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16"/>
          <w:szCs w:val="16"/>
        </w:rPr>
        <w:id w:val="12634952"/>
        <w:docPartObj>
          <w:docPartGallery w:val="Cover Pages"/>
          <w:docPartUnique/>
        </w:docPartObj>
      </w:sdtPr>
      <w:sdtEndPr>
        <w:rPr>
          <w:sz w:val="20"/>
          <w:szCs w:val="20"/>
          <w:lang w:val="en-NZ"/>
        </w:rPr>
      </w:sdtEndPr>
      <w:sdtContent>
        <w:p w14:paraId="5C0354D5" w14:textId="77777777" w:rsidR="00512AE6" w:rsidRPr="00232083" w:rsidRDefault="00512AE6" w:rsidP="00512AE6">
          <w:pPr>
            <w:rPr>
              <w:sz w:val="16"/>
              <w:szCs w:val="16"/>
            </w:rPr>
          </w:pPr>
        </w:p>
        <w:tbl>
          <w:tblPr>
            <w:tblpPr w:leftFromText="187" w:rightFromText="187" w:horzAnchor="margin" w:tblpXSpec="right" w:tblpYSpec="top"/>
            <w:tblW w:w="2796" w:type="pct"/>
            <w:tblBorders>
              <w:top w:val="single" w:sz="36" w:space="0" w:color="4F81BD" w:themeColor="accent1"/>
              <w:bottom w:val="single" w:sz="36" w:space="0" w:color="4F81BD" w:themeColor="accent1"/>
              <w:insideH w:val="single" w:sz="36" w:space="0" w:color="4F81BD" w:themeColor="accent1"/>
              <w:insideV w:val="single" w:sz="36" w:space="0" w:color="1F497D" w:themeColor="text2"/>
            </w:tblBorders>
            <w:shd w:val="clear" w:color="auto" w:fill="DBE5F1" w:themeFill="accent1" w:themeFillTint="33"/>
            <w:tblCellMar>
              <w:top w:w="360" w:type="dxa"/>
              <w:left w:w="115" w:type="dxa"/>
              <w:bottom w:w="360" w:type="dxa"/>
              <w:right w:w="115" w:type="dxa"/>
            </w:tblCellMar>
            <w:tblLook w:val="04A0" w:firstRow="1" w:lastRow="0" w:firstColumn="1" w:lastColumn="0" w:noHBand="0" w:noVBand="1"/>
          </w:tblPr>
          <w:tblGrid>
            <w:gridCol w:w="5047"/>
          </w:tblGrid>
          <w:tr w:rsidR="00EE3E36" w:rsidRPr="00EE3E36" w14:paraId="5C0354D7" w14:textId="77777777" w:rsidTr="00EC62C7">
            <w:tc>
              <w:tcPr>
                <w:tcW w:w="5000" w:type="pct"/>
                <w:shd w:val="clear" w:color="auto" w:fill="DBE5F1" w:themeFill="accent1" w:themeFillTint="33"/>
              </w:tcPr>
              <w:p w14:paraId="5C0354D6" w14:textId="77777777" w:rsidR="00512AE6" w:rsidRPr="00046E8E" w:rsidRDefault="00512AE6" w:rsidP="00EC62C7">
                <w:pPr>
                  <w:spacing w:before="0" w:after="0"/>
                  <w:ind w:left="303"/>
                  <w:rPr>
                    <w:rFonts w:asciiTheme="majorHAnsi" w:eastAsiaTheme="majorEastAsia" w:hAnsiTheme="majorHAnsi" w:cstheme="majorBidi"/>
                    <w:b/>
                    <w:color w:val="1F497D" w:themeColor="text2"/>
                    <w:sz w:val="56"/>
                    <w:szCs w:val="56"/>
                  </w:rPr>
                </w:pPr>
                <w:r w:rsidRPr="00046E8E">
                  <w:rPr>
                    <w:b/>
                    <w:color w:val="1F497D" w:themeColor="text2"/>
                    <w:sz w:val="56"/>
                    <w:szCs w:val="56"/>
                    <w:lang w:val="en-NZ"/>
                  </w:rPr>
                  <w:t>Programme</w:t>
                </w:r>
                <w:r w:rsidRPr="00046E8E">
                  <w:rPr>
                    <w:b/>
                    <w:color w:val="1F497D" w:themeColor="text2"/>
                    <w:sz w:val="56"/>
                    <w:szCs w:val="56"/>
                  </w:rPr>
                  <w:t xml:space="preserve"> Regulations</w:t>
                </w:r>
              </w:p>
            </w:tc>
          </w:tr>
          <w:tr w:rsidR="00EE3E36" w:rsidRPr="00EE3E36" w14:paraId="5C0354D9" w14:textId="77777777" w:rsidTr="00EC62C7">
            <w:tc>
              <w:tcPr>
                <w:tcW w:w="5000" w:type="pct"/>
                <w:shd w:val="clear" w:color="auto" w:fill="DBE5F1" w:themeFill="accent1" w:themeFillTint="33"/>
              </w:tcPr>
              <w:p w14:paraId="5C0354D8" w14:textId="77777777" w:rsidR="00512AE6" w:rsidRPr="00046E8E" w:rsidRDefault="00351FB6" w:rsidP="00EC62C7">
                <w:pPr>
                  <w:spacing w:before="0" w:after="0"/>
                  <w:ind w:left="303"/>
                  <w:rPr>
                    <w:b/>
                    <w:color w:val="1F497D" w:themeColor="text2"/>
                    <w:sz w:val="40"/>
                    <w:szCs w:val="40"/>
                  </w:rPr>
                </w:pPr>
                <w:r w:rsidRPr="00046E8E">
                  <w:rPr>
                    <w:b/>
                    <w:color w:val="1F497D" w:themeColor="text2"/>
                    <w:sz w:val="40"/>
                    <w:szCs w:val="40"/>
                  </w:rPr>
                  <w:t>Bachelor of Information Technology</w:t>
                </w:r>
              </w:p>
            </w:tc>
          </w:tr>
          <w:tr w:rsidR="00EE3E36" w:rsidRPr="00EE3E36" w14:paraId="5C0354E1" w14:textId="77777777" w:rsidTr="00EC62C7">
            <w:trPr>
              <w:trHeight w:val="5437"/>
            </w:trPr>
            <w:tc>
              <w:tcPr>
                <w:tcW w:w="5000" w:type="pct"/>
                <w:shd w:val="clear" w:color="auto" w:fill="DBE5F1" w:themeFill="accent1" w:themeFillTint="33"/>
              </w:tcPr>
              <w:p w14:paraId="066583AB" w14:textId="7F78F11D" w:rsidR="005776B7" w:rsidRPr="00046E8E" w:rsidRDefault="005776B7" w:rsidP="00EC62C7">
                <w:pPr>
                  <w:spacing w:before="120" w:after="120"/>
                  <w:ind w:left="303"/>
                  <w:rPr>
                    <w:b/>
                    <w:color w:val="1F497D" w:themeColor="text2"/>
                    <w:sz w:val="36"/>
                    <w:szCs w:val="36"/>
                    <w:lang w:val="en-NZ"/>
                  </w:rPr>
                </w:pPr>
                <w:r w:rsidRPr="00046E8E">
                  <w:rPr>
                    <w:b/>
                    <w:color w:val="1F497D" w:themeColor="text2"/>
                    <w:sz w:val="36"/>
                    <w:szCs w:val="36"/>
                    <w:lang w:val="en-NZ"/>
                  </w:rPr>
                  <w:t>Qualifications:</w:t>
                </w:r>
              </w:p>
              <w:p w14:paraId="2DA43CC7" w14:textId="1E6350F2" w:rsidR="009A0CBF" w:rsidRPr="00E03CCA" w:rsidRDefault="009A0CBF" w:rsidP="00E03CCA">
                <w:pPr>
                  <w:pStyle w:val="ListParagraph"/>
                  <w:numPr>
                    <w:ilvl w:val="0"/>
                    <w:numId w:val="84"/>
                  </w:numPr>
                  <w:spacing w:before="120" w:after="120"/>
                  <w:rPr>
                    <w:b/>
                    <w:color w:val="1F497D" w:themeColor="text2"/>
                    <w:sz w:val="28"/>
                    <w:szCs w:val="28"/>
                    <w:lang w:val="en-NZ"/>
                  </w:rPr>
                </w:pPr>
                <w:r w:rsidRPr="00E03CCA">
                  <w:rPr>
                    <w:b/>
                    <w:color w:val="1F497D" w:themeColor="text2"/>
                    <w:sz w:val="28"/>
                    <w:szCs w:val="28"/>
                    <w:lang w:val="en-NZ"/>
                  </w:rPr>
                  <w:t xml:space="preserve">Bachelor of Information Technology </w:t>
                </w:r>
                <w:r w:rsidR="00E03CCA" w:rsidRPr="00E03CCA">
                  <w:rPr>
                    <w:b/>
                    <w:color w:val="1F497D" w:themeColor="text2"/>
                    <w:sz w:val="28"/>
                    <w:szCs w:val="28"/>
                    <w:lang w:val="en-NZ"/>
                  </w:rPr>
                  <w:t xml:space="preserve">with majors in Information Systems, Systems </w:t>
                </w:r>
                <w:proofErr w:type="gramStart"/>
                <w:r w:rsidR="00E03CCA" w:rsidRPr="00E03CCA">
                  <w:rPr>
                    <w:b/>
                    <w:color w:val="1F497D" w:themeColor="text2"/>
                    <w:sz w:val="28"/>
                    <w:szCs w:val="28"/>
                    <w:lang w:val="en-NZ"/>
                  </w:rPr>
                  <w:t>Development</w:t>
                </w:r>
                <w:proofErr w:type="gramEnd"/>
                <w:r w:rsidR="00E03CCA" w:rsidRPr="00E03CCA">
                  <w:rPr>
                    <w:b/>
                    <w:color w:val="1F497D" w:themeColor="text2"/>
                    <w:sz w:val="28"/>
                    <w:szCs w:val="28"/>
                    <w:lang w:val="en-NZ"/>
                  </w:rPr>
                  <w:t xml:space="preserve"> and ICT Infrastructure</w:t>
                </w:r>
              </w:p>
              <w:p w14:paraId="5C0354DC" w14:textId="582A2734" w:rsidR="00512AE6" w:rsidRPr="00046E8E" w:rsidRDefault="00351FB6" w:rsidP="00461961">
                <w:pPr>
                  <w:pStyle w:val="ListParagraph"/>
                  <w:numPr>
                    <w:ilvl w:val="0"/>
                    <w:numId w:val="84"/>
                  </w:numPr>
                  <w:spacing w:before="120" w:after="120"/>
                  <w:rPr>
                    <w:b/>
                    <w:color w:val="1F497D" w:themeColor="text2"/>
                    <w:sz w:val="28"/>
                    <w:szCs w:val="28"/>
                    <w:lang w:val="en-NZ"/>
                  </w:rPr>
                </w:pPr>
                <w:r w:rsidRPr="00046E8E">
                  <w:rPr>
                    <w:b/>
                    <w:color w:val="1F497D" w:themeColor="text2"/>
                    <w:sz w:val="28"/>
                    <w:szCs w:val="28"/>
                    <w:lang w:val="en-NZ"/>
                  </w:rPr>
                  <w:t>Graduate Diploma in Information Technology</w:t>
                </w:r>
              </w:p>
              <w:p w14:paraId="5C0354E0" w14:textId="7AA5F04E" w:rsidR="00351FB6" w:rsidRPr="00046E8E" w:rsidRDefault="00351FB6" w:rsidP="00461961">
                <w:pPr>
                  <w:pStyle w:val="ListParagraph"/>
                  <w:numPr>
                    <w:ilvl w:val="0"/>
                    <w:numId w:val="84"/>
                  </w:numPr>
                  <w:rPr>
                    <w:color w:val="1F497D" w:themeColor="text2"/>
                    <w:sz w:val="32"/>
                    <w:szCs w:val="32"/>
                    <w:lang w:val="en-NZ"/>
                  </w:rPr>
                </w:pPr>
                <w:r w:rsidRPr="00046E8E">
                  <w:rPr>
                    <w:b/>
                    <w:color w:val="1F497D" w:themeColor="text2"/>
                    <w:sz w:val="28"/>
                    <w:szCs w:val="28"/>
                    <w:lang w:val="en-NZ"/>
                  </w:rPr>
                  <w:t>Diploma in Information Technology</w:t>
                </w:r>
              </w:p>
            </w:tc>
          </w:tr>
        </w:tbl>
        <w:p w14:paraId="5C0354E2" w14:textId="77777777" w:rsidR="00512AE6" w:rsidRDefault="00512AE6" w:rsidP="00512AE6"/>
        <w:p w14:paraId="5C0354E3" w14:textId="77777777" w:rsidR="00512AE6" w:rsidRPr="00232083" w:rsidRDefault="00512AE6" w:rsidP="00512AE6">
          <w:pPr>
            <w:rPr>
              <w:sz w:val="16"/>
              <w:szCs w:val="16"/>
            </w:rPr>
          </w:pPr>
        </w:p>
        <w:p w14:paraId="5C0354E4" w14:textId="77777777" w:rsidR="00512AE6" w:rsidRDefault="00512AE6" w:rsidP="00512AE6"/>
        <w:p w14:paraId="5C0354E5" w14:textId="77777777" w:rsidR="00512AE6" w:rsidRDefault="00512AE6" w:rsidP="00512AE6"/>
        <w:p w14:paraId="5C0354E6" w14:textId="77777777" w:rsidR="00512AE6" w:rsidRDefault="00512AE6" w:rsidP="00512AE6"/>
        <w:p w14:paraId="5C0354E7" w14:textId="77777777" w:rsidR="00512AE6" w:rsidRPr="00232083" w:rsidRDefault="00512AE6" w:rsidP="00512AE6">
          <w:pPr>
            <w:rPr>
              <w:sz w:val="16"/>
              <w:szCs w:val="16"/>
            </w:rPr>
          </w:pPr>
        </w:p>
        <w:p w14:paraId="5C0354E8" w14:textId="77777777" w:rsidR="00512AE6" w:rsidRPr="00232083" w:rsidRDefault="00512AE6" w:rsidP="00512AE6">
          <w:pPr>
            <w:rPr>
              <w:sz w:val="16"/>
              <w:szCs w:val="16"/>
            </w:rPr>
          </w:pPr>
        </w:p>
        <w:p w14:paraId="5C0354E9" w14:textId="77777777" w:rsidR="00512AE6" w:rsidRDefault="00512AE6" w:rsidP="00512AE6"/>
        <w:p w14:paraId="5C0354EA" w14:textId="77777777" w:rsidR="00512AE6" w:rsidRPr="00232083" w:rsidRDefault="00512AE6" w:rsidP="00512AE6">
          <w:pPr>
            <w:rPr>
              <w:sz w:val="16"/>
              <w:szCs w:val="16"/>
            </w:rPr>
          </w:pPr>
        </w:p>
        <w:p w14:paraId="5C0354EB" w14:textId="77777777" w:rsidR="00512AE6" w:rsidRDefault="00512AE6" w:rsidP="00512AE6"/>
        <w:p w14:paraId="5C0354EC" w14:textId="77777777" w:rsidR="00512AE6" w:rsidRPr="00232083" w:rsidRDefault="00512AE6" w:rsidP="00512AE6">
          <w:pPr>
            <w:rPr>
              <w:sz w:val="16"/>
              <w:szCs w:val="16"/>
            </w:rPr>
          </w:pPr>
        </w:p>
        <w:p w14:paraId="5C0354ED" w14:textId="77777777" w:rsidR="00512AE6" w:rsidRDefault="00512AE6" w:rsidP="00512AE6"/>
        <w:p w14:paraId="5C0354EE" w14:textId="77777777" w:rsidR="00512AE6" w:rsidRDefault="00512AE6" w:rsidP="00512AE6"/>
        <w:p w14:paraId="5C0354EF" w14:textId="77777777" w:rsidR="00512AE6" w:rsidRDefault="00512AE6" w:rsidP="00512AE6"/>
        <w:p w14:paraId="5C0354F0" w14:textId="22766076" w:rsidR="00512AE6" w:rsidRDefault="00512AE6" w:rsidP="00512AE6"/>
        <w:p w14:paraId="0225E8E6" w14:textId="1E5CF345" w:rsidR="00F26E13" w:rsidRDefault="00F26E13" w:rsidP="00512AE6">
          <w:pPr>
            <w:rPr>
              <w:sz w:val="16"/>
              <w:szCs w:val="16"/>
            </w:rPr>
          </w:pPr>
        </w:p>
        <w:p w14:paraId="5C0354F2" w14:textId="7050297D" w:rsidR="00512AE6" w:rsidRDefault="00512AE6" w:rsidP="00512AE6">
          <w:pPr>
            <w:rPr>
              <w:sz w:val="16"/>
              <w:szCs w:val="16"/>
            </w:rPr>
          </w:pPr>
        </w:p>
        <w:p w14:paraId="4AE38B67" w14:textId="577EFC2E" w:rsidR="00C41244" w:rsidRDefault="00C41244" w:rsidP="00512AE6">
          <w:pPr>
            <w:rPr>
              <w:sz w:val="16"/>
              <w:szCs w:val="16"/>
            </w:rPr>
          </w:pPr>
        </w:p>
        <w:p w14:paraId="3D90D4CE" w14:textId="1E9E3269" w:rsidR="008A013A" w:rsidRDefault="008A013A" w:rsidP="00512AE6">
          <w:pPr>
            <w:rPr>
              <w:sz w:val="16"/>
              <w:szCs w:val="16"/>
            </w:rPr>
          </w:pPr>
        </w:p>
        <w:p w14:paraId="0BDABE00" w14:textId="2BE976B0" w:rsidR="008A013A" w:rsidRDefault="008A013A" w:rsidP="00512AE6">
          <w:pPr>
            <w:rPr>
              <w:sz w:val="16"/>
              <w:szCs w:val="16"/>
            </w:rPr>
          </w:pPr>
        </w:p>
        <w:p w14:paraId="613664C6" w14:textId="15F5C3A3" w:rsidR="008A013A" w:rsidRDefault="008A013A" w:rsidP="00512AE6">
          <w:pPr>
            <w:rPr>
              <w:sz w:val="16"/>
              <w:szCs w:val="16"/>
            </w:rPr>
          </w:pPr>
        </w:p>
        <w:p w14:paraId="63C5EB00" w14:textId="105F0B1A" w:rsidR="008A013A" w:rsidRDefault="00046E8E" w:rsidP="00512AE6">
          <w:pPr>
            <w:rPr>
              <w:sz w:val="16"/>
              <w:szCs w:val="16"/>
            </w:rPr>
          </w:pPr>
          <w:r>
            <w:rPr>
              <w:noProof/>
              <w:lang w:val="en-NZ" w:eastAsia="en-NZ" w:bidi="ar-SA"/>
            </w:rPr>
            <w:drawing>
              <wp:anchor distT="0" distB="0" distL="114300" distR="114300" simplePos="0" relativeHeight="251657216" behindDoc="1" locked="0" layoutInCell="1" allowOverlap="1" wp14:anchorId="5C035C6B" wp14:editId="71F15392">
                <wp:simplePos x="0" y="0"/>
                <wp:positionH relativeFrom="column">
                  <wp:posOffset>-213995</wp:posOffset>
                </wp:positionH>
                <wp:positionV relativeFrom="paragraph">
                  <wp:posOffset>164060</wp:posOffset>
                </wp:positionV>
                <wp:extent cx="2645410" cy="1133475"/>
                <wp:effectExtent l="0" t="0" r="2540" b="9525"/>
                <wp:wrapTight wrapText="bothSides">
                  <wp:wrapPolygon edited="0">
                    <wp:start x="0" y="0"/>
                    <wp:lineTo x="0" y="21418"/>
                    <wp:lineTo x="21465" y="21418"/>
                    <wp:lineTo x="21465" y="0"/>
                    <wp:lineTo x="0" y="0"/>
                  </wp:wrapPolygon>
                </wp:wrapTight>
                <wp:docPr id="2" name="Picture 1" descr="C:\Documents and Settings\Julie.Hixon\Local Settings\Temporary Internet Files\Content.Word\NMIT colour left al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ulie.Hixon\Local Settings\Temporary Internet Files\Content.Word\NMIT colour left aligned.jpg"/>
                        <pic:cNvPicPr>
                          <a:picLocks noChangeAspect="1" noChangeArrowheads="1"/>
                        </pic:cNvPicPr>
                      </pic:nvPicPr>
                      <pic:blipFill>
                        <a:blip r:embed="rId11" cstate="print"/>
                        <a:srcRect/>
                        <a:stretch>
                          <a:fillRect/>
                        </a:stretch>
                      </pic:blipFill>
                      <pic:spPr bwMode="auto">
                        <a:xfrm>
                          <a:off x="0" y="0"/>
                          <a:ext cx="2645410" cy="11334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A84FF55" w14:textId="69B2A62D" w:rsidR="008A013A" w:rsidRDefault="008A013A" w:rsidP="00512AE6">
          <w:pPr>
            <w:rPr>
              <w:sz w:val="16"/>
              <w:szCs w:val="16"/>
            </w:rPr>
          </w:pPr>
        </w:p>
        <w:p w14:paraId="439AC234" w14:textId="23191956" w:rsidR="008A013A" w:rsidRDefault="008A013A" w:rsidP="00512AE6">
          <w:pPr>
            <w:rPr>
              <w:sz w:val="16"/>
              <w:szCs w:val="16"/>
            </w:rPr>
          </w:pPr>
        </w:p>
        <w:p w14:paraId="14EDC6EB" w14:textId="00F4F493" w:rsidR="008A013A" w:rsidRDefault="008A013A" w:rsidP="00512AE6">
          <w:pPr>
            <w:rPr>
              <w:sz w:val="16"/>
              <w:szCs w:val="16"/>
            </w:rPr>
          </w:pPr>
        </w:p>
        <w:p w14:paraId="4F85F653" w14:textId="77777777" w:rsidR="008A013A" w:rsidRDefault="008A013A" w:rsidP="00512AE6">
          <w:pPr>
            <w:rPr>
              <w:sz w:val="16"/>
              <w:szCs w:val="16"/>
            </w:rPr>
          </w:pPr>
        </w:p>
        <w:p w14:paraId="5C0354F6" w14:textId="5EC69894" w:rsidR="00512AE6" w:rsidRPr="00046E8E" w:rsidRDefault="00512AE6" w:rsidP="00EC62C7">
          <w:pPr>
            <w:pBdr>
              <w:top w:val="single" w:sz="4" w:space="0" w:color="8DB3E2" w:themeColor="text2" w:themeTint="66"/>
              <w:left w:val="single" w:sz="4" w:space="4" w:color="8DB3E2" w:themeColor="text2" w:themeTint="66"/>
              <w:bottom w:val="single" w:sz="4" w:space="1" w:color="8DB3E2" w:themeColor="text2" w:themeTint="66"/>
              <w:right w:val="single" w:sz="4" w:space="4" w:color="8DB3E2" w:themeColor="text2" w:themeTint="66"/>
            </w:pBdr>
            <w:spacing w:before="0" w:after="0" w:line="240" w:lineRule="auto"/>
            <w:jc w:val="center"/>
          </w:pPr>
          <w:r w:rsidRPr="00046E8E">
            <w:t xml:space="preserve">Academic Board Approved </w:t>
          </w:r>
          <w:r w:rsidR="00351FB6" w:rsidRPr="00046E8E">
            <w:t>8 October 2008</w:t>
          </w:r>
        </w:p>
        <w:p w14:paraId="6BC0AAD6" w14:textId="483FDF3F" w:rsidR="00705344" w:rsidRDefault="00705344" w:rsidP="00046E8E">
          <w:pPr>
            <w:pBdr>
              <w:top w:val="single" w:sz="4" w:space="0" w:color="8DB3E2" w:themeColor="text2" w:themeTint="66"/>
              <w:left w:val="single" w:sz="4" w:space="4" w:color="8DB3E2" w:themeColor="text2" w:themeTint="66"/>
              <w:bottom w:val="single" w:sz="4" w:space="1" w:color="8DB3E2" w:themeColor="text2" w:themeTint="66"/>
              <w:right w:val="single" w:sz="4" w:space="4" w:color="8DB3E2" w:themeColor="text2" w:themeTint="66"/>
            </w:pBdr>
            <w:spacing w:before="0" w:after="0" w:line="240" w:lineRule="auto"/>
            <w:jc w:val="center"/>
          </w:pPr>
          <w:bookmarkStart w:id="0" w:name="_Toc129415647"/>
          <w:bookmarkStart w:id="1" w:name="_Toc244419113"/>
          <w:r w:rsidRPr="00EC62C7">
            <w:t xml:space="preserve">Amendment </w:t>
          </w:r>
          <w:r w:rsidR="007A4530">
            <w:t>08221</w:t>
          </w:r>
          <w:r w:rsidR="004215FC">
            <w:t xml:space="preserve">   </w:t>
          </w:r>
          <w:r w:rsidRPr="00EC62C7">
            <w:t xml:space="preserve">Effective From </w:t>
          </w:r>
          <w:r w:rsidR="00100AC3">
            <w:t>22 February 2021</w:t>
          </w:r>
        </w:p>
        <w:p w14:paraId="5F50F432" w14:textId="23DDB2F1" w:rsidR="00E95AEE" w:rsidRDefault="00E95AEE">
          <w:pPr>
            <w:rPr>
              <w:sz w:val="16"/>
              <w:szCs w:val="16"/>
            </w:rPr>
            <w:sectPr w:rsidR="00E95AEE" w:rsidSect="003476FA">
              <w:footerReference w:type="default" r:id="rId12"/>
              <w:pgSz w:w="11906" w:h="16838"/>
              <w:pgMar w:top="1440" w:right="1440" w:bottom="709" w:left="1440" w:header="708" w:footer="350" w:gutter="0"/>
              <w:cols w:space="708"/>
              <w:titlePg/>
              <w:docGrid w:linePitch="360"/>
            </w:sectPr>
          </w:pPr>
        </w:p>
        <w:p w14:paraId="02FE0DA5" w14:textId="7E4F19C8" w:rsidR="00705344" w:rsidRDefault="006251A7" w:rsidP="00C92B16">
          <w:pPr>
            <w:shd w:val="clear" w:color="auto" w:fill="4F81BD" w:themeFill="accent1"/>
            <w:spacing w:after="0"/>
            <w:rPr>
              <w:b/>
              <w:color w:val="FFFFFF" w:themeColor="background1"/>
              <w:sz w:val="22"/>
              <w:szCs w:val="22"/>
            </w:rPr>
          </w:pPr>
          <w:r w:rsidRPr="00EC62C7">
            <w:rPr>
              <w:b/>
              <w:color w:val="FFFFFF" w:themeColor="background1"/>
              <w:sz w:val="22"/>
              <w:szCs w:val="22"/>
            </w:rPr>
            <w:lastRenderedPageBreak/>
            <w:t>VERSION CONTROL</w:t>
          </w:r>
        </w:p>
        <w:p w14:paraId="3B9D17E6" w14:textId="26085207" w:rsidR="006251A7" w:rsidRDefault="006251A7" w:rsidP="00C92B16">
          <w:pPr>
            <w:spacing w:before="0" w:after="0"/>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271"/>
            <w:gridCol w:w="1276"/>
            <w:gridCol w:w="1134"/>
            <w:gridCol w:w="1134"/>
            <w:gridCol w:w="4201"/>
          </w:tblGrid>
          <w:tr w:rsidR="00DA4C7B" w:rsidRPr="007D605A" w14:paraId="57F4379B" w14:textId="6368917A" w:rsidTr="00C92B16">
            <w:tc>
              <w:tcPr>
                <w:tcW w:w="1271" w:type="dxa"/>
                <w:shd w:val="clear" w:color="auto" w:fill="DBE5F1" w:themeFill="accent1" w:themeFillTint="33"/>
                <w:vAlign w:val="center"/>
              </w:tcPr>
              <w:p w14:paraId="2B296DDD" w14:textId="40B360AE" w:rsidR="00DA4C7B" w:rsidRPr="007D605A" w:rsidRDefault="00DA4C7B" w:rsidP="007D605A">
                <w:pPr>
                  <w:spacing w:before="0" w:after="0" w:line="240" w:lineRule="auto"/>
                  <w:rPr>
                    <w:b/>
                    <w:color w:val="1F497D" w:themeColor="text2"/>
                    <w:sz w:val="18"/>
                    <w:szCs w:val="18"/>
                  </w:rPr>
                </w:pPr>
                <w:r w:rsidRPr="007D605A">
                  <w:rPr>
                    <w:b/>
                    <w:color w:val="1F497D" w:themeColor="text2"/>
                    <w:sz w:val="18"/>
                    <w:szCs w:val="18"/>
                  </w:rPr>
                  <w:t>Version</w:t>
                </w:r>
              </w:p>
            </w:tc>
            <w:tc>
              <w:tcPr>
                <w:tcW w:w="1276" w:type="dxa"/>
                <w:shd w:val="clear" w:color="auto" w:fill="DBE5F1" w:themeFill="accent1" w:themeFillTint="33"/>
                <w:vAlign w:val="center"/>
              </w:tcPr>
              <w:p w14:paraId="6F6873F9" w14:textId="3A356CB6" w:rsidR="00DA4C7B" w:rsidRPr="007D605A" w:rsidRDefault="00DA4C7B" w:rsidP="007D605A">
                <w:pPr>
                  <w:spacing w:before="0" w:after="0" w:line="240" w:lineRule="auto"/>
                  <w:rPr>
                    <w:b/>
                    <w:color w:val="1F497D" w:themeColor="text2"/>
                    <w:sz w:val="18"/>
                    <w:szCs w:val="18"/>
                  </w:rPr>
                </w:pPr>
                <w:r w:rsidRPr="007D605A">
                  <w:rPr>
                    <w:b/>
                    <w:color w:val="1F497D" w:themeColor="text2"/>
                    <w:sz w:val="18"/>
                    <w:szCs w:val="18"/>
                  </w:rPr>
                  <w:t>Date approved</w:t>
                </w:r>
              </w:p>
            </w:tc>
            <w:tc>
              <w:tcPr>
                <w:tcW w:w="1134" w:type="dxa"/>
                <w:shd w:val="clear" w:color="auto" w:fill="DBE5F1" w:themeFill="accent1" w:themeFillTint="33"/>
              </w:tcPr>
              <w:p w14:paraId="082229C3" w14:textId="0044773B" w:rsidR="00DA4C7B" w:rsidRPr="007D605A" w:rsidRDefault="00DA4C7B" w:rsidP="007D605A">
                <w:pPr>
                  <w:spacing w:before="0" w:after="0" w:line="240" w:lineRule="auto"/>
                  <w:rPr>
                    <w:b/>
                    <w:color w:val="1F497D" w:themeColor="text2"/>
                    <w:sz w:val="18"/>
                    <w:szCs w:val="18"/>
                  </w:rPr>
                </w:pPr>
                <w:r w:rsidRPr="007D605A">
                  <w:rPr>
                    <w:b/>
                    <w:color w:val="1F497D" w:themeColor="text2"/>
                    <w:sz w:val="18"/>
                    <w:szCs w:val="18"/>
                  </w:rPr>
                  <w:t>Approved by</w:t>
                </w:r>
              </w:p>
            </w:tc>
            <w:tc>
              <w:tcPr>
                <w:tcW w:w="1134" w:type="dxa"/>
                <w:shd w:val="clear" w:color="auto" w:fill="DBE5F1" w:themeFill="accent1" w:themeFillTint="33"/>
                <w:vAlign w:val="center"/>
              </w:tcPr>
              <w:p w14:paraId="15361C9C" w14:textId="005997D3" w:rsidR="00DA4C7B" w:rsidRPr="007D605A" w:rsidRDefault="00DA4C7B" w:rsidP="007D605A">
                <w:pPr>
                  <w:spacing w:before="0" w:after="0" w:line="240" w:lineRule="auto"/>
                  <w:rPr>
                    <w:b/>
                    <w:color w:val="1F497D" w:themeColor="text2"/>
                    <w:sz w:val="18"/>
                    <w:szCs w:val="18"/>
                  </w:rPr>
                </w:pPr>
                <w:r w:rsidRPr="007D605A">
                  <w:rPr>
                    <w:b/>
                    <w:color w:val="1F497D" w:themeColor="text2"/>
                    <w:sz w:val="18"/>
                    <w:szCs w:val="18"/>
                  </w:rPr>
                  <w:t>Effective from</w:t>
                </w:r>
              </w:p>
            </w:tc>
            <w:tc>
              <w:tcPr>
                <w:tcW w:w="4201" w:type="dxa"/>
                <w:shd w:val="clear" w:color="auto" w:fill="DBE5F1" w:themeFill="accent1" w:themeFillTint="33"/>
              </w:tcPr>
              <w:p w14:paraId="3DA1F3BA" w14:textId="1FF7B90C" w:rsidR="00DA4C7B" w:rsidRPr="007D605A" w:rsidRDefault="00DA4C7B" w:rsidP="007D605A">
                <w:pPr>
                  <w:spacing w:before="0" w:after="0" w:line="240" w:lineRule="auto"/>
                  <w:rPr>
                    <w:b/>
                    <w:color w:val="1F497D" w:themeColor="text2"/>
                    <w:sz w:val="18"/>
                    <w:szCs w:val="18"/>
                  </w:rPr>
                </w:pPr>
                <w:r w:rsidRPr="007D605A">
                  <w:rPr>
                    <w:b/>
                    <w:color w:val="1F497D" w:themeColor="text2"/>
                    <w:sz w:val="18"/>
                    <w:szCs w:val="18"/>
                  </w:rPr>
                  <w:t>Brief Description</w:t>
                </w:r>
              </w:p>
            </w:tc>
          </w:tr>
          <w:tr w:rsidR="00DA4C7B" w:rsidRPr="007D605A" w14:paraId="68AC0FA7" w14:textId="090FEA76" w:rsidTr="00C92B16">
            <w:tc>
              <w:tcPr>
                <w:tcW w:w="1271" w:type="dxa"/>
                <w:vAlign w:val="center"/>
              </w:tcPr>
              <w:p w14:paraId="4F061238" w14:textId="689FFEAD" w:rsidR="00DA4C7B" w:rsidRPr="007D605A" w:rsidRDefault="00DA4C7B" w:rsidP="007D605A">
                <w:pPr>
                  <w:spacing w:before="0" w:after="0" w:line="240" w:lineRule="auto"/>
                  <w:rPr>
                    <w:sz w:val="18"/>
                    <w:szCs w:val="18"/>
                  </w:rPr>
                </w:pPr>
                <w:r w:rsidRPr="007D605A">
                  <w:rPr>
                    <w:sz w:val="18"/>
                    <w:szCs w:val="18"/>
                  </w:rPr>
                  <w:t>08/2/1</w:t>
                </w:r>
              </w:p>
            </w:tc>
            <w:tc>
              <w:tcPr>
                <w:tcW w:w="1276" w:type="dxa"/>
                <w:vAlign w:val="center"/>
              </w:tcPr>
              <w:p w14:paraId="36F5D12D" w14:textId="748770BE" w:rsidR="00DA4C7B" w:rsidRPr="007D605A" w:rsidRDefault="00DA4C7B" w:rsidP="007D605A">
                <w:pPr>
                  <w:spacing w:before="0" w:after="0" w:line="240" w:lineRule="auto"/>
                  <w:rPr>
                    <w:sz w:val="18"/>
                    <w:szCs w:val="18"/>
                    <w:lang w:val="en-NZ" w:bidi="ar-SA"/>
                  </w:rPr>
                </w:pPr>
                <w:r w:rsidRPr="007D605A">
                  <w:rPr>
                    <w:sz w:val="18"/>
                    <w:szCs w:val="18"/>
                    <w:lang w:val="en-NZ" w:bidi="ar-SA"/>
                  </w:rPr>
                  <w:t>30 Nov 2010</w:t>
                </w:r>
              </w:p>
            </w:tc>
            <w:tc>
              <w:tcPr>
                <w:tcW w:w="1134" w:type="dxa"/>
                <w:vAlign w:val="center"/>
              </w:tcPr>
              <w:p w14:paraId="6239CA14" w14:textId="77777777" w:rsidR="00DA4C7B" w:rsidRPr="007D605A" w:rsidRDefault="00DA4C7B" w:rsidP="007D605A">
                <w:pPr>
                  <w:spacing w:before="0" w:after="0" w:line="240" w:lineRule="auto"/>
                  <w:jc w:val="center"/>
                  <w:rPr>
                    <w:sz w:val="18"/>
                    <w:szCs w:val="18"/>
                  </w:rPr>
                </w:pPr>
              </w:p>
            </w:tc>
            <w:tc>
              <w:tcPr>
                <w:tcW w:w="1134" w:type="dxa"/>
                <w:vAlign w:val="center"/>
              </w:tcPr>
              <w:p w14:paraId="0F66753B" w14:textId="1AA2D4B5" w:rsidR="00DA4C7B" w:rsidRPr="007D605A" w:rsidRDefault="00DA4C7B" w:rsidP="007D605A">
                <w:pPr>
                  <w:spacing w:before="0" w:after="0" w:line="240" w:lineRule="auto"/>
                  <w:rPr>
                    <w:sz w:val="18"/>
                    <w:szCs w:val="18"/>
                  </w:rPr>
                </w:pPr>
                <w:r w:rsidRPr="007D605A">
                  <w:rPr>
                    <w:sz w:val="18"/>
                    <w:szCs w:val="18"/>
                  </w:rPr>
                  <w:t>1 Jan 2011</w:t>
                </w:r>
              </w:p>
            </w:tc>
            <w:tc>
              <w:tcPr>
                <w:tcW w:w="4201" w:type="dxa"/>
              </w:tcPr>
              <w:p w14:paraId="42A253B6" w14:textId="77777777" w:rsidR="00DA4C7B" w:rsidRPr="007D605A" w:rsidRDefault="00DA4C7B" w:rsidP="007D605A">
                <w:pPr>
                  <w:spacing w:before="0" w:after="0" w:line="240" w:lineRule="auto"/>
                  <w:ind w:left="319"/>
                  <w:rPr>
                    <w:sz w:val="18"/>
                    <w:szCs w:val="18"/>
                  </w:rPr>
                </w:pPr>
              </w:p>
            </w:tc>
          </w:tr>
          <w:tr w:rsidR="00DA4C7B" w:rsidRPr="007D605A" w14:paraId="629ED75F" w14:textId="68723259" w:rsidTr="00C92B16">
            <w:tc>
              <w:tcPr>
                <w:tcW w:w="1271" w:type="dxa"/>
                <w:vAlign w:val="center"/>
              </w:tcPr>
              <w:p w14:paraId="2BE174DA" w14:textId="05A6F1B8" w:rsidR="00DA4C7B" w:rsidRPr="007D605A" w:rsidRDefault="00DA4C7B" w:rsidP="007D605A">
                <w:pPr>
                  <w:spacing w:before="0" w:after="0" w:line="240" w:lineRule="auto"/>
                  <w:rPr>
                    <w:sz w:val="18"/>
                    <w:szCs w:val="18"/>
                  </w:rPr>
                </w:pPr>
                <w:r w:rsidRPr="007D605A">
                  <w:rPr>
                    <w:sz w:val="18"/>
                    <w:szCs w:val="18"/>
                  </w:rPr>
                  <w:t>08/2/2</w:t>
                </w:r>
              </w:p>
            </w:tc>
            <w:tc>
              <w:tcPr>
                <w:tcW w:w="1276" w:type="dxa"/>
                <w:vAlign w:val="center"/>
              </w:tcPr>
              <w:p w14:paraId="034C9A5A" w14:textId="47B97672" w:rsidR="00DA4C7B" w:rsidRPr="007D605A" w:rsidRDefault="00DA4C7B" w:rsidP="007D605A">
                <w:pPr>
                  <w:spacing w:before="0" w:after="0" w:line="240" w:lineRule="auto"/>
                  <w:rPr>
                    <w:sz w:val="18"/>
                    <w:szCs w:val="18"/>
                    <w:lang w:val="en-NZ" w:bidi="ar-SA"/>
                  </w:rPr>
                </w:pPr>
                <w:r w:rsidRPr="007D605A">
                  <w:rPr>
                    <w:sz w:val="18"/>
                    <w:szCs w:val="18"/>
                    <w:lang w:val="en-NZ" w:bidi="ar-SA"/>
                  </w:rPr>
                  <w:t>22 Oct 2010</w:t>
                </w:r>
              </w:p>
            </w:tc>
            <w:tc>
              <w:tcPr>
                <w:tcW w:w="1134" w:type="dxa"/>
                <w:vAlign w:val="center"/>
              </w:tcPr>
              <w:p w14:paraId="4DC48BC0" w14:textId="77777777" w:rsidR="00DA4C7B" w:rsidRPr="007D605A" w:rsidRDefault="00DA4C7B" w:rsidP="007D605A">
                <w:pPr>
                  <w:spacing w:before="0" w:after="0" w:line="240" w:lineRule="auto"/>
                  <w:jc w:val="center"/>
                  <w:rPr>
                    <w:sz w:val="18"/>
                    <w:szCs w:val="18"/>
                  </w:rPr>
                </w:pPr>
              </w:p>
            </w:tc>
            <w:tc>
              <w:tcPr>
                <w:tcW w:w="1134" w:type="dxa"/>
                <w:vAlign w:val="center"/>
              </w:tcPr>
              <w:p w14:paraId="2CCA294A" w14:textId="5E0A5750" w:rsidR="00DA4C7B" w:rsidRPr="007D605A" w:rsidRDefault="00DA4C7B" w:rsidP="007D605A">
                <w:pPr>
                  <w:spacing w:before="0" w:after="0" w:line="240" w:lineRule="auto"/>
                  <w:rPr>
                    <w:sz w:val="18"/>
                    <w:szCs w:val="18"/>
                  </w:rPr>
                </w:pPr>
                <w:r w:rsidRPr="007D605A">
                  <w:rPr>
                    <w:sz w:val="18"/>
                    <w:szCs w:val="18"/>
                  </w:rPr>
                  <w:t>July 2011</w:t>
                </w:r>
              </w:p>
            </w:tc>
            <w:tc>
              <w:tcPr>
                <w:tcW w:w="4201" w:type="dxa"/>
              </w:tcPr>
              <w:p w14:paraId="00027A3F" w14:textId="77777777" w:rsidR="00DA4C7B" w:rsidRPr="007D605A" w:rsidRDefault="00DA4C7B" w:rsidP="007D605A">
                <w:pPr>
                  <w:spacing w:before="0" w:after="0" w:line="240" w:lineRule="auto"/>
                  <w:ind w:left="319"/>
                  <w:rPr>
                    <w:sz w:val="18"/>
                    <w:szCs w:val="18"/>
                  </w:rPr>
                </w:pPr>
              </w:p>
            </w:tc>
          </w:tr>
          <w:tr w:rsidR="00DA4C7B" w:rsidRPr="007D605A" w14:paraId="7DF5011A" w14:textId="7A18644D" w:rsidTr="00C92B16">
            <w:tc>
              <w:tcPr>
                <w:tcW w:w="1271" w:type="dxa"/>
                <w:vAlign w:val="center"/>
              </w:tcPr>
              <w:p w14:paraId="02B9400A" w14:textId="1FD07DA5" w:rsidR="00DA4C7B" w:rsidRPr="007D605A" w:rsidRDefault="00DA4C7B" w:rsidP="007D605A">
                <w:pPr>
                  <w:spacing w:before="0" w:after="0" w:line="240" w:lineRule="auto"/>
                  <w:rPr>
                    <w:sz w:val="18"/>
                    <w:szCs w:val="18"/>
                  </w:rPr>
                </w:pPr>
                <w:r w:rsidRPr="007D605A">
                  <w:rPr>
                    <w:sz w:val="18"/>
                    <w:szCs w:val="18"/>
                  </w:rPr>
                  <w:t>08/2/3</w:t>
                </w:r>
              </w:p>
            </w:tc>
            <w:tc>
              <w:tcPr>
                <w:tcW w:w="1276" w:type="dxa"/>
                <w:vAlign w:val="center"/>
              </w:tcPr>
              <w:p w14:paraId="17DA8206" w14:textId="40520999" w:rsidR="00DA4C7B" w:rsidRPr="007D605A" w:rsidRDefault="00DA4C7B" w:rsidP="007D605A">
                <w:pPr>
                  <w:spacing w:before="0" w:after="0" w:line="240" w:lineRule="auto"/>
                  <w:rPr>
                    <w:sz w:val="18"/>
                    <w:szCs w:val="18"/>
                    <w:lang w:val="en-NZ" w:bidi="ar-SA"/>
                  </w:rPr>
                </w:pPr>
                <w:r w:rsidRPr="007D605A">
                  <w:rPr>
                    <w:sz w:val="18"/>
                    <w:szCs w:val="18"/>
                    <w:lang w:val="en-NZ" w:bidi="ar-SA"/>
                  </w:rPr>
                  <w:t>3 Oct 2012</w:t>
                </w:r>
              </w:p>
            </w:tc>
            <w:tc>
              <w:tcPr>
                <w:tcW w:w="1134" w:type="dxa"/>
                <w:vAlign w:val="center"/>
              </w:tcPr>
              <w:p w14:paraId="08673A87" w14:textId="77777777" w:rsidR="00DA4C7B" w:rsidRPr="007D605A" w:rsidRDefault="00DA4C7B" w:rsidP="007D605A">
                <w:pPr>
                  <w:spacing w:before="0" w:after="0" w:line="240" w:lineRule="auto"/>
                  <w:jc w:val="center"/>
                  <w:rPr>
                    <w:sz w:val="18"/>
                    <w:szCs w:val="18"/>
                  </w:rPr>
                </w:pPr>
              </w:p>
            </w:tc>
            <w:tc>
              <w:tcPr>
                <w:tcW w:w="1134" w:type="dxa"/>
                <w:vAlign w:val="center"/>
              </w:tcPr>
              <w:p w14:paraId="34BAD11C" w14:textId="5F21F22D" w:rsidR="00DA4C7B" w:rsidRPr="007D605A" w:rsidRDefault="00DA4C7B" w:rsidP="007D605A">
                <w:pPr>
                  <w:spacing w:before="0" w:after="0" w:line="240" w:lineRule="auto"/>
                  <w:rPr>
                    <w:sz w:val="18"/>
                    <w:szCs w:val="18"/>
                  </w:rPr>
                </w:pPr>
                <w:r w:rsidRPr="007D605A">
                  <w:rPr>
                    <w:sz w:val="18"/>
                    <w:szCs w:val="18"/>
                  </w:rPr>
                  <w:t>1 Jan 2012</w:t>
                </w:r>
              </w:p>
            </w:tc>
            <w:tc>
              <w:tcPr>
                <w:tcW w:w="4201" w:type="dxa"/>
              </w:tcPr>
              <w:p w14:paraId="14CCDEA1" w14:textId="77777777" w:rsidR="00DA4C7B" w:rsidRPr="007D605A" w:rsidRDefault="00DA4C7B" w:rsidP="007D605A">
                <w:pPr>
                  <w:spacing w:before="0" w:after="0" w:line="240" w:lineRule="auto"/>
                  <w:ind w:left="319"/>
                  <w:rPr>
                    <w:sz w:val="18"/>
                    <w:szCs w:val="18"/>
                  </w:rPr>
                </w:pPr>
              </w:p>
            </w:tc>
          </w:tr>
          <w:tr w:rsidR="00DA4C7B" w:rsidRPr="007D605A" w14:paraId="17CB7EEF" w14:textId="1285831C" w:rsidTr="00C92B16">
            <w:tc>
              <w:tcPr>
                <w:tcW w:w="1271" w:type="dxa"/>
                <w:vAlign w:val="center"/>
              </w:tcPr>
              <w:p w14:paraId="3B382BCC" w14:textId="1E3BFCFC" w:rsidR="00DA4C7B" w:rsidRPr="007D605A" w:rsidRDefault="00DA4C7B" w:rsidP="007D605A">
                <w:pPr>
                  <w:spacing w:before="0" w:after="0" w:line="240" w:lineRule="auto"/>
                  <w:rPr>
                    <w:sz w:val="18"/>
                    <w:szCs w:val="18"/>
                  </w:rPr>
                </w:pPr>
                <w:r w:rsidRPr="007D605A">
                  <w:rPr>
                    <w:sz w:val="18"/>
                    <w:szCs w:val="18"/>
                  </w:rPr>
                  <w:t>08/2/4</w:t>
                </w:r>
              </w:p>
            </w:tc>
            <w:tc>
              <w:tcPr>
                <w:tcW w:w="1276" w:type="dxa"/>
                <w:vAlign w:val="center"/>
              </w:tcPr>
              <w:p w14:paraId="74F4F391" w14:textId="448162B4" w:rsidR="00DA4C7B" w:rsidRPr="007D605A" w:rsidRDefault="00DA4C7B" w:rsidP="007D605A">
                <w:pPr>
                  <w:spacing w:before="0" w:after="0" w:line="240" w:lineRule="auto"/>
                  <w:rPr>
                    <w:sz w:val="18"/>
                    <w:szCs w:val="18"/>
                    <w:lang w:val="en-NZ" w:bidi="ar-SA"/>
                  </w:rPr>
                </w:pPr>
                <w:r w:rsidRPr="007D605A">
                  <w:rPr>
                    <w:sz w:val="18"/>
                    <w:szCs w:val="18"/>
                    <w:lang w:val="en-NZ" w:bidi="ar-SA"/>
                  </w:rPr>
                  <w:t>3 Oct 2012</w:t>
                </w:r>
              </w:p>
            </w:tc>
            <w:tc>
              <w:tcPr>
                <w:tcW w:w="1134" w:type="dxa"/>
                <w:vAlign w:val="center"/>
              </w:tcPr>
              <w:p w14:paraId="6EAB7B97" w14:textId="77777777" w:rsidR="00DA4C7B" w:rsidRPr="007D605A" w:rsidRDefault="00DA4C7B" w:rsidP="007D605A">
                <w:pPr>
                  <w:spacing w:before="0" w:after="0" w:line="240" w:lineRule="auto"/>
                  <w:jc w:val="center"/>
                  <w:rPr>
                    <w:sz w:val="18"/>
                    <w:szCs w:val="18"/>
                  </w:rPr>
                </w:pPr>
              </w:p>
            </w:tc>
            <w:tc>
              <w:tcPr>
                <w:tcW w:w="1134" w:type="dxa"/>
                <w:vAlign w:val="center"/>
              </w:tcPr>
              <w:p w14:paraId="7431064C" w14:textId="7B3D0310" w:rsidR="00DA4C7B" w:rsidRPr="007D605A" w:rsidRDefault="00DA4C7B" w:rsidP="007D605A">
                <w:pPr>
                  <w:spacing w:before="0" w:after="0" w:line="240" w:lineRule="auto"/>
                  <w:rPr>
                    <w:sz w:val="18"/>
                    <w:szCs w:val="18"/>
                  </w:rPr>
                </w:pPr>
                <w:r w:rsidRPr="007D605A">
                  <w:rPr>
                    <w:sz w:val="18"/>
                    <w:szCs w:val="18"/>
                  </w:rPr>
                  <w:t>16 July 2012</w:t>
                </w:r>
              </w:p>
            </w:tc>
            <w:tc>
              <w:tcPr>
                <w:tcW w:w="4201" w:type="dxa"/>
              </w:tcPr>
              <w:p w14:paraId="27037AA0" w14:textId="77777777" w:rsidR="00DA4C7B" w:rsidRPr="007D605A" w:rsidRDefault="00DA4C7B" w:rsidP="007D605A">
                <w:pPr>
                  <w:spacing w:before="0" w:after="0" w:line="240" w:lineRule="auto"/>
                  <w:ind w:left="319"/>
                  <w:rPr>
                    <w:sz w:val="18"/>
                    <w:szCs w:val="18"/>
                  </w:rPr>
                </w:pPr>
              </w:p>
            </w:tc>
          </w:tr>
          <w:tr w:rsidR="00DA4C7B" w:rsidRPr="007D605A" w14:paraId="142F1878" w14:textId="4B842178" w:rsidTr="00C92B16">
            <w:tc>
              <w:tcPr>
                <w:tcW w:w="1271" w:type="dxa"/>
                <w:vAlign w:val="center"/>
              </w:tcPr>
              <w:p w14:paraId="74D14AE6" w14:textId="676BAE5C" w:rsidR="00DA4C7B" w:rsidRPr="007D605A" w:rsidRDefault="00DA4C7B" w:rsidP="007D605A">
                <w:pPr>
                  <w:spacing w:before="0" w:after="0" w:line="240" w:lineRule="auto"/>
                  <w:rPr>
                    <w:sz w:val="18"/>
                    <w:szCs w:val="18"/>
                  </w:rPr>
                </w:pPr>
                <w:r w:rsidRPr="007D605A">
                  <w:rPr>
                    <w:sz w:val="18"/>
                    <w:szCs w:val="18"/>
                  </w:rPr>
                  <w:t>08/2/5</w:t>
                </w:r>
              </w:p>
            </w:tc>
            <w:tc>
              <w:tcPr>
                <w:tcW w:w="1276" w:type="dxa"/>
                <w:vAlign w:val="center"/>
              </w:tcPr>
              <w:p w14:paraId="1C333C9D" w14:textId="67FD5473" w:rsidR="00DA4C7B" w:rsidRPr="007D605A" w:rsidRDefault="00DA4C7B" w:rsidP="007D605A">
                <w:pPr>
                  <w:spacing w:before="0" w:after="0" w:line="240" w:lineRule="auto"/>
                  <w:rPr>
                    <w:sz w:val="18"/>
                    <w:szCs w:val="18"/>
                    <w:lang w:val="en-NZ" w:bidi="ar-SA"/>
                  </w:rPr>
                </w:pPr>
                <w:r w:rsidRPr="007D605A">
                  <w:rPr>
                    <w:sz w:val="18"/>
                    <w:szCs w:val="18"/>
                    <w:lang w:val="en-NZ" w:bidi="ar-SA"/>
                  </w:rPr>
                  <w:t>3 Oct 2012</w:t>
                </w:r>
              </w:p>
            </w:tc>
            <w:tc>
              <w:tcPr>
                <w:tcW w:w="1134" w:type="dxa"/>
                <w:vAlign w:val="center"/>
              </w:tcPr>
              <w:p w14:paraId="0087CD2C" w14:textId="77777777" w:rsidR="00DA4C7B" w:rsidRPr="007D605A" w:rsidRDefault="00DA4C7B" w:rsidP="007D605A">
                <w:pPr>
                  <w:spacing w:before="0" w:after="0" w:line="240" w:lineRule="auto"/>
                  <w:jc w:val="center"/>
                  <w:rPr>
                    <w:sz w:val="18"/>
                    <w:szCs w:val="18"/>
                  </w:rPr>
                </w:pPr>
              </w:p>
            </w:tc>
            <w:tc>
              <w:tcPr>
                <w:tcW w:w="1134" w:type="dxa"/>
                <w:vAlign w:val="center"/>
              </w:tcPr>
              <w:p w14:paraId="74A90B9A" w14:textId="43B13695" w:rsidR="00DA4C7B" w:rsidRPr="007D605A" w:rsidRDefault="00DA4C7B" w:rsidP="007D605A">
                <w:pPr>
                  <w:spacing w:before="0" w:after="0" w:line="240" w:lineRule="auto"/>
                  <w:rPr>
                    <w:sz w:val="18"/>
                    <w:szCs w:val="18"/>
                  </w:rPr>
                </w:pPr>
                <w:r w:rsidRPr="007D605A">
                  <w:rPr>
                    <w:sz w:val="18"/>
                    <w:szCs w:val="18"/>
                  </w:rPr>
                  <w:t>16 July 2012</w:t>
                </w:r>
              </w:p>
            </w:tc>
            <w:tc>
              <w:tcPr>
                <w:tcW w:w="4201" w:type="dxa"/>
              </w:tcPr>
              <w:p w14:paraId="2704CE2A" w14:textId="77777777" w:rsidR="00DA4C7B" w:rsidRPr="007D605A" w:rsidRDefault="00DA4C7B" w:rsidP="007D605A">
                <w:pPr>
                  <w:spacing w:before="0" w:after="0" w:line="240" w:lineRule="auto"/>
                  <w:ind w:left="319"/>
                  <w:rPr>
                    <w:sz w:val="18"/>
                    <w:szCs w:val="18"/>
                  </w:rPr>
                </w:pPr>
              </w:p>
            </w:tc>
          </w:tr>
          <w:tr w:rsidR="00DA4C7B" w:rsidRPr="007D605A" w14:paraId="70715610" w14:textId="7E65E55D" w:rsidTr="00C92B16">
            <w:tc>
              <w:tcPr>
                <w:tcW w:w="1271" w:type="dxa"/>
                <w:vAlign w:val="center"/>
              </w:tcPr>
              <w:p w14:paraId="6DCA8171" w14:textId="61E9FCE8" w:rsidR="00DA4C7B" w:rsidRPr="007D605A" w:rsidRDefault="00DA4C7B" w:rsidP="007D605A">
                <w:pPr>
                  <w:spacing w:before="0" w:after="0" w:line="240" w:lineRule="auto"/>
                  <w:rPr>
                    <w:sz w:val="18"/>
                    <w:szCs w:val="18"/>
                  </w:rPr>
                </w:pPr>
                <w:r w:rsidRPr="007D605A">
                  <w:rPr>
                    <w:sz w:val="18"/>
                    <w:szCs w:val="18"/>
                  </w:rPr>
                  <w:t>08/2/6</w:t>
                </w:r>
              </w:p>
            </w:tc>
            <w:tc>
              <w:tcPr>
                <w:tcW w:w="1276" w:type="dxa"/>
                <w:vAlign w:val="center"/>
              </w:tcPr>
              <w:p w14:paraId="0CD4C1B1" w14:textId="63AACC41" w:rsidR="00DA4C7B" w:rsidRPr="007D605A" w:rsidRDefault="00DA4C7B" w:rsidP="007D605A">
                <w:pPr>
                  <w:spacing w:before="0" w:after="0" w:line="240" w:lineRule="auto"/>
                  <w:rPr>
                    <w:sz w:val="18"/>
                    <w:szCs w:val="18"/>
                    <w:lang w:val="en-NZ" w:bidi="ar-SA"/>
                  </w:rPr>
                </w:pPr>
                <w:r w:rsidRPr="007D605A">
                  <w:rPr>
                    <w:sz w:val="18"/>
                    <w:szCs w:val="18"/>
                    <w:lang w:val="en-NZ" w:bidi="ar-SA"/>
                  </w:rPr>
                  <w:t>10 Jan 2013</w:t>
                </w:r>
              </w:p>
            </w:tc>
            <w:tc>
              <w:tcPr>
                <w:tcW w:w="1134" w:type="dxa"/>
                <w:vAlign w:val="center"/>
              </w:tcPr>
              <w:p w14:paraId="6C7868D8" w14:textId="77777777" w:rsidR="00DA4C7B" w:rsidRPr="007D605A" w:rsidRDefault="00DA4C7B" w:rsidP="007D605A">
                <w:pPr>
                  <w:spacing w:before="0" w:after="0" w:line="240" w:lineRule="auto"/>
                  <w:jc w:val="center"/>
                  <w:rPr>
                    <w:sz w:val="18"/>
                    <w:szCs w:val="18"/>
                  </w:rPr>
                </w:pPr>
              </w:p>
            </w:tc>
            <w:tc>
              <w:tcPr>
                <w:tcW w:w="1134" w:type="dxa"/>
                <w:vAlign w:val="center"/>
              </w:tcPr>
              <w:p w14:paraId="59175DAB" w14:textId="4E9693AD" w:rsidR="00DA4C7B" w:rsidRPr="007D605A" w:rsidRDefault="00DA4C7B" w:rsidP="006E5302">
                <w:pPr>
                  <w:spacing w:before="0" w:after="0" w:line="240" w:lineRule="auto"/>
                  <w:rPr>
                    <w:sz w:val="18"/>
                    <w:szCs w:val="18"/>
                  </w:rPr>
                </w:pPr>
                <w:r w:rsidRPr="007D605A">
                  <w:rPr>
                    <w:sz w:val="18"/>
                    <w:szCs w:val="18"/>
                  </w:rPr>
                  <w:t>Jan 2013</w:t>
                </w:r>
              </w:p>
            </w:tc>
            <w:tc>
              <w:tcPr>
                <w:tcW w:w="4201" w:type="dxa"/>
              </w:tcPr>
              <w:p w14:paraId="261D2543" w14:textId="77777777" w:rsidR="00DA4C7B" w:rsidRPr="007D605A" w:rsidRDefault="00DA4C7B" w:rsidP="007D605A">
                <w:pPr>
                  <w:spacing w:before="0" w:after="0" w:line="240" w:lineRule="auto"/>
                  <w:ind w:left="319"/>
                  <w:rPr>
                    <w:sz w:val="18"/>
                    <w:szCs w:val="18"/>
                  </w:rPr>
                </w:pPr>
              </w:p>
            </w:tc>
          </w:tr>
          <w:tr w:rsidR="00DA4C7B" w:rsidRPr="007D605A" w14:paraId="70F9E484" w14:textId="472B3436" w:rsidTr="00C92B16">
            <w:tc>
              <w:tcPr>
                <w:tcW w:w="1271" w:type="dxa"/>
                <w:vAlign w:val="center"/>
              </w:tcPr>
              <w:p w14:paraId="46FFA810" w14:textId="0FDE1478" w:rsidR="00DA4C7B" w:rsidRPr="007D605A" w:rsidRDefault="00DA4C7B" w:rsidP="007D605A">
                <w:pPr>
                  <w:spacing w:before="0" w:after="0" w:line="240" w:lineRule="auto"/>
                  <w:rPr>
                    <w:sz w:val="18"/>
                    <w:szCs w:val="18"/>
                  </w:rPr>
                </w:pPr>
                <w:r w:rsidRPr="007D605A">
                  <w:rPr>
                    <w:sz w:val="18"/>
                    <w:szCs w:val="18"/>
                  </w:rPr>
                  <w:t>08/2/7</w:t>
                </w:r>
              </w:p>
            </w:tc>
            <w:tc>
              <w:tcPr>
                <w:tcW w:w="1276" w:type="dxa"/>
                <w:vAlign w:val="center"/>
              </w:tcPr>
              <w:p w14:paraId="58DF3837" w14:textId="7A56225E" w:rsidR="00DA4C7B" w:rsidRPr="007D605A" w:rsidRDefault="00DA4C7B" w:rsidP="007D605A">
                <w:pPr>
                  <w:spacing w:before="0" w:after="0" w:line="240" w:lineRule="auto"/>
                  <w:rPr>
                    <w:sz w:val="18"/>
                    <w:szCs w:val="18"/>
                    <w:lang w:val="en-NZ" w:bidi="ar-SA"/>
                  </w:rPr>
                </w:pPr>
                <w:r w:rsidRPr="007D605A">
                  <w:rPr>
                    <w:sz w:val="18"/>
                    <w:szCs w:val="18"/>
                    <w:lang w:val="en-NZ" w:bidi="ar-SA"/>
                  </w:rPr>
                  <w:t>10 Feb 2013</w:t>
                </w:r>
              </w:p>
            </w:tc>
            <w:tc>
              <w:tcPr>
                <w:tcW w:w="1134" w:type="dxa"/>
                <w:vAlign w:val="center"/>
              </w:tcPr>
              <w:p w14:paraId="590D9E19" w14:textId="77777777" w:rsidR="00DA4C7B" w:rsidRPr="007D605A" w:rsidRDefault="00DA4C7B" w:rsidP="007D605A">
                <w:pPr>
                  <w:spacing w:before="0" w:after="0" w:line="240" w:lineRule="auto"/>
                  <w:jc w:val="center"/>
                  <w:rPr>
                    <w:sz w:val="18"/>
                    <w:szCs w:val="18"/>
                  </w:rPr>
                </w:pPr>
              </w:p>
            </w:tc>
            <w:tc>
              <w:tcPr>
                <w:tcW w:w="1134" w:type="dxa"/>
                <w:vAlign w:val="center"/>
              </w:tcPr>
              <w:p w14:paraId="067C7DFC" w14:textId="5042DA64" w:rsidR="00DA4C7B" w:rsidRPr="007D605A" w:rsidRDefault="00DA4C7B" w:rsidP="007D605A">
                <w:pPr>
                  <w:spacing w:before="0" w:after="0" w:line="240" w:lineRule="auto"/>
                  <w:rPr>
                    <w:sz w:val="18"/>
                    <w:szCs w:val="18"/>
                  </w:rPr>
                </w:pPr>
                <w:r w:rsidRPr="007D605A">
                  <w:rPr>
                    <w:sz w:val="18"/>
                    <w:szCs w:val="18"/>
                  </w:rPr>
                  <w:t>Feb 2013</w:t>
                </w:r>
              </w:p>
            </w:tc>
            <w:tc>
              <w:tcPr>
                <w:tcW w:w="4201" w:type="dxa"/>
              </w:tcPr>
              <w:p w14:paraId="5F7ED049" w14:textId="77777777" w:rsidR="00DA4C7B" w:rsidRPr="007D605A" w:rsidRDefault="00DA4C7B" w:rsidP="007D605A">
                <w:pPr>
                  <w:spacing w:before="0" w:after="0" w:line="240" w:lineRule="auto"/>
                  <w:ind w:left="319"/>
                  <w:rPr>
                    <w:sz w:val="18"/>
                    <w:szCs w:val="18"/>
                  </w:rPr>
                </w:pPr>
              </w:p>
            </w:tc>
          </w:tr>
          <w:tr w:rsidR="00DA4C7B" w:rsidRPr="007D605A" w14:paraId="017541F3" w14:textId="1F09641A" w:rsidTr="00C92B16">
            <w:tc>
              <w:tcPr>
                <w:tcW w:w="1271" w:type="dxa"/>
                <w:vAlign w:val="center"/>
              </w:tcPr>
              <w:p w14:paraId="2B180E6C" w14:textId="2F09BB09" w:rsidR="00DA4C7B" w:rsidRPr="007D605A" w:rsidRDefault="00DA4C7B" w:rsidP="007D605A">
                <w:pPr>
                  <w:spacing w:before="0" w:after="0" w:line="240" w:lineRule="auto"/>
                  <w:rPr>
                    <w:sz w:val="18"/>
                    <w:szCs w:val="18"/>
                  </w:rPr>
                </w:pPr>
                <w:r w:rsidRPr="007D605A">
                  <w:rPr>
                    <w:sz w:val="18"/>
                    <w:szCs w:val="18"/>
                  </w:rPr>
                  <w:t>08/2/8</w:t>
                </w:r>
              </w:p>
            </w:tc>
            <w:tc>
              <w:tcPr>
                <w:tcW w:w="1276" w:type="dxa"/>
                <w:vAlign w:val="center"/>
              </w:tcPr>
              <w:p w14:paraId="54EE1C3A" w14:textId="74EE2270" w:rsidR="00DA4C7B" w:rsidRPr="007D605A" w:rsidRDefault="00DA4C7B" w:rsidP="007D605A">
                <w:pPr>
                  <w:spacing w:before="0" w:after="0" w:line="240" w:lineRule="auto"/>
                  <w:rPr>
                    <w:sz w:val="18"/>
                    <w:szCs w:val="18"/>
                    <w:lang w:val="en-NZ" w:bidi="ar-SA"/>
                  </w:rPr>
                </w:pPr>
                <w:r w:rsidRPr="007D605A">
                  <w:rPr>
                    <w:sz w:val="18"/>
                    <w:szCs w:val="18"/>
                    <w:lang w:val="en-NZ" w:bidi="ar-SA"/>
                  </w:rPr>
                  <w:t>15 Nov 2013</w:t>
                </w:r>
              </w:p>
            </w:tc>
            <w:tc>
              <w:tcPr>
                <w:tcW w:w="1134" w:type="dxa"/>
                <w:vAlign w:val="center"/>
              </w:tcPr>
              <w:p w14:paraId="456E6F41" w14:textId="77777777" w:rsidR="00DA4C7B" w:rsidRPr="007D605A" w:rsidRDefault="00DA4C7B" w:rsidP="007D605A">
                <w:pPr>
                  <w:spacing w:before="0" w:after="0" w:line="240" w:lineRule="auto"/>
                  <w:jc w:val="center"/>
                  <w:rPr>
                    <w:sz w:val="18"/>
                    <w:szCs w:val="18"/>
                  </w:rPr>
                </w:pPr>
              </w:p>
            </w:tc>
            <w:tc>
              <w:tcPr>
                <w:tcW w:w="1134" w:type="dxa"/>
                <w:vAlign w:val="center"/>
              </w:tcPr>
              <w:p w14:paraId="4DBDB27D" w14:textId="705AE511" w:rsidR="00DA4C7B" w:rsidRPr="007D605A" w:rsidRDefault="00DA4C7B" w:rsidP="007D605A">
                <w:pPr>
                  <w:spacing w:before="0" w:after="0" w:line="240" w:lineRule="auto"/>
                  <w:rPr>
                    <w:sz w:val="18"/>
                    <w:szCs w:val="18"/>
                  </w:rPr>
                </w:pPr>
                <w:r w:rsidRPr="007D605A">
                  <w:rPr>
                    <w:sz w:val="18"/>
                    <w:szCs w:val="18"/>
                  </w:rPr>
                  <w:t>1 Feb 2014</w:t>
                </w:r>
              </w:p>
            </w:tc>
            <w:tc>
              <w:tcPr>
                <w:tcW w:w="4201" w:type="dxa"/>
              </w:tcPr>
              <w:p w14:paraId="4651FC48" w14:textId="77777777" w:rsidR="00DA4C7B" w:rsidRPr="007D605A" w:rsidRDefault="00DA4C7B" w:rsidP="007D605A">
                <w:pPr>
                  <w:spacing w:before="0" w:after="0" w:line="240" w:lineRule="auto"/>
                  <w:ind w:left="319"/>
                  <w:rPr>
                    <w:sz w:val="18"/>
                    <w:szCs w:val="18"/>
                  </w:rPr>
                </w:pPr>
              </w:p>
            </w:tc>
          </w:tr>
          <w:tr w:rsidR="00DA4C7B" w:rsidRPr="007D605A" w14:paraId="506479DF" w14:textId="524830E5" w:rsidTr="00C92B16">
            <w:tc>
              <w:tcPr>
                <w:tcW w:w="1271" w:type="dxa"/>
                <w:vAlign w:val="center"/>
              </w:tcPr>
              <w:p w14:paraId="75D7376A" w14:textId="0F02D6D8" w:rsidR="00DA4C7B" w:rsidRPr="007D605A" w:rsidRDefault="00DA4C7B" w:rsidP="007D605A">
                <w:pPr>
                  <w:spacing w:before="0" w:after="0" w:line="240" w:lineRule="auto"/>
                  <w:rPr>
                    <w:sz w:val="18"/>
                    <w:szCs w:val="18"/>
                  </w:rPr>
                </w:pPr>
                <w:r w:rsidRPr="007D605A">
                  <w:rPr>
                    <w:sz w:val="18"/>
                    <w:szCs w:val="18"/>
                  </w:rPr>
                  <w:t>08/2/9</w:t>
                </w:r>
              </w:p>
            </w:tc>
            <w:tc>
              <w:tcPr>
                <w:tcW w:w="1276" w:type="dxa"/>
                <w:vAlign w:val="center"/>
              </w:tcPr>
              <w:p w14:paraId="5C75DA0A" w14:textId="28B68FBE" w:rsidR="00DA4C7B" w:rsidRPr="007D605A" w:rsidRDefault="00DA4C7B" w:rsidP="007D605A">
                <w:pPr>
                  <w:spacing w:before="0" w:after="0" w:line="240" w:lineRule="auto"/>
                  <w:rPr>
                    <w:sz w:val="18"/>
                    <w:szCs w:val="18"/>
                    <w:lang w:val="en-NZ" w:bidi="ar-SA"/>
                  </w:rPr>
                </w:pPr>
                <w:r w:rsidRPr="007D605A">
                  <w:rPr>
                    <w:sz w:val="18"/>
                    <w:szCs w:val="18"/>
                    <w:lang w:val="en-NZ" w:bidi="ar-SA"/>
                  </w:rPr>
                  <w:t>14 Mar 2014</w:t>
                </w:r>
              </w:p>
            </w:tc>
            <w:tc>
              <w:tcPr>
                <w:tcW w:w="1134" w:type="dxa"/>
                <w:vAlign w:val="center"/>
              </w:tcPr>
              <w:p w14:paraId="2B1FE1E6" w14:textId="77777777" w:rsidR="00DA4C7B" w:rsidRPr="007D605A" w:rsidRDefault="00DA4C7B" w:rsidP="007D605A">
                <w:pPr>
                  <w:spacing w:before="0" w:after="0" w:line="240" w:lineRule="auto"/>
                  <w:jc w:val="center"/>
                  <w:rPr>
                    <w:sz w:val="18"/>
                    <w:szCs w:val="18"/>
                  </w:rPr>
                </w:pPr>
              </w:p>
            </w:tc>
            <w:tc>
              <w:tcPr>
                <w:tcW w:w="1134" w:type="dxa"/>
                <w:vAlign w:val="center"/>
              </w:tcPr>
              <w:p w14:paraId="303A8747" w14:textId="5B6C35A3" w:rsidR="00DA4C7B" w:rsidRPr="007D605A" w:rsidRDefault="00DA4C7B" w:rsidP="007D605A">
                <w:pPr>
                  <w:spacing w:before="0" w:after="0" w:line="240" w:lineRule="auto"/>
                  <w:rPr>
                    <w:sz w:val="18"/>
                    <w:szCs w:val="18"/>
                  </w:rPr>
                </w:pPr>
                <w:r w:rsidRPr="007D605A">
                  <w:rPr>
                    <w:sz w:val="18"/>
                    <w:szCs w:val="18"/>
                  </w:rPr>
                  <w:t>1 Feb 2014</w:t>
                </w:r>
              </w:p>
            </w:tc>
            <w:tc>
              <w:tcPr>
                <w:tcW w:w="4201" w:type="dxa"/>
              </w:tcPr>
              <w:p w14:paraId="368899C2" w14:textId="77777777" w:rsidR="00DA4C7B" w:rsidRPr="007D605A" w:rsidRDefault="00DA4C7B" w:rsidP="007D605A">
                <w:pPr>
                  <w:spacing w:before="0" w:after="0" w:line="240" w:lineRule="auto"/>
                  <w:ind w:left="319"/>
                  <w:rPr>
                    <w:sz w:val="18"/>
                    <w:szCs w:val="18"/>
                  </w:rPr>
                </w:pPr>
              </w:p>
            </w:tc>
          </w:tr>
          <w:tr w:rsidR="00DA4C7B" w:rsidRPr="007D605A" w14:paraId="7B959F0B" w14:textId="317F75C7" w:rsidTr="00C92B16">
            <w:tc>
              <w:tcPr>
                <w:tcW w:w="1271" w:type="dxa"/>
                <w:vAlign w:val="center"/>
              </w:tcPr>
              <w:p w14:paraId="30DB4D57" w14:textId="6C424C03" w:rsidR="00DA4C7B" w:rsidRPr="007D605A" w:rsidRDefault="00DA4C7B" w:rsidP="007D605A">
                <w:pPr>
                  <w:spacing w:before="0" w:after="0" w:line="240" w:lineRule="auto"/>
                  <w:rPr>
                    <w:sz w:val="18"/>
                    <w:szCs w:val="18"/>
                  </w:rPr>
                </w:pPr>
                <w:r w:rsidRPr="007D605A">
                  <w:rPr>
                    <w:sz w:val="18"/>
                    <w:szCs w:val="18"/>
                  </w:rPr>
                  <w:t>08/2/10</w:t>
                </w:r>
              </w:p>
            </w:tc>
            <w:tc>
              <w:tcPr>
                <w:tcW w:w="1276" w:type="dxa"/>
                <w:vAlign w:val="center"/>
              </w:tcPr>
              <w:p w14:paraId="6832CE48" w14:textId="5E7930BF" w:rsidR="00DA4C7B" w:rsidRPr="007D605A" w:rsidRDefault="00DA4C7B" w:rsidP="007D605A">
                <w:pPr>
                  <w:spacing w:before="0" w:after="0" w:line="240" w:lineRule="auto"/>
                  <w:rPr>
                    <w:sz w:val="18"/>
                    <w:szCs w:val="18"/>
                    <w:lang w:val="en-NZ" w:bidi="ar-SA"/>
                  </w:rPr>
                </w:pPr>
                <w:r w:rsidRPr="007D605A">
                  <w:rPr>
                    <w:sz w:val="18"/>
                    <w:szCs w:val="18"/>
                    <w:lang w:val="en-NZ" w:bidi="ar-SA"/>
                  </w:rPr>
                  <w:t>16 Jul 2014</w:t>
                </w:r>
              </w:p>
            </w:tc>
            <w:tc>
              <w:tcPr>
                <w:tcW w:w="1134" w:type="dxa"/>
                <w:vAlign w:val="center"/>
              </w:tcPr>
              <w:p w14:paraId="4246AF18" w14:textId="77777777" w:rsidR="00DA4C7B" w:rsidRPr="007D605A" w:rsidRDefault="00DA4C7B" w:rsidP="007D605A">
                <w:pPr>
                  <w:spacing w:before="0" w:after="0" w:line="240" w:lineRule="auto"/>
                  <w:jc w:val="center"/>
                  <w:rPr>
                    <w:sz w:val="18"/>
                    <w:szCs w:val="18"/>
                  </w:rPr>
                </w:pPr>
              </w:p>
            </w:tc>
            <w:tc>
              <w:tcPr>
                <w:tcW w:w="1134" w:type="dxa"/>
                <w:vAlign w:val="center"/>
              </w:tcPr>
              <w:p w14:paraId="00208B88" w14:textId="2D55742C" w:rsidR="00DA4C7B" w:rsidRPr="007D605A" w:rsidRDefault="00DA4C7B" w:rsidP="007D605A">
                <w:pPr>
                  <w:spacing w:before="0" w:after="0" w:line="240" w:lineRule="auto"/>
                  <w:rPr>
                    <w:sz w:val="18"/>
                    <w:szCs w:val="18"/>
                  </w:rPr>
                </w:pPr>
                <w:r w:rsidRPr="007D605A">
                  <w:rPr>
                    <w:sz w:val="18"/>
                    <w:szCs w:val="18"/>
                  </w:rPr>
                  <w:t>1 Feb 2015</w:t>
                </w:r>
              </w:p>
            </w:tc>
            <w:tc>
              <w:tcPr>
                <w:tcW w:w="4201" w:type="dxa"/>
              </w:tcPr>
              <w:p w14:paraId="01D62605" w14:textId="77777777" w:rsidR="00DA4C7B" w:rsidRPr="007D605A" w:rsidRDefault="00DA4C7B" w:rsidP="007D605A">
                <w:pPr>
                  <w:spacing w:before="0" w:after="0" w:line="240" w:lineRule="auto"/>
                  <w:ind w:left="319"/>
                  <w:rPr>
                    <w:sz w:val="18"/>
                    <w:szCs w:val="18"/>
                  </w:rPr>
                </w:pPr>
              </w:p>
            </w:tc>
          </w:tr>
          <w:tr w:rsidR="00DA4C7B" w:rsidRPr="007D605A" w14:paraId="0E10236F" w14:textId="0F7D2F50" w:rsidTr="00C92B16">
            <w:tc>
              <w:tcPr>
                <w:tcW w:w="1271" w:type="dxa"/>
                <w:vAlign w:val="center"/>
              </w:tcPr>
              <w:p w14:paraId="4FE52715" w14:textId="6C9A65BC" w:rsidR="00DA4C7B" w:rsidRPr="007D605A" w:rsidRDefault="00DA4C7B" w:rsidP="007D605A">
                <w:pPr>
                  <w:spacing w:before="0" w:after="0" w:line="240" w:lineRule="auto"/>
                  <w:rPr>
                    <w:sz w:val="18"/>
                    <w:szCs w:val="18"/>
                  </w:rPr>
                </w:pPr>
                <w:r w:rsidRPr="007D605A">
                  <w:rPr>
                    <w:sz w:val="18"/>
                    <w:szCs w:val="18"/>
                  </w:rPr>
                  <w:t>08/2/11</w:t>
                </w:r>
              </w:p>
            </w:tc>
            <w:tc>
              <w:tcPr>
                <w:tcW w:w="1276" w:type="dxa"/>
                <w:vAlign w:val="center"/>
              </w:tcPr>
              <w:p w14:paraId="25193D6D" w14:textId="7284F565" w:rsidR="00DA4C7B" w:rsidRPr="007D605A" w:rsidRDefault="00DA4C7B" w:rsidP="007D605A">
                <w:pPr>
                  <w:spacing w:before="0" w:after="0" w:line="240" w:lineRule="auto"/>
                  <w:rPr>
                    <w:sz w:val="18"/>
                    <w:szCs w:val="18"/>
                    <w:lang w:val="en-NZ" w:bidi="ar-SA"/>
                  </w:rPr>
                </w:pPr>
                <w:r w:rsidRPr="007D605A">
                  <w:rPr>
                    <w:sz w:val="18"/>
                    <w:szCs w:val="18"/>
                    <w:lang w:val="en-NZ" w:bidi="ar-SA"/>
                  </w:rPr>
                  <w:t>26 Jan 2015</w:t>
                </w:r>
              </w:p>
            </w:tc>
            <w:tc>
              <w:tcPr>
                <w:tcW w:w="1134" w:type="dxa"/>
                <w:vAlign w:val="center"/>
              </w:tcPr>
              <w:p w14:paraId="27D47D74" w14:textId="77777777" w:rsidR="00DA4C7B" w:rsidRPr="007D605A" w:rsidRDefault="00DA4C7B" w:rsidP="007D605A">
                <w:pPr>
                  <w:spacing w:before="0" w:after="0" w:line="240" w:lineRule="auto"/>
                  <w:jc w:val="center"/>
                  <w:rPr>
                    <w:sz w:val="18"/>
                    <w:szCs w:val="18"/>
                  </w:rPr>
                </w:pPr>
              </w:p>
            </w:tc>
            <w:tc>
              <w:tcPr>
                <w:tcW w:w="1134" w:type="dxa"/>
                <w:vAlign w:val="center"/>
              </w:tcPr>
              <w:p w14:paraId="54564E8C" w14:textId="4539928A" w:rsidR="00DA4C7B" w:rsidRPr="007D605A" w:rsidRDefault="00DA4C7B" w:rsidP="007D605A">
                <w:pPr>
                  <w:spacing w:before="0" w:after="0" w:line="240" w:lineRule="auto"/>
                  <w:rPr>
                    <w:sz w:val="18"/>
                    <w:szCs w:val="18"/>
                  </w:rPr>
                </w:pPr>
                <w:r w:rsidRPr="007D605A">
                  <w:rPr>
                    <w:sz w:val="18"/>
                    <w:szCs w:val="18"/>
                  </w:rPr>
                  <w:t>1 Feb 2015</w:t>
                </w:r>
              </w:p>
            </w:tc>
            <w:tc>
              <w:tcPr>
                <w:tcW w:w="4201" w:type="dxa"/>
              </w:tcPr>
              <w:p w14:paraId="508CCAF5" w14:textId="77777777" w:rsidR="00DA4C7B" w:rsidRPr="007D605A" w:rsidRDefault="00DA4C7B" w:rsidP="007D605A">
                <w:pPr>
                  <w:spacing w:before="0" w:after="0" w:line="240" w:lineRule="auto"/>
                  <w:ind w:left="319"/>
                  <w:rPr>
                    <w:sz w:val="18"/>
                    <w:szCs w:val="18"/>
                  </w:rPr>
                </w:pPr>
              </w:p>
            </w:tc>
          </w:tr>
          <w:tr w:rsidR="00DA4C7B" w:rsidRPr="007D605A" w14:paraId="1200658D" w14:textId="44530101" w:rsidTr="00C92B16">
            <w:tc>
              <w:tcPr>
                <w:tcW w:w="1271" w:type="dxa"/>
                <w:vAlign w:val="center"/>
              </w:tcPr>
              <w:p w14:paraId="11A3950C" w14:textId="7608DAC7" w:rsidR="00DA4C7B" w:rsidRPr="007D605A" w:rsidRDefault="00DA4C7B" w:rsidP="007D605A">
                <w:pPr>
                  <w:spacing w:before="0" w:after="0" w:line="240" w:lineRule="auto"/>
                  <w:rPr>
                    <w:sz w:val="18"/>
                    <w:szCs w:val="18"/>
                  </w:rPr>
                </w:pPr>
                <w:r w:rsidRPr="007D605A">
                  <w:rPr>
                    <w:sz w:val="18"/>
                    <w:szCs w:val="18"/>
                  </w:rPr>
                  <w:t>08/2/12</w:t>
                </w:r>
              </w:p>
            </w:tc>
            <w:tc>
              <w:tcPr>
                <w:tcW w:w="1276" w:type="dxa"/>
                <w:vAlign w:val="center"/>
              </w:tcPr>
              <w:p w14:paraId="4B9996CB" w14:textId="644B2EF8" w:rsidR="00DA4C7B" w:rsidRPr="007D605A" w:rsidRDefault="00DA4C7B" w:rsidP="007D605A">
                <w:pPr>
                  <w:spacing w:before="0" w:after="0" w:line="240" w:lineRule="auto"/>
                  <w:rPr>
                    <w:sz w:val="18"/>
                    <w:szCs w:val="18"/>
                    <w:lang w:val="en-NZ" w:bidi="ar-SA"/>
                  </w:rPr>
                </w:pPr>
                <w:r w:rsidRPr="007D605A">
                  <w:rPr>
                    <w:sz w:val="18"/>
                    <w:szCs w:val="18"/>
                    <w:lang w:val="en-NZ" w:bidi="ar-SA"/>
                  </w:rPr>
                  <w:t>3 Jun 2015</w:t>
                </w:r>
              </w:p>
            </w:tc>
            <w:tc>
              <w:tcPr>
                <w:tcW w:w="1134" w:type="dxa"/>
                <w:vAlign w:val="center"/>
              </w:tcPr>
              <w:p w14:paraId="5826845A" w14:textId="77777777" w:rsidR="00DA4C7B" w:rsidRPr="007D605A" w:rsidRDefault="00DA4C7B" w:rsidP="007D605A">
                <w:pPr>
                  <w:spacing w:before="0" w:after="0" w:line="240" w:lineRule="auto"/>
                  <w:jc w:val="center"/>
                  <w:rPr>
                    <w:sz w:val="18"/>
                    <w:szCs w:val="18"/>
                  </w:rPr>
                </w:pPr>
              </w:p>
            </w:tc>
            <w:tc>
              <w:tcPr>
                <w:tcW w:w="1134" w:type="dxa"/>
                <w:vAlign w:val="center"/>
              </w:tcPr>
              <w:p w14:paraId="5E3AD4BE" w14:textId="1DDD9193" w:rsidR="00DA4C7B" w:rsidRPr="007D605A" w:rsidRDefault="00DA4C7B" w:rsidP="007D605A">
                <w:pPr>
                  <w:spacing w:before="0" w:after="0" w:line="240" w:lineRule="auto"/>
                  <w:rPr>
                    <w:sz w:val="18"/>
                    <w:szCs w:val="18"/>
                  </w:rPr>
                </w:pPr>
                <w:r w:rsidRPr="007D605A">
                  <w:rPr>
                    <w:sz w:val="18"/>
                    <w:szCs w:val="18"/>
                  </w:rPr>
                  <w:t>20 July 2015</w:t>
                </w:r>
              </w:p>
            </w:tc>
            <w:tc>
              <w:tcPr>
                <w:tcW w:w="4201" w:type="dxa"/>
              </w:tcPr>
              <w:p w14:paraId="3F5A61B3" w14:textId="77777777" w:rsidR="00DA4C7B" w:rsidRPr="007D605A" w:rsidRDefault="00DA4C7B" w:rsidP="007D605A">
                <w:pPr>
                  <w:spacing w:before="0" w:after="0" w:line="240" w:lineRule="auto"/>
                  <w:ind w:left="319"/>
                  <w:rPr>
                    <w:sz w:val="18"/>
                    <w:szCs w:val="18"/>
                  </w:rPr>
                </w:pPr>
              </w:p>
            </w:tc>
          </w:tr>
          <w:tr w:rsidR="00DA4C7B" w:rsidRPr="007D605A" w14:paraId="288C4F5B" w14:textId="0962DDCE" w:rsidTr="00C92B16">
            <w:tc>
              <w:tcPr>
                <w:tcW w:w="1271" w:type="dxa"/>
                <w:vAlign w:val="center"/>
              </w:tcPr>
              <w:p w14:paraId="0AD30873" w14:textId="12CEC6A4" w:rsidR="00DA4C7B" w:rsidRPr="007D605A" w:rsidRDefault="00DA4C7B" w:rsidP="007D605A">
                <w:pPr>
                  <w:spacing w:before="0" w:after="0" w:line="240" w:lineRule="auto"/>
                  <w:rPr>
                    <w:sz w:val="18"/>
                    <w:szCs w:val="18"/>
                  </w:rPr>
                </w:pPr>
                <w:r w:rsidRPr="007D605A">
                  <w:rPr>
                    <w:sz w:val="18"/>
                    <w:szCs w:val="18"/>
                  </w:rPr>
                  <w:t>08/2/13</w:t>
                </w:r>
              </w:p>
            </w:tc>
            <w:tc>
              <w:tcPr>
                <w:tcW w:w="1276" w:type="dxa"/>
                <w:vAlign w:val="center"/>
              </w:tcPr>
              <w:p w14:paraId="5CF7E557" w14:textId="531FA4DD" w:rsidR="00DA4C7B" w:rsidRPr="007D605A" w:rsidRDefault="00DA4C7B" w:rsidP="007D605A">
                <w:pPr>
                  <w:spacing w:before="0" w:after="0" w:line="240" w:lineRule="auto"/>
                  <w:rPr>
                    <w:sz w:val="18"/>
                    <w:szCs w:val="18"/>
                    <w:lang w:val="en-NZ" w:bidi="ar-SA"/>
                  </w:rPr>
                </w:pPr>
                <w:r w:rsidRPr="007D605A">
                  <w:rPr>
                    <w:sz w:val="18"/>
                    <w:szCs w:val="18"/>
                    <w:lang w:val="en-NZ" w:bidi="ar-SA"/>
                  </w:rPr>
                  <w:t>31 Mar 2016</w:t>
                </w:r>
              </w:p>
            </w:tc>
            <w:tc>
              <w:tcPr>
                <w:tcW w:w="1134" w:type="dxa"/>
                <w:vAlign w:val="center"/>
              </w:tcPr>
              <w:p w14:paraId="7D1167FC" w14:textId="77777777" w:rsidR="00DA4C7B" w:rsidRPr="007D605A" w:rsidRDefault="00DA4C7B" w:rsidP="007D605A">
                <w:pPr>
                  <w:spacing w:before="0" w:after="0" w:line="240" w:lineRule="auto"/>
                  <w:jc w:val="center"/>
                  <w:rPr>
                    <w:sz w:val="18"/>
                    <w:szCs w:val="18"/>
                  </w:rPr>
                </w:pPr>
              </w:p>
            </w:tc>
            <w:tc>
              <w:tcPr>
                <w:tcW w:w="1134" w:type="dxa"/>
                <w:vAlign w:val="center"/>
              </w:tcPr>
              <w:p w14:paraId="2D2611F9" w14:textId="1D01F87D" w:rsidR="00DA4C7B" w:rsidRPr="007D605A" w:rsidRDefault="00DA4C7B" w:rsidP="007D605A">
                <w:pPr>
                  <w:spacing w:before="0" w:after="0" w:line="240" w:lineRule="auto"/>
                  <w:rPr>
                    <w:sz w:val="18"/>
                    <w:szCs w:val="18"/>
                  </w:rPr>
                </w:pPr>
                <w:r w:rsidRPr="007D605A">
                  <w:rPr>
                    <w:sz w:val="18"/>
                    <w:szCs w:val="18"/>
                  </w:rPr>
                  <w:t>1 Jan 2016</w:t>
                </w:r>
              </w:p>
            </w:tc>
            <w:tc>
              <w:tcPr>
                <w:tcW w:w="4201" w:type="dxa"/>
              </w:tcPr>
              <w:p w14:paraId="30E3F025" w14:textId="77777777" w:rsidR="00DA4C7B" w:rsidRPr="007D605A" w:rsidRDefault="00DA4C7B" w:rsidP="007D605A">
                <w:pPr>
                  <w:spacing w:before="0" w:after="0" w:line="240" w:lineRule="auto"/>
                  <w:ind w:left="319"/>
                  <w:rPr>
                    <w:sz w:val="18"/>
                    <w:szCs w:val="18"/>
                  </w:rPr>
                </w:pPr>
              </w:p>
            </w:tc>
          </w:tr>
          <w:tr w:rsidR="00DA4C7B" w:rsidRPr="007D605A" w14:paraId="282C9AAF" w14:textId="338079C8" w:rsidTr="00C92B16">
            <w:tc>
              <w:tcPr>
                <w:tcW w:w="1271" w:type="dxa"/>
                <w:vAlign w:val="center"/>
              </w:tcPr>
              <w:p w14:paraId="22EDFAA2" w14:textId="3C3800F6" w:rsidR="00DA4C7B" w:rsidRPr="007D605A" w:rsidRDefault="00DA4C7B" w:rsidP="007D605A">
                <w:pPr>
                  <w:spacing w:before="0" w:after="0" w:line="240" w:lineRule="auto"/>
                  <w:rPr>
                    <w:sz w:val="18"/>
                    <w:szCs w:val="18"/>
                  </w:rPr>
                </w:pPr>
                <w:r w:rsidRPr="007D605A">
                  <w:rPr>
                    <w:sz w:val="18"/>
                    <w:szCs w:val="18"/>
                  </w:rPr>
                  <w:t>08/2/14</w:t>
                </w:r>
              </w:p>
            </w:tc>
            <w:tc>
              <w:tcPr>
                <w:tcW w:w="1276" w:type="dxa"/>
                <w:vAlign w:val="center"/>
              </w:tcPr>
              <w:p w14:paraId="1EB4E25C" w14:textId="4C286A14" w:rsidR="00DA4C7B" w:rsidRPr="007D605A" w:rsidRDefault="00DA4C7B" w:rsidP="007D605A">
                <w:pPr>
                  <w:spacing w:before="0" w:after="0" w:line="240" w:lineRule="auto"/>
                  <w:rPr>
                    <w:sz w:val="18"/>
                    <w:szCs w:val="18"/>
                    <w:lang w:val="en-NZ" w:bidi="ar-SA"/>
                  </w:rPr>
                </w:pPr>
                <w:r w:rsidRPr="007D605A">
                  <w:rPr>
                    <w:sz w:val="18"/>
                    <w:szCs w:val="18"/>
                    <w:lang w:val="en-NZ" w:bidi="ar-SA"/>
                  </w:rPr>
                  <w:t>30 Sep 2016</w:t>
                </w:r>
              </w:p>
            </w:tc>
            <w:tc>
              <w:tcPr>
                <w:tcW w:w="1134" w:type="dxa"/>
                <w:vAlign w:val="center"/>
              </w:tcPr>
              <w:p w14:paraId="66DA549B" w14:textId="77777777" w:rsidR="00DA4C7B" w:rsidRPr="007D605A" w:rsidRDefault="00DA4C7B" w:rsidP="007D605A">
                <w:pPr>
                  <w:spacing w:before="0" w:after="0" w:line="240" w:lineRule="auto"/>
                  <w:jc w:val="center"/>
                  <w:rPr>
                    <w:sz w:val="18"/>
                    <w:szCs w:val="18"/>
                  </w:rPr>
                </w:pPr>
              </w:p>
            </w:tc>
            <w:tc>
              <w:tcPr>
                <w:tcW w:w="1134" w:type="dxa"/>
                <w:vAlign w:val="center"/>
              </w:tcPr>
              <w:p w14:paraId="1C5C9E2B" w14:textId="2F89AF49" w:rsidR="00DA4C7B" w:rsidRPr="007D605A" w:rsidRDefault="00DA4C7B" w:rsidP="007D605A">
                <w:pPr>
                  <w:spacing w:before="0" w:after="0" w:line="240" w:lineRule="auto"/>
                  <w:rPr>
                    <w:sz w:val="18"/>
                    <w:szCs w:val="18"/>
                  </w:rPr>
                </w:pPr>
                <w:r w:rsidRPr="007D605A">
                  <w:rPr>
                    <w:sz w:val="18"/>
                    <w:szCs w:val="18"/>
                  </w:rPr>
                  <w:t>1 Jan 2016</w:t>
                </w:r>
              </w:p>
            </w:tc>
            <w:tc>
              <w:tcPr>
                <w:tcW w:w="4201" w:type="dxa"/>
              </w:tcPr>
              <w:p w14:paraId="62CCCC4A" w14:textId="77777777" w:rsidR="00DA4C7B" w:rsidRPr="007D605A" w:rsidRDefault="00DA4C7B" w:rsidP="007D605A">
                <w:pPr>
                  <w:spacing w:before="0" w:after="0" w:line="240" w:lineRule="auto"/>
                  <w:ind w:left="319"/>
                  <w:rPr>
                    <w:sz w:val="18"/>
                    <w:szCs w:val="18"/>
                  </w:rPr>
                </w:pPr>
              </w:p>
            </w:tc>
          </w:tr>
          <w:tr w:rsidR="00DA4C7B" w:rsidRPr="007D605A" w14:paraId="5D074E6E" w14:textId="65C61C88" w:rsidTr="00C92B16">
            <w:tc>
              <w:tcPr>
                <w:tcW w:w="1271" w:type="dxa"/>
                <w:vAlign w:val="center"/>
              </w:tcPr>
              <w:p w14:paraId="02F7E9DD" w14:textId="61F9EE2E" w:rsidR="00DA4C7B" w:rsidRPr="007D605A" w:rsidRDefault="00DA4C7B" w:rsidP="007D605A">
                <w:pPr>
                  <w:spacing w:before="0" w:after="0" w:line="240" w:lineRule="auto"/>
                  <w:rPr>
                    <w:sz w:val="18"/>
                    <w:szCs w:val="18"/>
                  </w:rPr>
                </w:pPr>
                <w:r w:rsidRPr="007D605A">
                  <w:rPr>
                    <w:sz w:val="18"/>
                    <w:szCs w:val="18"/>
                  </w:rPr>
                  <w:t>08/2/15</w:t>
                </w:r>
              </w:p>
            </w:tc>
            <w:tc>
              <w:tcPr>
                <w:tcW w:w="1276" w:type="dxa"/>
                <w:vAlign w:val="center"/>
              </w:tcPr>
              <w:p w14:paraId="7BD373C3" w14:textId="01D7BD1A" w:rsidR="00DA4C7B" w:rsidRPr="007D605A" w:rsidRDefault="00DA4C7B" w:rsidP="007D605A">
                <w:pPr>
                  <w:spacing w:before="0" w:after="0" w:line="240" w:lineRule="auto"/>
                  <w:rPr>
                    <w:sz w:val="18"/>
                    <w:szCs w:val="18"/>
                    <w:lang w:val="en-NZ" w:bidi="ar-SA"/>
                  </w:rPr>
                </w:pPr>
                <w:r w:rsidRPr="007D605A">
                  <w:rPr>
                    <w:sz w:val="18"/>
                    <w:szCs w:val="18"/>
                    <w:lang w:val="en-NZ" w:bidi="ar-SA"/>
                  </w:rPr>
                  <w:t>13 Dec 2016</w:t>
                </w:r>
              </w:p>
            </w:tc>
            <w:tc>
              <w:tcPr>
                <w:tcW w:w="1134" w:type="dxa"/>
                <w:vAlign w:val="center"/>
              </w:tcPr>
              <w:p w14:paraId="72AC37E9" w14:textId="77777777" w:rsidR="00DA4C7B" w:rsidRPr="007D605A" w:rsidRDefault="00DA4C7B" w:rsidP="007D605A">
                <w:pPr>
                  <w:spacing w:before="0" w:after="0" w:line="240" w:lineRule="auto"/>
                  <w:jc w:val="center"/>
                  <w:rPr>
                    <w:sz w:val="18"/>
                    <w:szCs w:val="18"/>
                  </w:rPr>
                </w:pPr>
              </w:p>
            </w:tc>
            <w:tc>
              <w:tcPr>
                <w:tcW w:w="1134" w:type="dxa"/>
                <w:vAlign w:val="center"/>
              </w:tcPr>
              <w:p w14:paraId="7A0CEDAF" w14:textId="194FACF5" w:rsidR="00DA4C7B" w:rsidRPr="007D605A" w:rsidRDefault="00DA4C7B" w:rsidP="007D605A">
                <w:pPr>
                  <w:spacing w:before="0" w:after="0" w:line="240" w:lineRule="auto"/>
                  <w:rPr>
                    <w:sz w:val="18"/>
                    <w:szCs w:val="18"/>
                  </w:rPr>
                </w:pPr>
                <w:r w:rsidRPr="007D605A">
                  <w:rPr>
                    <w:sz w:val="18"/>
                    <w:szCs w:val="18"/>
                  </w:rPr>
                  <w:t>1 Jan 2017</w:t>
                </w:r>
              </w:p>
            </w:tc>
            <w:tc>
              <w:tcPr>
                <w:tcW w:w="4201" w:type="dxa"/>
              </w:tcPr>
              <w:p w14:paraId="7C416B96" w14:textId="77777777" w:rsidR="00DA4C7B" w:rsidRPr="007D605A" w:rsidRDefault="00DA4C7B" w:rsidP="007D605A">
                <w:pPr>
                  <w:spacing w:before="0" w:after="0" w:line="240" w:lineRule="auto"/>
                  <w:ind w:left="319"/>
                  <w:rPr>
                    <w:sz w:val="18"/>
                    <w:szCs w:val="18"/>
                  </w:rPr>
                </w:pPr>
              </w:p>
            </w:tc>
          </w:tr>
          <w:tr w:rsidR="00DA4C7B" w:rsidRPr="007D605A" w14:paraId="7D6F0349" w14:textId="74C9660E" w:rsidTr="00C92B16">
            <w:tc>
              <w:tcPr>
                <w:tcW w:w="1271" w:type="dxa"/>
                <w:vAlign w:val="center"/>
              </w:tcPr>
              <w:p w14:paraId="6CD87909" w14:textId="4349433D" w:rsidR="00DA4C7B" w:rsidRPr="007D605A" w:rsidRDefault="00DA4C7B" w:rsidP="007D605A">
                <w:pPr>
                  <w:spacing w:before="0" w:after="0" w:line="240" w:lineRule="auto"/>
                  <w:rPr>
                    <w:sz w:val="18"/>
                    <w:szCs w:val="18"/>
                  </w:rPr>
                </w:pPr>
                <w:r w:rsidRPr="007D605A">
                  <w:rPr>
                    <w:sz w:val="18"/>
                    <w:szCs w:val="18"/>
                  </w:rPr>
                  <w:t>08/2/16</w:t>
                </w:r>
              </w:p>
            </w:tc>
            <w:tc>
              <w:tcPr>
                <w:tcW w:w="1276" w:type="dxa"/>
                <w:vAlign w:val="center"/>
              </w:tcPr>
              <w:p w14:paraId="47A849E7" w14:textId="5FBDE140" w:rsidR="00DA4C7B" w:rsidRPr="007D605A" w:rsidRDefault="00DA4C7B" w:rsidP="007D605A">
                <w:pPr>
                  <w:spacing w:before="0" w:after="0" w:line="240" w:lineRule="auto"/>
                  <w:rPr>
                    <w:sz w:val="18"/>
                    <w:szCs w:val="18"/>
                    <w:lang w:val="en-NZ" w:bidi="ar-SA"/>
                  </w:rPr>
                </w:pPr>
                <w:r w:rsidRPr="007D605A">
                  <w:rPr>
                    <w:sz w:val="18"/>
                    <w:szCs w:val="18"/>
                    <w:lang w:val="en-NZ" w:bidi="ar-SA"/>
                  </w:rPr>
                  <w:t>16 Jun 2017</w:t>
                </w:r>
              </w:p>
            </w:tc>
            <w:tc>
              <w:tcPr>
                <w:tcW w:w="1134" w:type="dxa"/>
                <w:vAlign w:val="center"/>
              </w:tcPr>
              <w:p w14:paraId="4BF60C1A" w14:textId="77777777" w:rsidR="00DA4C7B" w:rsidRPr="007D605A" w:rsidRDefault="00DA4C7B" w:rsidP="007D605A">
                <w:pPr>
                  <w:spacing w:before="0" w:after="0" w:line="240" w:lineRule="auto"/>
                  <w:jc w:val="center"/>
                  <w:rPr>
                    <w:sz w:val="18"/>
                    <w:szCs w:val="18"/>
                  </w:rPr>
                </w:pPr>
              </w:p>
            </w:tc>
            <w:tc>
              <w:tcPr>
                <w:tcW w:w="1134" w:type="dxa"/>
                <w:vAlign w:val="center"/>
              </w:tcPr>
              <w:p w14:paraId="1E27F1AC" w14:textId="0BEC6C3F" w:rsidR="00DA4C7B" w:rsidRPr="007D605A" w:rsidRDefault="00DA4C7B" w:rsidP="007D605A">
                <w:pPr>
                  <w:spacing w:before="0" w:after="0" w:line="240" w:lineRule="auto"/>
                  <w:rPr>
                    <w:sz w:val="18"/>
                    <w:szCs w:val="18"/>
                  </w:rPr>
                </w:pPr>
                <w:r w:rsidRPr="007D605A">
                  <w:rPr>
                    <w:sz w:val="18"/>
                    <w:szCs w:val="18"/>
                  </w:rPr>
                  <w:t>22 Feb 2017</w:t>
                </w:r>
              </w:p>
            </w:tc>
            <w:tc>
              <w:tcPr>
                <w:tcW w:w="4201" w:type="dxa"/>
              </w:tcPr>
              <w:p w14:paraId="6D5D1DFF" w14:textId="77777777" w:rsidR="00DA4C7B" w:rsidRPr="007D605A" w:rsidRDefault="00DA4C7B" w:rsidP="007D605A">
                <w:pPr>
                  <w:spacing w:before="0" w:after="0" w:line="240" w:lineRule="auto"/>
                  <w:ind w:left="319"/>
                  <w:rPr>
                    <w:sz w:val="18"/>
                    <w:szCs w:val="18"/>
                  </w:rPr>
                </w:pPr>
              </w:p>
            </w:tc>
          </w:tr>
          <w:tr w:rsidR="00DA4C7B" w:rsidRPr="007D605A" w14:paraId="07258FCF" w14:textId="2854A3AB" w:rsidTr="00C92B16">
            <w:tc>
              <w:tcPr>
                <w:tcW w:w="1271" w:type="dxa"/>
                <w:vAlign w:val="center"/>
              </w:tcPr>
              <w:p w14:paraId="3C13D4B5" w14:textId="52F7F6BC" w:rsidR="00DA4C7B" w:rsidRPr="007D605A" w:rsidRDefault="00DA4C7B" w:rsidP="007D605A">
                <w:pPr>
                  <w:spacing w:before="0" w:after="0" w:line="240" w:lineRule="auto"/>
                  <w:rPr>
                    <w:sz w:val="18"/>
                    <w:szCs w:val="18"/>
                  </w:rPr>
                </w:pPr>
                <w:r w:rsidRPr="007D605A">
                  <w:rPr>
                    <w:sz w:val="18"/>
                    <w:szCs w:val="18"/>
                  </w:rPr>
                  <w:t>08/2/17</w:t>
                </w:r>
              </w:p>
            </w:tc>
            <w:tc>
              <w:tcPr>
                <w:tcW w:w="1276" w:type="dxa"/>
                <w:vAlign w:val="center"/>
              </w:tcPr>
              <w:p w14:paraId="5FD3F0DA" w14:textId="2221A54A" w:rsidR="00DA4C7B" w:rsidRPr="007D605A" w:rsidRDefault="00DA4C7B" w:rsidP="007D605A">
                <w:pPr>
                  <w:spacing w:before="0" w:after="0" w:line="240" w:lineRule="auto"/>
                  <w:rPr>
                    <w:sz w:val="18"/>
                    <w:szCs w:val="18"/>
                    <w:lang w:val="en-NZ" w:bidi="ar-SA"/>
                  </w:rPr>
                </w:pPr>
                <w:r w:rsidRPr="007D605A">
                  <w:rPr>
                    <w:sz w:val="18"/>
                    <w:szCs w:val="18"/>
                    <w:lang w:val="en-NZ" w:bidi="ar-SA"/>
                  </w:rPr>
                  <w:t>20 Jul 2018</w:t>
                </w:r>
              </w:p>
            </w:tc>
            <w:tc>
              <w:tcPr>
                <w:tcW w:w="1134" w:type="dxa"/>
                <w:vAlign w:val="center"/>
              </w:tcPr>
              <w:p w14:paraId="2DCE9775" w14:textId="77777777" w:rsidR="00DA4C7B" w:rsidRPr="007D605A" w:rsidRDefault="00DA4C7B" w:rsidP="007D605A">
                <w:pPr>
                  <w:spacing w:before="0" w:after="0" w:line="240" w:lineRule="auto"/>
                  <w:jc w:val="center"/>
                  <w:rPr>
                    <w:sz w:val="18"/>
                    <w:szCs w:val="18"/>
                  </w:rPr>
                </w:pPr>
              </w:p>
            </w:tc>
            <w:tc>
              <w:tcPr>
                <w:tcW w:w="1134" w:type="dxa"/>
                <w:vAlign w:val="center"/>
              </w:tcPr>
              <w:p w14:paraId="60CBD7E0" w14:textId="393B2A32" w:rsidR="00DA4C7B" w:rsidRPr="007D605A" w:rsidRDefault="00DA4C7B" w:rsidP="007D605A">
                <w:pPr>
                  <w:spacing w:before="0" w:after="0" w:line="240" w:lineRule="auto"/>
                  <w:rPr>
                    <w:sz w:val="18"/>
                    <w:szCs w:val="18"/>
                  </w:rPr>
                </w:pPr>
                <w:r w:rsidRPr="007D605A">
                  <w:rPr>
                    <w:sz w:val="18"/>
                    <w:szCs w:val="18"/>
                  </w:rPr>
                  <w:t>23 July 2018</w:t>
                </w:r>
              </w:p>
            </w:tc>
            <w:tc>
              <w:tcPr>
                <w:tcW w:w="4201" w:type="dxa"/>
              </w:tcPr>
              <w:p w14:paraId="52179D7A" w14:textId="77777777" w:rsidR="00DA4C7B" w:rsidRPr="007D605A" w:rsidRDefault="00DA4C7B" w:rsidP="007D605A">
                <w:pPr>
                  <w:spacing w:before="0" w:after="0" w:line="240" w:lineRule="auto"/>
                  <w:ind w:left="319"/>
                  <w:rPr>
                    <w:sz w:val="18"/>
                    <w:szCs w:val="18"/>
                  </w:rPr>
                </w:pPr>
              </w:p>
            </w:tc>
          </w:tr>
          <w:tr w:rsidR="00DA4C7B" w:rsidRPr="007D605A" w14:paraId="4E93DB16" w14:textId="77777777" w:rsidTr="00C92B16">
            <w:tc>
              <w:tcPr>
                <w:tcW w:w="1271" w:type="dxa"/>
              </w:tcPr>
              <w:p w14:paraId="1031BC0E" w14:textId="55162C8A" w:rsidR="00DA4C7B" w:rsidRPr="007D605A" w:rsidRDefault="00DA4C7B" w:rsidP="007D605A">
                <w:pPr>
                  <w:spacing w:before="0" w:after="0" w:line="240" w:lineRule="auto"/>
                  <w:rPr>
                    <w:sz w:val="18"/>
                    <w:szCs w:val="18"/>
                  </w:rPr>
                </w:pPr>
                <w:r w:rsidRPr="007D605A">
                  <w:rPr>
                    <w:sz w:val="18"/>
                    <w:szCs w:val="18"/>
                  </w:rPr>
                  <w:t>08/2/18</w:t>
                </w:r>
              </w:p>
            </w:tc>
            <w:tc>
              <w:tcPr>
                <w:tcW w:w="1276" w:type="dxa"/>
              </w:tcPr>
              <w:p w14:paraId="5F082419" w14:textId="6AA805D6" w:rsidR="00DA4C7B" w:rsidRPr="007D605A" w:rsidRDefault="00DA4C7B" w:rsidP="007D605A">
                <w:pPr>
                  <w:spacing w:before="0" w:after="0" w:line="240" w:lineRule="auto"/>
                  <w:rPr>
                    <w:sz w:val="18"/>
                    <w:szCs w:val="18"/>
                    <w:lang w:val="en-NZ" w:bidi="ar-SA"/>
                  </w:rPr>
                </w:pPr>
                <w:r w:rsidRPr="007D605A">
                  <w:rPr>
                    <w:sz w:val="18"/>
                    <w:szCs w:val="18"/>
                    <w:lang w:val="en-NZ" w:bidi="ar-SA"/>
                  </w:rPr>
                  <w:t>12 Mar 2019</w:t>
                </w:r>
              </w:p>
            </w:tc>
            <w:tc>
              <w:tcPr>
                <w:tcW w:w="1134" w:type="dxa"/>
              </w:tcPr>
              <w:p w14:paraId="565DCA11" w14:textId="550405F9" w:rsidR="00DA4C7B" w:rsidRPr="007D605A" w:rsidRDefault="00DA4C7B" w:rsidP="007D605A">
                <w:pPr>
                  <w:spacing w:before="0" w:after="0" w:line="240" w:lineRule="auto"/>
                  <w:rPr>
                    <w:sz w:val="18"/>
                    <w:szCs w:val="18"/>
                  </w:rPr>
                </w:pPr>
                <w:r w:rsidRPr="007D605A">
                  <w:rPr>
                    <w:sz w:val="18"/>
                    <w:szCs w:val="18"/>
                  </w:rPr>
                  <w:t>EDCEE</w:t>
                </w:r>
              </w:p>
            </w:tc>
            <w:tc>
              <w:tcPr>
                <w:tcW w:w="1134" w:type="dxa"/>
              </w:tcPr>
              <w:p w14:paraId="671DD919" w14:textId="61F76219" w:rsidR="00DA4C7B" w:rsidRPr="007D605A" w:rsidRDefault="00DA4C7B" w:rsidP="00447452">
                <w:pPr>
                  <w:spacing w:before="0" w:after="0" w:line="240" w:lineRule="auto"/>
                  <w:rPr>
                    <w:sz w:val="18"/>
                    <w:szCs w:val="18"/>
                  </w:rPr>
                </w:pPr>
                <w:r w:rsidRPr="007D605A">
                  <w:rPr>
                    <w:sz w:val="18"/>
                    <w:szCs w:val="18"/>
                  </w:rPr>
                  <w:t>1 Jan 2019</w:t>
                </w:r>
              </w:p>
            </w:tc>
            <w:tc>
              <w:tcPr>
                <w:tcW w:w="4201" w:type="dxa"/>
                <w:vAlign w:val="center"/>
              </w:tcPr>
              <w:p w14:paraId="7F1E75A3" w14:textId="07E17E62" w:rsidR="00DA4C7B" w:rsidRPr="007D605A" w:rsidRDefault="007D605A" w:rsidP="007D605A">
                <w:pPr>
                  <w:spacing w:before="0" w:after="0" w:line="240" w:lineRule="auto"/>
                  <w:rPr>
                    <w:sz w:val="18"/>
                    <w:szCs w:val="18"/>
                  </w:rPr>
                </w:pPr>
                <w:r w:rsidRPr="007D605A">
                  <w:rPr>
                    <w:b/>
                    <w:sz w:val="18"/>
                    <w:szCs w:val="18"/>
                  </w:rPr>
                  <w:t>NMIT Class 3; NZQA Type 1</w:t>
                </w:r>
                <w:r w:rsidRPr="007D605A">
                  <w:rPr>
                    <w:sz w:val="18"/>
                    <w:szCs w:val="18"/>
                  </w:rPr>
                  <w:br/>
                </w:r>
                <w:r w:rsidR="00DA4C7B" w:rsidRPr="007D605A">
                  <w:rPr>
                    <w:sz w:val="18"/>
                    <w:szCs w:val="18"/>
                    <w:lang w:val="en-NZ"/>
                  </w:rPr>
                  <w:t>Update Regulations for 2019 delivery</w:t>
                </w:r>
                <w:r w:rsidR="0071718C" w:rsidRPr="007D605A">
                  <w:rPr>
                    <w:sz w:val="18"/>
                    <w:szCs w:val="18"/>
                    <w:lang w:val="en-NZ"/>
                  </w:rPr>
                  <w:t>, updated assessment information, add indicative content, add RAC info, pre-req change for PRJ702, update INF755</w:t>
                </w:r>
              </w:p>
            </w:tc>
          </w:tr>
          <w:tr w:rsidR="0071718C" w:rsidRPr="007D605A" w14:paraId="0EBF7AFB" w14:textId="77777777" w:rsidTr="00C92B16">
            <w:tc>
              <w:tcPr>
                <w:tcW w:w="1271" w:type="dxa"/>
              </w:tcPr>
              <w:p w14:paraId="5415583B" w14:textId="4508F51A" w:rsidR="0071718C" w:rsidRPr="007D605A" w:rsidRDefault="0071718C" w:rsidP="007D605A">
                <w:pPr>
                  <w:spacing w:before="0" w:after="0" w:line="240" w:lineRule="auto"/>
                  <w:rPr>
                    <w:sz w:val="18"/>
                    <w:szCs w:val="18"/>
                  </w:rPr>
                </w:pPr>
                <w:r w:rsidRPr="007D605A">
                  <w:rPr>
                    <w:sz w:val="18"/>
                    <w:szCs w:val="18"/>
                  </w:rPr>
                  <w:t>08/2/19</w:t>
                </w:r>
              </w:p>
            </w:tc>
            <w:tc>
              <w:tcPr>
                <w:tcW w:w="1276" w:type="dxa"/>
              </w:tcPr>
              <w:p w14:paraId="51E6BA5B" w14:textId="2E61EBB9" w:rsidR="0071718C" w:rsidRPr="007D605A" w:rsidRDefault="0071718C" w:rsidP="007D605A">
                <w:pPr>
                  <w:spacing w:before="0" w:after="0" w:line="240" w:lineRule="auto"/>
                  <w:rPr>
                    <w:sz w:val="18"/>
                    <w:szCs w:val="18"/>
                    <w:lang w:val="en-NZ" w:bidi="ar-SA"/>
                  </w:rPr>
                </w:pPr>
                <w:r w:rsidRPr="007D605A">
                  <w:rPr>
                    <w:sz w:val="18"/>
                    <w:szCs w:val="18"/>
                    <w:lang w:val="en-NZ" w:bidi="ar-SA"/>
                  </w:rPr>
                  <w:t>2 Dec 2019</w:t>
                </w:r>
              </w:p>
            </w:tc>
            <w:tc>
              <w:tcPr>
                <w:tcW w:w="1134" w:type="dxa"/>
              </w:tcPr>
              <w:p w14:paraId="1B88169E" w14:textId="644702CA" w:rsidR="0071718C" w:rsidRPr="007D605A" w:rsidRDefault="0071718C" w:rsidP="007D605A">
                <w:pPr>
                  <w:spacing w:before="0" w:after="0" w:line="240" w:lineRule="auto"/>
                  <w:rPr>
                    <w:sz w:val="18"/>
                    <w:szCs w:val="18"/>
                  </w:rPr>
                </w:pPr>
                <w:r w:rsidRPr="007D605A">
                  <w:rPr>
                    <w:sz w:val="18"/>
                    <w:szCs w:val="18"/>
                  </w:rPr>
                  <w:t>EDCEE</w:t>
                </w:r>
              </w:p>
            </w:tc>
            <w:tc>
              <w:tcPr>
                <w:tcW w:w="1134" w:type="dxa"/>
              </w:tcPr>
              <w:p w14:paraId="4ED871E8" w14:textId="25311F27" w:rsidR="0071718C" w:rsidRPr="007D605A" w:rsidRDefault="0071718C" w:rsidP="00447452">
                <w:pPr>
                  <w:spacing w:before="0" w:after="0" w:line="240" w:lineRule="auto"/>
                  <w:rPr>
                    <w:sz w:val="18"/>
                    <w:szCs w:val="18"/>
                  </w:rPr>
                </w:pPr>
                <w:r w:rsidRPr="007D605A">
                  <w:rPr>
                    <w:sz w:val="18"/>
                    <w:szCs w:val="18"/>
                  </w:rPr>
                  <w:t>24 Feb 2020</w:t>
                </w:r>
              </w:p>
            </w:tc>
            <w:tc>
              <w:tcPr>
                <w:tcW w:w="4201" w:type="dxa"/>
                <w:vAlign w:val="center"/>
              </w:tcPr>
              <w:p w14:paraId="6096A832" w14:textId="009AEBD3" w:rsidR="0071718C" w:rsidRPr="007D605A" w:rsidRDefault="0071718C" w:rsidP="007D605A">
                <w:pPr>
                  <w:spacing w:before="0" w:after="0" w:line="240" w:lineRule="auto"/>
                  <w:rPr>
                    <w:sz w:val="18"/>
                    <w:szCs w:val="18"/>
                    <w:lang w:val="en-NZ"/>
                  </w:rPr>
                </w:pPr>
                <w:r w:rsidRPr="007D605A">
                  <w:rPr>
                    <w:rFonts w:cstheme="minorHAnsi"/>
                    <w:sz w:val="18"/>
                    <w:szCs w:val="18"/>
                  </w:rPr>
                  <w:t>Update Regulations for 2020 delivery, pre-req change for SDV602, WEB601</w:t>
                </w:r>
                <w:r w:rsidR="000D4B4D" w:rsidRPr="007D605A">
                  <w:rPr>
                    <w:rFonts w:cstheme="minorHAnsi"/>
                    <w:sz w:val="18"/>
                    <w:szCs w:val="18"/>
                  </w:rPr>
                  <w:t>, update course grade key Other Results section.</w:t>
                </w:r>
              </w:p>
            </w:tc>
          </w:tr>
          <w:tr w:rsidR="007D605A" w:rsidRPr="007D605A" w14:paraId="6C5CDA0A" w14:textId="77777777" w:rsidTr="00C92B16">
            <w:tc>
              <w:tcPr>
                <w:tcW w:w="1271" w:type="dxa"/>
              </w:tcPr>
              <w:p w14:paraId="4F3513AC" w14:textId="378A48F5" w:rsidR="007D605A" w:rsidRPr="007D605A" w:rsidRDefault="007D605A" w:rsidP="007D605A">
                <w:pPr>
                  <w:spacing w:before="0" w:after="0" w:line="240" w:lineRule="auto"/>
                  <w:rPr>
                    <w:sz w:val="18"/>
                    <w:szCs w:val="18"/>
                  </w:rPr>
                </w:pPr>
                <w:r w:rsidRPr="007D605A">
                  <w:rPr>
                    <w:sz w:val="18"/>
                    <w:szCs w:val="18"/>
                  </w:rPr>
                  <w:t>08/2/20</w:t>
                </w:r>
              </w:p>
              <w:p w14:paraId="1B85DDA5" w14:textId="61D53B8C" w:rsidR="00CF16AF" w:rsidRPr="00CF16AF" w:rsidRDefault="00CF16AF" w:rsidP="00447452">
                <w:pPr>
                  <w:spacing w:before="0" w:after="0" w:line="240" w:lineRule="auto"/>
                  <w:rPr>
                    <w:b/>
                    <w:sz w:val="18"/>
                    <w:szCs w:val="18"/>
                  </w:rPr>
                </w:pPr>
                <w:r w:rsidRPr="00CF16AF">
                  <w:rPr>
                    <w:b/>
                    <w:sz w:val="18"/>
                    <w:szCs w:val="18"/>
                  </w:rPr>
                  <w:t>BIT</w:t>
                </w:r>
              </w:p>
              <w:p w14:paraId="6EE77251" w14:textId="67B9DEDD" w:rsidR="007D605A" w:rsidRPr="007D605A" w:rsidRDefault="007D605A" w:rsidP="00CF16AF">
                <w:pPr>
                  <w:spacing w:before="0" w:after="0" w:line="240" w:lineRule="auto"/>
                  <w:rPr>
                    <w:sz w:val="18"/>
                    <w:szCs w:val="18"/>
                  </w:rPr>
                </w:pPr>
                <w:r w:rsidRPr="007D605A">
                  <w:rPr>
                    <w:sz w:val="18"/>
                    <w:szCs w:val="18"/>
                  </w:rPr>
                  <w:t>102333-</w:t>
                </w:r>
                <w:r w:rsidR="00447452">
                  <w:rPr>
                    <w:sz w:val="18"/>
                    <w:szCs w:val="18"/>
                  </w:rPr>
                  <w:t>4</w:t>
                </w:r>
                <w:r w:rsidR="00CF16AF">
                  <w:rPr>
                    <w:sz w:val="18"/>
                    <w:szCs w:val="18"/>
                  </w:rPr>
                  <w:br/>
                </w:r>
                <w:r w:rsidR="00CF16AF" w:rsidRPr="00CF16AF">
                  <w:rPr>
                    <w:b/>
                    <w:sz w:val="18"/>
                    <w:szCs w:val="18"/>
                  </w:rPr>
                  <w:t>Grad Dip IT</w:t>
                </w:r>
                <w:r w:rsidR="00447452">
                  <w:rPr>
                    <w:sz w:val="18"/>
                    <w:szCs w:val="18"/>
                  </w:rPr>
                  <w:br/>
                  <w:t>106817-2</w:t>
                </w:r>
              </w:p>
            </w:tc>
            <w:tc>
              <w:tcPr>
                <w:tcW w:w="1276" w:type="dxa"/>
              </w:tcPr>
              <w:p w14:paraId="33212F97" w14:textId="77777777" w:rsidR="007D605A" w:rsidRDefault="007D605A" w:rsidP="007D605A">
                <w:pPr>
                  <w:spacing w:before="0" w:after="0" w:line="240" w:lineRule="auto"/>
                  <w:rPr>
                    <w:sz w:val="18"/>
                    <w:szCs w:val="18"/>
                    <w:lang w:val="en-NZ" w:bidi="ar-SA"/>
                  </w:rPr>
                </w:pPr>
                <w:r w:rsidRPr="007D605A">
                  <w:rPr>
                    <w:sz w:val="18"/>
                    <w:szCs w:val="18"/>
                    <w:lang w:val="en-NZ" w:bidi="ar-SA"/>
                  </w:rPr>
                  <w:t>23 Jul 2020</w:t>
                </w:r>
              </w:p>
              <w:p w14:paraId="401980D1" w14:textId="4E9450D3" w:rsidR="00E57ADC" w:rsidRPr="007D605A" w:rsidRDefault="00E57ADC" w:rsidP="007D605A">
                <w:pPr>
                  <w:spacing w:before="0" w:after="0" w:line="240" w:lineRule="auto"/>
                  <w:rPr>
                    <w:sz w:val="18"/>
                    <w:szCs w:val="18"/>
                    <w:lang w:val="en-NZ" w:bidi="ar-SA"/>
                  </w:rPr>
                </w:pPr>
                <w:r>
                  <w:rPr>
                    <w:sz w:val="18"/>
                    <w:szCs w:val="18"/>
                    <w:lang w:val="en-NZ" w:bidi="ar-SA"/>
                  </w:rPr>
                  <w:t>29 Jun 2020</w:t>
                </w:r>
              </w:p>
            </w:tc>
            <w:tc>
              <w:tcPr>
                <w:tcW w:w="1134" w:type="dxa"/>
              </w:tcPr>
              <w:p w14:paraId="4CEF8458" w14:textId="77777777" w:rsidR="007D605A" w:rsidRDefault="007D605A" w:rsidP="007D605A">
                <w:pPr>
                  <w:spacing w:before="0" w:after="0" w:line="240" w:lineRule="auto"/>
                  <w:rPr>
                    <w:sz w:val="18"/>
                    <w:szCs w:val="18"/>
                  </w:rPr>
                </w:pPr>
                <w:r w:rsidRPr="007D605A">
                  <w:rPr>
                    <w:sz w:val="18"/>
                    <w:szCs w:val="18"/>
                  </w:rPr>
                  <w:t>NMIT AB</w:t>
                </w:r>
                <w:r w:rsidR="00447452">
                  <w:rPr>
                    <w:sz w:val="18"/>
                    <w:szCs w:val="18"/>
                  </w:rPr>
                  <w:br/>
                  <w:t>NZQA</w:t>
                </w:r>
              </w:p>
              <w:p w14:paraId="2D6FA147" w14:textId="706632C1" w:rsidR="006E5302" w:rsidRPr="00C92B16" w:rsidRDefault="00936823" w:rsidP="007D605A">
                <w:pPr>
                  <w:spacing w:before="0" w:after="0" w:line="240" w:lineRule="auto"/>
                  <w:rPr>
                    <w:sz w:val="16"/>
                    <w:szCs w:val="16"/>
                  </w:rPr>
                </w:pPr>
                <w:r w:rsidRPr="00C92B16">
                  <w:rPr>
                    <w:sz w:val="16"/>
                    <w:szCs w:val="16"/>
                  </w:rPr>
                  <w:t>(</w:t>
                </w:r>
                <w:r w:rsidR="006E5302" w:rsidRPr="00C92B16">
                  <w:rPr>
                    <w:sz w:val="16"/>
                    <w:szCs w:val="16"/>
                  </w:rPr>
                  <w:t>C42815</w:t>
                </w:r>
                <w:r w:rsidRPr="00C92B16">
                  <w:rPr>
                    <w:sz w:val="16"/>
                    <w:szCs w:val="16"/>
                  </w:rPr>
                  <w:t>)</w:t>
                </w:r>
              </w:p>
            </w:tc>
            <w:tc>
              <w:tcPr>
                <w:tcW w:w="1134" w:type="dxa"/>
              </w:tcPr>
              <w:p w14:paraId="2E8AE1FB" w14:textId="5AD49E05" w:rsidR="007D605A" w:rsidRPr="007D605A" w:rsidRDefault="007D605A" w:rsidP="00447452">
                <w:pPr>
                  <w:spacing w:before="0" w:after="0" w:line="240" w:lineRule="auto"/>
                  <w:rPr>
                    <w:sz w:val="18"/>
                    <w:szCs w:val="18"/>
                  </w:rPr>
                </w:pPr>
                <w:r w:rsidRPr="007D605A">
                  <w:rPr>
                    <w:sz w:val="18"/>
                    <w:szCs w:val="18"/>
                  </w:rPr>
                  <w:t>01 Jul 2020</w:t>
                </w:r>
              </w:p>
            </w:tc>
            <w:tc>
              <w:tcPr>
                <w:tcW w:w="4201" w:type="dxa"/>
              </w:tcPr>
              <w:p w14:paraId="210C3513" w14:textId="53DA65F1" w:rsidR="007D605A" w:rsidRPr="007D605A" w:rsidRDefault="007D605A" w:rsidP="00447452">
                <w:pPr>
                  <w:spacing w:before="0" w:after="0" w:line="240" w:lineRule="auto"/>
                  <w:rPr>
                    <w:rFonts w:cstheme="minorHAnsi"/>
                    <w:sz w:val="18"/>
                    <w:szCs w:val="18"/>
                  </w:rPr>
                </w:pPr>
                <w:r w:rsidRPr="007D605A">
                  <w:rPr>
                    <w:rFonts w:ascii="Calibri" w:eastAsia="MS Mincho" w:hAnsi="Calibri" w:cs="Times New Roman"/>
                    <w:b/>
                    <w:sz w:val="18"/>
                    <w:szCs w:val="18"/>
                    <w:lang w:val="en-NZ" w:bidi="ar-SA"/>
                  </w:rPr>
                  <w:t>NMIT Class 3 NZQA Type 2</w:t>
                </w:r>
                <w:r w:rsidRPr="007D605A">
                  <w:rPr>
                    <w:rFonts w:ascii="Calibri" w:eastAsia="MS Mincho" w:hAnsi="Calibri" w:cs="Times New Roman"/>
                    <w:sz w:val="18"/>
                    <w:szCs w:val="18"/>
                    <w:lang w:val="en-NZ" w:bidi="ar-SA"/>
                  </w:rPr>
                  <w:br/>
                  <w:t>Addition of fully online delivery mode for BIT and Grad Dip IT</w:t>
                </w:r>
                <w:r w:rsidR="006E74D5">
                  <w:rPr>
                    <w:rFonts w:ascii="Calibri" w:eastAsia="MS Mincho" w:hAnsi="Calibri" w:cs="Times New Roman"/>
                    <w:sz w:val="18"/>
                    <w:szCs w:val="18"/>
                    <w:lang w:val="en-NZ" w:bidi="ar-SA"/>
                  </w:rPr>
                  <w:t>. Including offshore delivery online by distance.</w:t>
                </w:r>
              </w:p>
            </w:tc>
          </w:tr>
          <w:tr w:rsidR="00874AF6" w:rsidRPr="007D605A" w14:paraId="5EE04D6D" w14:textId="77777777" w:rsidTr="00C92B16">
            <w:tc>
              <w:tcPr>
                <w:tcW w:w="1271" w:type="dxa"/>
                <w:vMerge w:val="restart"/>
              </w:tcPr>
              <w:p w14:paraId="2CA99A7F" w14:textId="6E0C8009" w:rsidR="00874AF6" w:rsidRDefault="00874AF6" w:rsidP="007D605A">
                <w:pPr>
                  <w:spacing w:before="0" w:after="0" w:line="240" w:lineRule="auto"/>
                  <w:rPr>
                    <w:sz w:val="18"/>
                    <w:szCs w:val="18"/>
                  </w:rPr>
                </w:pPr>
                <w:r>
                  <w:rPr>
                    <w:sz w:val="18"/>
                    <w:szCs w:val="18"/>
                  </w:rPr>
                  <w:t>08221</w:t>
                </w:r>
              </w:p>
              <w:p w14:paraId="6CA89D2F" w14:textId="77777777" w:rsidR="00874AF6" w:rsidRPr="00CF16AF" w:rsidRDefault="00874AF6" w:rsidP="00100AC3">
                <w:pPr>
                  <w:spacing w:before="0" w:after="0" w:line="240" w:lineRule="auto"/>
                  <w:rPr>
                    <w:b/>
                    <w:sz w:val="18"/>
                    <w:szCs w:val="18"/>
                  </w:rPr>
                </w:pPr>
                <w:r w:rsidRPr="00CF16AF">
                  <w:rPr>
                    <w:b/>
                    <w:sz w:val="18"/>
                    <w:szCs w:val="18"/>
                  </w:rPr>
                  <w:t>BIT</w:t>
                </w:r>
              </w:p>
              <w:p w14:paraId="23F87AEB" w14:textId="77777777" w:rsidR="00874AF6" w:rsidRDefault="00874AF6" w:rsidP="00100AC3">
                <w:pPr>
                  <w:spacing w:before="0" w:after="0" w:line="240" w:lineRule="auto"/>
                  <w:rPr>
                    <w:sz w:val="18"/>
                    <w:szCs w:val="18"/>
                  </w:rPr>
                </w:pPr>
                <w:r w:rsidRPr="007D605A">
                  <w:rPr>
                    <w:sz w:val="18"/>
                    <w:szCs w:val="18"/>
                  </w:rPr>
                  <w:t>102333-</w:t>
                </w:r>
                <w:r>
                  <w:rPr>
                    <w:sz w:val="18"/>
                    <w:szCs w:val="18"/>
                  </w:rPr>
                  <w:t>4</w:t>
                </w:r>
              </w:p>
              <w:p w14:paraId="2E888EBF" w14:textId="10B62509" w:rsidR="00874AF6" w:rsidRPr="00100AC3" w:rsidRDefault="00874AF6" w:rsidP="00100AC3">
                <w:pPr>
                  <w:spacing w:before="0" w:after="0" w:line="240" w:lineRule="auto"/>
                  <w:rPr>
                    <w:sz w:val="18"/>
                    <w:szCs w:val="18"/>
                  </w:rPr>
                </w:pPr>
                <w:r w:rsidRPr="00100AC3">
                  <w:rPr>
                    <w:sz w:val="18"/>
                    <w:szCs w:val="18"/>
                  </w:rPr>
                  <w:t>NE4507</w:t>
                </w:r>
                <w:r>
                  <w:rPr>
                    <w:sz w:val="18"/>
                    <w:szCs w:val="18"/>
                  </w:rPr>
                  <w:t>-4</w:t>
                </w:r>
              </w:p>
              <w:p w14:paraId="5CA7E17C" w14:textId="54E85931" w:rsidR="00874AF6" w:rsidRDefault="00874AF6" w:rsidP="00100AC3">
                <w:pPr>
                  <w:spacing w:before="0" w:after="0" w:line="240" w:lineRule="auto"/>
                  <w:rPr>
                    <w:sz w:val="18"/>
                    <w:szCs w:val="18"/>
                  </w:rPr>
                </w:pPr>
                <w:r w:rsidRPr="00CF16AF">
                  <w:rPr>
                    <w:b/>
                    <w:sz w:val="18"/>
                    <w:szCs w:val="18"/>
                  </w:rPr>
                  <w:t>Grad Dip IT</w:t>
                </w:r>
                <w:r>
                  <w:rPr>
                    <w:sz w:val="18"/>
                    <w:szCs w:val="18"/>
                  </w:rPr>
                  <w:br/>
                  <w:t>106817-2</w:t>
                </w:r>
              </w:p>
              <w:p w14:paraId="74CA810A" w14:textId="5A65E043" w:rsidR="00874AF6" w:rsidRPr="007D605A" w:rsidRDefault="00874AF6" w:rsidP="00100AC3">
                <w:pPr>
                  <w:spacing w:before="0" w:after="0" w:line="240" w:lineRule="auto"/>
                  <w:rPr>
                    <w:sz w:val="18"/>
                    <w:szCs w:val="18"/>
                  </w:rPr>
                </w:pPr>
                <w:r w:rsidRPr="00100AC3">
                  <w:rPr>
                    <w:sz w:val="18"/>
                    <w:szCs w:val="18"/>
                  </w:rPr>
                  <w:t>NE4587</w:t>
                </w:r>
                <w:r>
                  <w:rPr>
                    <w:sz w:val="18"/>
                    <w:szCs w:val="18"/>
                  </w:rPr>
                  <w:t>-5</w:t>
                </w:r>
              </w:p>
            </w:tc>
            <w:tc>
              <w:tcPr>
                <w:tcW w:w="1276" w:type="dxa"/>
              </w:tcPr>
              <w:p w14:paraId="4672FB99" w14:textId="6B3BF135" w:rsidR="00874AF6" w:rsidRDefault="00874AF6" w:rsidP="007D605A">
                <w:pPr>
                  <w:spacing w:before="0" w:after="0" w:line="240" w:lineRule="auto"/>
                  <w:rPr>
                    <w:sz w:val="18"/>
                    <w:szCs w:val="18"/>
                    <w:lang w:val="en-NZ" w:bidi="ar-SA"/>
                  </w:rPr>
                </w:pPr>
                <w:r>
                  <w:rPr>
                    <w:sz w:val="18"/>
                    <w:szCs w:val="18"/>
                    <w:lang w:val="en-NZ" w:bidi="ar-SA"/>
                  </w:rPr>
                  <w:t>27 Jul 2020</w:t>
                </w:r>
              </w:p>
              <w:p w14:paraId="66B8533E" w14:textId="77777777" w:rsidR="00874AF6" w:rsidRDefault="00874AF6" w:rsidP="00633D4C">
                <w:pPr>
                  <w:spacing w:before="0" w:after="0" w:line="240" w:lineRule="auto"/>
                  <w:rPr>
                    <w:sz w:val="18"/>
                    <w:szCs w:val="18"/>
                    <w:lang w:val="en-NZ" w:bidi="ar-SA"/>
                  </w:rPr>
                </w:pPr>
                <w:r>
                  <w:rPr>
                    <w:sz w:val="18"/>
                    <w:szCs w:val="18"/>
                    <w:lang w:val="en-NZ" w:bidi="ar-SA"/>
                  </w:rPr>
                  <w:t>20 Aug 2020</w:t>
                </w:r>
              </w:p>
              <w:p w14:paraId="17C56515" w14:textId="69AE6113" w:rsidR="00936823" w:rsidRPr="00C92B16" w:rsidRDefault="00936823" w:rsidP="00633D4C">
                <w:pPr>
                  <w:spacing w:before="0" w:after="0" w:line="240" w:lineRule="auto"/>
                  <w:rPr>
                    <w:sz w:val="16"/>
                    <w:szCs w:val="16"/>
                    <w:lang w:val="en-NZ" w:bidi="ar-SA"/>
                  </w:rPr>
                </w:pPr>
                <w:r w:rsidRPr="00C92B16">
                  <w:rPr>
                    <w:sz w:val="16"/>
                    <w:szCs w:val="16"/>
                    <w:lang w:val="en-NZ" w:bidi="ar-SA"/>
                  </w:rPr>
                  <w:t>BIT</w:t>
                </w:r>
                <w:r w:rsidRPr="00C92B16">
                  <w:rPr>
                    <w:sz w:val="16"/>
                    <w:szCs w:val="16"/>
                    <w:lang w:val="en-NZ" w:bidi="ar-SA"/>
                  </w:rPr>
                  <w:br/>
                  <w:t>GradDipIT</w:t>
                </w:r>
              </w:p>
            </w:tc>
            <w:tc>
              <w:tcPr>
                <w:tcW w:w="1134" w:type="dxa"/>
              </w:tcPr>
              <w:p w14:paraId="2D0AB3C3" w14:textId="77777777" w:rsidR="00874AF6" w:rsidRDefault="00874AF6" w:rsidP="007D605A">
                <w:pPr>
                  <w:spacing w:before="0" w:after="0" w:line="240" w:lineRule="auto"/>
                  <w:rPr>
                    <w:sz w:val="18"/>
                    <w:szCs w:val="18"/>
                  </w:rPr>
                </w:pPr>
                <w:r>
                  <w:rPr>
                    <w:sz w:val="18"/>
                    <w:szCs w:val="18"/>
                  </w:rPr>
                  <w:t>ED CEE</w:t>
                </w:r>
              </w:p>
              <w:p w14:paraId="7FE26349" w14:textId="77777777" w:rsidR="00874AF6" w:rsidRDefault="00874AF6" w:rsidP="007D605A">
                <w:pPr>
                  <w:spacing w:before="0" w:after="0" w:line="240" w:lineRule="auto"/>
                  <w:rPr>
                    <w:sz w:val="18"/>
                    <w:szCs w:val="18"/>
                  </w:rPr>
                </w:pPr>
                <w:r>
                  <w:rPr>
                    <w:sz w:val="18"/>
                    <w:szCs w:val="18"/>
                  </w:rPr>
                  <w:t>NZQA</w:t>
                </w:r>
              </w:p>
              <w:p w14:paraId="2E67FBFD" w14:textId="330FF859" w:rsidR="00874AF6" w:rsidRPr="00C92B16" w:rsidRDefault="00936823" w:rsidP="007D605A">
                <w:pPr>
                  <w:spacing w:before="0" w:after="0" w:line="240" w:lineRule="auto"/>
                  <w:rPr>
                    <w:sz w:val="16"/>
                    <w:szCs w:val="16"/>
                  </w:rPr>
                </w:pPr>
                <w:r w:rsidRPr="00C92B16">
                  <w:rPr>
                    <w:sz w:val="16"/>
                    <w:szCs w:val="16"/>
                  </w:rPr>
                  <w:t>(</w:t>
                </w:r>
                <w:r w:rsidR="00874AF6" w:rsidRPr="00C92B16">
                  <w:rPr>
                    <w:sz w:val="16"/>
                    <w:szCs w:val="16"/>
                  </w:rPr>
                  <w:t>C44002</w:t>
                </w:r>
                <w:r w:rsidRPr="00C92B16">
                  <w:rPr>
                    <w:sz w:val="16"/>
                    <w:szCs w:val="16"/>
                  </w:rPr>
                  <w:t>)</w:t>
                </w:r>
              </w:p>
              <w:p w14:paraId="0AC38CCE" w14:textId="3D47D4F6" w:rsidR="00874AF6" w:rsidRPr="007D605A" w:rsidRDefault="00936823" w:rsidP="007D605A">
                <w:pPr>
                  <w:spacing w:before="0" w:after="0" w:line="240" w:lineRule="auto"/>
                  <w:rPr>
                    <w:sz w:val="18"/>
                    <w:szCs w:val="18"/>
                  </w:rPr>
                </w:pPr>
                <w:r w:rsidRPr="00C92B16">
                  <w:rPr>
                    <w:sz w:val="16"/>
                    <w:szCs w:val="16"/>
                  </w:rPr>
                  <w:t>(</w:t>
                </w:r>
                <w:r w:rsidR="00874AF6" w:rsidRPr="00C92B16">
                  <w:rPr>
                    <w:sz w:val="16"/>
                    <w:szCs w:val="16"/>
                  </w:rPr>
                  <w:t>C44003</w:t>
                </w:r>
                <w:r w:rsidRPr="00C92B16">
                  <w:rPr>
                    <w:sz w:val="16"/>
                    <w:szCs w:val="16"/>
                  </w:rPr>
                  <w:t>)</w:t>
                </w:r>
              </w:p>
            </w:tc>
            <w:tc>
              <w:tcPr>
                <w:tcW w:w="1134" w:type="dxa"/>
              </w:tcPr>
              <w:p w14:paraId="0AFD7AD4" w14:textId="0A348FE7" w:rsidR="00874AF6" w:rsidRPr="007D605A" w:rsidRDefault="00874AF6" w:rsidP="00447452">
                <w:pPr>
                  <w:spacing w:before="0" w:after="0" w:line="240" w:lineRule="auto"/>
                  <w:rPr>
                    <w:sz w:val="18"/>
                    <w:szCs w:val="18"/>
                  </w:rPr>
                </w:pPr>
                <w:r>
                  <w:rPr>
                    <w:sz w:val="18"/>
                    <w:szCs w:val="18"/>
                  </w:rPr>
                  <w:t>22 Feb 2021</w:t>
                </w:r>
              </w:p>
            </w:tc>
            <w:tc>
              <w:tcPr>
                <w:tcW w:w="4201" w:type="dxa"/>
              </w:tcPr>
              <w:p w14:paraId="4022B922" w14:textId="74D3FD42" w:rsidR="00874AF6" w:rsidRDefault="00874AF6" w:rsidP="00447452">
                <w:pPr>
                  <w:spacing w:before="0" w:after="0" w:line="240" w:lineRule="auto"/>
                  <w:rPr>
                    <w:rFonts w:ascii="Calibri" w:eastAsia="MS Mincho" w:hAnsi="Calibri" w:cs="Times New Roman"/>
                    <w:b/>
                    <w:sz w:val="18"/>
                    <w:szCs w:val="18"/>
                    <w:lang w:val="en-NZ" w:bidi="ar-SA"/>
                  </w:rPr>
                </w:pPr>
                <w:r>
                  <w:rPr>
                    <w:rFonts w:ascii="Calibri" w:eastAsia="MS Mincho" w:hAnsi="Calibri" w:cs="Times New Roman"/>
                    <w:b/>
                    <w:sz w:val="18"/>
                    <w:szCs w:val="18"/>
                    <w:lang w:val="en-NZ" w:bidi="ar-SA"/>
                  </w:rPr>
                  <w:t>NMIT Class 3, NZQA Type 2 and Type 1</w:t>
                </w:r>
              </w:p>
              <w:p w14:paraId="4AEDD0BA" w14:textId="21A20576" w:rsidR="00874AF6" w:rsidRPr="00EC3EF5" w:rsidRDefault="00874AF6" w:rsidP="00EC3EF5">
                <w:pPr>
                  <w:spacing w:before="0" w:after="0" w:line="240" w:lineRule="auto"/>
                  <w:rPr>
                    <w:rFonts w:ascii="Calibri" w:eastAsia="MS Mincho" w:hAnsi="Calibri" w:cs="Times New Roman"/>
                    <w:sz w:val="18"/>
                    <w:szCs w:val="18"/>
                    <w:lang w:val="en-NZ" w:bidi="ar-SA"/>
                  </w:rPr>
                </w:pPr>
                <w:r w:rsidRPr="00EC3EF5">
                  <w:rPr>
                    <w:rFonts w:ascii="Calibri" w:eastAsia="MS Mincho" w:hAnsi="Calibri" w:cs="Times New Roman"/>
                    <w:sz w:val="18"/>
                    <w:szCs w:val="18"/>
                    <w:lang w:val="en-NZ" w:bidi="ar-SA"/>
                  </w:rPr>
                  <w:t>Reword and minor updates to entry requirements</w:t>
                </w:r>
                <w:r>
                  <w:rPr>
                    <w:rFonts w:ascii="Calibri" w:eastAsia="MS Mincho" w:hAnsi="Calibri" w:cs="Times New Roman"/>
                    <w:sz w:val="18"/>
                    <w:szCs w:val="18"/>
                    <w:lang w:val="en-NZ" w:bidi="ar-SA"/>
                  </w:rPr>
                  <w:t xml:space="preserve"> to align with new NMIT standardised entry provisions</w:t>
                </w:r>
              </w:p>
              <w:p w14:paraId="395DCF23" w14:textId="595F2ADB" w:rsidR="00874AF6" w:rsidRPr="007D605A" w:rsidRDefault="00874AF6" w:rsidP="00EC3EF5">
                <w:pPr>
                  <w:spacing w:before="0" w:after="0" w:line="240" w:lineRule="auto"/>
                  <w:rPr>
                    <w:rFonts w:ascii="Calibri" w:eastAsia="MS Mincho" w:hAnsi="Calibri" w:cs="Times New Roman"/>
                    <w:b/>
                    <w:sz w:val="18"/>
                    <w:szCs w:val="18"/>
                    <w:lang w:val="en-NZ" w:bidi="ar-SA"/>
                  </w:rPr>
                </w:pPr>
                <w:r w:rsidRPr="00EC3EF5">
                  <w:rPr>
                    <w:rFonts w:ascii="Calibri" w:eastAsia="MS Mincho" w:hAnsi="Calibri" w:cs="Times New Roman"/>
                    <w:sz w:val="18"/>
                    <w:szCs w:val="18"/>
                    <w:lang w:val="en-NZ" w:bidi="ar-SA"/>
                  </w:rPr>
                  <w:t>NET603 assessment weightings changed</w:t>
                </w:r>
              </w:p>
            </w:tc>
          </w:tr>
          <w:tr w:rsidR="00874AF6" w:rsidRPr="007D605A" w14:paraId="013ED90D" w14:textId="77777777" w:rsidTr="00C92B16">
            <w:tc>
              <w:tcPr>
                <w:tcW w:w="1271" w:type="dxa"/>
                <w:vMerge/>
              </w:tcPr>
              <w:p w14:paraId="71BED790" w14:textId="77777777" w:rsidR="00874AF6" w:rsidDel="007A4530" w:rsidRDefault="00874AF6" w:rsidP="007D605A">
                <w:pPr>
                  <w:spacing w:before="0" w:after="0" w:line="240" w:lineRule="auto"/>
                  <w:rPr>
                    <w:sz w:val="18"/>
                    <w:szCs w:val="18"/>
                  </w:rPr>
                </w:pPr>
              </w:p>
            </w:tc>
            <w:tc>
              <w:tcPr>
                <w:tcW w:w="1276" w:type="dxa"/>
              </w:tcPr>
              <w:p w14:paraId="4F342F4B" w14:textId="2D9737F3" w:rsidR="00874AF6" w:rsidRDefault="00874AF6" w:rsidP="007D605A">
                <w:pPr>
                  <w:spacing w:before="0" w:after="0" w:line="240" w:lineRule="auto"/>
                  <w:rPr>
                    <w:sz w:val="18"/>
                    <w:szCs w:val="18"/>
                    <w:lang w:val="en-NZ" w:bidi="ar-SA"/>
                  </w:rPr>
                </w:pPr>
                <w:r>
                  <w:rPr>
                    <w:sz w:val="18"/>
                    <w:szCs w:val="18"/>
                    <w:lang w:val="en-NZ" w:bidi="ar-SA"/>
                  </w:rPr>
                  <w:t>2 Mar 2021</w:t>
                </w:r>
              </w:p>
              <w:p w14:paraId="4160B103" w14:textId="4F704BEF" w:rsidR="00874AF6" w:rsidRDefault="00936823" w:rsidP="007D605A">
                <w:pPr>
                  <w:spacing w:before="0" w:after="0" w:line="240" w:lineRule="auto"/>
                  <w:rPr>
                    <w:sz w:val="18"/>
                    <w:szCs w:val="18"/>
                    <w:lang w:val="en-NZ" w:bidi="ar-SA"/>
                  </w:rPr>
                </w:pPr>
                <w:r>
                  <w:rPr>
                    <w:sz w:val="18"/>
                    <w:szCs w:val="18"/>
                    <w:lang w:val="en-NZ" w:bidi="ar-SA"/>
                  </w:rPr>
                  <w:t>22 Mar 2021</w:t>
                </w:r>
              </w:p>
            </w:tc>
            <w:tc>
              <w:tcPr>
                <w:tcW w:w="1134" w:type="dxa"/>
              </w:tcPr>
              <w:p w14:paraId="4076878E" w14:textId="19C0A68D" w:rsidR="00874AF6" w:rsidRDefault="00874AF6" w:rsidP="007D605A">
                <w:pPr>
                  <w:spacing w:before="0" w:after="0" w:line="240" w:lineRule="auto"/>
                  <w:rPr>
                    <w:sz w:val="18"/>
                    <w:szCs w:val="18"/>
                  </w:rPr>
                </w:pPr>
                <w:r>
                  <w:rPr>
                    <w:sz w:val="18"/>
                    <w:szCs w:val="18"/>
                  </w:rPr>
                  <w:t>ED P&amp;D</w:t>
                </w:r>
              </w:p>
              <w:p w14:paraId="3573AA1D" w14:textId="02D1230B" w:rsidR="00874AF6" w:rsidRDefault="00874AF6" w:rsidP="007D605A">
                <w:pPr>
                  <w:spacing w:before="0" w:after="0" w:line="240" w:lineRule="auto"/>
                  <w:rPr>
                    <w:sz w:val="18"/>
                    <w:szCs w:val="18"/>
                  </w:rPr>
                </w:pPr>
                <w:r>
                  <w:rPr>
                    <w:sz w:val="18"/>
                    <w:szCs w:val="18"/>
                  </w:rPr>
                  <w:t xml:space="preserve">NZQA </w:t>
                </w:r>
                <w:r w:rsidRPr="00C92B16">
                  <w:rPr>
                    <w:sz w:val="16"/>
                    <w:szCs w:val="16"/>
                  </w:rPr>
                  <w:t>(advised)</w:t>
                </w:r>
              </w:p>
            </w:tc>
            <w:tc>
              <w:tcPr>
                <w:tcW w:w="1134" w:type="dxa"/>
              </w:tcPr>
              <w:p w14:paraId="3151F533" w14:textId="288021D7" w:rsidR="00874AF6" w:rsidRDefault="00874AF6" w:rsidP="00447452">
                <w:pPr>
                  <w:spacing w:before="0" w:after="0" w:line="240" w:lineRule="auto"/>
                  <w:rPr>
                    <w:sz w:val="18"/>
                    <w:szCs w:val="18"/>
                  </w:rPr>
                </w:pPr>
                <w:r>
                  <w:rPr>
                    <w:sz w:val="18"/>
                    <w:szCs w:val="18"/>
                  </w:rPr>
                  <w:t>22 Feb 2021</w:t>
                </w:r>
              </w:p>
            </w:tc>
            <w:tc>
              <w:tcPr>
                <w:tcW w:w="4201" w:type="dxa"/>
              </w:tcPr>
              <w:p w14:paraId="12BC1172" w14:textId="77777777" w:rsidR="00874AF6" w:rsidRDefault="00874AF6" w:rsidP="003C0D46">
                <w:pPr>
                  <w:spacing w:before="0" w:after="0" w:line="240" w:lineRule="auto"/>
                  <w:rPr>
                    <w:rFonts w:ascii="Calibri" w:eastAsia="MS Mincho" w:hAnsi="Calibri" w:cs="Times New Roman"/>
                    <w:b/>
                    <w:sz w:val="18"/>
                    <w:szCs w:val="18"/>
                    <w:lang w:val="en-NZ" w:bidi="ar-SA"/>
                  </w:rPr>
                </w:pPr>
                <w:r>
                  <w:rPr>
                    <w:rFonts w:ascii="Calibri" w:eastAsia="MS Mincho" w:hAnsi="Calibri" w:cs="Times New Roman"/>
                    <w:b/>
                    <w:sz w:val="18"/>
                    <w:szCs w:val="18"/>
                    <w:lang w:val="en-NZ" w:bidi="ar-SA"/>
                  </w:rPr>
                  <w:t>NMIT Class 2, 3 NZQA Type 1</w:t>
                </w:r>
              </w:p>
              <w:p w14:paraId="27114FDD" w14:textId="1EDF2FBD" w:rsidR="00874AF6" w:rsidRDefault="00874AF6" w:rsidP="003C0D46">
                <w:pPr>
                  <w:spacing w:before="0" w:after="0" w:line="240" w:lineRule="auto"/>
                  <w:rPr>
                    <w:rFonts w:ascii="Calibri" w:eastAsia="MS Mincho" w:hAnsi="Calibri" w:cs="Times New Roman"/>
                    <w:sz w:val="18"/>
                    <w:szCs w:val="18"/>
                    <w:lang w:val="en-NZ" w:bidi="ar-SA"/>
                  </w:rPr>
                </w:pPr>
                <w:r>
                  <w:rPr>
                    <w:rFonts w:ascii="Calibri" w:eastAsia="MS Mincho" w:hAnsi="Calibri" w:cs="Times New Roman"/>
                    <w:sz w:val="18"/>
                    <w:szCs w:val="18"/>
                    <w:lang w:val="en-NZ" w:bidi="ar-SA"/>
                  </w:rPr>
                  <w:t xml:space="preserve">Removal of specific assessment details, replaced with Assessment 1, 2, 3 </w:t>
                </w:r>
              </w:p>
              <w:p w14:paraId="44E25A49" w14:textId="10E32F6B" w:rsidR="00874AF6" w:rsidRDefault="00874AF6" w:rsidP="003C0D46">
                <w:pPr>
                  <w:spacing w:before="0" w:after="0" w:line="240" w:lineRule="auto"/>
                  <w:rPr>
                    <w:sz w:val="18"/>
                    <w:szCs w:val="18"/>
                    <w:lang w:val="en-NZ"/>
                  </w:rPr>
                </w:pPr>
                <w:r>
                  <w:rPr>
                    <w:rFonts w:ascii="Calibri" w:eastAsia="MS Mincho" w:hAnsi="Calibri" w:cs="Times New Roman"/>
                    <w:sz w:val="18"/>
                    <w:szCs w:val="18"/>
                    <w:lang w:val="en-NZ" w:bidi="ar-SA"/>
                  </w:rPr>
                  <w:t>Inclusion of information</w:t>
                </w:r>
                <w:r w:rsidRPr="003C0D46">
                  <w:rPr>
                    <w:rFonts w:ascii="Calibri" w:eastAsia="MS Mincho" w:hAnsi="Calibri" w:cs="Times New Roman"/>
                    <w:sz w:val="18"/>
                    <w:szCs w:val="18"/>
                    <w:lang w:val="en-NZ" w:bidi="ar-SA"/>
                  </w:rPr>
                  <w:t xml:space="preserve"> for online delivery of selected courses</w:t>
                </w:r>
                <w:r>
                  <w:rPr>
                    <w:rFonts w:ascii="Calibri" w:eastAsia="MS Mincho" w:hAnsi="Calibri" w:cs="Times New Roman"/>
                    <w:sz w:val="18"/>
                    <w:szCs w:val="18"/>
                    <w:lang w:val="en-NZ" w:bidi="ar-SA"/>
                  </w:rPr>
                  <w:t xml:space="preserve"> </w:t>
                </w:r>
                <w:r w:rsidRPr="003C0D46">
                  <w:rPr>
                    <w:sz w:val="18"/>
                    <w:szCs w:val="18"/>
                    <w:lang w:val="en-NZ"/>
                  </w:rPr>
                  <w:t>DAT701, NET702, PRJ701, RES701, SDV701, SYD701, WEB701, PFW601 INF755 Project Management (BCom 18106)</w:t>
                </w:r>
              </w:p>
              <w:p w14:paraId="418CF44A" w14:textId="153EA3E4" w:rsidR="00874AF6" w:rsidRDefault="00874AF6" w:rsidP="003C0D46">
                <w:pPr>
                  <w:spacing w:before="0" w:after="0" w:line="240" w:lineRule="auto"/>
                  <w:rPr>
                    <w:sz w:val="18"/>
                    <w:szCs w:val="18"/>
                    <w:lang w:val="en-NZ"/>
                  </w:rPr>
                </w:pPr>
                <w:r w:rsidRPr="003C0D46">
                  <w:rPr>
                    <w:sz w:val="18"/>
                    <w:szCs w:val="18"/>
                    <w:lang w:val="en-NZ"/>
                  </w:rPr>
                  <w:t xml:space="preserve">Update of Special Assessment Circumstances – </w:t>
                </w:r>
                <w:r>
                  <w:rPr>
                    <w:sz w:val="18"/>
                    <w:szCs w:val="18"/>
                    <w:lang w:val="en-NZ"/>
                  </w:rPr>
                  <w:t xml:space="preserve">Inclusion of Resubmission for PRJ701 and PRJ702. </w:t>
                </w:r>
                <w:r w:rsidRPr="003C0D46">
                  <w:rPr>
                    <w:sz w:val="18"/>
                    <w:szCs w:val="18"/>
                    <w:lang w:val="en-NZ"/>
                  </w:rPr>
                  <w:t>Extension to include online, included Late Submission Penalty and Compassionate Consideration no mark limi</w:t>
                </w:r>
                <w:r>
                  <w:rPr>
                    <w:sz w:val="18"/>
                    <w:szCs w:val="18"/>
                    <w:lang w:val="en-NZ"/>
                  </w:rPr>
                  <w:t>t</w:t>
                </w:r>
              </w:p>
              <w:p w14:paraId="03A89E29" w14:textId="1D4A2C29" w:rsidR="00874AF6" w:rsidRDefault="00874AF6" w:rsidP="003C0D46">
                <w:pPr>
                  <w:spacing w:before="0" w:after="0" w:line="240" w:lineRule="auto"/>
                  <w:rPr>
                    <w:sz w:val="18"/>
                    <w:szCs w:val="18"/>
                    <w:lang w:val="en-NZ"/>
                  </w:rPr>
                </w:pPr>
                <w:r>
                  <w:rPr>
                    <w:sz w:val="18"/>
                    <w:szCs w:val="18"/>
                    <w:lang w:val="en-NZ"/>
                  </w:rPr>
                  <w:t xml:space="preserve">COM502 assessment order changed </w:t>
                </w:r>
              </w:p>
              <w:p w14:paraId="30387720" w14:textId="6E80DF45" w:rsidR="00874AF6" w:rsidRDefault="00874AF6" w:rsidP="00981738">
                <w:pPr>
                  <w:spacing w:before="0" w:after="0" w:line="240" w:lineRule="auto"/>
                  <w:rPr>
                    <w:rFonts w:ascii="Calibri" w:eastAsia="MS Mincho" w:hAnsi="Calibri" w:cs="Times New Roman"/>
                    <w:b/>
                    <w:sz w:val="18"/>
                    <w:szCs w:val="18"/>
                    <w:lang w:val="en-NZ" w:bidi="ar-SA"/>
                  </w:rPr>
                </w:pPr>
                <w:r>
                  <w:rPr>
                    <w:sz w:val="18"/>
                    <w:szCs w:val="18"/>
                    <w:lang w:val="en-NZ"/>
                  </w:rPr>
                  <w:t>NET702 assessment to LO mapping updated</w:t>
                </w:r>
              </w:p>
            </w:tc>
          </w:tr>
        </w:tbl>
        <w:p w14:paraId="43626798" w14:textId="77777777" w:rsidR="008B35BA" w:rsidRDefault="008B35BA" w:rsidP="00046E8E">
          <w:pPr>
            <w:spacing w:before="0" w:after="0"/>
          </w:pPr>
        </w:p>
        <w:p w14:paraId="624A4B2A" w14:textId="464B8717" w:rsidR="00D751D5" w:rsidRDefault="00D751D5"/>
        <w:p w14:paraId="2D960B41" w14:textId="77777777" w:rsidR="004C7A36" w:rsidRDefault="004C7A36">
          <w:pPr>
            <w:rPr>
              <w:b/>
              <w:color w:val="FFFFFF" w:themeColor="background1"/>
              <w:sz w:val="22"/>
              <w:szCs w:val="22"/>
            </w:rPr>
            <w:sectPr w:rsidR="004C7A36" w:rsidSect="003476FA">
              <w:headerReference w:type="even" r:id="rId13"/>
              <w:headerReference w:type="default" r:id="rId14"/>
              <w:headerReference w:type="first" r:id="rId15"/>
              <w:footerReference w:type="first" r:id="rId16"/>
              <w:pgSz w:w="11906" w:h="16838"/>
              <w:pgMar w:top="1440" w:right="1440" w:bottom="709" w:left="1440" w:header="708" w:footer="350" w:gutter="0"/>
              <w:cols w:space="708"/>
              <w:titlePg/>
              <w:docGrid w:linePitch="360"/>
            </w:sectPr>
          </w:pPr>
        </w:p>
        <w:p w14:paraId="3228926C" w14:textId="1576E6CB" w:rsidR="001D74B3" w:rsidRDefault="001D74B3" w:rsidP="001D74B3">
          <w:pPr>
            <w:shd w:val="clear" w:color="auto" w:fill="4F81BD" w:themeFill="accent1"/>
            <w:rPr>
              <w:b/>
              <w:color w:val="FFFFFF" w:themeColor="background1"/>
              <w:sz w:val="22"/>
              <w:szCs w:val="22"/>
            </w:rPr>
          </w:pPr>
          <w:r>
            <w:rPr>
              <w:b/>
              <w:color w:val="FFFFFF" w:themeColor="background1"/>
              <w:sz w:val="22"/>
              <w:szCs w:val="22"/>
            </w:rPr>
            <w:lastRenderedPageBreak/>
            <w:t>CONTENTS</w:t>
          </w:r>
        </w:p>
        <w:p w14:paraId="367A1125" w14:textId="23881E79" w:rsidR="005E77BF" w:rsidRDefault="00512AE6">
          <w:pPr>
            <w:pStyle w:val="TOC1"/>
            <w:rPr>
              <w:b w:val="0"/>
              <w:sz w:val="22"/>
              <w:szCs w:val="22"/>
              <w:lang w:val="en-NZ" w:eastAsia="en-NZ" w:bidi="ar-SA"/>
            </w:rPr>
          </w:pPr>
          <w:r>
            <w:rPr>
              <w:i/>
              <w:lang w:val="en-NZ"/>
            </w:rPr>
            <w:fldChar w:fldCharType="begin"/>
          </w:r>
          <w:r>
            <w:rPr>
              <w:i/>
              <w:lang w:val="en-NZ"/>
            </w:rPr>
            <w:instrText xml:space="preserve"> TOC \b Regulations \* MERGEFORMAT </w:instrText>
          </w:r>
          <w:r>
            <w:rPr>
              <w:i/>
              <w:lang w:val="en-NZ"/>
            </w:rPr>
            <w:fldChar w:fldCharType="separate"/>
          </w:r>
          <w:r w:rsidR="005E77BF">
            <w:t>1</w:t>
          </w:r>
          <w:r w:rsidR="005E77BF">
            <w:rPr>
              <w:b w:val="0"/>
              <w:sz w:val="22"/>
              <w:szCs w:val="22"/>
              <w:lang w:val="en-NZ" w:eastAsia="en-NZ" w:bidi="ar-SA"/>
            </w:rPr>
            <w:tab/>
          </w:r>
          <w:r w:rsidR="005E77BF">
            <w:t>Qualifications To Which The Programme Leads</w:t>
          </w:r>
          <w:r w:rsidR="005E77BF">
            <w:tab/>
          </w:r>
          <w:r w:rsidR="005E77BF">
            <w:fldChar w:fldCharType="begin"/>
          </w:r>
          <w:r w:rsidR="005E77BF">
            <w:instrText xml:space="preserve"> PAGEREF _Toc66106836 \h </w:instrText>
          </w:r>
          <w:r w:rsidR="005E77BF">
            <w:fldChar w:fldCharType="separate"/>
          </w:r>
          <w:r w:rsidR="00071D1A">
            <w:t>8</w:t>
          </w:r>
          <w:r w:rsidR="005E77BF">
            <w:fldChar w:fldCharType="end"/>
          </w:r>
        </w:p>
        <w:p w14:paraId="03F08CF7" w14:textId="53DC8A7B" w:rsidR="005E77BF" w:rsidRDefault="005E77BF">
          <w:pPr>
            <w:pStyle w:val="TOC2"/>
            <w:tabs>
              <w:tab w:val="left" w:pos="880"/>
              <w:tab w:val="right" w:leader="dot" w:pos="9016"/>
            </w:tabs>
            <w:rPr>
              <w:noProof/>
              <w:sz w:val="22"/>
              <w:szCs w:val="22"/>
              <w:lang w:val="en-NZ" w:eastAsia="en-NZ" w:bidi="ar-SA"/>
            </w:rPr>
          </w:pPr>
          <w:r>
            <w:rPr>
              <w:noProof/>
            </w:rPr>
            <w:t>1.1</w:t>
          </w:r>
          <w:r>
            <w:rPr>
              <w:noProof/>
              <w:sz w:val="22"/>
              <w:szCs w:val="22"/>
              <w:lang w:val="en-NZ" w:eastAsia="en-NZ" w:bidi="ar-SA"/>
            </w:rPr>
            <w:tab/>
          </w:r>
          <w:r>
            <w:rPr>
              <w:noProof/>
            </w:rPr>
            <w:t>Qualifications</w:t>
          </w:r>
          <w:r>
            <w:rPr>
              <w:noProof/>
            </w:rPr>
            <w:tab/>
          </w:r>
          <w:r>
            <w:rPr>
              <w:noProof/>
            </w:rPr>
            <w:fldChar w:fldCharType="begin"/>
          </w:r>
          <w:r>
            <w:rPr>
              <w:noProof/>
            </w:rPr>
            <w:instrText xml:space="preserve"> PAGEREF _Toc66106837 \h </w:instrText>
          </w:r>
          <w:r>
            <w:rPr>
              <w:noProof/>
            </w:rPr>
          </w:r>
          <w:r>
            <w:rPr>
              <w:noProof/>
            </w:rPr>
            <w:fldChar w:fldCharType="separate"/>
          </w:r>
          <w:r w:rsidR="00071D1A">
            <w:rPr>
              <w:noProof/>
            </w:rPr>
            <w:t>8</w:t>
          </w:r>
          <w:r>
            <w:rPr>
              <w:noProof/>
            </w:rPr>
            <w:fldChar w:fldCharType="end"/>
          </w:r>
        </w:p>
        <w:p w14:paraId="3E5C8F03" w14:textId="3A7A8561" w:rsidR="005E77BF" w:rsidRDefault="005E77BF">
          <w:pPr>
            <w:pStyle w:val="TOC3"/>
            <w:tabs>
              <w:tab w:val="left" w:pos="1100"/>
              <w:tab w:val="right" w:leader="dot" w:pos="9016"/>
            </w:tabs>
            <w:rPr>
              <w:noProof/>
              <w:sz w:val="22"/>
              <w:szCs w:val="22"/>
              <w:lang w:val="en-NZ" w:eastAsia="en-NZ" w:bidi="ar-SA"/>
            </w:rPr>
          </w:pPr>
          <w:r>
            <w:rPr>
              <w:noProof/>
            </w:rPr>
            <w:t>1.1.1</w:t>
          </w:r>
          <w:r>
            <w:rPr>
              <w:noProof/>
              <w:sz w:val="22"/>
              <w:szCs w:val="22"/>
              <w:lang w:val="en-NZ" w:eastAsia="en-NZ" w:bidi="ar-SA"/>
            </w:rPr>
            <w:tab/>
          </w:r>
          <w:r>
            <w:rPr>
              <w:noProof/>
            </w:rPr>
            <w:t>Bachelor of Information Technology</w:t>
          </w:r>
          <w:r>
            <w:rPr>
              <w:noProof/>
            </w:rPr>
            <w:tab/>
          </w:r>
          <w:r>
            <w:rPr>
              <w:noProof/>
            </w:rPr>
            <w:fldChar w:fldCharType="begin"/>
          </w:r>
          <w:r>
            <w:rPr>
              <w:noProof/>
            </w:rPr>
            <w:instrText xml:space="preserve"> PAGEREF _Toc66106838 \h </w:instrText>
          </w:r>
          <w:r>
            <w:rPr>
              <w:noProof/>
            </w:rPr>
          </w:r>
          <w:r>
            <w:rPr>
              <w:noProof/>
            </w:rPr>
            <w:fldChar w:fldCharType="separate"/>
          </w:r>
          <w:r w:rsidR="00071D1A">
            <w:rPr>
              <w:noProof/>
            </w:rPr>
            <w:t>8</w:t>
          </w:r>
          <w:r>
            <w:rPr>
              <w:noProof/>
            </w:rPr>
            <w:fldChar w:fldCharType="end"/>
          </w:r>
        </w:p>
        <w:p w14:paraId="7FE7312A" w14:textId="1B5234E2" w:rsidR="005E77BF" w:rsidRDefault="005E77BF">
          <w:pPr>
            <w:pStyle w:val="TOC3"/>
            <w:tabs>
              <w:tab w:val="left" w:pos="1100"/>
              <w:tab w:val="right" w:leader="dot" w:pos="9016"/>
            </w:tabs>
            <w:rPr>
              <w:noProof/>
              <w:sz w:val="22"/>
              <w:szCs w:val="22"/>
              <w:lang w:val="en-NZ" w:eastAsia="en-NZ" w:bidi="ar-SA"/>
            </w:rPr>
          </w:pPr>
          <w:r>
            <w:rPr>
              <w:noProof/>
            </w:rPr>
            <w:t>1.1.2</w:t>
          </w:r>
          <w:r>
            <w:rPr>
              <w:noProof/>
              <w:sz w:val="22"/>
              <w:szCs w:val="22"/>
              <w:lang w:val="en-NZ" w:eastAsia="en-NZ" w:bidi="ar-SA"/>
            </w:rPr>
            <w:tab/>
          </w:r>
          <w:r>
            <w:rPr>
              <w:noProof/>
            </w:rPr>
            <w:t>Graudate Diploma IN INFORMATION Technology</w:t>
          </w:r>
          <w:r>
            <w:rPr>
              <w:noProof/>
            </w:rPr>
            <w:tab/>
          </w:r>
          <w:r>
            <w:rPr>
              <w:noProof/>
            </w:rPr>
            <w:fldChar w:fldCharType="begin"/>
          </w:r>
          <w:r>
            <w:rPr>
              <w:noProof/>
            </w:rPr>
            <w:instrText xml:space="preserve"> PAGEREF _Toc66106839 \h </w:instrText>
          </w:r>
          <w:r>
            <w:rPr>
              <w:noProof/>
            </w:rPr>
          </w:r>
          <w:r>
            <w:rPr>
              <w:noProof/>
            </w:rPr>
            <w:fldChar w:fldCharType="separate"/>
          </w:r>
          <w:r w:rsidR="00071D1A">
            <w:rPr>
              <w:noProof/>
            </w:rPr>
            <w:t>8</w:t>
          </w:r>
          <w:r>
            <w:rPr>
              <w:noProof/>
            </w:rPr>
            <w:fldChar w:fldCharType="end"/>
          </w:r>
        </w:p>
        <w:p w14:paraId="6356189C" w14:textId="5781FDE8" w:rsidR="005E77BF" w:rsidRDefault="005E77BF">
          <w:pPr>
            <w:pStyle w:val="TOC3"/>
            <w:tabs>
              <w:tab w:val="left" w:pos="1100"/>
              <w:tab w:val="right" w:leader="dot" w:pos="9016"/>
            </w:tabs>
            <w:rPr>
              <w:noProof/>
              <w:sz w:val="22"/>
              <w:szCs w:val="22"/>
              <w:lang w:val="en-NZ" w:eastAsia="en-NZ" w:bidi="ar-SA"/>
            </w:rPr>
          </w:pPr>
          <w:r>
            <w:rPr>
              <w:noProof/>
            </w:rPr>
            <w:t>1.1.3</w:t>
          </w:r>
          <w:r>
            <w:rPr>
              <w:noProof/>
              <w:sz w:val="22"/>
              <w:szCs w:val="22"/>
              <w:lang w:val="en-NZ" w:eastAsia="en-NZ" w:bidi="ar-SA"/>
            </w:rPr>
            <w:tab/>
          </w:r>
          <w:r>
            <w:rPr>
              <w:noProof/>
            </w:rPr>
            <w:t>Diploma in Information Technology</w:t>
          </w:r>
          <w:r>
            <w:rPr>
              <w:noProof/>
            </w:rPr>
            <w:tab/>
          </w:r>
          <w:r>
            <w:rPr>
              <w:noProof/>
            </w:rPr>
            <w:fldChar w:fldCharType="begin"/>
          </w:r>
          <w:r>
            <w:rPr>
              <w:noProof/>
            </w:rPr>
            <w:instrText xml:space="preserve"> PAGEREF _Toc66106840 \h </w:instrText>
          </w:r>
          <w:r>
            <w:rPr>
              <w:noProof/>
            </w:rPr>
          </w:r>
          <w:r>
            <w:rPr>
              <w:noProof/>
            </w:rPr>
            <w:fldChar w:fldCharType="separate"/>
          </w:r>
          <w:r w:rsidR="00071D1A">
            <w:rPr>
              <w:noProof/>
            </w:rPr>
            <w:t>8</w:t>
          </w:r>
          <w:r>
            <w:rPr>
              <w:noProof/>
            </w:rPr>
            <w:fldChar w:fldCharType="end"/>
          </w:r>
        </w:p>
        <w:p w14:paraId="78FAF85A" w14:textId="7E6DCDA0" w:rsidR="005E77BF" w:rsidRDefault="005E77BF">
          <w:pPr>
            <w:pStyle w:val="TOC2"/>
            <w:tabs>
              <w:tab w:val="left" w:pos="880"/>
              <w:tab w:val="right" w:leader="dot" w:pos="9016"/>
            </w:tabs>
            <w:rPr>
              <w:noProof/>
              <w:sz w:val="22"/>
              <w:szCs w:val="22"/>
              <w:lang w:val="en-NZ" w:eastAsia="en-NZ" w:bidi="ar-SA"/>
            </w:rPr>
          </w:pPr>
          <w:r>
            <w:rPr>
              <w:noProof/>
            </w:rPr>
            <w:t>1.2</w:t>
          </w:r>
          <w:r>
            <w:rPr>
              <w:noProof/>
              <w:sz w:val="22"/>
              <w:szCs w:val="22"/>
              <w:lang w:val="en-NZ" w:eastAsia="en-NZ" w:bidi="ar-SA"/>
            </w:rPr>
            <w:tab/>
          </w:r>
          <w:r>
            <w:rPr>
              <w:noProof/>
            </w:rPr>
            <w:t>Graduate Outcome Statements</w:t>
          </w:r>
          <w:r>
            <w:rPr>
              <w:noProof/>
            </w:rPr>
            <w:tab/>
          </w:r>
          <w:r>
            <w:rPr>
              <w:noProof/>
            </w:rPr>
            <w:fldChar w:fldCharType="begin"/>
          </w:r>
          <w:r>
            <w:rPr>
              <w:noProof/>
            </w:rPr>
            <w:instrText xml:space="preserve"> PAGEREF _Toc66106841 \h </w:instrText>
          </w:r>
          <w:r>
            <w:rPr>
              <w:noProof/>
            </w:rPr>
          </w:r>
          <w:r>
            <w:rPr>
              <w:noProof/>
            </w:rPr>
            <w:fldChar w:fldCharType="separate"/>
          </w:r>
          <w:r w:rsidR="00071D1A">
            <w:rPr>
              <w:noProof/>
            </w:rPr>
            <w:t>9</w:t>
          </w:r>
          <w:r>
            <w:rPr>
              <w:noProof/>
            </w:rPr>
            <w:fldChar w:fldCharType="end"/>
          </w:r>
        </w:p>
        <w:p w14:paraId="4F16932C" w14:textId="3CE84731" w:rsidR="005E77BF" w:rsidRDefault="005E77BF">
          <w:pPr>
            <w:pStyle w:val="TOC3"/>
            <w:tabs>
              <w:tab w:val="left" w:pos="1100"/>
              <w:tab w:val="right" w:leader="dot" w:pos="9016"/>
            </w:tabs>
            <w:rPr>
              <w:noProof/>
              <w:sz w:val="22"/>
              <w:szCs w:val="22"/>
              <w:lang w:val="en-NZ" w:eastAsia="en-NZ" w:bidi="ar-SA"/>
            </w:rPr>
          </w:pPr>
          <w:r>
            <w:rPr>
              <w:noProof/>
            </w:rPr>
            <w:t>1.2.1</w:t>
          </w:r>
          <w:r>
            <w:rPr>
              <w:noProof/>
              <w:sz w:val="22"/>
              <w:szCs w:val="22"/>
              <w:lang w:val="en-NZ" w:eastAsia="en-NZ" w:bidi="ar-SA"/>
            </w:rPr>
            <w:tab/>
          </w:r>
          <w:r>
            <w:rPr>
              <w:noProof/>
            </w:rPr>
            <w:t>Bachelor of Information Technology</w:t>
          </w:r>
          <w:r>
            <w:rPr>
              <w:noProof/>
            </w:rPr>
            <w:tab/>
          </w:r>
          <w:r>
            <w:rPr>
              <w:noProof/>
            </w:rPr>
            <w:fldChar w:fldCharType="begin"/>
          </w:r>
          <w:r>
            <w:rPr>
              <w:noProof/>
            </w:rPr>
            <w:instrText xml:space="preserve"> PAGEREF _Toc66106842 \h </w:instrText>
          </w:r>
          <w:r>
            <w:rPr>
              <w:noProof/>
            </w:rPr>
          </w:r>
          <w:r>
            <w:rPr>
              <w:noProof/>
            </w:rPr>
            <w:fldChar w:fldCharType="separate"/>
          </w:r>
          <w:r w:rsidR="00071D1A">
            <w:rPr>
              <w:noProof/>
            </w:rPr>
            <w:t>9</w:t>
          </w:r>
          <w:r>
            <w:rPr>
              <w:noProof/>
            </w:rPr>
            <w:fldChar w:fldCharType="end"/>
          </w:r>
        </w:p>
        <w:p w14:paraId="3018F034" w14:textId="3627ACCC" w:rsidR="005E77BF" w:rsidRDefault="005E77BF">
          <w:pPr>
            <w:pStyle w:val="TOC3"/>
            <w:tabs>
              <w:tab w:val="left" w:pos="1100"/>
              <w:tab w:val="right" w:leader="dot" w:pos="9016"/>
            </w:tabs>
            <w:rPr>
              <w:noProof/>
              <w:sz w:val="22"/>
              <w:szCs w:val="22"/>
              <w:lang w:val="en-NZ" w:eastAsia="en-NZ" w:bidi="ar-SA"/>
            </w:rPr>
          </w:pPr>
          <w:r>
            <w:rPr>
              <w:noProof/>
            </w:rPr>
            <w:t>1.2.2</w:t>
          </w:r>
          <w:r>
            <w:rPr>
              <w:noProof/>
              <w:sz w:val="22"/>
              <w:szCs w:val="22"/>
              <w:lang w:val="en-NZ" w:eastAsia="en-NZ" w:bidi="ar-SA"/>
            </w:rPr>
            <w:tab/>
          </w:r>
          <w:r>
            <w:rPr>
              <w:noProof/>
            </w:rPr>
            <w:t>Graduate Diploma in Information Technology</w:t>
          </w:r>
          <w:r>
            <w:rPr>
              <w:noProof/>
            </w:rPr>
            <w:tab/>
          </w:r>
          <w:r>
            <w:rPr>
              <w:noProof/>
            </w:rPr>
            <w:fldChar w:fldCharType="begin"/>
          </w:r>
          <w:r>
            <w:rPr>
              <w:noProof/>
            </w:rPr>
            <w:instrText xml:space="preserve"> PAGEREF _Toc66106843 \h </w:instrText>
          </w:r>
          <w:r>
            <w:rPr>
              <w:noProof/>
            </w:rPr>
          </w:r>
          <w:r>
            <w:rPr>
              <w:noProof/>
            </w:rPr>
            <w:fldChar w:fldCharType="separate"/>
          </w:r>
          <w:r w:rsidR="00071D1A">
            <w:rPr>
              <w:noProof/>
            </w:rPr>
            <w:t>9</w:t>
          </w:r>
          <w:r>
            <w:rPr>
              <w:noProof/>
            </w:rPr>
            <w:fldChar w:fldCharType="end"/>
          </w:r>
        </w:p>
        <w:p w14:paraId="47C3BFF9" w14:textId="0E3A8F9E" w:rsidR="005E77BF" w:rsidRDefault="005E77BF">
          <w:pPr>
            <w:pStyle w:val="TOC3"/>
            <w:tabs>
              <w:tab w:val="left" w:pos="1100"/>
              <w:tab w:val="right" w:leader="dot" w:pos="9016"/>
            </w:tabs>
            <w:rPr>
              <w:noProof/>
              <w:sz w:val="22"/>
              <w:szCs w:val="22"/>
              <w:lang w:val="en-NZ" w:eastAsia="en-NZ" w:bidi="ar-SA"/>
            </w:rPr>
          </w:pPr>
          <w:r>
            <w:rPr>
              <w:noProof/>
            </w:rPr>
            <w:t>1.2.3</w:t>
          </w:r>
          <w:r>
            <w:rPr>
              <w:noProof/>
              <w:sz w:val="22"/>
              <w:szCs w:val="22"/>
              <w:lang w:val="en-NZ" w:eastAsia="en-NZ" w:bidi="ar-SA"/>
            </w:rPr>
            <w:tab/>
          </w:r>
          <w:r>
            <w:rPr>
              <w:noProof/>
            </w:rPr>
            <w:t>Diploma in Information Technology</w:t>
          </w:r>
          <w:r>
            <w:rPr>
              <w:noProof/>
            </w:rPr>
            <w:tab/>
          </w:r>
          <w:r>
            <w:rPr>
              <w:noProof/>
            </w:rPr>
            <w:fldChar w:fldCharType="begin"/>
          </w:r>
          <w:r>
            <w:rPr>
              <w:noProof/>
            </w:rPr>
            <w:instrText xml:space="preserve"> PAGEREF _Toc66106844 \h </w:instrText>
          </w:r>
          <w:r>
            <w:rPr>
              <w:noProof/>
            </w:rPr>
          </w:r>
          <w:r>
            <w:rPr>
              <w:noProof/>
            </w:rPr>
            <w:fldChar w:fldCharType="separate"/>
          </w:r>
          <w:r w:rsidR="00071D1A">
            <w:rPr>
              <w:noProof/>
            </w:rPr>
            <w:t>10</w:t>
          </w:r>
          <w:r>
            <w:rPr>
              <w:noProof/>
            </w:rPr>
            <w:fldChar w:fldCharType="end"/>
          </w:r>
        </w:p>
        <w:p w14:paraId="3BA89F6E" w14:textId="77439DC2" w:rsidR="005E77BF" w:rsidRDefault="005E77BF">
          <w:pPr>
            <w:pStyle w:val="TOC2"/>
            <w:tabs>
              <w:tab w:val="left" w:pos="880"/>
              <w:tab w:val="right" w:leader="dot" w:pos="9016"/>
            </w:tabs>
            <w:rPr>
              <w:noProof/>
              <w:sz w:val="22"/>
              <w:szCs w:val="22"/>
              <w:lang w:val="en-NZ" w:eastAsia="en-NZ" w:bidi="ar-SA"/>
            </w:rPr>
          </w:pPr>
          <w:r>
            <w:rPr>
              <w:noProof/>
            </w:rPr>
            <w:t>1.3</w:t>
          </w:r>
          <w:r>
            <w:rPr>
              <w:noProof/>
              <w:sz w:val="22"/>
              <w:szCs w:val="22"/>
              <w:lang w:val="en-NZ" w:eastAsia="en-NZ" w:bidi="ar-SA"/>
            </w:rPr>
            <w:tab/>
          </w:r>
          <w:r>
            <w:rPr>
              <w:noProof/>
            </w:rPr>
            <w:t>Links to Other Programmes</w:t>
          </w:r>
          <w:r>
            <w:rPr>
              <w:noProof/>
            </w:rPr>
            <w:tab/>
          </w:r>
          <w:r>
            <w:rPr>
              <w:noProof/>
            </w:rPr>
            <w:fldChar w:fldCharType="begin"/>
          </w:r>
          <w:r>
            <w:rPr>
              <w:noProof/>
            </w:rPr>
            <w:instrText xml:space="preserve"> PAGEREF _Toc66106845 \h </w:instrText>
          </w:r>
          <w:r>
            <w:rPr>
              <w:noProof/>
            </w:rPr>
          </w:r>
          <w:r>
            <w:rPr>
              <w:noProof/>
            </w:rPr>
            <w:fldChar w:fldCharType="separate"/>
          </w:r>
          <w:r w:rsidR="00071D1A">
            <w:rPr>
              <w:noProof/>
            </w:rPr>
            <w:t>10</w:t>
          </w:r>
          <w:r>
            <w:rPr>
              <w:noProof/>
            </w:rPr>
            <w:fldChar w:fldCharType="end"/>
          </w:r>
        </w:p>
        <w:p w14:paraId="4EF90EFC" w14:textId="68DE822E" w:rsidR="005E77BF" w:rsidRDefault="005E77BF">
          <w:pPr>
            <w:pStyle w:val="TOC1"/>
            <w:rPr>
              <w:b w:val="0"/>
              <w:sz w:val="22"/>
              <w:szCs w:val="22"/>
              <w:lang w:val="en-NZ" w:eastAsia="en-NZ" w:bidi="ar-SA"/>
            </w:rPr>
          </w:pPr>
          <w:r>
            <w:t>2</w:t>
          </w:r>
          <w:r>
            <w:rPr>
              <w:b w:val="0"/>
              <w:sz w:val="22"/>
              <w:szCs w:val="22"/>
              <w:lang w:val="en-NZ" w:eastAsia="en-NZ" w:bidi="ar-SA"/>
            </w:rPr>
            <w:tab/>
          </w:r>
          <w:r>
            <w:t>Title, Aims, Learning Outcomes and Coherence</w:t>
          </w:r>
          <w:r>
            <w:tab/>
          </w:r>
          <w:r>
            <w:fldChar w:fldCharType="begin"/>
          </w:r>
          <w:r>
            <w:instrText xml:space="preserve"> PAGEREF _Toc66106846 \h </w:instrText>
          </w:r>
          <w:r>
            <w:fldChar w:fldCharType="separate"/>
          </w:r>
          <w:r w:rsidR="00071D1A">
            <w:t>11</w:t>
          </w:r>
          <w:r>
            <w:fldChar w:fldCharType="end"/>
          </w:r>
        </w:p>
        <w:p w14:paraId="43C0B316" w14:textId="7FDE8974" w:rsidR="005E77BF" w:rsidRDefault="005E77BF">
          <w:pPr>
            <w:pStyle w:val="TOC2"/>
            <w:tabs>
              <w:tab w:val="left" w:pos="880"/>
              <w:tab w:val="right" w:leader="dot" w:pos="9016"/>
            </w:tabs>
            <w:rPr>
              <w:noProof/>
              <w:sz w:val="22"/>
              <w:szCs w:val="22"/>
              <w:lang w:val="en-NZ" w:eastAsia="en-NZ" w:bidi="ar-SA"/>
            </w:rPr>
          </w:pPr>
          <w:r>
            <w:rPr>
              <w:noProof/>
            </w:rPr>
            <w:t>2.1</w:t>
          </w:r>
          <w:r>
            <w:rPr>
              <w:noProof/>
              <w:sz w:val="22"/>
              <w:szCs w:val="22"/>
              <w:lang w:val="en-NZ" w:eastAsia="en-NZ" w:bidi="ar-SA"/>
            </w:rPr>
            <w:tab/>
          </w:r>
          <w:r>
            <w:rPr>
              <w:noProof/>
            </w:rPr>
            <w:t>Full Programme Title</w:t>
          </w:r>
          <w:r>
            <w:rPr>
              <w:noProof/>
            </w:rPr>
            <w:tab/>
          </w:r>
          <w:r>
            <w:rPr>
              <w:noProof/>
            </w:rPr>
            <w:fldChar w:fldCharType="begin"/>
          </w:r>
          <w:r>
            <w:rPr>
              <w:noProof/>
            </w:rPr>
            <w:instrText xml:space="preserve"> PAGEREF _Toc66106847 \h </w:instrText>
          </w:r>
          <w:r>
            <w:rPr>
              <w:noProof/>
            </w:rPr>
          </w:r>
          <w:r>
            <w:rPr>
              <w:noProof/>
            </w:rPr>
            <w:fldChar w:fldCharType="separate"/>
          </w:r>
          <w:r w:rsidR="00071D1A">
            <w:rPr>
              <w:noProof/>
            </w:rPr>
            <w:t>11</w:t>
          </w:r>
          <w:r>
            <w:rPr>
              <w:noProof/>
            </w:rPr>
            <w:fldChar w:fldCharType="end"/>
          </w:r>
        </w:p>
        <w:p w14:paraId="52A32F27" w14:textId="5D71C507" w:rsidR="005E77BF" w:rsidRDefault="005E77BF">
          <w:pPr>
            <w:pStyle w:val="TOC2"/>
            <w:tabs>
              <w:tab w:val="left" w:pos="880"/>
              <w:tab w:val="right" w:leader="dot" w:pos="9016"/>
            </w:tabs>
            <w:rPr>
              <w:noProof/>
              <w:sz w:val="22"/>
              <w:szCs w:val="22"/>
              <w:lang w:val="en-NZ" w:eastAsia="en-NZ" w:bidi="ar-SA"/>
            </w:rPr>
          </w:pPr>
          <w:r w:rsidRPr="00B72E16">
            <w:rPr>
              <w:noProof/>
              <w:lang w:val="mi-NZ"/>
            </w:rPr>
            <w:t>2.2</w:t>
          </w:r>
          <w:r>
            <w:rPr>
              <w:noProof/>
              <w:sz w:val="22"/>
              <w:szCs w:val="22"/>
              <w:lang w:val="en-NZ" w:eastAsia="en-NZ" w:bidi="ar-SA"/>
            </w:rPr>
            <w:tab/>
          </w:r>
          <w:r>
            <w:rPr>
              <w:noProof/>
            </w:rPr>
            <w:t>Programme Aims – Ng</w:t>
          </w:r>
          <w:r w:rsidRPr="00B72E16">
            <w:rPr>
              <w:noProof/>
              <w:lang w:val="mi-NZ"/>
            </w:rPr>
            <w:t>ā Whāinga Paetae</w:t>
          </w:r>
          <w:r>
            <w:rPr>
              <w:noProof/>
            </w:rPr>
            <w:tab/>
          </w:r>
          <w:r>
            <w:rPr>
              <w:noProof/>
            </w:rPr>
            <w:fldChar w:fldCharType="begin"/>
          </w:r>
          <w:r>
            <w:rPr>
              <w:noProof/>
            </w:rPr>
            <w:instrText xml:space="preserve"> PAGEREF _Toc66106848 \h </w:instrText>
          </w:r>
          <w:r>
            <w:rPr>
              <w:noProof/>
            </w:rPr>
          </w:r>
          <w:r>
            <w:rPr>
              <w:noProof/>
            </w:rPr>
            <w:fldChar w:fldCharType="separate"/>
          </w:r>
          <w:r w:rsidR="00071D1A">
            <w:rPr>
              <w:noProof/>
            </w:rPr>
            <w:t>11</w:t>
          </w:r>
          <w:r>
            <w:rPr>
              <w:noProof/>
            </w:rPr>
            <w:fldChar w:fldCharType="end"/>
          </w:r>
        </w:p>
        <w:p w14:paraId="5954D50A" w14:textId="592A4417" w:rsidR="005E77BF" w:rsidRDefault="005E77BF">
          <w:pPr>
            <w:pStyle w:val="TOC2"/>
            <w:tabs>
              <w:tab w:val="left" w:pos="880"/>
              <w:tab w:val="right" w:leader="dot" w:pos="9016"/>
            </w:tabs>
            <w:rPr>
              <w:noProof/>
              <w:sz w:val="22"/>
              <w:szCs w:val="22"/>
              <w:lang w:val="en-NZ" w:eastAsia="en-NZ" w:bidi="ar-SA"/>
            </w:rPr>
          </w:pPr>
          <w:r>
            <w:rPr>
              <w:noProof/>
            </w:rPr>
            <w:t>2.3</w:t>
          </w:r>
          <w:r>
            <w:rPr>
              <w:noProof/>
              <w:sz w:val="22"/>
              <w:szCs w:val="22"/>
              <w:lang w:val="en-NZ" w:eastAsia="en-NZ" w:bidi="ar-SA"/>
            </w:rPr>
            <w:tab/>
          </w:r>
          <w:r>
            <w:rPr>
              <w:noProof/>
            </w:rPr>
            <w:t>Schedule of Courses</w:t>
          </w:r>
          <w:r>
            <w:rPr>
              <w:noProof/>
            </w:rPr>
            <w:tab/>
          </w:r>
          <w:r>
            <w:rPr>
              <w:noProof/>
            </w:rPr>
            <w:fldChar w:fldCharType="begin"/>
          </w:r>
          <w:r>
            <w:rPr>
              <w:noProof/>
            </w:rPr>
            <w:instrText xml:space="preserve"> PAGEREF _Toc66106849 \h </w:instrText>
          </w:r>
          <w:r>
            <w:rPr>
              <w:noProof/>
            </w:rPr>
          </w:r>
          <w:r>
            <w:rPr>
              <w:noProof/>
            </w:rPr>
            <w:fldChar w:fldCharType="separate"/>
          </w:r>
          <w:r w:rsidR="00071D1A">
            <w:rPr>
              <w:noProof/>
            </w:rPr>
            <w:t>12</w:t>
          </w:r>
          <w:r>
            <w:rPr>
              <w:noProof/>
            </w:rPr>
            <w:fldChar w:fldCharType="end"/>
          </w:r>
        </w:p>
        <w:p w14:paraId="267DD3B9" w14:textId="4D1B964D" w:rsidR="005E77BF" w:rsidRDefault="005E77BF">
          <w:pPr>
            <w:pStyle w:val="TOC2"/>
            <w:tabs>
              <w:tab w:val="left" w:pos="880"/>
              <w:tab w:val="right" w:leader="dot" w:pos="9016"/>
            </w:tabs>
            <w:rPr>
              <w:noProof/>
              <w:sz w:val="22"/>
              <w:szCs w:val="22"/>
              <w:lang w:val="en-NZ" w:eastAsia="en-NZ" w:bidi="ar-SA"/>
            </w:rPr>
          </w:pPr>
          <w:r>
            <w:rPr>
              <w:noProof/>
            </w:rPr>
            <w:t>2.4</w:t>
          </w:r>
          <w:r>
            <w:rPr>
              <w:noProof/>
              <w:sz w:val="22"/>
              <w:szCs w:val="22"/>
              <w:lang w:val="en-NZ" w:eastAsia="en-NZ" w:bidi="ar-SA"/>
            </w:rPr>
            <w:tab/>
          </w:r>
          <w:r>
            <w:rPr>
              <w:noProof/>
            </w:rPr>
            <w:t>Compulsory Courses in the Bachelor of Information Technology</w:t>
          </w:r>
          <w:r>
            <w:rPr>
              <w:noProof/>
            </w:rPr>
            <w:tab/>
          </w:r>
          <w:r>
            <w:rPr>
              <w:noProof/>
            </w:rPr>
            <w:fldChar w:fldCharType="begin"/>
          </w:r>
          <w:r>
            <w:rPr>
              <w:noProof/>
            </w:rPr>
            <w:instrText xml:space="preserve"> PAGEREF _Toc66106850 \h </w:instrText>
          </w:r>
          <w:r>
            <w:rPr>
              <w:noProof/>
            </w:rPr>
          </w:r>
          <w:r>
            <w:rPr>
              <w:noProof/>
            </w:rPr>
            <w:fldChar w:fldCharType="separate"/>
          </w:r>
          <w:r w:rsidR="00071D1A">
            <w:rPr>
              <w:noProof/>
            </w:rPr>
            <w:t>15</w:t>
          </w:r>
          <w:r>
            <w:rPr>
              <w:noProof/>
            </w:rPr>
            <w:fldChar w:fldCharType="end"/>
          </w:r>
        </w:p>
        <w:p w14:paraId="44303A0C" w14:textId="6631A270" w:rsidR="005E77BF" w:rsidRDefault="005E77BF">
          <w:pPr>
            <w:pStyle w:val="TOC2"/>
            <w:tabs>
              <w:tab w:val="left" w:pos="880"/>
              <w:tab w:val="right" w:leader="dot" w:pos="9016"/>
            </w:tabs>
            <w:rPr>
              <w:noProof/>
              <w:sz w:val="22"/>
              <w:szCs w:val="22"/>
              <w:lang w:val="en-NZ" w:eastAsia="en-NZ" w:bidi="ar-SA"/>
            </w:rPr>
          </w:pPr>
          <w:r>
            <w:rPr>
              <w:noProof/>
            </w:rPr>
            <w:t>2.5</w:t>
          </w:r>
          <w:r>
            <w:rPr>
              <w:noProof/>
              <w:sz w:val="22"/>
              <w:szCs w:val="22"/>
              <w:lang w:val="en-NZ" w:eastAsia="en-NZ" w:bidi="ar-SA"/>
            </w:rPr>
            <w:tab/>
          </w:r>
          <w:r>
            <w:rPr>
              <w:noProof/>
            </w:rPr>
            <w:t>Required Courses for Qualifications in the BIT Programme</w:t>
          </w:r>
          <w:r>
            <w:rPr>
              <w:noProof/>
            </w:rPr>
            <w:tab/>
          </w:r>
          <w:r>
            <w:rPr>
              <w:noProof/>
            </w:rPr>
            <w:fldChar w:fldCharType="begin"/>
          </w:r>
          <w:r>
            <w:rPr>
              <w:noProof/>
            </w:rPr>
            <w:instrText xml:space="preserve"> PAGEREF _Toc66106851 \h </w:instrText>
          </w:r>
          <w:r>
            <w:rPr>
              <w:noProof/>
            </w:rPr>
          </w:r>
          <w:r>
            <w:rPr>
              <w:noProof/>
            </w:rPr>
            <w:fldChar w:fldCharType="separate"/>
          </w:r>
          <w:r w:rsidR="00071D1A">
            <w:rPr>
              <w:noProof/>
            </w:rPr>
            <w:t>16</w:t>
          </w:r>
          <w:r>
            <w:rPr>
              <w:noProof/>
            </w:rPr>
            <w:fldChar w:fldCharType="end"/>
          </w:r>
        </w:p>
        <w:p w14:paraId="092FB009" w14:textId="1BCAC9F9" w:rsidR="005E77BF" w:rsidRDefault="005E77BF">
          <w:pPr>
            <w:pStyle w:val="TOC1"/>
            <w:rPr>
              <w:b w:val="0"/>
              <w:sz w:val="22"/>
              <w:szCs w:val="22"/>
              <w:lang w:val="en-NZ" w:eastAsia="en-NZ" w:bidi="ar-SA"/>
            </w:rPr>
          </w:pPr>
          <w:r>
            <w:t>3</w:t>
          </w:r>
          <w:r>
            <w:rPr>
              <w:b w:val="0"/>
              <w:sz w:val="22"/>
              <w:szCs w:val="22"/>
              <w:lang w:val="en-NZ" w:eastAsia="en-NZ" w:bidi="ar-SA"/>
            </w:rPr>
            <w:tab/>
          </w:r>
          <w:r>
            <w:t>Delivery</w:t>
          </w:r>
          <w:r>
            <w:tab/>
          </w:r>
          <w:r>
            <w:fldChar w:fldCharType="begin"/>
          </w:r>
          <w:r>
            <w:instrText xml:space="preserve"> PAGEREF _Toc66106852 \h </w:instrText>
          </w:r>
          <w:r>
            <w:fldChar w:fldCharType="separate"/>
          </w:r>
          <w:r w:rsidR="00071D1A">
            <w:t>19</w:t>
          </w:r>
          <w:r>
            <w:fldChar w:fldCharType="end"/>
          </w:r>
        </w:p>
        <w:p w14:paraId="0580FC4D" w14:textId="6CAED95A" w:rsidR="005E77BF" w:rsidRDefault="005E77BF">
          <w:pPr>
            <w:pStyle w:val="TOC2"/>
            <w:tabs>
              <w:tab w:val="left" w:pos="880"/>
              <w:tab w:val="right" w:leader="dot" w:pos="9016"/>
            </w:tabs>
            <w:rPr>
              <w:noProof/>
              <w:sz w:val="22"/>
              <w:szCs w:val="22"/>
              <w:lang w:val="en-NZ" w:eastAsia="en-NZ" w:bidi="ar-SA"/>
            </w:rPr>
          </w:pPr>
          <w:r>
            <w:rPr>
              <w:noProof/>
            </w:rPr>
            <w:t>3.1</w:t>
          </w:r>
          <w:r>
            <w:rPr>
              <w:noProof/>
              <w:sz w:val="22"/>
              <w:szCs w:val="22"/>
              <w:lang w:val="en-NZ" w:eastAsia="en-NZ" w:bidi="ar-SA"/>
            </w:rPr>
            <w:tab/>
          </w:r>
          <w:r>
            <w:rPr>
              <w:noProof/>
            </w:rPr>
            <w:t>Delivery Information</w:t>
          </w:r>
          <w:r>
            <w:rPr>
              <w:noProof/>
            </w:rPr>
            <w:tab/>
          </w:r>
          <w:r>
            <w:rPr>
              <w:noProof/>
            </w:rPr>
            <w:fldChar w:fldCharType="begin"/>
          </w:r>
          <w:r>
            <w:rPr>
              <w:noProof/>
            </w:rPr>
            <w:instrText xml:space="preserve"> PAGEREF _Toc66106853 \h </w:instrText>
          </w:r>
          <w:r>
            <w:rPr>
              <w:noProof/>
            </w:rPr>
          </w:r>
          <w:r>
            <w:rPr>
              <w:noProof/>
            </w:rPr>
            <w:fldChar w:fldCharType="separate"/>
          </w:r>
          <w:r w:rsidR="00071D1A">
            <w:rPr>
              <w:noProof/>
            </w:rPr>
            <w:t>19</w:t>
          </w:r>
          <w:r>
            <w:rPr>
              <w:noProof/>
            </w:rPr>
            <w:fldChar w:fldCharType="end"/>
          </w:r>
        </w:p>
        <w:p w14:paraId="405BBDD6" w14:textId="2FEB2D65" w:rsidR="005E77BF" w:rsidRDefault="005E77BF">
          <w:pPr>
            <w:pStyle w:val="TOC3"/>
            <w:tabs>
              <w:tab w:val="left" w:pos="1100"/>
              <w:tab w:val="right" w:leader="dot" w:pos="9016"/>
            </w:tabs>
            <w:rPr>
              <w:noProof/>
              <w:sz w:val="22"/>
              <w:szCs w:val="22"/>
              <w:lang w:val="en-NZ" w:eastAsia="en-NZ" w:bidi="ar-SA"/>
            </w:rPr>
          </w:pPr>
          <w:r>
            <w:rPr>
              <w:noProof/>
            </w:rPr>
            <w:t>3.1.1</w:t>
          </w:r>
          <w:r>
            <w:rPr>
              <w:noProof/>
              <w:sz w:val="22"/>
              <w:szCs w:val="22"/>
              <w:lang w:val="en-NZ" w:eastAsia="en-NZ" w:bidi="ar-SA"/>
            </w:rPr>
            <w:tab/>
          </w:r>
          <w:r>
            <w:rPr>
              <w:noProof/>
            </w:rPr>
            <w:t>Bachelor of Information Technology</w:t>
          </w:r>
          <w:r>
            <w:rPr>
              <w:noProof/>
            </w:rPr>
            <w:tab/>
          </w:r>
          <w:r>
            <w:rPr>
              <w:noProof/>
            </w:rPr>
            <w:fldChar w:fldCharType="begin"/>
          </w:r>
          <w:r>
            <w:rPr>
              <w:noProof/>
            </w:rPr>
            <w:instrText xml:space="preserve"> PAGEREF _Toc66106854 \h </w:instrText>
          </w:r>
          <w:r>
            <w:rPr>
              <w:noProof/>
            </w:rPr>
          </w:r>
          <w:r>
            <w:rPr>
              <w:noProof/>
            </w:rPr>
            <w:fldChar w:fldCharType="separate"/>
          </w:r>
          <w:r w:rsidR="00071D1A">
            <w:rPr>
              <w:noProof/>
            </w:rPr>
            <w:t>19</w:t>
          </w:r>
          <w:r>
            <w:rPr>
              <w:noProof/>
            </w:rPr>
            <w:fldChar w:fldCharType="end"/>
          </w:r>
        </w:p>
        <w:p w14:paraId="1A8E867F" w14:textId="6E2E789A" w:rsidR="005E77BF" w:rsidRDefault="005E77BF">
          <w:pPr>
            <w:pStyle w:val="TOC3"/>
            <w:tabs>
              <w:tab w:val="left" w:pos="1100"/>
              <w:tab w:val="right" w:leader="dot" w:pos="9016"/>
            </w:tabs>
            <w:rPr>
              <w:noProof/>
              <w:sz w:val="22"/>
              <w:szCs w:val="22"/>
              <w:lang w:val="en-NZ" w:eastAsia="en-NZ" w:bidi="ar-SA"/>
            </w:rPr>
          </w:pPr>
          <w:r>
            <w:rPr>
              <w:noProof/>
            </w:rPr>
            <w:t>3.1.2</w:t>
          </w:r>
          <w:r>
            <w:rPr>
              <w:noProof/>
              <w:sz w:val="22"/>
              <w:szCs w:val="22"/>
              <w:lang w:val="en-NZ" w:eastAsia="en-NZ" w:bidi="ar-SA"/>
            </w:rPr>
            <w:tab/>
          </w:r>
          <w:r>
            <w:rPr>
              <w:noProof/>
            </w:rPr>
            <w:t>Graduate Diploma in Information Technology</w:t>
          </w:r>
          <w:r>
            <w:rPr>
              <w:noProof/>
            </w:rPr>
            <w:tab/>
          </w:r>
          <w:r>
            <w:rPr>
              <w:noProof/>
            </w:rPr>
            <w:fldChar w:fldCharType="begin"/>
          </w:r>
          <w:r>
            <w:rPr>
              <w:noProof/>
            </w:rPr>
            <w:instrText xml:space="preserve"> PAGEREF _Toc66106855 \h </w:instrText>
          </w:r>
          <w:r>
            <w:rPr>
              <w:noProof/>
            </w:rPr>
          </w:r>
          <w:r>
            <w:rPr>
              <w:noProof/>
            </w:rPr>
            <w:fldChar w:fldCharType="separate"/>
          </w:r>
          <w:r w:rsidR="00071D1A">
            <w:rPr>
              <w:noProof/>
            </w:rPr>
            <w:t>19</w:t>
          </w:r>
          <w:r>
            <w:rPr>
              <w:noProof/>
            </w:rPr>
            <w:fldChar w:fldCharType="end"/>
          </w:r>
        </w:p>
        <w:p w14:paraId="68CA821D" w14:textId="29CA101B" w:rsidR="005E77BF" w:rsidRDefault="005E77BF">
          <w:pPr>
            <w:pStyle w:val="TOC3"/>
            <w:tabs>
              <w:tab w:val="left" w:pos="1100"/>
              <w:tab w:val="right" w:leader="dot" w:pos="9016"/>
            </w:tabs>
            <w:rPr>
              <w:noProof/>
              <w:sz w:val="22"/>
              <w:szCs w:val="22"/>
              <w:lang w:val="en-NZ" w:eastAsia="en-NZ" w:bidi="ar-SA"/>
            </w:rPr>
          </w:pPr>
          <w:r>
            <w:rPr>
              <w:noProof/>
            </w:rPr>
            <w:t>3.1.3</w:t>
          </w:r>
          <w:r>
            <w:rPr>
              <w:noProof/>
              <w:sz w:val="22"/>
              <w:szCs w:val="22"/>
              <w:lang w:val="en-NZ" w:eastAsia="en-NZ" w:bidi="ar-SA"/>
            </w:rPr>
            <w:tab/>
          </w:r>
          <w:r>
            <w:rPr>
              <w:noProof/>
            </w:rPr>
            <w:t>Diploma in Information Technology</w:t>
          </w:r>
          <w:r>
            <w:rPr>
              <w:noProof/>
            </w:rPr>
            <w:tab/>
          </w:r>
          <w:r>
            <w:rPr>
              <w:noProof/>
            </w:rPr>
            <w:fldChar w:fldCharType="begin"/>
          </w:r>
          <w:r>
            <w:rPr>
              <w:noProof/>
            </w:rPr>
            <w:instrText xml:space="preserve"> PAGEREF _Toc66106856 \h </w:instrText>
          </w:r>
          <w:r>
            <w:rPr>
              <w:noProof/>
            </w:rPr>
          </w:r>
          <w:r>
            <w:rPr>
              <w:noProof/>
            </w:rPr>
            <w:fldChar w:fldCharType="separate"/>
          </w:r>
          <w:r w:rsidR="00071D1A">
            <w:rPr>
              <w:noProof/>
            </w:rPr>
            <w:t>20</w:t>
          </w:r>
          <w:r>
            <w:rPr>
              <w:noProof/>
            </w:rPr>
            <w:fldChar w:fldCharType="end"/>
          </w:r>
        </w:p>
        <w:p w14:paraId="3BEE736B" w14:textId="5F479847" w:rsidR="005E77BF" w:rsidRDefault="005E77BF">
          <w:pPr>
            <w:pStyle w:val="TOC2"/>
            <w:tabs>
              <w:tab w:val="left" w:pos="880"/>
              <w:tab w:val="right" w:leader="dot" w:pos="9016"/>
            </w:tabs>
            <w:rPr>
              <w:noProof/>
              <w:sz w:val="22"/>
              <w:szCs w:val="22"/>
              <w:lang w:val="en-NZ" w:eastAsia="en-NZ" w:bidi="ar-SA"/>
            </w:rPr>
          </w:pPr>
          <w:r>
            <w:rPr>
              <w:noProof/>
            </w:rPr>
            <w:t>3.2</w:t>
          </w:r>
          <w:r>
            <w:rPr>
              <w:noProof/>
              <w:sz w:val="22"/>
              <w:szCs w:val="22"/>
              <w:lang w:val="en-NZ" w:eastAsia="en-NZ" w:bidi="ar-SA"/>
            </w:rPr>
            <w:tab/>
          </w:r>
          <w:r>
            <w:rPr>
              <w:noProof/>
            </w:rPr>
            <w:t>Mode of Delivery</w:t>
          </w:r>
          <w:r>
            <w:rPr>
              <w:noProof/>
            </w:rPr>
            <w:tab/>
          </w:r>
          <w:r>
            <w:rPr>
              <w:noProof/>
            </w:rPr>
            <w:fldChar w:fldCharType="begin"/>
          </w:r>
          <w:r>
            <w:rPr>
              <w:noProof/>
            </w:rPr>
            <w:instrText xml:space="preserve"> PAGEREF _Toc66106857 \h </w:instrText>
          </w:r>
          <w:r>
            <w:rPr>
              <w:noProof/>
            </w:rPr>
          </w:r>
          <w:r>
            <w:rPr>
              <w:noProof/>
            </w:rPr>
            <w:fldChar w:fldCharType="separate"/>
          </w:r>
          <w:r w:rsidR="00071D1A">
            <w:rPr>
              <w:noProof/>
            </w:rPr>
            <w:t>20</w:t>
          </w:r>
          <w:r>
            <w:rPr>
              <w:noProof/>
            </w:rPr>
            <w:fldChar w:fldCharType="end"/>
          </w:r>
        </w:p>
        <w:p w14:paraId="45CEA464" w14:textId="03EB9F88" w:rsidR="005E77BF" w:rsidRDefault="005E77BF">
          <w:pPr>
            <w:pStyle w:val="TOC2"/>
            <w:tabs>
              <w:tab w:val="left" w:pos="880"/>
              <w:tab w:val="right" w:leader="dot" w:pos="9016"/>
            </w:tabs>
            <w:rPr>
              <w:noProof/>
              <w:sz w:val="22"/>
              <w:szCs w:val="22"/>
              <w:lang w:val="en-NZ" w:eastAsia="en-NZ" w:bidi="ar-SA"/>
            </w:rPr>
          </w:pPr>
          <w:r>
            <w:rPr>
              <w:noProof/>
            </w:rPr>
            <w:t>3.3</w:t>
          </w:r>
          <w:r>
            <w:rPr>
              <w:noProof/>
              <w:sz w:val="22"/>
              <w:szCs w:val="22"/>
              <w:lang w:val="en-NZ" w:eastAsia="en-NZ" w:bidi="ar-SA"/>
            </w:rPr>
            <w:tab/>
          </w:r>
          <w:r>
            <w:rPr>
              <w:noProof/>
            </w:rPr>
            <w:t>Learning and Teaching Approaches</w:t>
          </w:r>
          <w:r>
            <w:rPr>
              <w:noProof/>
            </w:rPr>
            <w:tab/>
          </w:r>
          <w:r>
            <w:rPr>
              <w:noProof/>
            </w:rPr>
            <w:fldChar w:fldCharType="begin"/>
          </w:r>
          <w:r>
            <w:rPr>
              <w:noProof/>
            </w:rPr>
            <w:instrText xml:space="preserve"> PAGEREF _Toc66106858 \h </w:instrText>
          </w:r>
          <w:r>
            <w:rPr>
              <w:noProof/>
            </w:rPr>
          </w:r>
          <w:r>
            <w:rPr>
              <w:noProof/>
            </w:rPr>
            <w:fldChar w:fldCharType="separate"/>
          </w:r>
          <w:r w:rsidR="00071D1A">
            <w:rPr>
              <w:noProof/>
            </w:rPr>
            <w:t>20</w:t>
          </w:r>
          <w:r>
            <w:rPr>
              <w:noProof/>
            </w:rPr>
            <w:fldChar w:fldCharType="end"/>
          </w:r>
        </w:p>
        <w:p w14:paraId="238565F9" w14:textId="0AD55086" w:rsidR="005E77BF" w:rsidRDefault="005E77BF">
          <w:pPr>
            <w:pStyle w:val="TOC2"/>
            <w:tabs>
              <w:tab w:val="left" w:pos="880"/>
              <w:tab w:val="right" w:leader="dot" w:pos="9016"/>
            </w:tabs>
            <w:rPr>
              <w:noProof/>
              <w:sz w:val="22"/>
              <w:szCs w:val="22"/>
              <w:lang w:val="en-NZ" w:eastAsia="en-NZ" w:bidi="ar-SA"/>
            </w:rPr>
          </w:pPr>
          <w:r>
            <w:rPr>
              <w:noProof/>
            </w:rPr>
            <w:t>3.4</w:t>
          </w:r>
          <w:r>
            <w:rPr>
              <w:noProof/>
              <w:sz w:val="22"/>
              <w:szCs w:val="22"/>
              <w:lang w:val="en-NZ" w:eastAsia="en-NZ" w:bidi="ar-SA"/>
            </w:rPr>
            <w:tab/>
          </w:r>
          <w:r>
            <w:rPr>
              <w:noProof/>
            </w:rPr>
            <w:t>Offsite and Workplace Learning</w:t>
          </w:r>
          <w:r>
            <w:rPr>
              <w:noProof/>
            </w:rPr>
            <w:tab/>
          </w:r>
          <w:r>
            <w:rPr>
              <w:noProof/>
            </w:rPr>
            <w:fldChar w:fldCharType="begin"/>
          </w:r>
          <w:r>
            <w:rPr>
              <w:noProof/>
            </w:rPr>
            <w:instrText xml:space="preserve"> PAGEREF _Toc66106859 \h </w:instrText>
          </w:r>
          <w:r>
            <w:rPr>
              <w:noProof/>
            </w:rPr>
          </w:r>
          <w:r>
            <w:rPr>
              <w:noProof/>
            </w:rPr>
            <w:fldChar w:fldCharType="separate"/>
          </w:r>
          <w:r w:rsidR="00071D1A">
            <w:rPr>
              <w:noProof/>
            </w:rPr>
            <w:t>21</w:t>
          </w:r>
          <w:r>
            <w:rPr>
              <w:noProof/>
            </w:rPr>
            <w:fldChar w:fldCharType="end"/>
          </w:r>
        </w:p>
        <w:p w14:paraId="4FA5CC89" w14:textId="0242A7AE" w:rsidR="005E77BF" w:rsidRDefault="005E77BF">
          <w:pPr>
            <w:pStyle w:val="TOC2"/>
            <w:tabs>
              <w:tab w:val="left" w:pos="880"/>
              <w:tab w:val="right" w:leader="dot" w:pos="9016"/>
            </w:tabs>
            <w:rPr>
              <w:noProof/>
              <w:sz w:val="22"/>
              <w:szCs w:val="22"/>
              <w:lang w:val="en-NZ" w:eastAsia="en-NZ" w:bidi="ar-SA"/>
            </w:rPr>
          </w:pPr>
          <w:r>
            <w:rPr>
              <w:noProof/>
            </w:rPr>
            <w:t>3.5</w:t>
          </w:r>
          <w:r>
            <w:rPr>
              <w:noProof/>
              <w:sz w:val="22"/>
              <w:szCs w:val="22"/>
              <w:lang w:val="en-NZ" w:eastAsia="en-NZ" w:bidi="ar-SA"/>
            </w:rPr>
            <w:tab/>
          </w:r>
          <w:r>
            <w:rPr>
              <w:noProof/>
            </w:rPr>
            <w:t>Evaluation of Workplace Learning</w:t>
          </w:r>
          <w:r>
            <w:rPr>
              <w:noProof/>
            </w:rPr>
            <w:tab/>
          </w:r>
          <w:r>
            <w:rPr>
              <w:noProof/>
            </w:rPr>
            <w:fldChar w:fldCharType="begin"/>
          </w:r>
          <w:r>
            <w:rPr>
              <w:noProof/>
            </w:rPr>
            <w:instrText xml:space="preserve"> PAGEREF _Toc66106860 \h </w:instrText>
          </w:r>
          <w:r>
            <w:rPr>
              <w:noProof/>
            </w:rPr>
          </w:r>
          <w:r>
            <w:rPr>
              <w:noProof/>
            </w:rPr>
            <w:fldChar w:fldCharType="separate"/>
          </w:r>
          <w:r w:rsidR="00071D1A">
            <w:rPr>
              <w:noProof/>
            </w:rPr>
            <w:t>21</w:t>
          </w:r>
          <w:r>
            <w:rPr>
              <w:noProof/>
            </w:rPr>
            <w:fldChar w:fldCharType="end"/>
          </w:r>
        </w:p>
        <w:p w14:paraId="26A47DC3" w14:textId="50705575" w:rsidR="005E77BF" w:rsidRDefault="005E77BF">
          <w:pPr>
            <w:pStyle w:val="TOC2"/>
            <w:tabs>
              <w:tab w:val="left" w:pos="880"/>
              <w:tab w:val="right" w:leader="dot" w:pos="9016"/>
            </w:tabs>
            <w:rPr>
              <w:noProof/>
              <w:sz w:val="22"/>
              <w:szCs w:val="22"/>
              <w:lang w:val="en-NZ" w:eastAsia="en-NZ" w:bidi="ar-SA"/>
            </w:rPr>
          </w:pPr>
          <w:r>
            <w:rPr>
              <w:noProof/>
            </w:rPr>
            <w:t>3.6</w:t>
          </w:r>
          <w:r>
            <w:rPr>
              <w:noProof/>
              <w:sz w:val="22"/>
              <w:szCs w:val="22"/>
              <w:lang w:val="en-NZ" w:eastAsia="en-NZ" w:bidi="ar-SA"/>
            </w:rPr>
            <w:tab/>
          </w:r>
          <w:r>
            <w:rPr>
              <w:noProof/>
            </w:rPr>
            <w:t>Health and Safety Risk Management</w:t>
          </w:r>
          <w:r>
            <w:rPr>
              <w:noProof/>
            </w:rPr>
            <w:tab/>
          </w:r>
          <w:r>
            <w:rPr>
              <w:noProof/>
            </w:rPr>
            <w:fldChar w:fldCharType="begin"/>
          </w:r>
          <w:r>
            <w:rPr>
              <w:noProof/>
            </w:rPr>
            <w:instrText xml:space="preserve"> PAGEREF _Toc66106861 \h </w:instrText>
          </w:r>
          <w:r>
            <w:rPr>
              <w:noProof/>
            </w:rPr>
          </w:r>
          <w:r>
            <w:rPr>
              <w:noProof/>
            </w:rPr>
            <w:fldChar w:fldCharType="separate"/>
          </w:r>
          <w:r w:rsidR="00071D1A">
            <w:rPr>
              <w:noProof/>
            </w:rPr>
            <w:t>21</w:t>
          </w:r>
          <w:r>
            <w:rPr>
              <w:noProof/>
            </w:rPr>
            <w:fldChar w:fldCharType="end"/>
          </w:r>
        </w:p>
        <w:p w14:paraId="0F795B17" w14:textId="7ABFEBD6" w:rsidR="005E77BF" w:rsidRDefault="005E77BF">
          <w:pPr>
            <w:pStyle w:val="TOC1"/>
            <w:rPr>
              <w:b w:val="0"/>
              <w:sz w:val="22"/>
              <w:szCs w:val="22"/>
              <w:lang w:val="en-NZ" w:eastAsia="en-NZ" w:bidi="ar-SA"/>
            </w:rPr>
          </w:pPr>
          <w:r>
            <w:t>4</w:t>
          </w:r>
          <w:r>
            <w:rPr>
              <w:b w:val="0"/>
              <w:sz w:val="22"/>
              <w:szCs w:val="22"/>
              <w:lang w:val="en-NZ" w:eastAsia="en-NZ" w:bidi="ar-SA"/>
            </w:rPr>
            <w:tab/>
          </w:r>
          <w:r>
            <w:t>Regulations</w:t>
          </w:r>
          <w:r>
            <w:tab/>
          </w:r>
          <w:r>
            <w:fldChar w:fldCharType="begin"/>
          </w:r>
          <w:r>
            <w:instrText xml:space="preserve"> PAGEREF _Toc66106862 \h </w:instrText>
          </w:r>
          <w:r>
            <w:fldChar w:fldCharType="separate"/>
          </w:r>
          <w:r w:rsidR="00071D1A">
            <w:t>22</w:t>
          </w:r>
          <w:r>
            <w:fldChar w:fldCharType="end"/>
          </w:r>
        </w:p>
        <w:p w14:paraId="3DA82C24" w14:textId="0D8D5BEF" w:rsidR="005E77BF" w:rsidRDefault="005E77BF">
          <w:pPr>
            <w:pStyle w:val="TOC2"/>
            <w:tabs>
              <w:tab w:val="left" w:pos="880"/>
              <w:tab w:val="right" w:leader="dot" w:pos="9016"/>
            </w:tabs>
            <w:rPr>
              <w:noProof/>
              <w:sz w:val="22"/>
              <w:szCs w:val="22"/>
              <w:lang w:val="en-NZ" w:eastAsia="en-NZ" w:bidi="ar-SA"/>
            </w:rPr>
          </w:pPr>
          <w:r>
            <w:rPr>
              <w:noProof/>
            </w:rPr>
            <w:t>4.1</w:t>
          </w:r>
          <w:r>
            <w:rPr>
              <w:noProof/>
              <w:sz w:val="22"/>
              <w:szCs w:val="22"/>
              <w:lang w:val="en-NZ" w:eastAsia="en-NZ" w:bidi="ar-SA"/>
            </w:rPr>
            <w:tab/>
          </w:r>
          <w:r>
            <w:rPr>
              <w:noProof/>
            </w:rPr>
            <w:t>Entry Requirements</w:t>
          </w:r>
          <w:r>
            <w:rPr>
              <w:noProof/>
            </w:rPr>
            <w:tab/>
          </w:r>
          <w:r>
            <w:rPr>
              <w:noProof/>
            </w:rPr>
            <w:fldChar w:fldCharType="begin"/>
          </w:r>
          <w:r>
            <w:rPr>
              <w:noProof/>
            </w:rPr>
            <w:instrText xml:space="preserve"> PAGEREF _Toc66106863 \h </w:instrText>
          </w:r>
          <w:r>
            <w:rPr>
              <w:noProof/>
            </w:rPr>
          </w:r>
          <w:r>
            <w:rPr>
              <w:noProof/>
            </w:rPr>
            <w:fldChar w:fldCharType="separate"/>
          </w:r>
          <w:r w:rsidR="00071D1A">
            <w:rPr>
              <w:noProof/>
            </w:rPr>
            <w:t>22</w:t>
          </w:r>
          <w:r>
            <w:rPr>
              <w:noProof/>
            </w:rPr>
            <w:fldChar w:fldCharType="end"/>
          </w:r>
        </w:p>
        <w:p w14:paraId="77B2300D" w14:textId="17758060" w:rsidR="005E77BF" w:rsidRDefault="005E77BF">
          <w:pPr>
            <w:pStyle w:val="TOC3"/>
            <w:tabs>
              <w:tab w:val="left" w:pos="1100"/>
              <w:tab w:val="right" w:leader="dot" w:pos="9016"/>
            </w:tabs>
            <w:rPr>
              <w:noProof/>
              <w:sz w:val="22"/>
              <w:szCs w:val="22"/>
              <w:lang w:val="en-NZ" w:eastAsia="en-NZ" w:bidi="ar-SA"/>
            </w:rPr>
          </w:pPr>
          <w:r>
            <w:rPr>
              <w:noProof/>
            </w:rPr>
            <w:t>4.1.1</w:t>
          </w:r>
          <w:r>
            <w:rPr>
              <w:noProof/>
              <w:sz w:val="22"/>
              <w:szCs w:val="22"/>
              <w:lang w:val="en-NZ" w:eastAsia="en-NZ" w:bidi="ar-SA"/>
            </w:rPr>
            <w:tab/>
          </w:r>
          <w:r>
            <w:rPr>
              <w:noProof/>
            </w:rPr>
            <w:t>Entry Requirements Bachelor of Information Technology</w:t>
          </w:r>
          <w:r>
            <w:rPr>
              <w:noProof/>
            </w:rPr>
            <w:tab/>
          </w:r>
          <w:r>
            <w:rPr>
              <w:noProof/>
            </w:rPr>
            <w:fldChar w:fldCharType="begin"/>
          </w:r>
          <w:r>
            <w:rPr>
              <w:noProof/>
            </w:rPr>
            <w:instrText xml:space="preserve"> PAGEREF _Toc66106864 \h </w:instrText>
          </w:r>
          <w:r>
            <w:rPr>
              <w:noProof/>
            </w:rPr>
          </w:r>
          <w:r>
            <w:rPr>
              <w:noProof/>
            </w:rPr>
            <w:fldChar w:fldCharType="separate"/>
          </w:r>
          <w:r w:rsidR="00071D1A">
            <w:rPr>
              <w:noProof/>
            </w:rPr>
            <w:t>22</w:t>
          </w:r>
          <w:r>
            <w:rPr>
              <w:noProof/>
            </w:rPr>
            <w:fldChar w:fldCharType="end"/>
          </w:r>
        </w:p>
        <w:p w14:paraId="09EA4DCC" w14:textId="26F660D8" w:rsidR="005E77BF" w:rsidRDefault="005E77BF">
          <w:pPr>
            <w:pStyle w:val="TOC3"/>
            <w:tabs>
              <w:tab w:val="left" w:pos="1100"/>
              <w:tab w:val="right" w:leader="dot" w:pos="9016"/>
            </w:tabs>
            <w:rPr>
              <w:noProof/>
              <w:sz w:val="22"/>
              <w:szCs w:val="22"/>
              <w:lang w:val="en-NZ" w:eastAsia="en-NZ" w:bidi="ar-SA"/>
            </w:rPr>
          </w:pPr>
          <w:r>
            <w:rPr>
              <w:noProof/>
            </w:rPr>
            <w:lastRenderedPageBreak/>
            <w:t>4.1.2</w:t>
          </w:r>
          <w:r>
            <w:rPr>
              <w:noProof/>
              <w:sz w:val="22"/>
              <w:szCs w:val="22"/>
              <w:lang w:val="en-NZ" w:eastAsia="en-NZ" w:bidi="ar-SA"/>
            </w:rPr>
            <w:tab/>
          </w:r>
          <w:r>
            <w:rPr>
              <w:noProof/>
            </w:rPr>
            <w:t>Entry Requirements Graduate Diploma in Information Technology</w:t>
          </w:r>
          <w:r>
            <w:rPr>
              <w:noProof/>
            </w:rPr>
            <w:tab/>
          </w:r>
          <w:r>
            <w:rPr>
              <w:noProof/>
            </w:rPr>
            <w:fldChar w:fldCharType="begin"/>
          </w:r>
          <w:r>
            <w:rPr>
              <w:noProof/>
            </w:rPr>
            <w:instrText xml:space="preserve"> PAGEREF _Toc66106865 \h </w:instrText>
          </w:r>
          <w:r>
            <w:rPr>
              <w:noProof/>
            </w:rPr>
          </w:r>
          <w:r>
            <w:rPr>
              <w:noProof/>
            </w:rPr>
            <w:fldChar w:fldCharType="separate"/>
          </w:r>
          <w:r w:rsidR="00071D1A">
            <w:rPr>
              <w:noProof/>
            </w:rPr>
            <w:t>22</w:t>
          </w:r>
          <w:r>
            <w:rPr>
              <w:noProof/>
            </w:rPr>
            <w:fldChar w:fldCharType="end"/>
          </w:r>
        </w:p>
        <w:p w14:paraId="7CB75450" w14:textId="47CF1DEE" w:rsidR="005E77BF" w:rsidRDefault="005E77BF">
          <w:pPr>
            <w:pStyle w:val="TOC3"/>
            <w:tabs>
              <w:tab w:val="left" w:pos="1100"/>
              <w:tab w:val="right" w:leader="dot" w:pos="9016"/>
            </w:tabs>
            <w:rPr>
              <w:noProof/>
              <w:sz w:val="22"/>
              <w:szCs w:val="22"/>
              <w:lang w:val="en-NZ" w:eastAsia="en-NZ" w:bidi="ar-SA"/>
            </w:rPr>
          </w:pPr>
          <w:r>
            <w:rPr>
              <w:noProof/>
            </w:rPr>
            <w:t>4.1.3</w:t>
          </w:r>
          <w:r>
            <w:rPr>
              <w:noProof/>
              <w:sz w:val="22"/>
              <w:szCs w:val="22"/>
              <w:lang w:val="en-NZ" w:eastAsia="en-NZ" w:bidi="ar-SA"/>
            </w:rPr>
            <w:tab/>
          </w:r>
          <w:r>
            <w:rPr>
              <w:noProof/>
            </w:rPr>
            <w:t>Entry Requirements Diploma in Information Technology</w:t>
          </w:r>
          <w:r>
            <w:rPr>
              <w:noProof/>
            </w:rPr>
            <w:tab/>
          </w:r>
          <w:r>
            <w:rPr>
              <w:noProof/>
            </w:rPr>
            <w:fldChar w:fldCharType="begin"/>
          </w:r>
          <w:r>
            <w:rPr>
              <w:noProof/>
            </w:rPr>
            <w:instrText xml:space="preserve"> PAGEREF _Toc66106866 \h </w:instrText>
          </w:r>
          <w:r>
            <w:rPr>
              <w:noProof/>
            </w:rPr>
          </w:r>
          <w:r>
            <w:rPr>
              <w:noProof/>
            </w:rPr>
            <w:fldChar w:fldCharType="separate"/>
          </w:r>
          <w:r w:rsidR="00071D1A">
            <w:rPr>
              <w:noProof/>
            </w:rPr>
            <w:t>23</w:t>
          </w:r>
          <w:r>
            <w:rPr>
              <w:noProof/>
            </w:rPr>
            <w:fldChar w:fldCharType="end"/>
          </w:r>
        </w:p>
        <w:p w14:paraId="202A6CA9" w14:textId="1D094CA1" w:rsidR="005E77BF" w:rsidRDefault="005E77BF">
          <w:pPr>
            <w:pStyle w:val="TOC2"/>
            <w:tabs>
              <w:tab w:val="left" w:pos="880"/>
              <w:tab w:val="right" w:leader="dot" w:pos="9016"/>
            </w:tabs>
            <w:rPr>
              <w:noProof/>
              <w:sz w:val="22"/>
              <w:szCs w:val="22"/>
              <w:lang w:val="en-NZ" w:eastAsia="en-NZ" w:bidi="ar-SA"/>
            </w:rPr>
          </w:pPr>
          <w:r>
            <w:rPr>
              <w:noProof/>
            </w:rPr>
            <w:t>4.2</w:t>
          </w:r>
          <w:r>
            <w:rPr>
              <w:noProof/>
              <w:sz w:val="22"/>
              <w:szCs w:val="22"/>
              <w:lang w:val="en-NZ" w:eastAsia="en-NZ" w:bidi="ar-SA"/>
            </w:rPr>
            <w:tab/>
          </w:r>
          <w:r>
            <w:rPr>
              <w:noProof/>
            </w:rPr>
            <w:t>Recognition of Academic Credit (RAC)</w:t>
          </w:r>
          <w:r>
            <w:rPr>
              <w:noProof/>
            </w:rPr>
            <w:tab/>
          </w:r>
          <w:r>
            <w:rPr>
              <w:noProof/>
            </w:rPr>
            <w:fldChar w:fldCharType="begin"/>
          </w:r>
          <w:r>
            <w:rPr>
              <w:noProof/>
            </w:rPr>
            <w:instrText xml:space="preserve"> PAGEREF _Toc66106867 \h </w:instrText>
          </w:r>
          <w:r>
            <w:rPr>
              <w:noProof/>
            </w:rPr>
          </w:r>
          <w:r>
            <w:rPr>
              <w:noProof/>
            </w:rPr>
            <w:fldChar w:fldCharType="separate"/>
          </w:r>
          <w:r w:rsidR="00071D1A">
            <w:rPr>
              <w:noProof/>
            </w:rPr>
            <w:t>23</w:t>
          </w:r>
          <w:r>
            <w:rPr>
              <w:noProof/>
            </w:rPr>
            <w:fldChar w:fldCharType="end"/>
          </w:r>
        </w:p>
        <w:p w14:paraId="169762F1" w14:textId="4E3012AD" w:rsidR="005E77BF" w:rsidRDefault="005E77BF">
          <w:pPr>
            <w:pStyle w:val="TOC2"/>
            <w:tabs>
              <w:tab w:val="left" w:pos="880"/>
              <w:tab w:val="right" w:leader="dot" w:pos="9016"/>
            </w:tabs>
            <w:rPr>
              <w:noProof/>
              <w:sz w:val="22"/>
              <w:szCs w:val="22"/>
              <w:lang w:val="en-NZ" w:eastAsia="en-NZ" w:bidi="ar-SA"/>
            </w:rPr>
          </w:pPr>
          <w:r>
            <w:rPr>
              <w:noProof/>
            </w:rPr>
            <w:t>4.3</w:t>
          </w:r>
          <w:r>
            <w:rPr>
              <w:noProof/>
              <w:sz w:val="22"/>
              <w:szCs w:val="22"/>
              <w:lang w:val="en-NZ" w:eastAsia="en-NZ" w:bidi="ar-SA"/>
            </w:rPr>
            <w:tab/>
          </w:r>
          <w:r>
            <w:rPr>
              <w:noProof/>
            </w:rPr>
            <w:t>Transition Arrangements</w:t>
          </w:r>
          <w:r>
            <w:rPr>
              <w:noProof/>
            </w:rPr>
            <w:tab/>
          </w:r>
          <w:r>
            <w:rPr>
              <w:noProof/>
            </w:rPr>
            <w:fldChar w:fldCharType="begin"/>
          </w:r>
          <w:r>
            <w:rPr>
              <w:noProof/>
            </w:rPr>
            <w:instrText xml:space="preserve"> PAGEREF _Toc66106868 \h </w:instrText>
          </w:r>
          <w:r>
            <w:rPr>
              <w:noProof/>
            </w:rPr>
          </w:r>
          <w:r>
            <w:rPr>
              <w:noProof/>
            </w:rPr>
            <w:fldChar w:fldCharType="separate"/>
          </w:r>
          <w:r w:rsidR="00071D1A">
            <w:rPr>
              <w:noProof/>
            </w:rPr>
            <w:t>24</w:t>
          </w:r>
          <w:r>
            <w:rPr>
              <w:noProof/>
            </w:rPr>
            <w:fldChar w:fldCharType="end"/>
          </w:r>
        </w:p>
        <w:p w14:paraId="48BB7F55" w14:textId="0853057E" w:rsidR="005E77BF" w:rsidRDefault="005E77BF">
          <w:pPr>
            <w:pStyle w:val="TOC2"/>
            <w:tabs>
              <w:tab w:val="left" w:pos="880"/>
              <w:tab w:val="right" w:leader="dot" w:pos="9016"/>
            </w:tabs>
            <w:rPr>
              <w:noProof/>
              <w:sz w:val="22"/>
              <w:szCs w:val="22"/>
              <w:lang w:val="en-NZ" w:eastAsia="en-NZ" w:bidi="ar-SA"/>
            </w:rPr>
          </w:pPr>
          <w:r>
            <w:rPr>
              <w:noProof/>
            </w:rPr>
            <w:t>4.4</w:t>
          </w:r>
          <w:r>
            <w:rPr>
              <w:noProof/>
              <w:sz w:val="22"/>
              <w:szCs w:val="22"/>
              <w:lang w:val="en-NZ" w:eastAsia="en-NZ" w:bidi="ar-SA"/>
            </w:rPr>
            <w:tab/>
          </w:r>
          <w:r>
            <w:rPr>
              <w:noProof/>
            </w:rPr>
            <w:t>Completion Requirements</w:t>
          </w:r>
          <w:r>
            <w:rPr>
              <w:noProof/>
            </w:rPr>
            <w:tab/>
          </w:r>
          <w:r>
            <w:rPr>
              <w:noProof/>
            </w:rPr>
            <w:fldChar w:fldCharType="begin"/>
          </w:r>
          <w:r>
            <w:rPr>
              <w:noProof/>
            </w:rPr>
            <w:instrText xml:space="preserve"> PAGEREF _Toc66106869 \h </w:instrText>
          </w:r>
          <w:r>
            <w:rPr>
              <w:noProof/>
            </w:rPr>
          </w:r>
          <w:r>
            <w:rPr>
              <w:noProof/>
            </w:rPr>
            <w:fldChar w:fldCharType="separate"/>
          </w:r>
          <w:r w:rsidR="00071D1A">
            <w:rPr>
              <w:noProof/>
            </w:rPr>
            <w:t>25</w:t>
          </w:r>
          <w:r>
            <w:rPr>
              <w:noProof/>
            </w:rPr>
            <w:fldChar w:fldCharType="end"/>
          </w:r>
        </w:p>
        <w:p w14:paraId="5C10BA2B" w14:textId="35C3E8F5" w:rsidR="005E77BF" w:rsidRDefault="005E77BF">
          <w:pPr>
            <w:pStyle w:val="TOC3"/>
            <w:tabs>
              <w:tab w:val="left" w:pos="1100"/>
              <w:tab w:val="right" w:leader="dot" w:pos="9016"/>
            </w:tabs>
            <w:rPr>
              <w:noProof/>
              <w:sz w:val="22"/>
              <w:szCs w:val="22"/>
              <w:lang w:val="en-NZ" w:eastAsia="en-NZ" w:bidi="ar-SA"/>
            </w:rPr>
          </w:pPr>
          <w:r>
            <w:rPr>
              <w:noProof/>
            </w:rPr>
            <w:t>4.4.1</w:t>
          </w:r>
          <w:r>
            <w:rPr>
              <w:noProof/>
              <w:sz w:val="22"/>
              <w:szCs w:val="22"/>
              <w:lang w:val="en-NZ" w:eastAsia="en-NZ" w:bidi="ar-SA"/>
            </w:rPr>
            <w:tab/>
          </w:r>
          <w:r>
            <w:rPr>
              <w:noProof/>
            </w:rPr>
            <w:t>Completion Requirements Bachelor of Information Technology (Information Systems)</w:t>
          </w:r>
          <w:r>
            <w:rPr>
              <w:noProof/>
            </w:rPr>
            <w:tab/>
          </w:r>
          <w:r>
            <w:rPr>
              <w:noProof/>
            </w:rPr>
            <w:fldChar w:fldCharType="begin"/>
          </w:r>
          <w:r>
            <w:rPr>
              <w:noProof/>
            </w:rPr>
            <w:instrText xml:space="preserve"> PAGEREF _Toc66106870 \h </w:instrText>
          </w:r>
          <w:r>
            <w:rPr>
              <w:noProof/>
            </w:rPr>
          </w:r>
          <w:r>
            <w:rPr>
              <w:noProof/>
            </w:rPr>
            <w:fldChar w:fldCharType="separate"/>
          </w:r>
          <w:r w:rsidR="00071D1A">
            <w:rPr>
              <w:noProof/>
            </w:rPr>
            <w:t>25</w:t>
          </w:r>
          <w:r>
            <w:rPr>
              <w:noProof/>
            </w:rPr>
            <w:fldChar w:fldCharType="end"/>
          </w:r>
        </w:p>
        <w:p w14:paraId="08C2D8BE" w14:textId="4526D07E" w:rsidR="005E77BF" w:rsidRDefault="005E77BF">
          <w:pPr>
            <w:pStyle w:val="TOC3"/>
            <w:tabs>
              <w:tab w:val="left" w:pos="1100"/>
              <w:tab w:val="right" w:leader="dot" w:pos="9016"/>
            </w:tabs>
            <w:rPr>
              <w:noProof/>
              <w:sz w:val="22"/>
              <w:szCs w:val="22"/>
              <w:lang w:val="en-NZ" w:eastAsia="en-NZ" w:bidi="ar-SA"/>
            </w:rPr>
          </w:pPr>
          <w:r>
            <w:rPr>
              <w:noProof/>
            </w:rPr>
            <w:t>4.4.2</w:t>
          </w:r>
          <w:r>
            <w:rPr>
              <w:noProof/>
              <w:sz w:val="22"/>
              <w:szCs w:val="22"/>
              <w:lang w:val="en-NZ" w:eastAsia="en-NZ" w:bidi="ar-SA"/>
            </w:rPr>
            <w:tab/>
          </w:r>
          <w:r>
            <w:rPr>
              <w:noProof/>
            </w:rPr>
            <w:t>Completion Requirements Bachelor of Information Technology (Systems Development)</w:t>
          </w:r>
          <w:r>
            <w:rPr>
              <w:noProof/>
            </w:rPr>
            <w:tab/>
          </w:r>
          <w:r>
            <w:rPr>
              <w:noProof/>
            </w:rPr>
            <w:fldChar w:fldCharType="begin"/>
          </w:r>
          <w:r>
            <w:rPr>
              <w:noProof/>
            </w:rPr>
            <w:instrText xml:space="preserve"> PAGEREF _Toc66106871 \h </w:instrText>
          </w:r>
          <w:r>
            <w:rPr>
              <w:noProof/>
            </w:rPr>
          </w:r>
          <w:r>
            <w:rPr>
              <w:noProof/>
            </w:rPr>
            <w:fldChar w:fldCharType="separate"/>
          </w:r>
          <w:r w:rsidR="00071D1A">
            <w:rPr>
              <w:noProof/>
            </w:rPr>
            <w:t>26</w:t>
          </w:r>
          <w:r>
            <w:rPr>
              <w:noProof/>
            </w:rPr>
            <w:fldChar w:fldCharType="end"/>
          </w:r>
        </w:p>
        <w:p w14:paraId="3601B1B0" w14:textId="4B9C788E" w:rsidR="005E77BF" w:rsidRDefault="005E77BF">
          <w:pPr>
            <w:pStyle w:val="TOC3"/>
            <w:tabs>
              <w:tab w:val="left" w:pos="1100"/>
              <w:tab w:val="right" w:leader="dot" w:pos="9016"/>
            </w:tabs>
            <w:rPr>
              <w:noProof/>
              <w:sz w:val="22"/>
              <w:szCs w:val="22"/>
              <w:lang w:val="en-NZ" w:eastAsia="en-NZ" w:bidi="ar-SA"/>
            </w:rPr>
          </w:pPr>
          <w:r>
            <w:rPr>
              <w:noProof/>
            </w:rPr>
            <w:t>4.4.3</w:t>
          </w:r>
          <w:r>
            <w:rPr>
              <w:noProof/>
              <w:sz w:val="22"/>
              <w:szCs w:val="22"/>
              <w:lang w:val="en-NZ" w:eastAsia="en-NZ" w:bidi="ar-SA"/>
            </w:rPr>
            <w:tab/>
          </w:r>
          <w:r>
            <w:rPr>
              <w:noProof/>
            </w:rPr>
            <w:t>Completion Requirements Bachelor of Information Technology (ICT Infrastructure)</w:t>
          </w:r>
          <w:r>
            <w:rPr>
              <w:noProof/>
            </w:rPr>
            <w:tab/>
          </w:r>
          <w:r>
            <w:rPr>
              <w:noProof/>
            </w:rPr>
            <w:fldChar w:fldCharType="begin"/>
          </w:r>
          <w:r>
            <w:rPr>
              <w:noProof/>
            </w:rPr>
            <w:instrText xml:space="preserve"> PAGEREF _Toc66106872 \h </w:instrText>
          </w:r>
          <w:r>
            <w:rPr>
              <w:noProof/>
            </w:rPr>
          </w:r>
          <w:r>
            <w:rPr>
              <w:noProof/>
            </w:rPr>
            <w:fldChar w:fldCharType="separate"/>
          </w:r>
          <w:r w:rsidR="00071D1A">
            <w:rPr>
              <w:noProof/>
            </w:rPr>
            <w:t>27</w:t>
          </w:r>
          <w:r>
            <w:rPr>
              <w:noProof/>
            </w:rPr>
            <w:fldChar w:fldCharType="end"/>
          </w:r>
        </w:p>
        <w:p w14:paraId="7A0A7D68" w14:textId="736DCA29" w:rsidR="005E77BF" w:rsidRDefault="005E77BF">
          <w:pPr>
            <w:pStyle w:val="TOC3"/>
            <w:tabs>
              <w:tab w:val="left" w:pos="1100"/>
              <w:tab w:val="right" w:leader="dot" w:pos="9016"/>
            </w:tabs>
            <w:rPr>
              <w:noProof/>
              <w:sz w:val="22"/>
              <w:szCs w:val="22"/>
              <w:lang w:val="en-NZ" w:eastAsia="en-NZ" w:bidi="ar-SA"/>
            </w:rPr>
          </w:pPr>
          <w:r>
            <w:rPr>
              <w:noProof/>
            </w:rPr>
            <w:t>4.4.4</w:t>
          </w:r>
          <w:r>
            <w:rPr>
              <w:noProof/>
              <w:sz w:val="22"/>
              <w:szCs w:val="22"/>
              <w:lang w:val="en-NZ" w:eastAsia="en-NZ" w:bidi="ar-SA"/>
            </w:rPr>
            <w:tab/>
          </w:r>
          <w:r>
            <w:rPr>
              <w:noProof/>
            </w:rPr>
            <w:t>Completion Requirements Graduate Diploma in Information Technology</w:t>
          </w:r>
          <w:r>
            <w:rPr>
              <w:noProof/>
            </w:rPr>
            <w:tab/>
          </w:r>
          <w:r>
            <w:rPr>
              <w:noProof/>
            </w:rPr>
            <w:fldChar w:fldCharType="begin"/>
          </w:r>
          <w:r>
            <w:rPr>
              <w:noProof/>
            </w:rPr>
            <w:instrText xml:space="preserve"> PAGEREF _Toc66106873 \h </w:instrText>
          </w:r>
          <w:r>
            <w:rPr>
              <w:noProof/>
            </w:rPr>
          </w:r>
          <w:r>
            <w:rPr>
              <w:noProof/>
            </w:rPr>
            <w:fldChar w:fldCharType="separate"/>
          </w:r>
          <w:r w:rsidR="00071D1A">
            <w:rPr>
              <w:noProof/>
            </w:rPr>
            <w:t>28</w:t>
          </w:r>
          <w:r>
            <w:rPr>
              <w:noProof/>
            </w:rPr>
            <w:fldChar w:fldCharType="end"/>
          </w:r>
        </w:p>
        <w:p w14:paraId="7F7A0221" w14:textId="2D8DDF31" w:rsidR="005E77BF" w:rsidRDefault="005E77BF">
          <w:pPr>
            <w:pStyle w:val="TOC3"/>
            <w:tabs>
              <w:tab w:val="left" w:pos="1100"/>
              <w:tab w:val="right" w:leader="dot" w:pos="9016"/>
            </w:tabs>
            <w:rPr>
              <w:noProof/>
              <w:sz w:val="22"/>
              <w:szCs w:val="22"/>
              <w:lang w:val="en-NZ" w:eastAsia="en-NZ" w:bidi="ar-SA"/>
            </w:rPr>
          </w:pPr>
          <w:r>
            <w:rPr>
              <w:noProof/>
            </w:rPr>
            <w:t>4.4.5</w:t>
          </w:r>
          <w:r>
            <w:rPr>
              <w:noProof/>
              <w:sz w:val="22"/>
              <w:szCs w:val="22"/>
              <w:lang w:val="en-NZ" w:eastAsia="en-NZ" w:bidi="ar-SA"/>
            </w:rPr>
            <w:tab/>
          </w:r>
          <w:r>
            <w:rPr>
              <w:noProof/>
            </w:rPr>
            <w:t>Completion Requirements Diploma in Information Technology</w:t>
          </w:r>
          <w:r>
            <w:rPr>
              <w:noProof/>
            </w:rPr>
            <w:tab/>
          </w:r>
          <w:r>
            <w:rPr>
              <w:noProof/>
            </w:rPr>
            <w:fldChar w:fldCharType="begin"/>
          </w:r>
          <w:r>
            <w:rPr>
              <w:noProof/>
            </w:rPr>
            <w:instrText xml:space="preserve"> PAGEREF _Toc66106874 \h </w:instrText>
          </w:r>
          <w:r>
            <w:rPr>
              <w:noProof/>
            </w:rPr>
          </w:r>
          <w:r>
            <w:rPr>
              <w:noProof/>
            </w:rPr>
            <w:fldChar w:fldCharType="separate"/>
          </w:r>
          <w:r w:rsidR="00071D1A">
            <w:rPr>
              <w:noProof/>
            </w:rPr>
            <w:t>28</w:t>
          </w:r>
          <w:r>
            <w:rPr>
              <w:noProof/>
            </w:rPr>
            <w:fldChar w:fldCharType="end"/>
          </w:r>
        </w:p>
        <w:p w14:paraId="06B095DE" w14:textId="5391ABB5" w:rsidR="005E77BF" w:rsidRDefault="005E77BF">
          <w:pPr>
            <w:pStyle w:val="TOC1"/>
            <w:rPr>
              <w:b w:val="0"/>
              <w:sz w:val="22"/>
              <w:szCs w:val="22"/>
              <w:lang w:val="en-NZ" w:eastAsia="en-NZ" w:bidi="ar-SA"/>
            </w:rPr>
          </w:pPr>
          <w:r>
            <w:t>5</w:t>
          </w:r>
          <w:r>
            <w:rPr>
              <w:b w:val="0"/>
              <w:sz w:val="22"/>
              <w:szCs w:val="22"/>
              <w:lang w:val="en-NZ" w:eastAsia="en-NZ" w:bidi="ar-SA"/>
            </w:rPr>
            <w:tab/>
          </w:r>
          <w:r>
            <w:t>Assessment</w:t>
          </w:r>
          <w:r>
            <w:tab/>
          </w:r>
          <w:r>
            <w:fldChar w:fldCharType="begin"/>
          </w:r>
          <w:r>
            <w:instrText xml:space="preserve"> PAGEREF _Toc66106875 \h </w:instrText>
          </w:r>
          <w:r>
            <w:fldChar w:fldCharType="separate"/>
          </w:r>
          <w:r w:rsidR="00071D1A">
            <w:t>29</w:t>
          </w:r>
          <w:r>
            <w:fldChar w:fldCharType="end"/>
          </w:r>
        </w:p>
        <w:p w14:paraId="3F720C16" w14:textId="25686EF4" w:rsidR="005E77BF" w:rsidRDefault="005E77BF">
          <w:pPr>
            <w:pStyle w:val="TOC2"/>
            <w:tabs>
              <w:tab w:val="left" w:pos="880"/>
              <w:tab w:val="right" w:leader="dot" w:pos="9016"/>
            </w:tabs>
            <w:rPr>
              <w:noProof/>
              <w:sz w:val="22"/>
              <w:szCs w:val="22"/>
              <w:lang w:val="en-NZ" w:eastAsia="en-NZ" w:bidi="ar-SA"/>
            </w:rPr>
          </w:pPr>
          <w:r>
            <w:rPr>
              <w:noProof/>
            </w:rPr>
            <w:t>5.1</w:t>
          </w:r>
          <w:r>
            <w:rPr>
              <w:noProof/>
              <w:sz w:val="22"/>
              <w:szCs w:val="22"/>
              <w:lang w:val="en-NZ" w:eastAsia="en-NZ" w:bidi="ar-SA"/>
            </w:rPr>
            <w:tab/>
          </w:r>
          <w:r>
            <w:rPr>
              <w:noProof/>
            </w:rPr>
            <w:t>Assessment Rationale</w:t>
          </w:r>
          <w:r>
            <w:rPr>
              <w:noProof/>
            </w:rPr>
            <w:tab/>
          </w:r>
          <w:r>
            <w:rPr>
              <w:noProof/>
            </w:rPr>
            <w:fldChar w:fldCharType="begin"/>
          </w:r>
          <w:r>
            <w:rPr>
              <w:noProof/>
            </w:rPr>
            <w:instrText xml:space="preserve"> PAGEREF _Toc66106876 \h </w:instrText>
          </w:r>
          <w:r>
            <w:rPr>
              <w:noProof/>
            </w:rPr>
          </w:r>
          <w:r>
            <w:rPr>
              <w:noProof/>
            </w:rPr>
            <w:fldChar w:fldCharType="separate"/>
          </w:r>
          <w:r w:rsidR="00071D1A">
            <w:rPr>
              <w:noProof/>
            </w:rPr>
            <w:t>29</w:t>
          </w:r>
          <w:r>
            <w:rPr>
              <w:noProof/>
            </w:rPr>
            <w:fldChar w:fldCharType="end"/>
          </w:r>
        </w:p>
        <w:p w14:paraId="154688CD" w14:textId="586E299C" w:rsidR="005E77BF" w:rsidRDefault="005E77BF">
          <w:pPr>
            <w:pStyle w:val="TOC2"/>
            <w:tabs>
              <w:tab w:val="left" w:pos="880"/>
              <w:tab w:val="right" w:leader="dot" w:pos="9016"/>
            </w:tabs>
            <w:rPr>
              <w:noProof/>
              <w:sz w:val="22"/>
              <w:szCs w:val="22"/>
              <w:lang w:val="en-NZ" w:eastAsia="en-NZ" w:bidi="ar-SA"/>
            </w:rPr>
          </w:pPr>
          <w:r>
            <w:rPr>
              <w:noProof/>
            </w:rPr>
            <w:t>5.2</w:t>
          </w:r>
          <w:r>
            <w:rPr>
              <w:noProof/>
              <w:sz w:val="22"/>
              <w:szCs w:val="22"/>
              <w:lang w:val="en-NZ" w:eastAsia="en-NZ" w:bidi="ar-SA"/>
            </w:rPr>
            <w:tab/>
          </w:r>
          <w:r>
            <w:rPr>
              <w:noProof/>
            </w:rPr>
            <w:t>Basis of Assessment</w:t>
          </w:r>
          <w:r>
            <w:rPr>
              <w:noProof/>
            </w:rPr>
            <w:tab/>
          </w:r>
          <w:r>
            <w:rPr>
              <w:noProof/>
            </w:rPr>
            <w:fldChar w:fldCharType="begin"/>
          </w:r>
          <w:r>
            <w:rPr>
              <w:noProof/>
            </w:rPr>
            <w:instrText xml:space="preserve"> PAGEREF _Toc66106877 \h </w:instrText>
          </w:r>
          <w:r>
            <w:rPr>
              <w:noProof/>
            </w:rPr>
          </w:r>
          <w:r>
            <w:rPr>
              <w:noProof/>
            </w:rPr>
            <w:fldChar w:fldCharType="separate"/>
          </w:r>
          <w:r w:rsidR="00071D1A">
            <w:rPr>
              <w:noProof/>
            </w:rPr>
            <w:t>29</w:t>
          </w:r>
          <w:r>
            <w:rPr>
              <w:noProof/>
            </w:rPr>
            <w:fldChar w:fldCharType="end"/>
          </w:r>
        </w:p>
        <w:p w14:paraId="4DFAEE06" w14:textId="33214552" w:rsidR="005E77BF" w:rsidRDefault="005E77BF">
          <w:pPr>
            <w:pStyle w:val="TOC2"/>
            <w:tabs>
              <w:tab w:val="left" w:pos="880"/>
              <w:tab w:val="right" w:leader="dot" w:pos="9016"/>
            </w:tabs>
            <w:rPr>
              <w:noProof/>
              <w:sz w:val="22"/>
              <w:szCs w:val="22"/>
              <w:lang w:val="en-NZ" w:eastAsia="en-NZ" w:bidi="ar-SA"/>
            </w:rPr>
          </w:pPr>
          <w:r>
            <w:rPr>
              <w:noProof/>
            </w:rPr>
            <w:t>5.3</w:t>
          </w:r>
          <w:r>
            <w:rPr>
              <w:noProof/>
              <w:sz w:val="22"/>
              <w:szCs w:val="22"/>
              <w:lang w:val="en-NZ" w:eastAsia="en-NZ" w:bidi="ar-SA"/>
            </w:rPr>
            <w:tab/>
          </w:r>
          <w:r>
            <w:rPr>
              <w:noProof/>
            </w:rPr>
            <w:t>Formative and Summative Assessment</w:t>
          </w:r>
          <w:r>
            <w:rPr>
              <w:noProof/>
            </w:rPr>
            <w:tab/>
          </w:r>
          <w:r>
            <w:rPr>
              <w:noProof/>
            </w:rPr>
            <w:fldChar w:fldCharType="begin"/>
          </w:r>
          <w:r>
            <w:rPr>
              <w:noProof/>
            </w:rPr>
            <w:instrText xml:space="preserve"> PAGEREF _Toc66106878 \h </w:instrText>
          </w:r>
          <w:r>
            <w:rPr>
              <w:noProof/>
            </w:rPr>
          </w:r>
          <w:r>
            <w:rPr>
              <w:noProof/>
            </w:rPr>
            <w:fldChar w:fldCharType="separate"/>
          </w:r>
          <w:r w:rsidR="00071D1A">
            <w:rPr>
              <w:noProof/>
            </w:rPr>
            <w:t>30</w:t>
          </w:r>
          <w:r>
            <w:rPr>
              <w:noProof/>
            </w:rPr>
            <w:fldChar w:fldCharType="end"/>
          </w:r>
        </w:p>
        <w:p w14:paraId="2E8A35F2" w14:textId="5E0D3BB8" w:rsidR="005E77BF" w:rsidRDefault="005E77BF">
          <w:pPr>
            <w:pStyle w:val="TOC2"/>
            <w:tabs>
              <w:tab w:val="left" w:pos="880"/>
              <w:tab w:val="right" w:leader="dot" w:pos="9016"/>
            </w:tabs>
            <w:rPr>
              <w:noProof/>
              <w:sz w:val="22"/>
              <w:szCs w:val="22"/>
              <w:lang w:val="en-NZ" w:eastAsia="en-NZ" w:bidi="ar-SA"/>
            </w:rPr>
          </w:pPr>
          <w:r>
            <w:rPr>
              <w:noProof/>
            </w:rPr>
            <w:t>5.4</w:t>
          </w:r>
          <w:r>
            <w:rPr>
              <w:noProof/>
              <w:sz w:val="22"/>
              <w:szCs w:val="22"/>
              <w:lang w:val="en-NZ" w:eastAsia="en-NZ" w:bidi="ar-SA"/>
            </w:rPr>
            <w:tab/>
          </w:r>
          <w:r>
            <w:rPr>
              <w:noProof/>
            </w:rPr>
            <w:t>Methods of Assessment</w:t>
          </w:r>
          <w:r>
            <w:rPr>
              <w:noProof/>
            </w:rPr>
            <w:tab/>
          </w:r>
          <w:r>
            <w:rPr>
              <w:noProof/>
            </w:rPr>
            <w:fldChar w:fldCharType="begin"/>
          </w:r>
          <w:r>
            <w:rPr>
              <w:noProof/>
            </w:rPr>
            <w:instrText xml:space="preserve"> PAGEREF _Toc66106879 \h </w:instrText>
          </w:r>
          <w:r>
            <w:rPr>
              <w:noProof/>
            </w:rPr>
          </w:r>
          <w:r>
            <w:rPr>
              <w:noProof/>
            </w:rPr>
            <w:fldChar w:fldCharType="separate"/>
          </w:r>
          <w:r w:rsidR="00071D1A">
            <w:rPr>
              <w:noProof/>
            </w:rPr>
            <w:t>30</w:t>
          </w:r>
          <w:r>
            <w:rPr>
              <w:noProof/>
            </w:rPr>
            <w:fldChar w:fldCharType="end"/>
          </w:r>
        </w:p>
        <w:p w14:paraId="07444F9F" w14:textId="1E4E9207" w:rsidR="005E77BF" w:rsidRDefault="005E77BF">
          <w:pPr>
            <w:pStyle w:val="TOC2"/>
            <w:tabs>
              <w:tab w:val="left" w:pos="880"/>
              <w:tab w:val="right" w:leader="dot" w:pos="9016"/>
            </w:tabs>
            <w:rPr>
              <w:noProof/>
              <w:sz w:val="22"/>
              <w:szCs w:val="22"/>
              <w:lang w:val="en-NZ" w:eastAsia="en-NZ" w:bidi="ar-SA"/>
            </w:rPr>
          </w:pPr>
          <w:r>
            <w:rPr>
              <w:noProof/>
            </w:rPr>
            <w:t>5.5</w:t>
          </w:r>
          <w:r>
            <w:rPr>
              <w:noProof/>
              <w:sz w:val="22"/>
              <w:szCs w:val="22"/>
              <w:lang w:val="en-NZ" w:eastAsia="en-NZ" w:bidi="ar-SA"/>
            </w:rPr>
            <w:tab/>
          </w:r>
          <w:r>
            <w:rPr>
              <w:noProof/>
            </w:rPr>
            <w:t>Authenticity of Student Work</w:t>
          </w:r>
          <w:r>
            <w:rPr>
              <w:noProof/>
            </w:rPr>
            <w:tab/>
          </w:r>
          <w:r>
            <w:rPr>
              <w:noProof/>
            </w:rPr>
            <w:fldChar w:fldCharType="begin"/>
          </w:r>
          <w:r>
            <w:rPr>
              <w:noProof/>
            </w:rPr>
            <w:instrText xml:space="preserve"> PAGEREF _Toc66106880 \h </w:instrText>
          </w:r>
          <w:r>
            <w:rPr>
              <w:noProof/>
            </w:rPr>
          </w:r>
          <w:r>
            <w:rPr>
              <w:noProof/>
            </w:rPr>
            <w:fldChar w:fldCharType="separate"/>
          </w:r>
          <w:r w:rsidR="00071D1A">
            <w:rPr>
              <w:noProof/>
            </w:rPr>
            <w:t>31</w:t>
          </w:r>
          <w:r>
            <w:rPr>
              <w:noProof/>
            </w:rPr>
            <w:fldChar w:fldCharType="end"/>
          </w:r>
        </w:p>
        <w:p w14:paraId="62AF3DE8" w14:textId="385CAD14" w:rsidR="005E77BF" w:rsidRDefault="005E77BF">
          <w:pPr>
            <w:pStyle w:val="TOC2"/>
            <w:tabs>
              <w:tab w:val="left" w:pos="880"/>
              <w:tab w:val="right" w:leader="dot" w:pos="9016"/>
            </w:tabs>
            <w:rPr>
              <w:noProof/>
              <w:sz w:val="22"/>
              <w:szCs w:val="22"/>
              <w:lang w:val="en-NZ" w:eastAsia="en-NZ" w:bidi="ar-SA"/>
            </w:rPr>
          </w:pPr>
          <w:r>
            <w:rPr>
              <w:noProof/>
            </w:rPr>
            <w:t>5.6</w:t>
          </w:r>
          <w:r>
            <w:rPr>
              <w:noProof/>
              <w:sz w:val="22"/>
              <w:szCs w:val="22"/>
              <w:lang w:val="en-NZ" w:eastAsia="en-NZ" w:bidi="ar-SA"/>
            </w:rPr>
            <w:tab/>
          </w:r>
          <w:r>
            <w:rPr>
              <w:noProof/>
            </w:rPr>
            <w:t>Assessment Results</w:t>
          </w:r>
          <w:r>
            <w:rPr>
              <w:noProof/>
            </w:rPr>
            <w:tab/>
          </w:r>
          <w:r>
            <w:rPr>
              <w:noProof/>
            </w:rPr>
            <w:fldChar w:fldCharType="begin"/>
          </w:r>
          <w:r>
            <w:rPr>
              <w:noProof/>
            </w:rPr>
            <w:instrText xml:space="preserve"> PAGEREF _Toc66106881 \h </w:instrText>
          </w:r>
          <w:r>
            <w:rPr>
              <w:noProof/>
            </w:rPr>
          </w:r>
          <w:r>
            <w:rPr>
              <w:noProof/>
            </w:rPr>
            <w:fldChar w:fldCharType="separate"/>
          </w:r>
          <w:r w:rsidR="00071D1A">
            <w:rPr>
              <w:noProof/>
            </w:rPr>
            <w:t>31</w:t>
          </w:r>
          <w:r>
            <w:rPr>
              <w:noProof/>
            </w:rPr>
            <w:fldChar w:fldCharType="end"/>
          </w:r>
        </w:p>
        <w:p w14:paraId="77E6E17E" w14:textId="0A0121EC" w:rsidR="005E77BF" w:rsidRDefault="005E77BF">
          <w:pPr>
            <w:pStyle w:val="TOC2"/>
            <w:tabs>
              <w:tab w:val="left" w:pos="880"/>
              <w:tab w:val="right" w:leader="dot" w:pos="9016"/>
            </w:tabs>
            <w:rPr>
              <w:noProof/>
              <w:sz w:val="22"/>
              <w:szCs w:val="22"/>
              <w:lang w:val="en-NZ" w:eastAsia="en-NZ" w:bidi="ar-SA"/>
            </w:rPr>
          </w:pPr>
          <w:r>
            <w:rPr>
              <w:noProof/>
            </w:rPr>
            <w:t>5.7</w:t>
          </w:r>
          <w:r>
            <w:rPr>
              <w:noProof/>
              <w:sz w:val="22"/>
              <w:szCs w:val="22"/>
              <w:lang w:val="en-NZ" w:eastAsia="en-NZ" w:bidi="ar-SA"/>
            </w:rPr>
            <w:tab/>
          </w:r>
          <w:r>
            <w:rPr>
              <w:noProof/>
            </w:rPr>
            <w:t>Course Results</w:t>
          </w:r>
          <w:r>
            <w:rPr>
              <w:noProof/>
            </w:rPr>
            <w:tab/>
          </w:r>
          <w:r>
            <w:rPr>
              <w:noProof/>
            </w:rPr>
            <w:fldChar w:fldCharType="begin"/>
          </w:r>
          <w:r>
            <w:rPr>
              <w:noProof/>
            </w:rPr>
            <w:instrText xml:space="preserve"> PAGEREF _Toc66106882 \h </w:instrText>
          </w:r>
          <w:r>
            <w:rPr>
              <w:noProof/>
            </w:rPr>
          </w:r>
          <w:r>
            <w:rPr>
              <w:noProof/>
            </w:rPr>
            <w:fldChar w:fldCharType="separate"/>
          </w:r>
          <w:r w:rsidR="00071D1A">
            <w:rPr>
              <w:noProof/>
            </w:rPr>
            <w:t>32</w:t>
          </w:r>
          <w:r>
            <w:rPr>
              <w:noProof/>
            </w:rPr>
            <w:fldChar w:fldCharType="end"/>
          </w:r>
        </w:p>
        <w:p w14:paraId="6F659469" w14:textId="6F7046D8" w:rsidR="005E77BF" w:rsidRDefault="005E77BF">
          <w:pPr>
            <w:pStyle w:val="TOC2"/>
            <w:tabs>
              <w:tab w:val="left" w:pos="880"/>
              <w:tab w:val="right" w:leader="dot" w:pos="9016"/>
            </w:tabs>
            <w:rPr>
              <w:noProof/>
              <w:sz w:val="22"/>
              <w:szCs w:val="22"/>
              <w:lang w:val="en-NZ" w:eastAsia="en-NZ" w:bidi="ar-SA"/>
            </w:rPr>
          </w:pPr>
          <w:r w:rsidRPr="00B72E16">
            <w:rPr>
              <w:noProof/>
              <w:lang w:val="en-NZ"/>
            </w:rPr>
            <w:t>5.8</w:t>
          </w:r>
          <w:r>
            <w:rPr>
              <w:noProof/>
              <w:sz w:val="22"/>
              <w:szCs w:val="22"/>
              <w:lang w:val="en-NZ" w:eastAsia="en-NZ" w:bidi="ar-SA"/>
            </w:rPr>
            <w:tab/>
          </w:r>
          <w:r w:rsidRPr="00B72E16">
            <w:rPr>
              <w:noProof/>
              <w:lang w:val="en-NZ"/>
            </w:rPr>
            <w:t>Attendance/Engagement</w:t>
          </w:r>
          <w:r>
            <w:rPr>
              <w:noProof/>
            </w:rPr>
            <w:tab/>
          </w:r>
          <w:r>
            <w:rPr>
              <w:noProof/>
            </w:rPr>
            <w:fldChar w:fldCharType="begin"/>
          </w:r>
          <w:r>
            <w:rPr>
              <w:noProof/>
            </w:rPr>
            <w:instrText xml:space="preserve"> PAGEREF _Toc66106883 \h </w:instrText>
          </w:r>
          <w:r>
            <w:rPr>
              <w:noProof/>
            </w:rPr>
          </w:r>
          <w:r>
            <w:rPr>
              <w:noProof/>
            </w:rPr>
            <w:fldChar w:fldCharType="separate"/>
          </w:r>
          <w:r w:rsidR="00071D1A">
            <w:rPr>
              <w:noProof/>
            </w:rPr>
            <w:t>33</w:t>
          </w:r>
          <w:r>
            <w:rPr>
              <w:noProof/>
            </w:rPr>
            <w:fldChar w:fldCharType="end"/>
          </w:r>
        </w:p>
        <w:p w14:paraId="26FB60E1" w14:textId="519BE920" w:rsidR="005E77BF" w:rsidRDefault="005E77BF">
          <w:pPr>
            <w:pStyle w:val="TOC2"/>
            <w:tabs>
              <w:tab w:val="left" w:pos="880"/>
              <w:tab w:val="right" w:leader="dot" w:pos="9016"/>
            </w:tabs>
            <w:rPr>
              <w:noProof/>
              <w:sz w:val="22"/>
              <w:szCs w:val="22"/>
              <w:lang w:val="en-NZ" w:eastAsia="en-NZ" w:bidi="ar-SA"/>
            </w:rPr>
          </w:pPr>
          <w:r w:rsidRPr="00B72E16">
            <w:rPr>
              <w:noProof/>
              <w:lang w:val="en-NZ"/>
            </w:rPr>
            <w:t>5.9</w:t>
          </w:r>
          <w:r>
            <w:rPr>
              <w:noProof/>
              <w:sz w:val="22"/>
              <w:szCs w:val="22"/>
              <w:lang w:val="en-NZ" w:eastAsia="en-NZ" w:bidi="ar-SA"/>
            </w:rPr>
            <w:tab/>
          </w:r>
          <w:r w:rsidRPr="00B72E16">
            <w:rPr>
              <w:noProof/>
              <w:lang w:val="en-NZ"/>
            </w:rPr>
            <w:t>Special Assessment Circumstances</w:t>
          </w:r>
          <w:r>
            <w:rPr>
              <w:noProof/>
            </w:rPr>
            <w:tab/>
          </w:r>
          <w:r>
            <w:rPr>
              <w:noProof/>
            </w:rPr>
            <w:fldChar w:fldCharType="begin"/>
          </w:r>
          <w:r>
            <w:rPr>
              <w:noProof/>
            </w:rPr>
            <w:instrText xml:space="preserve"> PAGEREF _Toc66106884 \h </w:instrText>
          </w:r>
          <w:r>
            <w:rPr>
              <w:noProof/>
            </w:rPr>
          </w:r>
          <w:r>
            <w:rPr>
              <w:noProof/>
            </w:rPr>
            <w:fldChar w:fldCharType="separate"/>
          </w:r>
          <w:r w:rsidR="00071D1A">
            <w:rPr>
              <w:noProof/>
            </w:rPr>
            <w:t>33</w:t>
          </w:r>
          <w:r>
            <w:rPr>
              <w:noProof/>
            </w:rPr>
            <w:fldChar w:fldCharType="end"/>
          </w:r>
        </w:p>
        <w:p w14:paraId="14C05E66" w14:textId="182BFE19" w:rsidR="005E77BF" w:rsidRDefault="005E77BF">
          <w:pPr>
            <w:pStyle w:val="TOC2"/>
            <w:tabs>
              <w:tab w:val="left" w:pos="880"/>
              <w:tab w:val="right" w:leader="dot" w:pos="9016"/>
            </w:tabs>
            <w:rPr>
              <w:noProof/>
              <w:sz w:val="22"/>
              <w:szCs w:val="22"/>
              <w:lang w:val="en-NZ" w:eastAsia="en-NZ" w:bidi="ar-SA"/>
            </w:rPr>
          </w:pPr>
          <w:r w:rsidRPr="00B72E16">
            <w:rPr>
              <w:noProof/>
              <w:lang w:val="en-NZ"/>
            </w:rPr>
            <w:t>5.10</w:t>
          </w:r>
          <w:r>
            <w:rPr>
              <w:noProof/>
              <w:sz w:val="22"/>
              <w:szCs w:val="22"/>
              <w:lang w:val="en-NZ" w:eastAsia="en-NZ" w:bidi="ar-SA"/>
            </w:rPr>
            <w:tab/>
          </w:r>
          <w:r w:rsidRPr="00B72E16">
            <w:rPr>
              <w:noProof/>
              <w:lang w:val="en-NZ"/>
            </w:rPr>
            <w:t>Moderation of Assessment</w:t>
          </w:r>
          <w:r>
            <w:rPr>
              <w:noProof/>
            </w:rPr>
            <w:tab/>
          </w:r>
          <w:r>
            <w:rPr>
              <w:noProof/>
            </w:rPr>
            <w:fldChar w:fldCharType="begin"/>
          </w:r>
          <w:r>
            <w:rPr>
              <w:noProof/>
            </w:rPr>
            <w:instrText xml:space="preserve"> PAGEREF _Toc66106885 \h </w:instrText>
          </w:r>
          <w:r>
            <w:rPr>
              <w:noProof/>
            </w:rPr>
          </w:r>
          <w:r>
            <w:rPr>
              <w:noProof/>
            </w:rPr>
            <w:fldChar w:fldCharType="separate"/>
          </w:r>
          <w:r w:rsidR="00071D1A">
            <w:rPr>
              <w:noProof/>
            </w:rPr>
            <w:t>35</w:t>
          </w:r>
          <w:r>
            <w:rPr>
              <w:noProof/>
            </w:rPr>
            <w:fldChar w:fldCharType="end"/>
          </w:r>
        </w:p>
        <w:p w14:paraId="32F22D8C" w14:textId="5A935B0A" w:rsidR="005E77BF" w:rsidRDefault="005E77BF">
          <w:pPr>
            <w:pStyle w:val="TOC3"/>
            <w:tabs>
              <w:tab w:val="left" w:pos="1320"/>
              <w:tab w:val="right" w:leader="dot" w:pos="9016"/>
            </w:tabs>
            <w:rPr>
              <w:noProof/>
              <w:sz w:val="22"/>
              <w:szCs w:val="22"/>
              <w:lang w:val="en-NZ" w:eastAsia="en-NZ" w:bidi="ar-SA"/>
            </w:rPr>
          </w:pPr>
          <w:r>
            <w:rPr>
              <w:noProof/>
            </w:rPr>
            <w:t>5.10.1</w:t>
          </w:r>
          <w:r>
            <w:rPr>
              <w:noProof/>
              <w:sz w:val="22"/>
              <w:szCs w:val="22"/>
              <w:lang w:val="en-NZ" w:eastAsia="en-NZ" w:bidi="ar-SA"/>
            </w:rPr>
            <w:tab/>
          </w:r>
          <w:r>
            <w:rPr>
              <w:noProof/>
            </w:rPr>
            <w:t>Internal Moderation</w:t>
          </w:r>
          <w:r>
            <w:rPr>
              <w:noProof/>
            </w:rPr>
            <w:tab/>
          </w:r>
          <w:r>
            <w:rPr>
              <w:noProof/>
            </w:rPr>
            <w:fldChar w:fldCharType="begin"/>
          </w:r>
          <w:r>
            <w:rPr>
              <w:noProof/>
            </w:rPr>
            <w:instrText xml:space="preserve"> PAGEREF _Toc66106886 \h </w:instrText>
          </w:r>
          <w:r>
            <w:rPr>
              <w:noProof/>
            </w:rPr>
          </w:r>
          <w:r>
            <w:rPr>
              <w:noProof/>
            </w:rPr>
            <w:fldChar w:fldCharType="separate"/>
          </w:r>
          <w:r w:rsidR="00071D1A">
            <w:rPr>
              <w:noProof/>
            </w:rPr>
            <w:t>35</w:t>
          </w:r>
          <w:r>
            <w:rPr>
              <w:noProof/>
            </w:rPr>
            <w:fldChar w:fldCharType="end"/>
          </w:r>
        </w:p>
        <w:p w14:paraId="0FCA1A12" w14:textId="5ED9CB34" w:rsidR="005E77BF" w:rsidRDefault="005E77BF">
          <w:pPr>
            <w:pStyle w:val="TOC3"/>
            <w:tabs>
              <w:tab w:val="left" w:pos="1320"/>
              <w:tab w:val="right" w:leader="dot" w:pos="9016"/>
            </w:tabs>
            <w:rPr>
              <w:noProof/>
              <w:sz w:val="22"/>
              <w:szCs w:val="22"/>
              <w:lang w:val="en-NZ" w:eastAsia="en-NZ" w:bidi="ar-SA"/>
            </w:rPr>
          </w:pPr>
          <w:r>
            <w:rPr>
              <w:noProof/>
            </w:rPr>
            <w:t>5.10.2</w:t>
          </w:r>
          <w:r>
            <w:rPr>
              <w:noProof/>
              <w:sz w:val="22"/>
              <w:szCs w:val="22"/>
              <w:lang w:val="en-NZ" w:eastAsia="en-NZ" w:bidi="ar-SA"/>
            </w:rPr>
            <w:tab/>
          </w:r>
          <w:r>
            <w:rPr>
              <w:noProof/>
            </w:rPr>
            <w:t>External Moderation</w:t>
          </w:r>
          <w:r>
            <w:rPr>
              <w:noProof/>
            </w:rPr>
            <w:tab/>
          </w:r>
          <w:r>
            <w:rPr>
              <w:noProof/>
            </w:rPr>
            <w:fldChar w:fldCharType="begin"/>
          </w:r>
          <w:r>
            <w:rPr>
              <w:noProof/>
            </w:rPr>
            <w:instrText xml:space="preserve"> PAGEREF _Toc66106887 \h </w:instrText>
          </w:r>
          <w:r>
            <w:rPr>
              <w:noProof/>
            </w:rPr>
          </w:r>
          <w:r>
            <w:rPr>
              <w:noProof/>
            </w:rPr>
            <w:fldChar w:fldCharType="separate"/>
          </w:r>
          <w:r w:rsidR="00071D1A">
            <w:rPr>
              <w:noProof/>
            </w:rPr>
            <w:t>35</w:t>
          </w:r>
          <w:r>
            <w:rPr>
              <w:noProof/>
            </w:rPr>
            <w:fldChar w:fldCharType="end"/>
          </w:r>
        </w:p>
        <w:p w14:paraId="5756DF95" w14:textId="3CDC97B7" w:rsidR="005E77BF" w:rsidRDefault="005E77BF">
          <w:pPr>
            <w:pStyle w:val="TOC1"/>
            <w:rPr>
              <w:b w:val="0"/>
              <w:sz w:val="22"/>
              <w:szCs w:val="22"/>
              <w:lang w:val="en-NZ" w:eastAsia="en-NZ" w:bidi="ar-SA"/>
            </w:rPr>
          </w:pPr>
          <w:r w:rsidRPr="00B72E16">
            <w:rPr>
              <w:lang w:val="en-NZ"/>
            </w:rPr>
            <w:t>6</w:t>
          </w:r>
          <w:r>
            <w:rPr>
              <w:b w:val="0"/>
              <w:sz w:val="22"/>
              <w:szCs w:val="22"/>
              <w:lang w:val="en-NZ" w:eastAsia="en-NZ" w:bidi="ar-SA"/>
            </w:rPr>
            <w:tab/>
          </w:r>
          <w:r w:rsidRPr="00B72E16">
            <w:rPr>
              <w:lang w:val="en-NZ"/>
            </w:rPr>
            <w:t>Other Requirements</w:t>
          </w:r>
          <w:r>
            <w:tab/>
          </w:r>
          <w:r>
            <w:fldChar w:fldCharType="begin"/>
          </w:r>
          <w:r>
            <w:instrText xml:space="preserve"> PAGEREF _Toc66106888 \h </w:instrText>
          </w:r>
          <w:r>
            <w:fldChar w:fldCharType="separate"/>
          </w:r>
          <w:r w:rsidR="00071D1A">
            <w:t>35</w:t>
          </w:r>
          <w:r>
            <w:fldChar w:fldCharType="end"/>
          </w:r>
        </w:p>
        <w:p w14:paraId="3ACC3610" w14:textId="40A6BA24" w:rsidR="005E77BF" w:rsidRDefault="005E77BF">
          <w:pPr>
            <w:pStyle w:val="TOC2"/>
            <w:tabs>
              <w:tab w:val="left" w:pos="880"/>
              <w:tab w:val="right" w:leader="dot" w:pos="9016"/>
            </w:tabs>
            <w:rPr>
              <w:noProof/>
              <w:sz w:val="22"/>
              <w:szCs w:val="22"/>
              <w:lang w:val="en-NZ" w:eastAsia="en-NZ" w:bidi="ar-SA"/>
            </w:rPr>
          </w:pPr>
          <w:r>
            <w:rPr>
              <w:noProof/>
            </w:rPr>
            <w:t>6.1</w:t>
          </w:r>
          <w:r>
            <w:rPr>
              <w:noProof/>
              <w:sz w:val="22"/>
              <w:szCs w:val="22"/>
              <w:lang w:val="en-NZ" w:eastAsia="en-NZ" w:bidi="ar-SA"/>
            </w:rPr>
            <w:tab/>
          </w:r>
          <w:r>
            <w:rPr>
              <w:noProof/>
            </w:rPr>
            <w:t>Computer Network</w:t>
          </w:r>
          <w:r>
            <w:rPr>
              <w:noProof/>
            </w:rPr>
            <w:tab/>
          </w:r>
          <w:r>
            <w:rPr>
              <w:noProof/>
            </w:rPr>
            <w:fldChar w:fldCharType="begin"/>
          </w:r>
          <w:r>
            <w:rPr>
              <w:noProof/>
            </w:rPr>
            <w:instrText xml:space="preserve"> PAGEREF _Toc66106889 \h </w:instrText>
          </w:r>
          <w:r>
            <w:rPr>
              <w:noProof/>
            </w:rPr>
          </w:r>
          <w:r>
            <w:rPr>
              <w:noProof/>
            </w:rPr>
            <w:fldChar w:fldCharType="separate"/>
          </w:r>
          <w:r w:rsidR="00071D1A">
            <w:rPr>
              <w:noProof/>
            </w:rPr>
            <w:t>35</w:t>
          </w:r>
          <w:r>
            <w:rPr>
              <w:noProof/>
            </w:rPr>
            <w:fldChar w:fldCharType="end"/>
          </w:r>
        </w:p>
        <w:p w14:paraId="4742E2F9" w14:textId="4877BF70" w:rsidR="005E77BF" w:rsidRDefault="005E77BF">
          <w:pPr>
            <w:pStyle w:val="TOC1"/>
            <w:rPr>
              <w:b w:val="0"/>
              <w:sz w:val="22"/>
              <w:szCs w:val="22"/>
              <w:lang w:val="en-NZ" w:eastAsia="en-NZ" w:bidi="ar-SA"/>
            </w:rPr>
          </w:pPr>
          <w:r w:rsidRPr="00B72E16">
            <w:rPr>
              <w:lang w:val="en-NZ"/>
            </w:rPr>
            <w:t>7</w:t>
          </w:r>
          <w:r>
            <w:rPr>
              <w:b w:val="0"/>
              <w:sz w:val="22"/>
              <w:szCs w:val="22"/>
              <w:lang w:val="en-NZ" w:eastAsia="en-NZ" w:bidi="ar-SA"/>
            </w:rPr>
            <w:tab/>
          </w:r>
          <w:r w:rsidRPr="00B72E16">
            <w:rPr>
              <w:lang w:val="en-NZ"/>
            </w:rPr>
            <w:t>External Regulations</w:t>
          </w:r>
          <w:r>
            <w:tab/>
          </w:r>
          <w:r>
            <w:fldChar w:fldCharType="begin"/>
          </w:r>
          <w:r>
            <w:instrText xml:space="preserve"> PAGEREF _Toc66106890 \h </w:instrText>
          </w:r>
          <w:r>
            <w:fldChar w:fldCharType="separate"/>
          </w:r>
          <w:r w:rsidR="00071D1A">
            <w:t>36</w:t>
          </w:r>
          <w:r>
            <w:fldChar w:fldCharType="end"/>
          </w:r>
        </w:p>
        <w:p w14:paraId="6C0A3828" w14:textId="285AF057" w:rsidR="005E77BF" w:rsidRDefault="005E77BF">
          <w:pPr>
            <w:pStyle w:val="TOC1"/>
            <w:rPr>
              <w:b w:val="0"/>
              <w:sz w:val="22"/>
              <w:szCs w:val="22"/>
              <w:lang w:val="en-NZ" w:eastAsia="en-NZ" w:bidi="ar-SA"/>
            </w:rPr>
          </w:pPr>
          <w:r w:rsidRPr="00B72E16">
            <w:rPr>
              <w:lang w:val="en-NZ"/>
            </w:rPr>
            <w:t>8</w:t>
          </w:r>
          <w:r>
            <w:rPr>
              <w:b w:val="0"/>
              <w:sz w:val="22"/>
              <w:szCs w:val="22"/>
              <w:lang w:val="en-NZ" w:eastAsia="en-NZ" w:bidi="ar-SA"/>
            </w:rPr>
            <w:tab/>
          </w:r>
          <w:r w:rsidRPr="00B72E16">
            <w:rPr>
              <w:lang w:val="en-NZ"/>
            </w:rPr>
            <w:t>NMIT Academic Regulations</w:t>
          </w:r>
          <w:r>
            <w:tab/>
          </w:r>
          <w:r>
            <w:fldChar w:fldCharType="begin"/>
          </w:r>
          <w:r>
            <w:instrText xml:space="preserve"> PAGEREF _Toc66106891 \h </w:instrText>
          </w:r>
          <w:r>
            <w:fldChar w:fldCharType="separate"/>
          </w:r>
          <w:r w:rsidR="00071D1A">
            <w:t>36</w:t>
          </w:r>
          <w:r>
            <w:fldChar w:fldCharType="end"/>
          </w:r>
        </w:p>
        <w:p w14:paraId="5C035545" w14:textId="263ABD3A" w:rsidR="00512AE6" w:rsidRDefault="00512AE6" w:rsidP="004B7AA8">
          <w:pPr>
            <w:tabs>
              <w:tab w:val="left" w:pos="1638"/>
            </w:tabs>
            <w:jc w:val="center"/>
            <w:rPr>
              <w:lang w:val="en-NZ"/>
            </w:rPr>
          </w:pPr>
          <w:r>
            <w:rPr>
              <w:i/>
              <w:lang w:val="en-NZ"/>
            </w:rPr>
            <w:fldChar w:fldCharType="end"/>
          </w:r>
        </w:p>
      </w:sdtContent>
    </w:sdt>
    <w:p w14:paraId="5C035546" w14:textId="327B4B76" w:rsidR="00AD2A50" w:rsidRDefault="00512AE6">
      <w:pPr>
        <w:rPr>
          <w:lang w:val="en-NZ"/>
        </w:rPr>
      </w:pPr>
      <w:r>
        <w:rPr>
          <w:lang w:val="en-NZ"/>
        </w:rPr>
        <w:br w:type="page"/>
      </w:r>
    </w:p>
    <w:p w14:paraId="3E46D94E" w14:textId="12C6C5E9" w:rsidR="00AD2A50" w:rsidRDefault="00AD2A50">
      <w:pPr>
        <w:rPr>
          <w:lang w:val="en-NZ"/>
        </w:rPr>
      </w:pPr>
      <w:r w:rsidRPr="0053606D">
        <w:rPr>
          <w:noProof/>
          <w:sz w:val="12"/>
          <w:szCs w:val="24"/>
          <w:lang w:val="en-NZ" w:eastAsia="en-NZ" w:bidi="ar-SA"/>
        </w:rPr>
        <w:lastRenderedPageBreak/>
        <mc:AlternateContent>
          <mc:Choice Requires="wps">
            <w:drawing>
              <wp:anchor distT="91440" distB="91440" distL="114300" distR="114300" simplePos="0" relativeHeight="251659264" behindDoc="0" locked="0" layoutInCell="1" allowOverlap="1" wp14:anchorId="6EA33869" wp14:editId="2C1EC2B1">
                <wp:simplePos x="0" y="0"/>
                <wp:positionH relativeFrom="page">
                  <wp:posOffset>1733550</wp:posOffset>
                </wp:positionH>
                <wp:positionV relativeFrom="paragraph">
                  <wp:posOffset>396240</wp:posOffset>
                </wp:positionV>
                <wp:extent cx="3990975" cy="629602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0975" cy="6296025"/>
                        </a:xfrm>
                        <a:prstGeom prst="rect">
                          <a:avLst/>
                        </a:prstGeom>
                        <a:noFill/>
                        <a:ln w="9525">
                          <a:noFill/>
                          <a:miter lim="800000"/>
                          <a:headEnd/>
                          <a:tailEnd/>
                        </a:ln>
                      </wps:spPr>
                      <wps:txbx>
                        <w:txbxContent>
                          <w:p w14:paraId="2F4CB5AE" w14:textId="0E8D7AF2" w:rsidR="00874AF6" w:rsidRPr="001D08DD" w:rsidRDefault="00874AF6" w:rsidP="00AD2A50">
                            <w:pPr>
                              <w:pBdr>
                                <w:top w:val="single" w:sz="24" w:space="8" w:color="4F81BD" w:themeColor="accent1"/>
                                <w:bottom w:val="single" w:sz="24" w:space="8" w:color="4F81BD" w:themeColor="accent1"/>
                              </w:pBdr>
                              <w:spacing w:after="0"/>
                              <w:rPr>
                                <w:i/>
                                <w:iCs/>
                                <w:color w:val="4F81BD" w:themeColor="accent1"/>
                                <w:sz w:val="24"/>
                                <w:szCs w:val="24"/>
                              </w:rPr>
                            </w:pPr>
                            <w:r w:rsidRPr="001D08DD">
                              <w:rPr>
                                <w:i/>
                                <w:iCs/>
                                <w:color w:val="4F81BD" w:themeColor="accent1"/>
                                <w:sz w:val="24"/>
                                <w:szCs w:val="24"/>
                              </w:rPr>
                              <w:t>The Programme Regulations describe the formal r</w:t>
                            </w:r>
                            <w:r>
                              <w:rPr>
                                <w:i/>
                                <w:iCs/>
                                <w:color w:val="4F81BD" w:themeColor="accent1"/>
                                <w:sz w:val="24"/>
                                <w:szCs w:val="24"/>
                              </w:rPr>
                              <w:t>ules for the completion of the p</w:t>
                            </w:r>
                            <w:r w:rsidRPr="001D08DD">
                              <w:rPr>
                                <w:i/>
                                <w:iCs/>
                                <w:color w:val="4F81BD" w:themeColor="accent1"/>
                                <w:sz w:val="24"/>
                                <w:szCs w:val="24"/>
                              </w:rPr>
                              <w:t xml:space="preserve">rogramme and its constituent courses, </w:t>
                            </w:r>
                            <w:r>
                              <w:rPr>
                                <w:i/>
                                <w:iCs/>
                                <w:color w:val="4F81BD" w:themeColor="accent1"/>
                                <w:sz w:val="24"/>
                                <w:szCs w:val="24"/>
                              </w:rPr>
                              <w:t>and is</w:t>
                            </w:r>
                            <w:r w:rsidRPr="001D08DD">
                              <w:rPr>
                                <w:i/>
                                <w:iCs/>
                                <w:color w:val="4F81BD" w:themeColor="accent1"/>
                                <w:sz w:val="24"/>
                                <w:szCs w:val="24"/>
                              </w:rPr>
                              <w:t xml:space="preserve"> approved by the Academic </w:t>
                            </w:r>
                            <w:r>
                              <w:rPr>
                                <w:i/>
                                <w:iCs/>
                                <w:color w:val="4F81BD" w:themeColor="accent1"/>
                                <w:sz w:val="24"/>
                                <w:szCs w:val="24"/>
                              </w:rPr>
                              <w:t>Committee</w:t>
                            </w:r>
                            <w:r w:rsidRPr="001D08DD">
                              <w:rPr>
                                <w:i/>
                                <w:iCs/>
                                <w:color w:val="4F81BD" w:themeColor="accent1"/>
                                <w:sz w:val="24"/>
                                <w:szCs w:val="24"/>
                              </w:rPr>
                              <w:t xml:space="preserve"> and made available to students either prior to or within one week of commencement of the </w:t>
                            </w:r>
                            <w:r>
                              <w:rPr>
                                <w:i/>
                                <w:iCs/>
                                <w:color w:val="4F81BD" w:themeColor="accent1"/>
                                <w:sz w:val="24"/>
                                <w:szCs w:val="24"/>
                              </w:rPr>
                              <w:t>p</w:t>
                            </w:r>
                            <w:r w:rsidRPr="001D08DD">
                              <w:rPr>
                                <w:i/>
                                <w:iCs/>
                                <w:color w:val="4F81BD" w:themeColor="accent1"/>
                                <w:sz w:val="24"/>
                                <w:szCs w:val="24"/>
                              </w:rPr>
                              <w:t>rogramme.</w:t>
                            </w:r>
                          </w:p>
                          <w:p w14:paraId="2CE2A582" w14:textId="397BA088" w:rsidR="00874AF6" w:rsidRDefault="00874AF6" w:rsidP="00AD2A50">
                            <w:pPr>
                              <w:pBdr>
                                <w:top w:val="single" w:sz="24" w:space="8" w:color="4F81BD" w:themeColor="accent1"/>
                                <w:bottom w:val="single" w:sz="24" w:space="8" w:color="4F81BD" w:themeColor="accent1"/>
                              </w:pBdr>
                              <w:spacing w:after="0"/>
                              <w:rPr>
                                <w:i/>
                                <w:iCs/>
                                <w:color w:val="4F81BD" w:themeColor="accent1"/>
                                <w:sz w:val="24"/>
                                <w:szCs w:val="24"/>
                              </w:rPr>
                            </w:pPr>
                            <w:r w:rsidRPr="001D08DD">
                              <w:rPr>
                                <w:i/>
                                <w:iCs/>
                                <w:color w:val="4F81BD" w:themeColor="accent1"/>
                                <w:sz w:val="24"/>
                                <w:szCs w:val="24"/>
                              </w:rPr>
                              <w:t xml:space="preserve">Programme Regulations are the legally binding contractual obligations of staff and enrolled students.  They are used by academic </w:t>
                            </w:r>
                            <w:r>
                              <w:rPr>
                                <w:i/>
                                <w:iCs/>
                                <w:color w:val="4F81BD" w:themeColor="accent1"/>
                                <w:sz w:val="24"/>
                                <w:szCs w:val="24"/>
                              </w:rPr>
                              <w:t>staff to guide delivery of the p</w:t>
                            </w:r>
                            <w:r w:rsidRPr="001D08DD">
                              <w:rPr>
                                <w:i/>
                                <w:iCs/>
                                <w:color w:val="4F81BD" w:themeColor="accent1"/>
                                <w:sz w:val="24"/>
                                <w:szCs w:val="24"/>
                              </w:rPr>
                              <w:t>rogramme and its courses</w:t>
                            </w:r>
                            <w:r>
                              <w:rPr>
                                <w:i/>
                                <w:iCs/>
                                <w:color w:val="4F81BD" w:themeColor="accent1"/>
                                <w:sz w:val="24"/>
                                <w:szCs w:val="24"/>
                              </w:rPr>
                              <w:t>.</w:t>
                            </w:r>
                          </w:p>
                          <w:p w14:paraId="0DF44924" w14:textId="77777777" w:rsidR="00874AF6" w:rsidRPr="00B43FA7" w:rsidRDefault="00874AF6" w:rsidP="00AD2A50">
                            <w:pPr>
                              <w:pBdr>
                                <w:top w:val="single" w:sz="24" w:space="8" w:color="4F81BD" w:themeColor="accent1"/>
                                <w:bottom w:val="single" w:sz="24" w:space="8" w:color="4F81BD" w:themeColor="accent1"/>
                              </w:pBdr>
                              <w:spacing w:after="0"/>
                              <w:rPr>
                                <w:b/>
                                <w:i/>
                                <w:iCs/>
                                <w:color w:val="4F81BD" w:themeColor="accent1"/>
                                <w:sz w:val="24"/>
                                <w:szCs w:val="24"/>
                              </w:rPr>
                            </w:pPr>
                            <w:r>
                              <w:rPr>
                                <w:i/>
                                <w:iCs/>
                                <w:color w:val="4F81BD" w:themeColor="accent1"/>
                                <w:sz w:val="24"/>
                                <w:szCs w:val="24"/>
                              </w:rPr>
                              <w:t xml:space="preserve">These Programme Regulations should be read in conjunction with the following sections of the </w:t>
                            </w:r>
                            <w:r w:rsidRPr="00B43FA7">
                              <w:rPr>
                                <w:b/>
                                <w:i/>
                                <w:iCs/>
                                <w:color w:val="4F81BD" w:themeColor="accent1"/>
                                <w:sz w:val="24"/>
                                <w:szCs w:val="24"/>
                              </w:rPr>
                              <w:t>NMIT Academic Statute:</w:t>
                            </w:r>
                          </w:p>
                          <w:p w14:paraId="6FA6A68B" w14:textId="77777777" w:rsidR="00874AF6" w:rsidRPr="00B43FA7" w:rsidRDefault="00874AF6" w:rsidP="00AD2A50">
                            <w:pPr>
                              <w:pBdr>
                                <w:top w:val="single" w:sz="24" w:space="8" w:color="4F81BD" w:themeColor="accent1"/>
                                <w:bottom w:val="single" w:sz="24" w:space="8" w:color="4F81BD" w:themeColor="accent1"/>
                              </w:pBdr>
                              <w:spacing w:before="0" w:after="0"/>
                              <w:ind w:firstLine="426"/>
                              <w:rPr>
                                <w:b/>
                                <w:i/>
                                <w:iCs/>
                                <w:color w:val="4F81BD" w:themeColor="accent1"/>
                                <w:sz w:val="24"/>
                                <w:szCs w:val="24"/>
                              </w:rPr>
                            </w:pPr>
                            <w:r w:rsidRPr="00B43FA7">
                              <w:rPr>
                                <w:b/>
                                <w:i/>
                                <w:iCs/>
                                <w:color w:val="4F81BD" w:themeColor="accent1"/>
                                <w:sz w:val="24"/>
                                <w:szCs w:val="24"/>
                              </w:rPr>
                              <w:t>Section 2 Definitions</w:t>
                            </w:r>
                          </w:p>
                          <w:p w14:paraId="675012BD" w14:textId="428EECEA" w:rsidR="00874AF6" w:rsidRDefault="00874AF6" w:rsidP="00AD2A50">
                            <w:pPr>
                              <w:pBdr>
                                <w:top w:val="single" w:sz="24" w:space="8" w:color="4F81BD" w:themeColor="accent1"/>
                                <w:bottom w:val="single" w:sz="24" w:space="8" w:color="4F81BD" w:themeColor="accent1"/>
                              </w:pBdr>
                              <w:spacing w:before="0" w:after="0"/>
                              <w:ind w:firstLine="426"/>
                              <w:rPr>
                                <w:b/>
                                <w:i/>
                                <w:iCs/>
                                <w:color w:val="4F81BD" w:themeColor="accent1"/>
                                <w:sz w:val="24"/>
                                <w:szCs w:val="24"/>
                              </w:rPr>
                            </w:pPr>
                            <w:r w:rsidRPr="00B43FA7">
                              <w:rPr>
                                <w:b/>
                                <w:i/>
                                <w:iCs/>
                                <w:color w:val="4F81BD" w:themeColor="accent1"/>
                                <w:sz w:val="24"/>
                                <w:szCs w:val="24"/>
                              </w:rPr>
                              <w:t>Section 3 Academic Regulations</w:t>
                            </w:r>
                          </w:p>
                          <w:p w14:paraId="0023A8A6" w14:textId="6C8F9587" w:rsidR="00874AF6" w:rsidRDefault="00874AF6" w:rsidP="00AD2A50">
                            <w:pPr>
                              <w:pBdr>
                                <w:top w:val="single" w:sz="24" w:space="8" w:color="4F81BD" w:themeColor="accent1"/>
                                <w:bottom w:val="single" w:sz="24" w:space="8" w:color="4F81BD" w:themeColor="accent1"/>
                              </w:pBdr>
                              <w:spacing w:before="0" w:after="0"/>
                              <w:ind w:firstLine="426"/>
                              <w:rPr>
                                <w:b/>
                                <w:i/>
                                <w:iCs/>
                                <w:color w:val="4F81BD" w:themeColor="accent1"/>
                                <w:sz w:val="24"/>
                                <w:szCs w:val="24"/>
                              </w:rPr>
                            </w:pPr>
                            <w:r>
                              <w:rPr>
                                <w:b/>
                                <w:i/>
                                <w:iCs/>
                                <w:color w:val="4F81BD" w:themeColor="accent1"/>
                                <w:sz w:val="24"/>
                                <w:szCs w:val="24"/>
                              </w:rPr>
                              <w:t>Section 4 Awards</w:t>
                            </w:r>
                          </w:p>
                          <w:p w14:paraId="05EBBA66" w14:textId="77777777" w:rsidR="00874AF6" w:rsidRPr="00B43FA7" w:rsidRDefault="00874AF6" w:rsidP="00AD2A50">
                            <w:pPr>
                              <w:pBdr>
                                <w:top w:val="single" w:sz="24" w:space="8" w:color="4F81BD" w:themeColor="accent1"/>
                                <w:bottom w:val="single" w:sz="24" w:space="8" w:color="4F81BD" w:themeColor="accent1"/>
                              </w:pBdr>
                              <w:spacing w:before="0" w:after="0"/>
                              <w:ind w:firstLine="426"/>
                              <w:rPr>
                                <w:b/>
                                <w:i/>
                                <w:iCs/>
                                <w:color w:val="4F81BD" w:themeColor="accent1"/>
                                <w:sz w:val="24"/>
                                <w:szCs w:val="24"/>
                              </w:rPr>
                            </w:pPr>
                            <w:r>
                              <w:rPr>
                                <w:b/>
                                <w:i/>
                                <w:iCs/>
                                <w:color w:val="4F81BD" w:themeColor="accent1"/>
                                <w:sz w:val="24"/>
                                <w:szCs w:val="24"/>
                              </w:rPr>
                              <w:t>Section 7 Schedule of Course Result Keys</w:t>
                            </w:r>
                          </w:p>
                          <w:p w14:paraId="3F5A9772" w14:textId="2971AB9A" w:rsidR="00874AF6" w:rsidRDefault="00874AF6" w:rsidP="00AD2A50">
                            <w:pPr>
                              <w:pBdr>
                                <w:top w:val="single" w:sz="24" w:space="8" w:color="4F81BD" w:themeColor="accent1"/>
                                <w:bottom w:val="single" w:sz="24" w:space="8" w:color="4F81BD" w:themeColor="accent1"/>
                              </w:pBdr>
                              <w:spacing w:after="0"/>
                              <w:rPr>
                                <w:i/>
                                <w:iCs/>
                                <w:color w:val="4F81BD" w:themeColor="accent1"/>
                                <w:sz w:val="24"/>
                                <w:szCs w:val="24"/>
                              </w:rPr>
                            </w:pPr>
                            <w:r w:rsidRPr="00B43FA7">
                              <w:rPr>
                                <w:i/>
                                <w:iCs/>
                                <w:color w:val="4F81BD" w:themeColor="accent1"/>
                                <w:sz w:val="24"/>
                                <w:szCs w:val="24"/>
                              </w:rPr>
                              <w:t>The NMIT Academic Statute applies to all NMIT programmes, whether delivered at NMIT or in conjunction with another provider or by distance.</w:t>
                            </w:r>
                          </w:p>
                          <w:p w14:paraId="1170D9B1" w14:textId="56CA606A" w:rsidR="00874AF6" w:rsidRDefault="00874AF6" w:rsidP="00AD2A50">
                            <w:pPr>
                              <w:pBdr>
                                <w:top w:val="single" w:sz="24" w:space="8" w:color="4F81BD" w:themeColor="accent1"/>
                                <w:bottom w:val="single" w:sz="24" w:space="8" w:color="4F81BD" w:themeColor="accent1"/>
                              </w:pBdr>
                              <w:spacing w:after="0"/>
                              <w:rPr>
                                <w:i/>
                                <w:iCs/>
                                <w:color w:val="4F81BD" w:themeColor="accent1"/>
                                <w:sz w:val="24"/>
                                <w:szCs w:val="24"/>
                              </w:rPr>
                            </w:pPr>
                            <w:r w:rsidRPr="00B43FA7">
                              <w:rPr>
                                <w:i/>
                                <w:iCs/>
                                <w:color w:val="4F81BD" w:themeColor="accent1"/>
                                <w:sz w:val="24"/>
                                <w:szCs w:val="24"/>
                              </w:rPr>
                              <w:t xml:space="preserve">The Academic Statute is available from all </w:t>
                            </w:r>
                            <w:r>
                              <w:rPr>
                                <w:i/>
                                <w:iCs/>
                                <w:color w:val="4F81BD" w:themeColor="accent1"/>
                                <w:sz w:val="24"/>
                                <w:szCs w:val="24"/>
                              </w:rPr>
                              <w:t>Curriculum</w:t>
                            </w:r>
                            <w:r w:rsidRPr="00B43FA7">
                              <w:rPr>
                                <w:i/>
                                <w:iCs/>
                                <w:color w:val="4F81BD" w:themeColor="accent1"/>
                                <w:sz w:val="24"/>
                                <w:szCs w:val="24"/>
                              </w:rPr>
                              <w:t xml:space="preserve"> Area Offices, the Library Learning Centre and on the NMIT website.</w:t>
                            </w:r>
                          </w:p>
                          <w:p w14:paraId="315C16A5" w14:textId="42826E76" w:rsidR="00874AF6" w:rsidRPr="00B43FA7" w:rsidRDefault="00874AF6" w:rsidP="00AD2A50">
                            <w:pPr>
                              <w:pBdr>
                                <w:top w:val="single" w:sz="24" w:space="8" w:color="4F81BD" w:themeColor="accent1"/>
                                <w:bottom w:val="single" w:sz="24" w:space="8" w:color="4F81BD" w:themeColor="accent1"/>
                              </w:pBdr>
                              <w:spacing w:after="0"/>
                              <w:rPr>
                                <w:i/>
                                <w:iCs/>
                                <w:color w:val="4F81BD" w:themeColor="accent1"/>
                                <w:sz w:val="24"/>
                                <w:szCs w:val="24"/>
                              </w:rPr>
                            </w:pPr>
                            <w:r w:rsidRPr="00B43FA7">
                              <w:rPr>
                                <w:i/>
                                <w:iCs/>
                                <w:color w:val="4F81BD" w:themeColor="accent1"/>
                                <w:sz w:val="24"/>
                                <w:szCs w:val="24"/>
                              </w:rPr>
                              <w:t xml:space="preserve">The website address is </w:t>
                            </w:r>
                            <w:hyperlink r:id="rId17" w:history="1">
                              <w:r w:rsidRPr="00B43FA7">
                                <w:rPr>
                                  <w:rStyle w:val="Hyperlink"/>
                                  <w:i/>
                                  <w:iCs/>
                                  <w:sz w:val="24"/>
                                  <w:szCs w:val="24"/>
                                </w:rPr>
                                <w:t>www.nmit.ac.nz</w:t>
                              </w:r>
                            </w:hyperlink>
                          </w:p>
                          <w:p w14:paraId="34DD8C63" w14:textId="77777777" w:rsidR="00874AF6" w:rsidRDefault="00874AF6" w:rsidP="00AD2A50">
                            <w:pPr>
                              <w:pBdr>
                                <w:top w:val="single" w:sz="24" w:space="8" w:color="4F81BD" w:themeColor="accent1"/>
                                <w:bottom w:val="single" w:sz="24" w:space="8" w:color="4F81BD" w:themeColor="accent1"/>
                              </w:pBdr>
                              <w:spacing w:after="0"/>
                              <w:rPr>
                                <w:i/>
                                <w:iCs/>
                                <w:color w:val="4F81BD" w:themeColor="accent1"/>
                                <w:sz w:val="24"/>
                                <w:szCs w:val="24"/>
                              </w:rPr>
                            </w:pPr>
                            <w:r w:rsidRPr="00B43FA7">
                              <w:rPr>
                                <w:i/>
                                <w:iCs/>
                                <w:color w:val="4F81BD" w:themeColor="accent1"/>
                                <w:sz w:val="24"/>
                                <w:szCs w:val="24"/>
                              </w:rPr>
                              <w:t xml:space="preserve">All NMIT policies listed in this </w:t>
                            </w:r>
                            <w:r>
                              <w:rPr>
                                <w:i/>
                                <w:iCs/>
                                <w:color w:val="4F81BD" w:themeColor="accent1"/>
                                <w:sz w:val="24"/>
                                <w:szCs w:val="24"/>
                              </w:rPr>
                              <w:t>document</w:t>
                            </w:r>
                            <w:r w:rsidRPr="00B43FA7">
                              <w:rPr>
                                <w:i/>
                                <w:iCs/>
                                <w:color w:val="4F81BD" w:themeColor="accent1"/>
                                <w:sz w:val="24"/>
                                <w:szCs w:val="24"/>
                              </w:rPr>
                              <w:t xml:space="preserve"> are also available on the NMIT website.  </w:t>
                            </w:r>
                          </w:p>
                          <w:p w14:paraId="325F80A4" w14:textId="77777777" w:rsidR="00874AF6" w:rsidRDefault="00874AF6" w:rsidP="00AD2A5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A33869" id="_x0000_t202" coordsize="21600,21600" o:spt="202" path="m,l,21600r21600,l21600,xe">
                <v:stroke joinstyle="miter"/>
                <v:path gradientshapeok="t" o:connecttype="rect"/>
              </v:shapetype>
              <v:shape id="Text Box 2" o:spid="_x0000_s1026" type="#_x0000_t202" style="position:absolute;margin-left:136.5pt;margin-top:31.2pt;width:314.25pt;height:495.75pt;z-index:251659264;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" filled="f" stroked="f">
                <v:textbox>
                  <w:txbxContent>
                    <w:p w14:paraId="2F4CB5AE" w14:textId="0E8D7AF2" w:rsidR="00874AF6" w:rsidRPr="001D08DD" w:rsidRDefault="00874AF6" w:rsidP="00AD2A50">
                      <w:pPr>
                        <w:pBdr>
                          <w:top w:val="single" w:sz="24" w:space="8" w:color="4F81BD" w:themeColor="accent1"/>
                          <w:bottom w:val="single" w:sz="24" w:space="8" w:color="4F81BD" w:themeColor="accent1"/>
                        </w:pBdr>
                        <w:spacing w:after="0"/>
                        <w:rPr>
                          <w:i/>
                          <w:iCs/>
                          <w:color w:val="4F81BD" w:themeColor="accent1"/>
                          <w:sz w:val="24"/>
                          <w:szCs w:val="24"/>
                        </w:rPr>
                      </w:pPr>
                      <w:r w:rsidRPr="001D08DD">
                        <w:rPr>
                          <w:i/>
                          <w:iCs/>
                          <w:color w:val="4F81BD" w:themeColor="accent1"/>
                          <w:sz w:val="24"/>
                          <w:szCs w:val="24"/>
                        </w:rPr>
                        <w:t>The Programme Regulations describe the formal r</w:t>
                      </w:r>
                      <w:r>
                        <w:rPr>
                          <w:i/>
                          <w:iCs/>
                          <w:color w:val="4F81BD" w:themeColor="accent1"/>
                          <w:sz w:val="24"/>
                          <w:szCs w:val="24"/>
                        </w:rPr>
                        <w:t>ules for the completion of the p</w:t>
                      </w:r>
                      <w:r w:rsidRPr="001D08DD">
                        <w:rPr>
                          <w:i/>
                          <w:iCs/>
                          <w:color w:val="4F81BD" w:themeColor="accent1"/>
                          <w:sz w:val="24"/>
                          <w:szCs w:val="24"/>
                        </w:rPr>
                        <w:t xml:space="preserve">rogramme and its constituent courses, </w:t>
                      </w:r>
                      <w:r>
                        <w:rPr>
                          <w:i/>
                          <w:iCs/>
                          <w:color w:val="4F81BD" w:themeColor="accent1"/>
                          <w:sz w:val="24"/>
                          <w:szCs w:val="24"/>
                        </w:rPr>
                        <w:t>and is</w:t>
                      </w:r>
                      <w:r w:rsidRPr="001D08DD">
                        <w:rPr>
                          <w:i/>
                          <w:iCs/>
                          <w:color w:val="4F81BD" w:themeColor="accent1"/>
                          <w:sz w:val="24"/>
                          <w:szCs w:val="24"/>
                        </w:rPr>
                        <w:t xml:space="preserve"> approved by the Academic </w:t>
                      </w:r>
                      <w:r>
                        <w:rPr>
                          <w:i/>
                          <w:iCs/>
                          <w:color w:val="4F81BD" w:themeColor="accent1"/>
                          <w:sz w:val="24"/>
                          <w:szCs w:val="24"/>
                        </w:rPr>
                        <w:t>Committee</w:t>
                      </w:r>
                      <w:r w:rsidRPr="001D08DD">
                        <w:rPr>
                          <w:i/>
                          <w:iCs/>
                          <w:color w:val="4F81BD" w:themeColor="accent1"/>
                          <w:sz w:val="24"/>
                          <w:szCs w:val="24"/>
                        </w:rPr>
                        <w:t xml:space="preserve"> and made available to students either prior to or within one week of commencement of the </w:t>
                      </w:r>
                      <w:r>
                        <w:rPr>
                          <w:i/>
                          <w:iCs/>
                          <w:color w:val="4F81BD" w:themeColor="accent1"/>
                          <w:sz w:val="24"/>
                          <w:szCs w:val="24"/>
                        </w:rPr>
                        <w:t>p</w:t>
                      </w:r>
                      <w:r w:rsidRPr="001D08DD">
                        <w:rPr>
                          <w:i/>
                          <w:iCs/>
                          <w:color w:val="4F81BD" w:themeColor="accent1"/>
                          <w:sz w:val="24"/>
                          <w:szCs w:val="24"/>
                        </w:rPr>
                        <w:t>rogramme.</w:t>
                      </w:r>
                    </w:p>
                    <w:p w14:paraId="2CE2A582" w14:textId="397BA088" w:rsidR="00874AF6" w:rsidRDefault="00874AF6" w:rsidP="00AD2A50">
                      <w:pPr>
                        <w:pBdr>
                          <w:top w:val="single" w:sz="24" w:space="8" w:color="4F81BD" w:themeColor="accent1"/>
                          <w:bottom w:val="single" w:sz="24" w:space="8" w:color="4F81BD" w:themeColor="accent1"/>
                        </w:pBdr>
                        <w:spacing w:after="0"/>
                        <w:rPr>
                          <w:i/>
                          <w:iCs/>
                          <w:color w:val="4F81BD" w:themeColor="accent1"/>
                          <w:sz w:val="24"/>
                          <w:szCs w:val="24"/>
                        </w:rPr>
                      </w:pPr>
                      <w:r w:rsidRPr="001D08DD">
                        <w:rPr>
                          <w:i/>
                          <w:iCs/>
                          <w:color w:val="4F81BD" w:themeColor="accent1"/>
                          <w:sz w:val="24"/>
                          <w:szCs w:val="24"/>
                        </w:rPr>
                        <w:t xml:space="preserve">Programme Regulations are the legally binding contractual obligations of staff and enrolled students.  They are used by academic </w:t>
                      </w:r>
                      <w:r>
                        <w:rPr>
                          <w:i/>
                          <w:iCs/>
                          <w:color w:val="4F81BD" w:themeColor="accent1"/>
                          <w:sz w:val="24"/>
                          <w:szCs w:val="24"/>
                        </w:rPr>
                        <w:t>staff to guide delivery of the p</w:t>
                      </w:r>
                      <w:r w:rsidRPr="001D08DD">
                        <w:rPr>
                          <w:i/>
                          <w:iCs/>
                          <w:color w:val="4F81BD" w:themeColor="accent1"/>
                          <w:sz w:val="24"/>
                          <w:szCs w:val="24"/>
                        </w:rPr>
                        <w:t>rogramme and its courses</w:t>
                      </w:r>
                      <w:r>
                        <w:rPr>
                          <w:i/>
                          <w:iCs/>
                          <w:color w:val="4F81BD" w:themeColor="accent1"/>
                          <w:sz w:val="24"/>
                          <w:szCs w:val="24"/>
                        </w:rPr>
                        <w:t>.</w:t>
                      </w:r>
                    </w:p>
                    <w:p w14:paraId="0DF44924" w14:textId="77777777" w:rsidR="00874AF6" w:rsidRPr="00B43FA7" w:rsidRDefault="00874AF6" w:rsidP="00AD2A50">
                      <w:pPr>
                        <w:pBdr>
                          <w:top w:val="single" w:sz="24" w:space="8" w:color="4F81BD" w:themeColor="accent1"/>
                          <w:bottom w:val="single" w:sz="24" w:space="8" w:color="4F81BD" w:themeColor="accent1"/>
                        </w:pBdr>
                        <w:spacing w:after="0"/>
                        <w:rPr>
                          <w:b/>
                          <w:i/>
                          <w:iCs/>
                          <w:color w:val="4F81BD" w:themeColor="accent1"/>
                          <w:sz w:val="24"/>
                          <w:szCs w:val="24"/>
                        </w:rPr>
                      </w:pPr>
                      <w:r>
                        <w:rPr>
                          <w:i/>
                          <w:iCs/>
                          <w:color w:val="4F81BD" w:themeColor="accent1"/>
                          <w:sz w:val="24"/>
                          <w:szCs w:val="24"/>
                        </w:rPr>
                        <w:t xml:space="preserve">These Programme Regulations should be read in conjunction with the following sections of the </w:t>
                      </w:r>
                      <w:r w:rsidRPr="00B43FA7">
                        <w:rPr>
                          <w:b/>
                          <w:i/>
                          <w:iCs/>
                          <w:color w:val="4F81BD" w:themeColor="accent1"/>
                          <w:sz w:val="24"/>
                          <w:szCs w:val="24"/>
                        </w:rPr>
                        <w:t>NMIT Academic Statute:</w:t>
                      </w:r>
                    </w:p>
                    <w:p w14:paraId="6FA6A68B" w14:textId="77777777" w:rsidR="00874AF6" w:rsidRPr="00B43FA7" w:rsidRDefault="00874AF6" w:rsidP="00AD2A50">
                      <w:pPr>
                        <w:pBdr>
                          <w:top w:val="single" w:sz="24" w:space="8" w:color="4F81BD" w:themeColor="accent1"/>
                          <w:bottom w:val="single" w:sz="24" w:space="8" w:color="4F81BD" w:themeColor="accent1"/>
                        </w:pBdr>
                        <w:spacing w:before="0" w:after="0"/>
                        <w:ind w:firstLine="426"/>
                        <w:rPr>
                          <w:b/>
                          <w:i/>
                          <w:iCs/>
                          <w:color w:val="4F81BD" w:themeColor="accent1"/>
                          <w:sz w:val="24"/>
                          <w:szCs w:val="24"/>
                        </w:rPr>
                      </w:pPr>
                      <w:r w:rsidRPr="00B43FA7">
                        <w:rPr>
                          <w:b/>
                          <w:i/>
                          <w:iCs/>
                          <w:color w:val="4F81BD" w:themeColor="accent1"/>
                          <w:sz w:val="24"/>
                          <w:szCs w:val="24"/>
                        </w:rPr>
                        <w:t>Section 2 Definitions</w:t>
                      </w:r>
                    </w:p>
                    <w:p w14:paraId="675012BD" w14:textId="428EECEA" w:rsidR="00874AF6" w:rsidRDefault="00874AF6" w:rsidP="00AD2A50">
                      <w:pPr>
                        <w:pBdr>
                          <w:top w:val="single" w:sz="24" w:space="8" w:color="4F81BD" w:themeColor="accent1"/>
                          <w:bottom w:val="single" w:sz="24" w:space="8" w:color="4F81BD" w:themeColor="accent1"/>
                        </w:pBdr>
                        <w:spacing w:before="0" w:after="0"/>
                        <w:ind w:firstLine="426"/>
                        <w:rPr>
                          <w:b/>
                          <w:i/>
                          <w:iCs/>
                          <w:color w:val="4F81BD" w:themeColor="accent1"/>
                          <w:sz w:val="24"/>
                          <w:szCs w:val="24"/>
                        </w:rPr>
                      </w:pPr>
                      <w:r w:rsidRPr="00B43FA7">
                        <w:rPr>
                          <w:b/>
                          <w:i/>
                          <w:iCs/>
                          <w:color w:val="4F81BD" w:themeColor="accent1"/>
                          <w:sz w:val="24"/>
                          <w:szCs w:val="24"/>
                        </w:rPr>
                        <w:t>Section 3 Academic Regulations</w:t>
                      </w:r>
                    </w:p>
                    <w:p w14:paraId="0023A8A6" w14:textId="6C8F9587" w:rsidR="00874AF6" w:rsidRDefault="00874AF6" w:rsidP="00AD2A50">
                      <w:pPr>
                        <w:pBdr>
                          <w:top w:val="single" w:sz="24" w:space="8" w:color="4F81BD" w:themeColor="accent1"/>
                          <w:bottom w:val="single" w:sz="24" w:space="8" w:color="4F81BD" w:themeColor="accent1"/>
                        </w:pBdr>
                        <w:spacing w:before="0" w:after="0"/>
                        <w:ind w:firstLine="426"/>
                        <w:rPr>
                          <w:b/>
                          <w:i/>
                          <w:iCs/>
                          <w:color w:val="4F81BD" w:themeColor="accent1"/>
                          <w:sz w:val="24"/>
                          <w:szCs w:val="24"/>
                        </w:rPr>
                      </w:pPr>
                      <w:r>
                        <w:rPr>
                          <w:b/>
                          <w:i/>
                          <w:iCs/>
                          <w:color w:val="4F81BD" w:themeColor="accent1"/>
                          <w:sz w:val="24"/>
                          <w:szCs w:val="24"/>
                        </w:rPr>
                        <w:t>Section 4 Awards</w:t>
                      </w:r>
                    </w:p>
                    <w:p w14:paraId="05EBBA66" w14:textId="77777777" w:rsidR="00874AF6" w:rsidRPr="00B43FA7" w:rsidRDefault="00874AF6" w:rsidP="00AD2A50">
                      <w:pPr>
                        <w:pBdr>
                          <w:top w:val="single" w:sz="24" w:space="8" w:color="4F81BD" w:themeColor="accent1"/>
                          <w:bottom w:val="single" w:sz="24" w:space="8" w:color="4F81BD" w:themeColor="accent1"/>
                        </w:pBdr>
                        <w:spacing w:before="0" w:after="0"/>
                        <w:ind w:firstLine="426"/>
                        <w:rPr>
                          <w:b/>
                          <w:i/>
                          <w:iCs/>
                          <w:color w:val="4F81BD" w:themeColor="accent1"/>
                          <w:sz w:val="24"/>
                          <w:szCs w:val="24"/>
                        </w:rPr>
                      </w:pPr>
                      <w:r>
                        <w:rPr>
                          <w:b/>
                          <w:i/>
                          <w:iCs/>
                          <w:color w:val="4F81BD" w:themeColor="accent1"/>
                          <w:sz w:val="24"/>
                          <w:szCs w:val="24"/>
                        </w:rPr>
                        <w:t>Section 7 Schedule of Course Result Keys</w:t>
                      </w:r>
                    </w:p>
                    <w:p w14:paraId="3F5A9772" w14:textId="2971AB9A" w:rsidR="00874AF6" w:rsidRDefault="00874AF6" w:rsidP="00AD2A50">
                      <w:pPr>
                        <w:pBdr>
                          <w:top w:val="single" w:sz="24" w:space="8" w:color="4F81BD" w:themeColor="accent1"/>
                          <w:bottom w:val="single" w:sz="24" w:space="8" w:color="4F81BD" w:themeColor="accent1"/>
                        </w:pBdr>
                        <w:spacing w:after="0"/>
                        <w:rPr>
                          <w:i/>
                          <w:iCs/>
                          <w:color w:val="4F81BD" w:themeColor="accent1"/>
                          <w:sz w:val="24"/>
                          <w:szCs w:val="24"/>
                        </w:rPr>
                      </w:pPr>
                      <w:r w:rsidRPr="00B43FA7">
                        <w:rPr>
                          <w:i/>
                          <w:iCs/>
                          <w:color w:val="4F81BD" w:themeColor="accent1"/>
                          <w:sz w:val="24"/>
                          <w:szCs w:val="24"/>
                        </w:rPr>
                        <w:t>The NMIT Academic Statute applies to all NMIT programmes, whether delivered at NMIT or in conjunction with another provider or by distance.</w:t>
                      </w:r>
                    </w:p>
                    <w:p w14:paraId="1170D9B1" w14:textId="56CA606A" w:rsidR="00874AF6" w:rsidRDefault="00874AF6" w:rsidP="00AD2A50">
                      <w:pPr>
                        <w:pBdr>
                          <w:top w:val="single" w:sz="24" w:space="8" w:color="4F81BD" w:themeColor="accent1"/>
                          <w:bottom w:val="single" w:sz="24" w:space="8" w:color="4F81BD" w:themeColor="accent1"/>
                        </w:pBdr>
                        <w:spacing w:after="0"/>
                        <w:rPr>
                          <w:i/>
                          <w:iCs/>
                          <w:color w:val="4F81BD" w:themeColor="accent1"/>
                          <w:sz w:val="24"/>
                          <w:szCs w:val="24"/>
                        </w:rPr>
                      </w:pPr>
                      <w:r w:rsidRPr="00B43FA7">
                        <w:rPr>
                          <w:i/>
                          <w:iCs/>
                          <w:color w:val="4F81BD" w:themeColor="accent1"/>
                          <w:sz w:val="24"/>
                          <w:szCs w:val="24"/>
                        </w:rPr>
                        <w:t xml:space="preserve">The Academic Statute is available from all </w:t>
                      </w:r>
                      <w:r>
                        <w:rPr>
                          <w:i/>
                          <w:iCs/>
                          <w:color w:val="4F81BD" w:themeColor="accent1"/>
                          <w:sz w:val="24"/>
                          <w:szCs w:val="24"/>
                        </w:rPr>
                        <w:t>Curriculum</w:t>
                      </w:r>
                      <w:r w:rsidRPr="00B43FA7">
                        <w:rPr>
                          <w:i/>
                          <w:iCs/>
                          <w:color w:val="4F81BD" w:themeColor="accent1"/>
                          <w:sz w:val="24"/>
                          <w:szCs w:val="24"/>
                        </w:rPr>
                        <w:t xml:space="preserve"> Area Offices, the Library Learning Centre and on the NMIT website.</w:t>
                      </w:r>
                    </w:p>
                    <w:p w14:paraId="315C16A5" w14:textId="42826E76" w:rsidR="00874AF6" w:rsidRPr="00B43FA7" w:rsidRDefault="00874AF6" w:rsidP="00AD2A50">
                      <w:pPr>
                        <w:pBdr>
                          <w:top w:val="single" w:sz="24" w:space="8" w:color="4F81BD" w:themeColor="accent1"/>
                          <w:bottom w:val="single" w:sz="24" w:space="8" w:color="4F81BD" w:themeColor="accent1"/>
                        </w:pBdr>
                        <w:spacing w:after="0"/>
                        <w:rPr>
                          <w:i/>
                          <w:iCs/>
                          <w:color w:val="4F81BD" w:themeColor="accent1"/>
                          <w:sz w:val="24"/>
                          <w:szCs w:val="24"/>
                        </w:rPr>
                      </w:pPr>
                      <w:r w:rsidRPr="00B43FA7">
                        <w:rPr>
                          <w:i/>
                          <w:iCs/>
                          <w:color w:val="4F81BD" w:themeColor="accent1"/>
                          <w:sz w:val="24"/>
                          <w:szCs w:val="24"/>
                        </w:rPr>
                        <w:t xml:space="preserve">The website address is </w:t>
                      </w:r>
                      <w:hyperlink r:id="rId18" w:history="1">
                        <w:r w:rsidRPr="00B43FA7">
                          <w:rPr>
                            <w:rStyle w:val="Hyperlink"/>
                            <w:i/>
                            <w:iCs/>
                            <w:sz w:val="24"/>
                            <w:szCs w:val="24"/>
                          </w:rPr>
                          <w:t>www.nmit.ac.nz</w:t>
                        </w:r>
                      </w:hyperlink>
                    </w:p>
                    <w:p w14:paraId="34DD8C63" w14:textId="77777777" w:rsidR="00874AF6" w:rsidRDefault="00874AF6" w:rsidP="00AD2A50">
                      <w:pPr>
                        <w:pBdr>
                          <w:top w:val="single" w:sz="24" w:space="8" w:color="4F81BD" w:themeColor="accent1"/>
                          <w:bottom w:val="single" w:sz="24" w:space="8" w:color="4F81BD" w:themeColor="accent1"/>
                        </w:pBdr>
                        <w:spacing w:after="0"/>
                        <w:rPr>
                          <w:i/>
                          <w:iCs/>
                          <w:color w:val="4F81BD" w:themeColor="accent1"/>
                          <w:sz w:val="24"/>
                          <w:szCs w:val="24"/>
                        </w:rPr>
                      </w:pPr>
                      <w:r w:rsidRPr="00B43FA7">
                        <w:rPr>
                          <w:i/>
                          <w:iCs/>
                          <w:color w:val="4F81BD" w:themeColor="accent1"/>
                          <w:sz w:val="24"/>
                          <w:szCs w:val="24"/>
                        </w:rPr>
                        <w:t xml:space="preserve">All NMIT policies listed in this </w:t>
                      </w:r>
                      <w:r>
                        <w:rPr>
                          <w:i/>
                          <w:iCs/>
                          <w:color w:val="4F81BD" w:themeColor="accent1"/>
                          <w:sz w:val="24"/>
                          <w:szCs w:val="24"/>
                        </w:rPr>
                        <w:t>document</w:t>
                      </w:r>
                      <w:r w:rsidRPr="00B43FA7">
                        <w:rPr>
                          <w:i/>
                          <w:iCs/>
                          <w:color w:val="4F81BD" w:themeColor="accent1"/>
                          <w:sz w:val="24"/>
                          <w:szCs w:val="24"/>
                        </w:rPr>
                        <w:t xml:space="preserve"> are also available on the NMIT website.  </w:t>
                      </w:r>
                    </w:p>
                    <w:p w14:paraId="325F80A4" w14:textId="77777777" w:rsidR="00874AF6" w:rsidRDefault="00874AF6" w:rsidP="00AD2A50"/>
                  </w:txbxContent>
                </v:textbox>
                <w10:wrap type="topAndBottom" anchorx="page"/>
              </v:shape>
            </w:pict>
          </mc:Fallback>
        </mc:AlternateContent>
      </w:r>
    </w:p>
    <w:p w14:paraId="450794FD" w14:textId="66186687" w:rsidR="00AD2A50" w:rsidRDefault="00AD2A50">
      <w:pPr>
        <w:rPr>
          <w:lang w:val="en-NZ"/>
        </w:rPr>
      </w:pPr>
    </w:p>
    <w:p w14:paraId="04D4F4EA" w14:textId="77777777" w:rsidR="00957718" w:rsidRPr="00957718" w:rsidRDefault="00957718" w:rsidP="00957718">
      <w:pPr>
        <w:rPr>
          <w:lang w:val="en-NZ"/>
        </w:rPr>
        <w:sectPr w:rsidR="00957718" w:rsidRPr="00957718" w:rsidSect="003476FA">
          <w:pgSz w:w="11906" w:h="16838"/>
          <w:pgMar w:top="1440" w:right="1440" w:bottom="709" w:left="1440" w:header="708" w:footer="350" w:gutter="0"/>
          <w:cols w:space="708"/>
          <w:titlePg/>
          <w:docGrid w:linePitch="360"/>
        </w:sectPr>
      </w:pPr>
      <w:bookmarkStart w:id="2" w:name="_Toc305423863"/>
      <w:bookmarkStart w:id="3" w:name="Regulations"/>
    </w:p>
    <w:p w14:paraId="5C035547" w14:textId="6D19776A" w:rsidR="00512AE6" w:rsidRDefault="009671B3" w:rsidP="00046E8E">
      <w:pPr>
        <w:shd w:val="clear" w:color="auto" w:fill="548DD4" w:themeFill="text2" w:themeFillTint="99"/>
        <w:rPr>
          <w:lang w:val="en-NZ"/>
        </w:rPr>
      </w:pPr>
      <w:r w:rsidRPr="00046E8E">
        <w:rPr>
          <w:b/>
          <w:color w:val="FFFFFF" w:themeColor="background1"/>
          <w:sz w:val="22"/>
          <w:szCs w:val="22"/>
          <w:lang w:val="en-NZ"/>
        </w:rPr>
        <w:lastRenderedPageBreak/>
        <w:t>DEFINITIONS</w:t>
      </w:r>
      <w:bookmarkEnd w:id="0"/>
      <w:bookmarkEnd w:id="1"/>
      <w:bookmarkEnd w:id="2"/>
    </w:p>
    <w:p w14:paraId="73300485" w14:textId="34DAB717" w:rsidR="009C5B66" w:rsidRDefault="00BD268E">
      <w:r>
        <w:rPr>
          <w:noProof/>
          <w:lang w:val="en-NZ" w:eastAsia="en-NZ" w:bidi="ar-SA"/>
        </w:rPr>
        <mc:AlternateContent>
          <mc:Choice Requires="wps">
            <w:drawing>
              <wp:anchor distT="91440" distB="91440" distL="114300" distR="114300" simplePos="0" relativeHeight="251702272" behindDoc="0" locked="0" layoutInCell="1" allowOverlap="1" wp14:anchorId="5A90F641" wp14:editId="307AB685">
                <wp:simplePos x="0" y="0"/>
                <wp:positionH relativeFrom="margin">
                  <wp:posOffset>0</wp:posOffset>
                </wp:positionH>
                <wp:positionV relativeFrom="paragraph">
                  <wp:posOffset>458753</wp:posOffset>
                </wp:positionV>
                <wp:extent cx="5724525" cy="540385"/>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540385"/>
                        </a:xfrm>
                        <a:prstGeom prst="rect">
                          <a:avLst/>
                        </a:prstGeom>
                        <a:noFill/>
                        <a:ln w="9525">
                          <a:noFill/>
                          <a:miter lim="800000"/>
                          <a:headEnd/>
                          <a:tailEnd/>
                        </a:ln>
                      </wps:spPr>
                      <wps:txbx>
                        <w:txbxContent>
                          <w:p w14:paraId="128A1671" w14:textId="77777777" w:rsidR="00874AF6" w:rsidRDefault="00874AF6" w:rsidP="003149BD">
                            <w:pPr>
                              <w:pBdr>
                                <w:top w:val="single" w:sz="24" w:space="8" w:color="4F81BD" w:themeColor="accent1"/>
                                <w:bottom w:val="single" w:sz="24" w:space="8" w:color="4F81BD" w:themeColor="accent1"/>
                              </w:pBdr>
                              <w:spacing w:before="0" w:after="0"/>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r>
                            <w:r w:rsidRPr="001D1B31">
                              <w:rPr>
                                <w:i/>
                                <w:iCs/>
                                <w:color w:val="4F81BD" w:themeColor="accent1"/>
                                <w:sz w:val="18"/>
                                <w:szCs w:val="18"/>
                              </w:rPr>
                              <w:t xml:space="preserve">NMIT Academic Statute </w:t>
                            </w:r>
                            <w:r>
                              <w:rPr>
                                <w:i/>
                                <w:iCs/>
                                <w:color w:val="4F81BD" w:themeColor="accent1"/>
                                <w:sz w:val="18"/>
                                <w:szCs w:val="18"/>
                              </w:rPr>
                              <w:t>s.2 Definitions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A90F641" id="_x0000_s1027" type="#_x0000_t202" style="position:absolute;margin-left:0;margin-top:36.1pt;width:450.75pt;height:42.55pt;z-index:25170227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" filled="f" stroked="f">
                <v:textbox style="mso-fit-shape-to-text:t">
                  <w:txbxContent>
                    <w:p w14:paraId="128A1671" w14:textId="77777777" w:rsidR="00874AF6" w:rsidRDefault="00874AF6" w:rsidP="003149BD">
                      <w:pPr>
                        <w:pBdr>
                          <w:top w:val="single" w:sz="24" w:space="8" w:color="4F81BD" w:themeColor="accent1"/>
                          <w:bottom w:val="single" w:sz="24" w:space="8" w:color="4F81BD" w:themeColor="accent1"/>
                        </w:pBdr>
                        <w:spacing w:before="0" w:after="0"/>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r>
                      <w:r w:rsidRPr="001D1B31">
                        <w:rPr>
                          <w:i/>
                          <w:iCs/>
                          <w:color w:val="4F81BD" w:themeColor="accent1"/>
                          <w:sz w:val="18"/>
                          <w:szCs w:val="18"/>
                        </w:rPr>
                        <w:t xml:space="preserve">NMIT Academic Statute </w:t>
                      </w:r>
                      <w:r>
                        <w:rPr>
                          <w:i/>
                          <w:iCs/>
                          <w:color w:val="4F81BD" w:themeColor="accent1"/>
                          <w:sz w:val="18"/>
                          <w:szCs w:val="18"/>
                        </w:rPr>
                        <w:t>s.2 Definitions</w:t>
                      </w:r>
                    </w:p>
                  </w:txbxContent>
                </v:textbox>
                <w10:wrap type="topAndBottom" anchorx="margin"/>
              </v:shape>
            </w:pict>
          </mc:Fallback>
        </mc:AlternateContent>
      </w:r>
      <w:r w:rsidRPr="00BD268E">
        <w:rPr>
          <w:rFonts w:cs="Arial"/>
        </w:rPr>
        <w:t xml:space="preserve">The list of academic terminology and the glossary of Māori terms – Kupu - </w:t>
      </w:r>
      <w:proofErr w:type="gramStart"/>
      <w:r w:rsidRPr="00BD268E">
        <w:rPr>
          <w:rFonts w:cs="Arial"/>
        </w:rPr>
        <w:t>are located in</w:t>
      </w:r>
      <w:proofErr w:type="gramEnd"/>
      <w:r w:rsidRPr="00BD268E">
        <w:rPr>
          <w:rFonts w:cs="Arial"/>
        </w:rPr>
        <w:t xml:space="preserve"> the NMIT Academic Statute Section 2 Definitions. </w:t>
      </w:r>
    </w:p>
    <w:p w14:paraId="1AD9284E" w14:textId="790635C0" w:rsidR="009C5B66" w:rsidRPr="00E766CB" w:rsidRDefault="009671B3" w:rsidP="00046E8E">
      <w:pPr>
        <w:shd w:val="clear" w:color="auto" w:fill="548DD4" w:themeFill="text2" w:themeFillTint="99"/>
        <w:rPr>
          <w:lang w:val="en-NZ"/>
        </w:rPr>
      </w:pPr>
      <w:r w:rsidRPr="00046E8E">
        <w:rPr>
          <w:b/>
          <w:color w:val="FFFFFF" w:themeColor="background1"/>
          <w:sz w:val="22"/>
          <w:szCs w:val="22"/>
          <w:lang w:val="en-NZ"/>
        </w:rPr>
        <w:t>SPECIALIST IT DEFINITIONS</w:t>
      </w:r>
    </w:p>
    <w:p w14:paraId="75EAE102" w14:textId="00509646" w:rsidR="009C5B66" w:rsidRDefault="009C5B66" w:rsidP="00461961">
      <w:pPr>
        <w:spacing w:before="0" w:after="0"/>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980"/>
        <w:gridCol w:w="7036"/>
      </w:tblGrid>
      <w:tr w:rsidR="009C5B66" w14:paraId="3E5B47BF" w14:textId="77777777" w:rsidTr="00461961">
        <w:tc>
          <w:tcPr>
            <w:tcW w:w="1980" w:type="dxa"/>
          </w:tcPr>
          <w:p w14:paraId="72F07E04" w14:textId="6179B40E" w:rsidR="009C5B66" w:rsidRDefault="009C5B66" w:rsidP="00461961">
            <w:pPr>
              <w:spacing w:before="0" w:after="0"/>
            </w:pPr>
            <w:r w:rsidRPr="00661A73">
              <w:rPr>
                <w:b/>
              </w:rPr>
              <w:t>Addressing</w:t>
            </w:r>
          </w:p>
        </w:tc>
        <w:tc>
          <w:tcPr>
            <w:tcW w:w="7036" w:type="dxa"/>
          </w:tcPr>
          <w:p w14:paraId="0F1F49B4" w14:textId="14FD6131" w:rsidR="009C5B66" w:rsidRDefault="009C5B66" w:rsidP="00461961">
            <w:pPr>
              <w:spacing w:before="0" w:after="0"/>
            </w:pPr>
            <w:r w:rsidRPr="00661A73">
              <w:t>Any device connected to a computer network must have an identifier such as an IP (Internet Protocol) address allocated to support/enable connectivity. The process of allocating such addresses is referred to as ‘addressing’</w:t>
            </w:r>
          </w:p>
        </w:tc>
      </w:tr>
      <w:tr w:rsidR="009C5B66" w14:paraId="11F02026" w14:textId="77777777" w:rsidTr="00461961">
        <w:tc>
          <w:tcPr>
            <w:tcW w:w="1980" w:type="dxa"/>
          </w:tcPr>
          <w:p w14:paraId="4EDC3D8E" w14:textId="5786620D" w:rsidR="009C5B66" w:rsidRDefault="009C5B66" w:rsidP="00461961">
            <w:pPr>
              <w:spacing w:before="0" w:after="0"/>
            </w:pPr>
            <w:r w:rsidRPr="00661A73">
              <w:rPr>
                <w:b/>
              </w:rPr>
              <w:t>Cascading style sheets (CSS)</w:t>
            </w:r>
          </w:p>
        </w:tc>
        <w:tc>
          <w:tcPr>
            <w:tcW w:w="7036" w:type="dxa"/>
          </w:tcPr>
          <w:p w14:paraId="72326240" w14:textId="596C70FA" w:rsidR="009C5B66" w:rsidRDefault="009C5B66" w:rsidP="00461961">
            <w:pPr>
              <w:spacing w:before="0" w:after="0"/>
            </w:pPr>
            <w:r w:rsidRPr="00661A73">
              <w:t>A style sheet language used for describing the look and formatting of a document written in a markup language, most often used to change the style of web pages.</w:t>
            </w:r>
          </w:p>
        </w:tc>
      </w:tr>
      <w:tr w:rsidR="009C5B66" w14:paraId="0F407408" w14:textId="77777777" w:rsidTr="00461961">
        <w:tc>
          <w:tcPr>
            <w:tcW w:w="1980" w:type="dxa"/>
          </w:tcPr>
          <w:p w14:paraId="440DFEB0" w14:textId="30370202" w:rsidR="009C5B66" w:rsidRDefault="009C5B66" w:rsidP="00461961">
            <w:pPr>
              <w:spacing w:before="0" w:after="0"/>
            </w:pPr>
            <w:r>
              <w:rPr>
                <w:b/>
              </w:rPr>
              <w:t>CITRENZ</w:t>
            </w:r>
          </w:p>
        </w:tc>
        <w:tc>
          <w:tcPr>
            <w:tcW w:w="7036" w:type="dxa"/>
            <w:vAlign w:val="center"/>
          </w:tcPr>
          <w:p w14:paraId="4954E2BD" w14:textId="77777777" w:rsidR="009C5B66" w:rsidRDefault="009C5B66" w:rsidP="009C5B66">
            <w:r>
              <w:t>Computing and Information Technology Research and Education New Zealand</w:t>
            </w:r>
          </w:p>
          <w:p w14:paraId="67F07835" w14:textId="588B4899" w:rsidR="009C5B66" w:rsidRDefault="009C5B66" w:rsidP="00461961">
            <w:pPr>
              <w:spacing w:before="0" w:after="0"/>
            </w:pPr>
            <w:r>
              <w:t>(</w:t>
            </w:r>
            <w:proofErr w:type="gramStart"/>
            <w:r>
              <w:t>formerly</w:t>
            </w:r>
            <w:proofErr w:type="gramEnd"/>
            <w:r>
              <w:t xml:space="preserve"> </w:t>
            </w:r>
            <w:r w:rsidRPr="006578B9">
              <w:t>National Advisory Committee on Computing Qualifications</w:t>
            </w:r>
            <w:r>
              <w:t xml:space="preserve"> – NACCQ)</w:t>
            </w:r>
          </w:p>
        </w:tc>
      </w:tr>
      <w:tr w:rsidR="009C5B66" w14:paraId="2600B8E5" w14:textId="77777777" w:rsidTr="00461961">
        <w:tc>
          <w:tcPr>
            <w:tcW w:w="1980" w:type="dxa"/>
          </w:tcPr>
          <w:p w14:paraId="36B0042A" w14:textId="726CEA8C" w:rsidR="009C5B66" w:rsidRDefault="009C5B66" w:rsidP="00461961">
            <w:pPr>
              <w:spacing w:before="0" w:after="0"/>
            </w:pPr>
            <w:r w:rsidRPr="00661A73">
              <w:rPr>
                <w:b/>
                <w:bCs/>
              </w:rPr>
              <w:t>Command Line Interface (CLI)</w:t>
            </w:r>
          </w:p>
        </w:tc>
        <w:tc>
          <w:tcPr>
            <w:tcW w:w="7036" w:type="dxa"/>
          </w:tcPr>
          <w:p w14:paraId="199C8E03" w14:textId="576EFC50" w:rsidR="009C5B66" w:rsidRDefault="009C5B66" w:rsidP="00461961">
            <w:pPr>
              <w:spacing w:before="0" w:after="0"/>
            </w:pPr>
            <w:r w:rsidRPr="00661A73">
              <w:rPr>
                <w:bCs/>
              </w:rPr>
              <w:t xml:space="preserve">A basic computer software interface which enables a user (most often a technician, programmer, or administrator) to enter commands by typing text, rather than via mouse interaction. </w:t>
            </w:r>
            <w:r w:rsidRPr="00661A73">
              <w:t>This is often used to communicate directly with the operating system where operator speed and efficiency is desired, but requires more skill to use than a GUI, as the user needs to understand language commands and syntax.</w:t>
            </w:r>
          </w:p>
        </w:tc>
      </w:tr>
      <w:tr w:rsidR="009C5B66" w14:paraId="3D69D87F" w14:textId="77777777" w:rsidTr="00461961">
        <w:tc>
          <w:tcPr>
            <w:tcW w:w="1980" w:type="dxa"/>
          </w:tcPr>
          <w:p w14:paraId="04C1FEB0" w14:textId="57D261DA" w:rsidR="009C5B66" w:rsidRDefault="009C5B66" w:rsidP="00461961">
            <w:pPr>
              <w:spacing w:before="0" w:after="0"/>
            </w:pPr>
            <w:r w:rsidRPr="00661A73">
              <w:rPr>
                <w:b/>
                <w:bCs/>
              </w:rPr>
              <w:t>Content Management System (CMS)</w:t>
            </w:r>
          </w:p>
        </w:tc>
        <w:tc>
          <w:tcPr>
            <w:tcW w:w="7036" w:type="dxa"/>
          </w:tcPr>
          <w:p w14:paraId="21546315" w14:textId="3D00CB67" w:rsidR="009C5B66" w:rsidRDefault="009C5B66" w:rsidP="00461961">
            <w:pPr>
              <w:spacing w:before="0" w:after="0"/>
            </w:pPr>
            <w:r w:rsidRPr="00661A73">
              <w:t>Provides procedures to manage workflow in a collaborative environment; CMS is a computer application that allows publishing, editing, modifying content, organising, deleting and maintenance from a central interface</w:t>
            </w:r>
          </w:p>
        </w:tc>
      </w:tr>
      <w:tr w:rsidR="009C5B66" w14:paraId="6F777AD6" w14:textId="77777777" w:rsidTr="00461961">
        <w:tc>
          <w:tcPr>
            <w:tcW w:w="1980" w:type="dxa"/>
          </w:tcPr>
          <w:p w14:paraId="20A35F00" w14:textId="6287F4C6" w:rsidR="009C5B66" w:rsidRDefault="009C5B66" w:rsidP="00461961">
            <w:pPr>
              <w:spacing w:before="0" w:after="0"/>
            </w:pPr>
            <w:r w:rsidRPr="00661A73">
              <w:rPr>
                <w:b/>
              </w:rPr>
              <w:t>Cloud services</w:t>
            </w:r>
          </w:p>
        </w:tc>
        <w:tc>
          <w:tcPr>
            <w:tcW w:w="7036" w:type="dxa"/>
          </w:tcPr>
          <w:p w14:paraId="368034D4" w14:textId="14C63F47" w:rsidR="009C5B66" w:rsidRDefault="009C5B66" w:rsidP="00461961">
            <w:pPr>
              <w:spacing w:before="0" w:after="0"/>
            </w:pPr>
            <w:r w:rsidRPr="00661A73">
              <w:t>A cloud service is the general term for the delivery of hosted services provided over the Internet, rather than maintaining infrastructure. Clouds can be classified as public (external to an organisation and accessed over the internet), private (owned by the organisation using the resources, and accessed via an intranet) or hybrid (a mix of public and private).  Cloud computing employs remote servers that allow centralized data storage and shared access to computer services or resources to meet needs, without capital expenditure for infrastructures.</w:t>
            </w:r>
          </w:p>
        </w:tc>
      </w:tr>
      <w:tr w:rsidR="009C5B66" w14:paraId="1F5C3C0E" w14:textId="77777777" w:rsidTr="00461961">
        <w:tc>
          <w:tcPr>
            <w:tcW w:w="1980" w:type="dxa"/>
          </w:tcPr>
          <w:p w14:paraId="55B04B11" w14:textId="14763720" w:rsidR="009C5B66" w:rsidRDefault="009C5B66" w:rsidP="00461961">
            <w:pPr>
              <w:spacing w:before="0" w:after="0"/>
            </w:pPr>
            <w:r w:rsidRPr="00661A73">
              <w:rPr>
                <w:b/>
              </w:rPr>
              <w:t>Database Management System (DBMS)</w:t>
            </w:r>
          </w:p>
        </w:tc>
        <w:tc>
          <w:tcPr>
            <w:tcW w:w="7036" w:type="dxa"/>
          </w:tcPr>
          <w:p w14:paraId="673CB798" w14:textId="162D802C" w:rsidR="009C5B66" w:rsidRDefault="009C5B66" w:rsidP="00461961">
            <w:pPr>
              <w:spacing w:before="0" w:after="0"/>
            </w:pPr>
            <w:r w:rsidRPr="00661A73">
              <w:t>A program</w:t>
            </w:r>
            <w:r>
              <w:t>me</w:t>
            </w:r>
            <w:r w:rsidRPr="00661A73">
              <w:t xml:space="preserve"> (or suite of program</w:t>
            </w:r>
            <w:r>
              <w:t>me</w:t>
            </w:r>
            <w:r w:rsidRPr="00661A73">
              <w:t>s) that enables users to create, store, modify, access and extract data from a data repository, commonly referred to as a database.  The DBMS has many features including multi-user access/updates, control of data redundancy, maintenance of data security and integrity, audit trails, and transaction processing.</w:t>
            </w:r>
          </w:p>
        </w:tc>
      </w:tr>
      <w:tr w:rsidR="009C5B66" w14:paraId="3D8C467A" w14:textId="77777777" w:rsidTr="00461961">
        <w:tc>
          <w:tcPr>
            <w:tcW w:w="1980" w:type="dxa"/>
          </w:tcPr>
          <w:p w14:paraId="3078A5E6" w14:textId="6A9ADEA4" w:rsidR="009C5B66" w:rsidRDefault="009C5B66" w:rsidP="00461961">
            <w:pPr>
              <w:spacing w:before="0" w:after="0"/>
            </w:pPr>
            <w:r w:rsidRPr="00661A73">
              <w:rPr>
                <w:b/>
              </w:rPr>
              <w:t>Graphical User Interface (GUI)</w:t>
            </w:r>
          </w:p>
        </w:tc>
        <w:tc>
          <w:tcPr>
            <w:tcW w:w="7036" w:type="dxa"/>
          </w:tcPr>
          <w:p w14:paraId="1F8146F7" w14:textId="525C1E6E" w:rsidR="009C5B66" w:rsidRDefault="009C5B66" w:rsidP="00461961">
            <w:pPr>
              <w:spacing w:before="0" w:after="0"/>
            </w:pPr>
            <w:r w:rsidRPr="00661A73">
              <w:t>A computer interface using windows, icons, menus (rather than just text).  Functions are activated via mouse movements and clicks, rather than by just typing text in a command line interface (CLI)</w:t>
            </w:r>
          </w:p>
        </w:tc>
      </w:tr>
      <w:tr w:rsidR="009C5B66" w14:paraId="75E461C5" w14:textId="77777777" w:rsidTr="00461961">
        <w:tc>
          <w:tcPr>
            <w:tcW w:w="1980" w:type="dxa"/>
          </w:tcPr>
          <w:p w14:paraId="2FA9B580" w14:textId="33084E88" w:rsidR="009C5B66" w:rsidRDefault="009C5B66" w:rsidP="009C5B66">
            <w:pPr>
              <w:spacing w:before="0" w:after="0"/>
            </w:pPr>
            <w:r w:rsidRPr="00661A73">
              <w:rPr>
                <w:b/>
              </w:rPr>
              <w:t>Human Computer Interaction (HCI)</w:t>
            </w:r>
          </w:p>
        </w:tc>
        <w:tc>
          <w:tcPr>
            <w:tcW w:w="7036" w:type="dxa"/>
          </w:tcPr>
          <w:p w14:paraId="1CA4B5EF" w14:textId="60B998D0" w:rsidR="009C5B66" w:rsidRDefault="009C5B66" w:rsidP="009C5B66">
            <w:pPr>
              <w:spacing w:before="0" w:after="0"/>
            </w:pPr>
            <w:r w:rsidRPr="00661A73">
              <w:t>Interfaces between people (users) and computers.</w:t>
            </w:r>
          </w:p>
        </w:tc>
      </w:tr>
      <w:tr w:rsidR="009C5B66" w14:paraId="63391A80" w14:textId="77777777" w:rsidTr="00461961">
        <w:tc>
          <w:tcPr>
            <w:tcW w:w="1980" w:type="dxa"/>
          </w:tcPr>
          <w:p w14:paraId="54056485" w14:textId="4B28427F" w:rsidR="009C5B66" w:rsidRDefault="009C5B66" w:rsidP="009C5B66">
            <w:pPr>
              <w:spacing w:before="0" w:after="0"/>
            </w:pPr>
            <w:r w:rsidRPr="00661A73">
              <w:rPr>
                <w:b/>
              </w:rPr>
              <w:t>Hyper Text Markup Language (HTML)</w:t>
            </w:r>
          </w:p>
        </w:tc>
        <w:tc>
          <w:tcPr>
            <w:tcW w:w="7036" w:type="dxa"/>
          </w:tcPr>
          <w:p w14:paraId="6DEE1F71" w14:textId="628BE14B" w:rsidR="009C5B66" w:rsidRDefault="009C5B66" w:rsidP="009C5B66">
            <w:pPr>
              <w:spacing w:before="0" w:after="0"/>
            </w:pPr>
            <w:r w:rsidRPr="00661A73">
              <w:t>The standard markup language used to create web pages.</w:t>
            </w:r>
          </w:p>
        </w:tc>
      </w:tr>
      <w:tr w:rsidR="009C5B66" w14:paraId="3818F065" w14:textId="77777777" w:rsidTr="00461961">
        <w:tc>
          <w:tcPr>
            <w:tcW w:w="1980" w:type="dxa"/>
          </w:tcPr>
          <w:p w14:paraId="71F7DD16" w14:textId="443B1E97" w:rsidR="009C5B66" w:rsidRDefault="009C5B66" w:rsidP="009C5B66">
            <w:pPr>
              <w:spacing w:before="0" w:after="0"/>
            </w:pPr>
            <w:r w:rsidRPr="00661A73">
              <w:rPr>
                <w:b/>
                <w:bCs/>
              </w:rPr>
              <w:t>Integrated Development Environment (IDE)</w:t>
            </w:r>
          </w:p>
        </w:tc>
        <w:tc>
          <w:tcPr>
            <w:tcW w:w="7036" w:type="dxa"/>
          </w:tcPr>
          <w:p w14:paraId="4CE9957E" w14:textId="2B116784" w:rsidR="009C5B66" w:rsidRDefault="009C5B66" w:rsidP="009C5B66">
            <w:pPr>
              <w:spacing w:before="0" w:after="0"/>
            </w:pPr>
            <w:r w:rsidRPr="00661A73">
              <w:t>A programming environment that has been packaged as a tool to facilitate application development.  It often comprises a syntax-aware text editor, compiler/interpreter, run-time environment, and a debugging tool.</w:t>
            </w:r>
          </w:p>
        </w:tc>
      </w:tr>
      <w:tr w:rsidR="009C5B66" w14:paraId="41A06447" w14:textId="77777777" w:rsidTr="00461961">
        <w:tc>
          <w:tcPr>
            <w:tcW w:w="1980" w:type="dxa"/>
          </w:tcPr>
          <w:p w14:paraId="030DA005" w14:textId="55BD00F4" w:rsidR="009C5B66" w:rsidRDefault="009C5B66" w:rsidP="009C5B66">
            <w:pPr>
              <w:spacing w:before="0" w:after="0"/>
            </w:pPr>
            <w:r w:rsidRPr="00661A73">
              <w:rPr>
                <w:b/>
                <w:bCs/>
              </w:rPr>
              <w:lastRenderedPageBreak/>
              <w:t>Information Systems (IS)</w:t>
            </w:r>
          </w:p>
        </w:tc>
        <w:tc>
          <w:tcPr>
            <w:tcW w:w="7036" w:type="dxa"/>
          </w:tcPr>
          <w:p w14:paraId="3CC08AFA" w14:textId="4EDA6DDA" w:rsidR="009C5B66" w:rsidRDefault="009C5B66" w:rsidP="009C5B66">
            <w:pPr>
              <w:spacing w:before="0" w:after="0"/>
            </w:pPr>
            <w:r w:rsidRPr="00661A73">
              <w:t xml:space="preserve">The discipline which studies or informs the design, development, implementation, operation, and maintenance of information systems.  An information system is a complementary collection of hardware and software that </w:t>
            </w:r>
            <w:proofErr w:type="gramStart"/>
            <w:r w:rsidRPr="00661A73">
              <w:t>people</w:t>
            </w:r>
            <w:proofErr w:type="gramEnd"/>
            <w:r w:rsidRPr="00661A73">
              <w:t xml:space="preserve"> and organisations use to collect, filter, process, create and distribute data, with the aim of supporting operations, management and decision making.</w:t>
            </w:r>
          </w:p>
        </w:tc>
      </w:tr>
      <w:tr w:rsidR="009C5B66" w14:paraId="009734AC" w14:textId="77777777" w:rsidTr="00461961">
        <w:tc>
          <w:tcPr>
            <w:tcW w:w="1980" w:type="dxa"/>
          </w:tcPr>
          <w:p w14:paraId="7431F990" w14:textId="73A06126" w:rsidR="009C5B66" w:rsidRDefault="009C5B66" w:rsidP="009C5B66">
            <w:pPr>
              <w:spacing w:before="0" w:after="0"/>
            </w:pPr>
            <w:r w:rsidRPr="00661A73">
              <w:rPr>
                <w:b/>
                <w:bCs/>
              </w:rPr>
              <w:t>Information Technology (IT)</w:t>
            </w:r>
          </w:p>
        </w:tc>
        <w:tc>
          <w:tcPr>
            <w:tcW w:w="7036" w:type="dxa"/>
          </w:tcPr>
          <w:p w14:paraId="3C400F49" w14:textId="6ABBD5FB" w:rsidR="009C5B66" w:rsidRDefault="009C5B66" w:rsidP="009C5B66">
            <w:pPr>
              <w:spacing w:before="0" w:after="0"/>
            </w:pPr>
            <w:r w:rsidRPr="00661A73">
              <w:t xml:space="preserve">The common term for the entire spectrum of technologies for information processing and related to computing technology, such as networking, hardware, software, the </w:t>
            </w:r>
            <w:proofErr w:type="gramStart"/>
            <w:r w:rsidRPr="00661A73">
              <w:t>internet</w:t>
            </w:r>
            <w:proofErr w:type="gramEnd"/>
            <w:r w:rsidRPr="00661A73">
              <w:t xml:space="preserve"> or the people that work these technologies</w:t>
            </w:r>
          </w:p>
        </w:tc>
      </w:tr>
      <w:tr w:rsidR="009C5B66" w14:paraId="6F4BBB85" w14:textId="77777777" w:rsidTr="00461961">
        <w:tc>
          <w:tcPr>
            <w:tcW w:w="1980" w:type="dxa"/>
          </w:tcPr>
          <w:p w14:paraId="21EB6030" w14:textId="430CDCAB" w:rsidR="009C5B66" w:rsidRDefault="009C5B66" w:rsidP="009C5B66">
            <w:pPr>
              <w:spacing w:before="0" w:after="0"/>
            </w:pPr>
            <w:r w:rsidRPr="00661A73">
              <w:rPr>
                <w:b/>
                <w:bCs/>
              </w:rPr>
              <w:t>JavaScript</w:t>
            </w:r>
          </w:p>
        </w:tc>
        <w:tc>
          <w:tcPr>
            <w:tcW w:w="7036" w:type="dxa"/>
          </w:tcPr>
          <w:p w14:paraId="5DD5D4A6" w14:textId="5F7A67D5" w:rsidR="009C5B66" w:rsidRDefault="009C5B66" w:rsidP="009C5B66">
            <w:pPr>
              <w:spacing w:before="0" w:after="0"/>
            </w:pPr>
            <w:r w:rsidRPr="00661A73">
              <w:t>Dynamic computer programming language, commonly used for the web.</w:t>
            </w:r>
          </w:p>
        </w:tc>
      </w:tr>
      <w:tr w:rsidR="009C5B66" w14:paraId="7DA9D2F1" w14:textId="77777777" w:rsidTr="00461961">
        <w:tc>
          <w:tcPr>
            <w:tcW w:w="1980" w:type="dxa"/>
          </w:tcPr>
          <w:p w14:paraId="5DF2AC11" w14:textId="75EE3CCE" w:rsidR="009C5B66" w:rsidRDefault="009C5B66" w:rsidP="009C5B66">
            <w:pPr>
              <w:spacing w:before="0" w:after="0"/>
            </w:pPr>
            <w:r w:rsidRPr="00661A73">
              <w:rPr>
                <w:b/>
              </w:rPr>
              <w:t>Local area network (LAN)</w:t>
            </w:r>
          </w:p>
        </w:tc>
        <w:tc>
          <w:tcPr>
            <w:tcW w:w="7036" w:type="dxa"/>
          </w:tcPr>
          <w:p w14:paraId="41BFFF16" w14:textId="4F9F904A" w:rsidR="009C5B66" w:rsidRDefault="009C5B66" w:rsidP="009C5B66">
            <w:pPr>
              <w:spacing w:before="0" w:after="0"/>
            </w:pPr>
            <w:r w:rsidRPr="00661A73">
              <w:t>A computer network that interconnects computers within a limited area such as home, school, or office</w:t>
            </w:r>
          </w:p>
        </w:tc>
      </w:tr>
      <w:tr w:rsidR="009C5B66" w14:paraId="2CEAC754" w14:textId="77777777" w:rsidTr="00461961">
        <w:tc>
          <w:tcPr>
            <w:tcW w:w="1980" w:type="dxa"/>
          </w:tcPr>
          <w:p w14:paraId="1DACE9CB" w14:textId="376F3EA0" w:rsidR="009C5B66" w:rsidRDefault="009C5B66" w:rsidP="009C5B66">
            <w:pPr>
              <w:spacing w:before="0" w:after="0"/>
            </w:pPr>
            <w:r>
              <w:rPr>
                <w:b/>
              </w:rPr>
              <w:t>NACCQ</w:t>
            </w:r>
          </w:p>
        </w:tc>
        <w:tc>
          <w:tcPr>
            <w:tcW w:w="7036" w:type="dxa"/>
            <w:vAlign w:val="center"/>
          </w:tcPr>
          <w:p w14:paraId="0D91C978" w14:textId="41C24E80" w:rsidR="009C5B66" w:rsidRDefault="009C5B66" w:rsidP="009C5B66">
            <w:pPr>
              <w:spacing w:before="0" w:after="0"/>
            </w:pPr>
            <w:r w:rsidRPr="006578B9">
              <w:t>National Advisory Committee on Computing Qualifications</w:t>
            </w:r>
            <w:r>
              <w:t xml:space="preserve"> (see CITRENZ)</w:t>
            </w:r>
          </w:p>
        </w:tc>
      </w:tr>
      <w:tr w:rsidR="009C5B66" w14:paraId="355F4185" w14:textId="77777777" w:rsidTr="00461961">
        <w:tc>
          <w:tcPr>
            <w:tcW w:w="1980" w:type="dxa"/>
          </w:tcPr>
          <w:p w14:paraId="365909A7" w14:textId="564A5E30" w:rsidR="009C5B66" w:rsidRDefault="009C5B66" w:rsidP="009C5B66">
            <w:pPr>
              <w:spacing w:before="0" w:after="0"/>
            </w:pPr>
            <w:r w:rsidRPr="00661A73">
              <w:rPr>
                <w:b/>
                <w:bCs/>
              </w:rPr>
              <w:t>Networking</w:t>
            </w:r>
          </w:p>
        </w:tc>
        <w:tc>
          <w:tcPr>
            <w:tcW w:w="7036" w:type="dxa"/>
          </w:tcPr>
          <w:p w14:paraId="10D4236A" w14:textId="7E0C4188" w:rsidR="009C5B66" w:rsidRDefault="009C5B66" w:rsidP="009C5B66">
            <w:pPr>
              <w:spacing w:before="0" w:after="0"/>
            </w:pPr>
            <w:r w:rsidRPr="00661A73">
              <w:t>A computer or data network; the study and application of technical knowledge and skill to design, build, support, and manage infrastructure to connect computing devices which enables resource sharing and exchange of data</w:t>
            </w:r>
          </w:p>
        </w:tc>
      </w:tr>
      <w:tr w:rsidR="009C5B66" w14:paraId="5C3C39B6" w14:textId="77777777" w:rsidTr="00461961">
        <w:tc>
          <w:tcPr>
            <w:tcW w:w="1980" w:type="dxa"/>
          </w:tcPr>
          <w:p w14:paraId="42F40E3B" w14:textId="373B0667" w:rsidR="009C5B66" w:rsidRDefault="009C5B66" w:rsidP="009C5B66">
            <w:pPr>
              <w:spacing w:before="0" w:after="0"/>
            </w:pPr>
            <w:r w:rsidRPr="00661A73">
              <w:rPr>
                <w:b/>
                <w:bCs/>
              </w:rPr>
              <w:t>Plug-in</w:t>
            </w:r>
          </w:p>
        </w:tc>
        <w:tc>
          <w:tcPr>
            <w:tcW w:w="7036" w:type="dxa"/>
          </w:tcPr>
          <w:p w14:paraId="27D2C780" w14:textId="6E716AF7" w:rsidR="009C5B66" w:rsidRDefault="009C5B66" w:rsidP="009C5B66">
            <w:pPr>
              <w:spacing w:before="0" w:after="0"/>
            </w:pPr>
            <w:r w:rsidRPr="00661A73">
              <w:t>A software component that adds a specific feature to an existing software application.</w:t>
            </w:r>
          </w:p>
        </w:tc>
      </w:tr>
      <w:tr w:rsidR="009C5B66" w14:paraId="526FE764" w14:textId="77777777" w:rsidTr="00461961">
        <w:tc>
          <w:tcPr>
            <w:tcW w:w="1980" w:type="dxa"/>
          </w:tcPr>
          <w:p w14:paraId="15AAC16C" w14:textId="102185DC" w:rsidR="009C5B66" w:rsidRDefault="009C5B66" w:rsidP="009C5B66">
            <w:pPr>
              <w:spacing w:before="0" w:after="0"/>
            </w:pPr>
            <w:r w:rsidRPr="00661A73">
              <w:rPr>
                <w:b/>
                <w:bCs/>
              </w:rPr>
              <w:t>Responsive design</w:t>
            </w:r>
          </w:p>
        </w:tc>
        <w:tc>
          <w:tcPr>
            <w:tcW w:w="7036" w:type="dxa"/>
          </w:tcPr>
          <w:p w14:paraId="52CB0AF3" w14:textId="711913C6" w:rsidR="009C5B66" w:rsidRDefault="009C5B66" w:rsidP="009C5B66">
            <w:pPr>
              <w:spacing w:before="0" w:after="0"/>
            </w:pPr>
            <w:r w:rsidRPr="00661A73">
              <w:t>An approach to web design aimed at crafting sites to respond to users’ behaviour and environment to provide an optimal viewing experience.</w:t>
            </w:r>
          </w:p>
        </w:tc>
      </w:tr>
      <w:tr w:rsidR="009C5B66" w14:paraId="57F585E5" w14:textId="77777777" w:rsidTr="00461961">
        <w:tc>
          <w:tcPr>
            <w:tcW w:w="1980" w:type="dxa"/>
          </w:tcPr>
          <w:p w14:paraId="58EEF5F3" w14:textId="6A187E60" w:rsidR="009C5B66" w:rsidRDefault="009C5B66" w:rsidP="009C5B66">
            <w:pPr>
              <w:spacing w:before="0" w:after="0"/>
            </w:pPr>
            <w:r w:rsidRPr="00661A73">
              <w:rPr>
                <w:b/>
              </w:rPr>
              <w:t>Software Development</w:t>
            </w:r>
          </w:p>
        </w:tc>
        <w:tc>
          <w:tcPr>
            <w:tcW w:w="7036" w:type="dxa"/>
          </w:tcPr>
          <w:p w14:paraId="625E5526" w14:textId="48B514FF" w:rsidR="009C5B66" w:rsidRDefault="009C5B66" w:rsidP="009C5B66">
            <w:pPr>
              <w:spacing w:before="0" w:after="0"/>
            </w:pPr>
            <w:r w:rsidRPr="00661A73">
              <w:t>The process of designing, coding, documenting, testing, debugging, and maintaining software</w:t>
            </w:r>
          </w:p>
        </w:tc>
      </w:tr>
      <w:tr w:rsidR="009C5B66" w14:paraId="29EB8F1C" w14:textId="77777777" w:rsidTr="00461961">
        <w:tc>
          <w:tcPr>
            <w:tcW w:w="1980" w:type="dxa"/>
          </w:tcPr>
          <w:p w14:paraId="4B4F16AD" w14:textId="65F35898" w:rsidR="009C5B66" w:rsidRDefault="009C5B66" w:rsidP="009C5B66">
            <w:pPr>
              <w:spacing w:before="0" w:after="0"/>
            </w:pPr>
            <w:r w:rsidRPr="00661A73">
              <w:rPr>
                <w:b/>
              </w:rPr>
              <w:t>Tier 1 (IT Support roles)</w:t>
            </w:r>
          </w:p>
        </w:tc>
        <w:tc>
          <w:tcPr>
            <w:tcW w:w="7036" w:type="dxa"/>
          </w:tcPr>
          <w:p w14:paraId="3425D1BA" w14:textId="439AB6E1" w:rsidR="009C5B66" w:rsidRDefault="009C5B66" w:rsidP="009C5B66">
            <w:pPr>
              <w:spacing w:before="0" w:after="0"/>
            </w:pPr>
            <w:r w:rsidRPr="00661A73">
              <w:t>The initial support level responsible for handling basic customer IT issues and a general understanding or product and services.</w:t>
            </w:r>
          </w:p>
        </w:tc>
      </w:tr>
      <w:tr w:rsidR="009C5B66" w14:paraId="601FF8C6" w14:textId="77777777" w:rsidTr="00461961">
        <w:tc>
          <w:tcPr>
            <w:tcW w:w="1980" w:type="dxa"/>
          </w:tcPr>
          <w:p w14:paraId="5EA3754E" w14:textId="2166B2A7" w:rsidR="009C5B66" w:rsidRDefault="009C5B66" w:rsidP="009C5B66">
            <w:pPr>
              <w:spacing w:before="0" w:after="0"/>
            </w:pPr>
            <w:r w:rsidRPr="00661A73">
              <w:rPr>
                <w:b/>
              </w:rPr>
              <w:t>Tier 2 (IT Support)</w:t>
            </w:r>
          </w:p>
        </w:tc>
        <w:tc>
          <w:tcPr>
            <w:tcW w:w="7036" w:type="dxa"/>
          </w:tcPr>
          <w:p w14:paraId="3FD81810" w14:textId="7BE06D22" w:rsidR="009C5B66" w:rsidRDefault="009C5B66" w:rsidP="009C5B66">
            <w:pPr>
              <w:spacing w:before="0" w:after="0"/>
            </w:pPr>
            <w:r w:rsidRPr="00661A73">
              <w:t>More in-depth technical support, these specialists have more experience and knowledge and can assist Tier 1 with basic technical problems and investigate elevated, more complex, issues.</w:t>
            </w:r>
          </w:p>
        </w:tc>
      </w:tr>
      <w:tr w:rsidR="009C5B66" w14:paraId="43967FAA" w14:textId="77777777" w:rsidTr="00461961">
        <w:tc>
          <w:tcPr>
            <w:tcW w:w="1980" w:type="dxa"/>
          </w:tcPr>
          <w:p w14:paraId="74666772" w14:textId="33BE1CFE" w:rsidR="009C5B66" w:rsidRDefault="009C5B66" w:rsidP="009C5B66">
            <w:pPr>
              <w:spacing w:before="0" w:after="0"/>
            </w:pPr>
            <w:r w:rsidRPr="00661A73">
              <w:rPr>
                <w:b/>
              </w:rPr>
              <w:t>User Interface (UI)</w:t>
            </w:r>
          </w:p>
        </w:tc>
        <w:tc>
          <w:tcPr>
            <w:tcW w:w="7036" w:type="dxa"/>
          </w:tcPr>
          <w:p w14:paraId="179B8052" w14:textId="1F6B04F5" w:rsidR="009C5B66" w:rsidRDefault="009C5B66" w:rsidP="009C5B66">
            <w:pPr>
              <w:spacing w:before="0" w:after="0"/>
            </w:pPr>
            <w:r w:rsidRPr="00661A73">
              <w:t>Everything designed into an information device with which a human may interact.</w:t>
            </w:r>
          </w:p>
        </w:tc>
      </w:tr>
      <w:tr w:rsidR="009C5B66" w14:paraId="610ACC43" w14:textId="77777777" w:rsidTr="00461961">
        <w:tc>
          <w:tcPr>
            <w:tcW w:w="1980" w:type="dxa"/>
          </w:tcPr>
          <w:p w14:paraId="5ACB1BB9" w14:textId="67A9E5D2" w:rsidR="009C5B66" w:rsidRDefault="009C5B66" w:rsidP="009C5B66">
            <w:pPr>
              <w:spacing w:before="0" w:after="0"/>
            </w:pPr>
            <w:r w:rsidRPr="00661A73">
              <w:rPr>
                <w:b/>
                <w:bCs/>
              </w:rPr>
              <w:t>User experience (Ux)</w:t>
            </w:r>
          </w:p>
        </w:tc>
        <w:tc>
          <w:tcPr>
            <w:tcW w:w="7036" w:type="dxa"/>
          </w:tcPr>
          <w:p w14:paraId="3CF368DD" w14:textId="7BE299AE" w:rsidR="009C5B66" w:rsidRDefault="009C5B66" w:rsidP="009C5B66">
            <w:pPr>
              <w:spacing w:before="0" w:after="0"/>
            </w:pPr>
            <w:r w:rsidRPr="00661A73">
              <w:t xml:space="preserve">The overall experience of a person using a particular product, </w:t>
            </w:r>
            <w:proofErr w:type="gramStart"/>
            <w:r w:rsidRPr="00661A73">
              <w:t>system</w:t>
            </w:r>
            <w:proofErr w:type="gramEnd"/>
            <w:r w:rsidRPr="00661A73">
              <w:t xml:space="preserve"> or service such as a website or computer application, especially in terms of how easy or pleasing it is to use.</w:t>
            </w:r>
          </w:p>
        </w:tc>
      </w:tr>
      <w:tr w:rsidR="009C5B66" w14:paraId="0C618462" w14:textId="77777777" w:rsidTr="00461961">
        <w:tc>
          <w:tcPr>
            <w:tcW w:w="1980" w:type="dxa"/>
          </w:tcPr>
          <w:p w14:paraId="21821614" w14:textId="3F2E93BC" w:rsidR="009C5B66" w:rsidRDefault="009C5B66" w:rsidP="009C5B66">
            <w:pPr>
              <w:spacing w:before="0" w:after="0"/>
            </w:pPr>
            <w:r w:rsidRPr="00661A73">
              <w:rPr>
                <w:b/>
              </w:rPr>
              <w:t>Virtualisation</w:t>
            </w:r>
          </w:p>
        </w:tc>
        <w:tc>
          <w:tcPr>
            <w:tcW w:w="7036" w:type="dxa"/>
          </w:tcPr>
          <w:p w14:paraId="1695D037" w14:textId="78E65FF2" w:rsidR="009C5B66" w:rsidRDefault="009C5B66" w:rsidP="009C5B66">
            <w:pPr>
              <w:spacing w:before="0" w:after="0"/>
            </w:pPr>
            <w:r w:rsidRPr="00661A73">
              <w:t>The act of creating a ‘simulated’ rather than ‘real’ version of something, such as server, storage device or network resource.  For example, a single server may host multiple different operating systems, which appear to users as separate machines (</w:t>
            </w:r>
            <w:proofErr w:type="gramStart"/>
            <w:r w:rsidRPr="00661A73">
              <w:t>i.e.</w:t>
            </w:r>
            <w:proofErr w:type="gramEnd"/>
            <w:r w:rsidRPr="00661A73">
              <w:t xml:space="preserve"> virtual machines)</w:t>
            </w:r>
          </w:p>
        </w:tc>
      </w:tr>
      <w:tr w:rsidR="009C5B66" w14:paraId="672F409C" w14:textId="77777777" w:rsidTr="00461961">
        <w:tc>
          <w:tcPr>
            <w:tcW w:w="1980" w:type="dxa"/>
          </w:tcPr>
          <w:p w14:paraId="5F26CB7A" w14:textId="38FBC026" w:rsidR="009C5B66" w:rsidRDefault="009C5B66" w:rsidP="009C5B66">
            <w:pPr>
              <w:spacing w:before="0" w:after="0"/>
            </w:pPr>
            <w:r w:rsidRPr="00661A73">
              <w:rPr>
                <w:b/>
              </w:rPr>
              <w:t>Wide area network (WAN)</w:t>
            </w:r>
          </w:p>
        </w:tc>
        <w:tc>
          <w:tcPr>
            <w:tcW w:w="7036" w:type="dxa"/>
          </w:tcPr>
          <w:p w14:paraId="6E58FEAE" w14:textId="2D0747C0" w:rsidR="009C5B66" w:rsidRDefault="009C5B66" w:rsidP="009C5B66">
            <w:pPr>
              <w:spacing w:before="0" w:after="0"/>
            </w:pPr>
            <w:r w:rsidRPr="00661A73">
              <w:t>A computer network that covers a broad area using media such as telephone lines, fibre-optic cable, microwaves, or radio waves, to span large distances such as across a city, or around the world.</w:t>
            </w:r>
          </w:p>
        </w:tc>
      </w:tr>
    </w:tbl>
    <w:p w14:paraId="7EB92287" w14:textId="77777777" w:rsidR="009C5B66" w:rsidRDefault="009C5B66"/>
    <w:p w14:paraId="5C03559A" w14:textId="45AEB536" w:rsidR="000235C5" w:rsidRDefault="000235C5">
      <w:r>
        <w:br w:type="page"/>
      </w:r>
    </w:p>
    <w:p w14:paraId="5C0355A5" w14:textId="08AB1759" w:rsidR="00512AE6" w:rsidRPr="00736D12" w:rsidRDefault="005C46B3" w:rsidP="00512AE6">
      <w:pPr>
        <w:pStyle w:val="Heading1"/>
      </w:pPr>
      <w:bookmarkStart w:id="4" w:name="_Toc445284425"/>
      <w:bookmarkStart w:id="5" w:name="_Toc445288418"/>
      <w:bookmarkStart w:id="6" w:name="_Toc445288704"/>
      <w:bookmarkStart w:id="7" w:name="_Toc66106836"/>
      <w:bookmarkEnd w:id="4"/>
      <w:bookmarkEnd w:id="5"/>
      <w:bookmarkEnd w:id="6"/>
      <w:r>
        <w:lastRenderedPageBreak/>
        <w:t xml:space="preserve">Qualifications To Which </w:t>
      </w:r>
      <w:r w:rsidR="00CE65A7">
        <w:t>T</w:t>
      </w:r>
      <w:r>
        <w:t>he Programme Leads</w:t>
      </w:r>
      <w:bookmarkEnd w:id="7"/>
    </w:p>
    <w:p w14:paraId="64E01E05" w14:textId="1F22E205" w:rsidR="001548F6" w:rsidRPr="00DB5A71" w:rsidRDefault="001548F6" w:rsidP="00063954">
      <w:pPr>
        <w:pStyle w:val="Heading2"/>
      </w:pPr>
      <w:bookmarkStart w:id="8" w:name="_Toc2073262"/>
      <w:bookmarkStart w:id="9" w:name="_Toc2173259"/>
      <w:bookmarkStart w:id="10" w:name="_Toc2073263"/>
      <w:bookmarkStart w:id="11" w:name="_Toc2173260"/>
      <w:bookmarkStart w:id="12" w:name="_Toc66106837"/>
      <w:bookmarkStart w:id="13" w:name="_Toc240081929"/>
      <w:bookmarkStart w:id="14" w:name="_Toc240082340"/>
      <w:bookmarkStart w:id="15" w:name="_Toc252429846"/>
      <w:bookmarkStart w:id="16" w:name="_Toc252430125"/>
      <w:bookmarkStart w:id="17" w:name="_Toc396124914"/>
      <w:bookmarkStart w:id="18" w:name="_Toc396206140"/>
      <w:bookmarkEnd w:id="8"/>
      <w:bookmarkEnd w:id="9"/>
      <w:bookmarkEnd w:id="10"/>
      <w:bookmarkEnd w:id="11"/>
      <w:r>
        <w:t>Qualifications</w:t>
      </w:r>
      <w:bookmarkEnd w:id="12"/>
      <w:r>
        <w:t xml:space="preserve"> </w:t>
      </w:r>
      <w:bookmarkEnd w:id="13"/>
      <w:bookmarkEnd w:id="14"/>
      <w:bookmarkEnd w:id="15"/>
      <w:bookmarkEnd w:id="16"/>
      <w:bookmarkEnd w:id="17"/>
      <w:bookmarkEnd w:id="18"/>
    </w:p>
    <w:p w14:paraId="5C0355A8" w14:textId="77777777" w:rsidR="007E4DAF" w:rsidRPr="00EF76D2" w:rsidRDefault="007E4DAF" w:rsidP="0016271C">
      <w:pPr>
        <w:spacing w:before="0" w:after="0" w:line="240" w:lineRule="auto"/>
        <w:rPr>
          <w:rFonts w:cs="Arial"/>
        </w:rPr>
      </w:pPr>
    </w:p>
    <w:tbl>
      <w:tblPr>
        <w:tblW w:w="906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Layout w:type="fixed"/>
        <w:tblLook w:val="01E0" w:firstRow="1" w:lastRow="1" w:firstColumn="1" w:lastColumn="1" w:noHBand="0" w:noVBand="0"/>
      </w:tblPr>
      <w:tblGrid>
        <w:gridCol w:w="1410"/>
        <w:gridCol w:w="4536"/>
        <w:gridCol w:w="850"/>
        <w:gridCol w:w="851"/>
        <w:gridCol w:w="1417"/>
      </w:tblGrid>
      <w:tr w:rsidR="00447452" w:rsidRPr="00EF76D2" w14:paraId="5C0355AC" w14:textId="04B656B1" w:rsidTr="00B526B9">
        <w:trPr>
          <w:trHeight w:val="238"/>
        </w:trPr>
        <w:tc>
          <w:tcPr>
            <w:tcW w:w="1410" w:type="dxa"/>
            <w:shd w:val="pct10" w:color="DBE5F1" w:themeColor="accent1" w:themeTint="33" w:fill="DBE5F1" w:themeFill="accent1" w:themeFillTint="33"/>
          </w:tcPr>
          <w:p w14:paraId="5C0355A9" w14:textId="3E516957" w:rsidR="00447452" w:rsidRPr="00EF76D2" w:rsidRDefault="00447452" w:rsidP="001548F6">
            <w:pPr>
              <w:spacing w:before="60" w:after="60" w:line="240" w:lineRule="auto"/>
              <w:rPr>
                <w:rFonts w:cs="Arial"/>
                <w:b/>
              </w:rPr>
            </w:pPr>
            <w:r>
              <w:rPr>
                <w:rFonts w:cs="Arial"/>
                <w:b/>
              </w:rPr>
              <w:t>Qualification</w:t>
            </w:r>
            <w:r>
              <w:rPr>
                <w:rFonts w:cs="Arial"/>
                <w:b/>
              </w:rPr>
              <w:br/>
              <w:t>Number</w:t>
            </w:r>
          </w:p>
        </w:tc>
        <w:tc>
          <w:tcPr>
            <w:tcW w:w="4536" w:type="dxa"/>
            <w:shd w:val="pct10" w:color="DBE5F1" w:themeColor="accent1" w:themeTint="33" w:fill="DBE5F1" w:themeFill="accent1" w:themeFillTint="33"/>
          </w:tcPr>
          <w:p w14:paraId="6D38DD10" w14:textId="45FA5CF3" w:rsidR="00447452" w:rsidRPr="00EF76D2" w:rsidRDefault="00447452" w:rsidP="001548F6">
            <w:pPr>
              <w:spacing w:before="60" w:after="60" w:line="240" w:lineRule="auto"/>
              <w:jc w:val="center"/>
              <w:rPr>
                <w:rFonts w:cs="Arial"/>
                <w:b/>
              </w:rPr>
            </w:pPr>
            <w:r w:rsidRPr="00EF76D2">
              <w:rPr>
                <w:rFonts w:cs="Arial"/>
                <w:b/>
              </w:rPr>
              <w:t>Qualification</w:t>
            </w:r>
          </w:p>
        </w:tc>
        <w:tc>
          <w:tcPr>
            <w:tcW w:w="850" w:type="dxa"/>
            <w:shd w:val="pct10" w:color="DBE5F1" w:themeColor="accent1" w:themeTint="33" w:fill="DBE5F1" w:themeFill="accent1" w:themeFillTint="33"/>
          </w:tcPr>
          <w:p w14:paraId="5C0355AA" w14:textId="57C9A12B" w:rsidR="00447452" w:rsidRPr="00EF76D2" w:rsidRDefault="00447452" w:rsidP="001548F6">
            <w:pPr>
              <w:spacing w:before="60" w:after="60" w:line="240" w:lineRule="auto"/>
              <w:jc w:val="center"/>
              <w:rPr>
                <w:rFonts w:cs="Arial"/>
                <w:b/>
              </w:rPr>
            </w:pPr>
            <w:r w:rsidRPr="00EF76D2">
              <w:rPr>
                <w:rFonts w:cs="Arial"/>
                <w:b/>
              </w:rPr>
              <w:t>Level</w:t>
            </w:r>
          </w:p>
        </w:tc>
        <w:tc>
          <w:tcPr>
            <w:tcW w:w="851" w:type="dxa"/>
            <w:shd w:val="pct10" w:color="DBE5F1" w:themeColor="accent1" w:themeTint="33" w:fill="DBE5F1" w:themeFill="accent1" w:themeFillTint="33"/>
          </w:tcPr>
          <w:p w14:paraId="5C0355AB" w14:textId="77777777" w:rsidR="00447452" w:rsidRPr="00EF76D2" w:rsidRDefault="00447452" w:rsidP="001548F6">
            <w:pPr>
              <w:spacing w:before="60" w:after="60" w:line="240" w:lineRule="auto"/>
              <w:jc w:val="center"/>
              <w:rPr>
                <w:rFonts w:cs="Arial"/>
                <w:b/>
              </w:rPr>
            </w:pPr>
            <w:r w:rsidRPr="00EF76D2">
              <w:rPr>
                <w:rFonts w:cs="Arial"/>
                <w:b/>
              </w:rPr>
              <w:t>Credits</w:t>
            </w:r>
          </w:p>
        </w:tc>
        <w:tc>
          <w:tcPr>
            <w:tcW w:w="1417" w:type="dxa"/>
            <w:shd w:val="pct10" w:color="DBE5F1" w:themeColor="accent1" w:themeTint="33" w:fill="DBE5F1" w:themeFill="accent1" w:themeFillTint="33"/>
          </w:tcPr>
          <w:p w14:paraId="622868F0" w14:textId="266A5AD0" w:rsidR="00447452" w:rsidRPr="00EF76D2" w:rsidRDefault="00447452" w:rsidP="001548F6">
            <w:pPr>
              <w:spacing w:before="60" w:after="60" w:line="240" w:lineRule="auto"/>
              <w:jc w:val="center"/>
              <w:rPr>
                <w:rFonts w:cs="Arial"/>
                <w:b/>
              </w:rPr>
            </w:pPr>
            <w:r>
              <w:rPr>
                <w:rFonts w:cs="Arial"/>
                <w:b/>
              </w:rPr>
              <w:t>Awarding Organisation</w:t>
            </w:r>
          </w:p>
        </w:tc>
      </w:tr>
      <w:tr w:rsidR="00447452" w:rsidRPr="00EF76D2" w14:paraId="5C0355B0" w14:textId="434EB892" w:rsidTr="00B526B9">
        <w:trPr>
          <w:cantSplit/>
          <w:trHeight w:val="364"/>
        </w:trPr>
        <w:tc>
          <w:tcPr>
            <w:tcW w:w="1410" w:type="dxa"/>
            <w:vAlign w:val="center"/>
          </w:tcPr>
          <w:p w14:paraId="5C0355AD" w14:textId="72CC62AA" w:rsidR="00447452" w:rsidRPr="00EF76D2" w:rsidRDefault="00447452" w:rsidP="00B526B9">
            <w:pPr>
              <w:spacing w:before="60" w:after="60" w:line="240" w:lineRule="auto"/>
              <w:jc w:val="center"/>
              <w:rPr>
                <w:rFonts w:cs="Arial"/>
              </w:rPr>
            </w:pPr>
            <w:r>
              <w:rPr>
                <w:rFonts w:cs="Arial"/>
              </w:rPr>
              <w:t>NE4507</w:t>
            </w:r>
          </w:p>
        </w:tc>
        <w:tc>
          <w:tcPr>
            <w:tcW w:w="4536" w:type="dxa"/>
            <w:vAlign w:val="center"/>
          </w:tcPr>
          <w:p w14:paraId="5716CF87" w14:textId="4A7E459C" w:rsidR="00447452" w:rsidRPr="00EF76D2" w:rsidRDefault="00447452" w:rsidP="00447452">
            <w:pPr>
              <w:spacing w:before="60" w:after="60" w:line="240" w:lineRule="auto"/>
              <w:rPr>
                <w:rFonts w:cs="Arial"/>
              </w:rPr>
            </w:pPr>
            <w:r w:rsidRPr="00EF76D2">
              <w:rPr>
                <w:rFonts w:cs="Arial"/>
              </w:rPr>
              <w:t>Bachelor of Information Technology</w:t>
            </w:r>
            <w:r>
              <w:rPr>
                <w:rFonts w:cs="Arial"/>
              </w:rPr>
              <w:t xml:space="preserve"> with majors in</w:t>
            </w:r>
            <w:r w:rsidRPr="00EF76D2">
              <w:rPr>
                <w:rFonts w:cs="Arial"/>
              </w:rPr>
              <w:t xml:space="preserve"> Information Systems</w:t>
            </w:r>
            <w:r>
              <w:rPr>
                <w:rFonts w:cs="Arial"/>
              </w:rPr>
              <w:t xml:space="preserve">, Systems </w:t>
            </w:r>
            <w:proofErr w:type="gramStart"/>
            <w:r>
              <w:rPr>
                <w:rFonts w:cs="Arial"/>
              </w:rPr>
              <w:t>Development</w:t>
            </w:r>
            <w:proofErr w:type="gramEnd"/>
            <w:r>
              <w:rPr>
                <w:rFonts w:cs="Arial"/>
              </w:rPr>
              <w:t xml:space="preserve"> and ICT Infrastructure</w:t>
            </w:r>
          </w:p>
        </w:tc>
        <w:tc>
          <w:tcPr>
            <w:tcW w:w="850" w:type="dxa"/>
            <w:vAlign w:val="center"/>
          </w:tcPr>
          <w:p w14:paraId="5C0355AE" w14:textId="3985A4FA" w:rsidR="00447452" w:rsidRPr="00EF76D2" w:rsidRDefault="00447452" w:rsidP="00447452">
            <w:pPr>
              <w:spacing w:before="60" w:after="60" w:line="240" w:lineRule="auto"/>
              <w:jc w:val="center"/>
              <w:rPr>
                <w:rFonts w:cs="Arial"/>
              </w:rPr>
            </w:pPr>
            <w:r w:rsidRPr="00EF76D2">
              <w:rPr>
                <w:rFonts w:cs="Arial"/>
              </w:rPr>
              <w:t>7</w:t>
            </w:r>
          </w:p>
        </w:tc>
        <w:tc>
          <w:tcPr>
            <w:tcW w:w="851" w:type="dxa"/>
            <w:vAlign w:val="center"/>
          </w:tcPr>
          <w:p w14:paraId="5C0355AF" w14:textId="77777777" w:rsidR="00447452" w:rsidRPr="00EF76D2" w:rsidRDefault="00447452" w:rsidP="00447452">
            <w:pPr>
              <w:spacing w:before="60" w:after="60" w:line="240" w:lineRule="auto"/>
              <w:jc w:val="center"/>
              <w:rPr>
                <w:rFonts w:cs="Arial"/>
              </w:rPr>
            </w:pPr>
            <w:r w:rsidRPr="00EF76D2">
              <w:rPr>
                <w:rFonts w:cs="Arial"/>
              </w:rPr>
              <w:t>360</w:t>
            </w:r>
          </w:p>
        </w:tc>
        <w:tc>
          <w:tcPr>
            <w:tcW w:w="1417" w:type="dxa"/>
            <w:vAlign w:val="center"/>
          </w:tcPr>
          <w:p w14:paraId="3E0B9CC5" w14:textId="170D3B63" w:rsidR="00447452" w:rsidRPr="00EF76D2" w:rsidRDefault="00447452" w:rsidP="00B526B9">
            <w:pPr>
              <w:spacing w:before="60" w:after="60" w:line="240" w:lineRule="auto"/>
              <w:jc w:val="center"/>
              <w:rPr>
                <w:rFonts w:cs="Arial"/>
              </w:rPr>
            </w:pPr>
            <w:r>
              <w:rPr>
                <w:rFonts w:cs="Arial"/>
              </w:rPr>
              <w:t>NMIT</w:t>
            </w:r>
          </w:p>
        </w:tc>
      </w:tr>
      <w:tr w:rsidR="00447452" w:rsidRPr="00EF76D2" w14:paraId="5C0355BC" w14:textId="1898AAF5" w:rsidTr="00B526B9">
        <w:trPr>
          <w:trHeight w:val="397"/>
        </w:trPr>
        <w:tc>
          <w:tcPr>
            <w:tcW w:w="1410" w:type="dxa"/>
            <w:vAlign w:val="center"/>
          </w:tcPr>
          <w:p w14:paraId="5C0355B9" w14:textId="406E2859" w:rsidR="00447452" w:rsidRPr="00EF76D2" w:rsidRDefault="00447452" w:rsidP="00B526B9">
            <w:pPr>
              <w:spacing w:before="60" w:after="60" w:line="240" w:lineRule="auto"/>
              <w:jc w:val="center"/>
              <w:rPr>
                <w:rFonts w:cs="Arial"/>
              </w:rPr>
            </w:pPr>
            <w:r>
              <w:rPr>
                <w:rFonts w:cs="Arial"/>
              </w:rPr>
              <w:t>NE4587</w:t>
            </w:r>
          </w:p>
        </w:tc>
        <w:tc>
          <w:tcPr>
            <w:tcW w:w="4536" w:type="dxa"/>
            <w:vAlign w:val="center"/>
          </w:tcPr>
          <w:p w14:paraId="29CA0132" w14:textId="15B2005C" w:rsidR="00447452" w:rsidRPr="00EF76D2" w:rsidRDefault="00447452" w:rsidP="00447452">
            <w:pPr>
              <w:spacing w:before="60" w:after="60" w:line="240" w:lineRule="auto"/>
              <w:rPr>
                <w:rFonts w:cs="Arial"/>
              </w:rPr>
            </w:pPr>
            <w:r w:rsidRPr="00EF76D2">
              <w:rPr>
                <w:rFonts w:cs="Arial"/>
              </w:rPr>
              <w:t>Graduate Diploma in Information Technology</w:t>
            </w:r>
          </w:p>
        </w:tc>
        <w:tc>
          <w:tcPr>
            <w:tcW w:w="850" w:type="dxa"/>
            <w:vAlign w:val="center"/>
          </w:tcPr>
          <w:p w14:paraId="5C0355BA" w14:textId="60B20DD8" w:rsidR="00447452" w:rsidRPr="00EF76D2" w:rsidRDefault="00447452" w:rsidP="00447452">
            <w:pPr>
              <w:spacing w:before="60" w:after="60" w:line="240" w:lineRule="auto"/>
              <w:jc w:val="center"/>
              <w:rPr>
                <w:rFonts w:cs="Arial"/>
              </w:rPr>
            </w:pPr>
            <w:r w:rsidRPr="00EF76D2">
              <w:rPr>
                <w:rFonts w:cs="Arial"/>
              </w:rPr>
              <w:t>7</w:t>
            </w:r>
          </w:p>
        </w:tc>
        <w:tc>
          <w:tcPr>
            <w:tcW w:w="851" w:type="dxa"/>
            <w:vAlign w:val="center"/>
          </w:tcPr>
          <w:p w14:paraId="5C0355BB" w14:textId="77777777" w:rsidR="00447452" w:rsidRPr="00EF76D2" w:rsidRDefault="00447452" w:rsidP="00447452">
            <w:pPr>
              <w:spacing w:before="60" w:after="60" w:line="240" w:lineRule="auto"/>
              <w:jc w:val="center"/>
              <w:rPr>
                <w:rFonts w:cs="Arial"/>
              </w:rPr>
            </w:pPr>
            <w:r w:rsidRPr="00EF76D2">
              <w:rPr>
                <w:rFonts w:cs="Arial"/>
              </w:rPr>
              <w:t xml:space="preserve">120 </w:t>
            </w:r>
          </w:p>
        </w:tc>
        <w:tc>
          <w:tcPr>
            <w:tcW w:w="1417" w:type="dxa"/>
          </w:tcPr>
          <w:p w14:paraId="33E3449C" w14:textId="7536661D" w:rsidR="00447452" w:rsidRPr="00EF76D2" w:rsidRDefault="00447452" w:rsidP="00447452">
            <w:pPr>
              <w:spacing w:before="60" w:after="60" w:line="240" w:lineRule="auto"/>
              <w:jc w:val="center"/>
              <w:rPr>
                <w:rFonts w:cs="Arial"/>
              </w:rPr>
            </w:pPr>
            <w:r>
              <w:rPr>
                <w:rFonts w:cs="Arial"/>
              </w:rPr>
              <w:t>NMIT</w:t>
            </w:r>
          </w:p>
        </w:tc>
      </w:tr>
      <w:tr w:rsidR="00447452" w:rsidRPr="00EF76D2" w14:paraId="5C0355C0" w14:textId="30CBD2B7" w:rsidTr="00B526B9">
        <w:trPr>
          <w:trHeight w:val="397"/>
        </w:trPr>
        <w:tc>
          <w:tcPr>
            <w:tcW w:w="1410" w:type="dxa"/>
            <w:tcBorders>
              <w:bottom w:val="single" w:sz="6" w:space="0" w:color="4F81BD" w:themeColor="accent1"/>
            </w:tcBorders>
            <w:vAlign w:val="center"/>
          </w:tcPr>
          <w:p w14:paraId="5C0355BD" w14:textId="190FD160" w:rsidR="00447452" w:rsidRPr="00EF76D2" w:rsidRDefault="00447452" w:rsidP="00B526B9">
            <w:pPr>
              <w:spacing w:before="60" w:after="60" w:line="240" w:lineRule="auto"/>
              <w:jc w:val="center"/>
              <w:rPr>
                <w:rFonts w:cs="Arial"/>
              </w:rPr>
            </w:pPr>
            <w:r>
              <w:rPr>
                <w:rFonts w:cs="Arial"/>
              </w:rPr>
              <w:t>NE4706</w:t>
            </w:r>
          </w:p>
        </w:tc>
        <w:tc>
          <w:tcPr>
            <w:tcW w:w="4536" w:type="dxa"/>
            <w:tcBorders>
              <w:bottom w:val="single" w:sz="6" w:space="0" w:color="4F81BD" w:themeColor="accent1"/>
            </w:tcBorders>
            <w:vAlign w:val="center"/>
          </w:tcPr>
          <w:p w14:paraId="23CB07B9" w14:textId="68C48C08" w:rsidR="00447452" w:rsidRPr="00EF76D2" w:rsidRDefault="00447452" w:rsidP="00447452">
            <w:pPr>
              <w:spacing w:before="60" w:after="60" w:line="240" w:lineRule="auto"/>
              <w:rPr>
                <w:rFonts w:cs="Arial"/>
              </w:rPr>
            </w:pPr>
            <w:r w:rsidRPr="00EF76D2">
              <w:rPr>
                <w:rFonts w:cs="Arial"/>
              </w:rPr>
              <w:t xml:space="preserve">Diploma in Information Technology </w:t>
            </w:r>
          </w:p>
        </w:tc>
        <w:tc>
          <w:tcPr>
            <w:tcW w:w="850" w:type="dxa"/>
            <w:tcBorders>
              <w:bottom w:val="single" w:sz="6" w:space="0" w:color="4F81BD" w:themeColor="accent1"/>
            </w:tcBorders>
            <w:vAlign w:val="center"/>
          </w:tcPr>
          <w:p w14:paraId="5C0355BE" w14:textId="459C99F4" w:rsidR="00447452" w:rsidRPr="00EF76D2" w:rsidRDefault="00447452" w:rsidP="00447452">
            <w:pPr>
              <w:spacing w:before="60" w:after="60" w:line="240" w:lineRule="auto"/>
              <w:jc w:val="center"/>
              <w:rPr>
                <w:rFonts w:cs="Arial"/>
              </w:rPr>
            </w:pPr>
            <w:r w:rsidRPr="00EF76D2">
              <w:rPr>
                <w:rFonts w:cs="Arial"/>
              </w:rPr>
              <w:t>6</w:t>
            </w:r>
          </w:p>
        </w:tc>
        <w:tc>
          <w:tcPr>
            <w:tcW w:w="851" w:type="dxa"/>
            <w:tcBorders>
              <w:bottom w:val="single" w:sz="6" w:space="0" w:color="4F81BD" w:themeColor="accent1"/>
            </w:tcBorders>
            <w:vAlign w:val="center"/>
          </w:tcPr>
          <w:p w14:paraId="5C0355BF" w14:textId="77777777" w:rsidR="00447452" w:rsidRPr="00EF76D2" w:rsidRDefault="00447452" w:rsidP="00447452">
            <w:pPr>
              <w:spacing w:before="60" w:after="60" w:line="240" w:lineRule="auto"/>
              <w:jc w:val="center"/>
              <w:rPr>
                <w:rFonts w:cs="Arial"/>
              </w:rPr>
            </w:pPr>
            <w:r w:rsidRPr="00EF76D2">
              <w:rPr>
                <w:rFonts w:cs="Arial"/>
              </w:rPr>
              <w:t>240</w:t>
            </w:r>
          </w:p>
        </w:tc>
        <w:tc>
          <w:tcPr>
            <w:tcW w:w="1417" w:type="dxa"/>
            <w:tcBorders>
              <w:bottom w:val="single" w:sz="6" w:space="0" w:color="4F81BD" w:themeColor="accent1"/>
            </w:tcBorders>
          </w:tcPr>
          <w:p w14:paraId="165F793F" w14:textId="5B70F2FB" w:rsidR="00447452" w:rsidRPr="00EF76D2" w:rsidRDefault="00447452" w:rsidP="00447452">
            <w:pPr>
              <w:spacing w:before="60" w:after="60" w:line="240" w:lineRule="auto"/>
              <w:jc w:val="center"/>
              <w:rPr>
                <w:rFonts w:cs="Arial"/>
              </w:rPr>
            </w:pPr>
            <w:r>
              <w:rPr>
                <w:rFonts w:cs="Arial"/>
              </w:rPr>
              <w:t>NMIT</w:t>
            </w:r>
          </w:p>
        </w:tc>
      </w:tr>
    </w:tbl>
    <w:p w14:paraId="058FE27B" w14:textId="77777777" w:rsidR="008C394F" w:rsidRDefault="008C394F">
      <w:bookmarkStart w:id="19" w:name="_Toc282440574"/>
    </w:p>
    <w:p w14:paraId="006E2663" w14:textId="1078CE52" w:rsidR="00773852" w:rsidRPr="00046E8E" w:rsidRDefault="005D3DE3" w:rsidP="007F445D">
      <w:pPr>
        <w:pStyle w:val="Heading3"/>
      </w:pPr>
      <w:bookmarkStart w:id="20" w:name="_Toc66106838"/>
      <w:r w:rsidRPr="00046E8E">
        <w:t>Bachelor of Information Technology</w:t>
      </w:r>
      <w:bookmarkEnd w:id="20"/>
    </w:p>
    <w:p w14:paraId="35EE844D" w14:textId="77777777" w:rsidR="005D3DE3" w:rsidRPr="00A152BB" w:rsidRDefault="005D3DE3" w:rsidP="00046E8E">
      <w:pPr>
        <w:kinsoku w:val="0"/>
        <w:overflowPunct w:val="0"/>
        <w:autoSpaceDE w:val="0"/>
        <w:autoSpaceDN w:val="0"/>
        <w:spacing w:line="240" w:lineRule="auto"/>
        <w:rPr>
          <w:rFonts w:cs="Arial"/>
        </w:rPr>
      </w:pPr>
      <w:r w:rsidRPr="00A152BB">
        <w:rPr>
          <w:rFonts w:cs="Arial"/>
        </w:rPr>
        <w:t xml:space="preserve">The BIT degree is a three-year full-time (or part-time equivalent) qualification awarded at level 7 that provides a solid foundation in both theoretical and practical aspects of computer technology.  It is a </w:t>
      </w:r>
      <w:proofErr w:type="gramStart"/>
      <w:r w:rsidRPr="00A152BB">
        <w:rPr>
          <w:rFonts w:cs="Arial"/>
        </w:rPr>
        <w:t>360 credit</w:t>
      </w:r>
      <w:proofErr w:type="gramEnd"/>
      <w:r w:rsidRPr="00A152BB">
        <w:rPr>
          <w:rFonts w:cs="Arial"/>
        </w:rPr>
        <w:t xml:space="preserve"> qualification. </w:t>
      </w:r>
      <w:r w:rsidRPr="00BE0E3A">
        <w:rPr>
          <w:rFonts w:cs="Arial"/>
        </w:rPr>
        <w:t xml:space="preserve">A </w:t>
      </w:r>
      <w:r w:rsidRPr="00A152BB">
        <w:rPr>
          <w:rFonts w:cs="Arial"/>
        </w:rPr>
        <w:t>minimum of 75 credits must be completed at level 7.</w:t>
      </w:r>
    </w:p>
    <w:p w14:paraId="1A5651F8" w14:textId="77777777" w:rsidR="005D3DE3" w:rsidRPr="00A152BB" w:rsidRDefault="005D3DE3" w:rsidP="005D3DE3">
      <w:pPr>
        <w:kinsoku w:val="0"/>
        <w:overflowPunct w:val="0"/>
        <w:autoSpaceDE w:val="0"/>
        <w:autoSpaceDN w:val="0"/>
        <w:spacing w:before="60" w:after="60" w:line="240" w:lineRule="auto"/>
        <w:rPr>
          <w:rFonts w:cs="Arial"/>
        </w:rPr>
      </w:pPr>
      <w:r w:rsidRPr="00A152BB">
        <w:rPr>
          <w:rFonts w:cs="Arial"/>
        </w:rPr>
        <w:t xml:space="preserve">Students will specialise </w:t>
      </w:r>
      <w:r>
        <w:rPr>
          <w:rFonts w:cs="Arial"/>
        </w:rPr>
        <w:t>in one of the following majors:</w:t>
      </w:r>
    </w:p>
    <w:p w14:paraId="7C936252" w14:textId="2F23BBF1" w:rsidR="005D3DE3" w:rsidRPr="009671B3" w:rsidRDefault="005D3DE3" w:rsidP="00046E8E">
      <w:pPr>
        <w:pStyle w:val="ListParagraph"/>
        <w:numPr>
          <w:ilvl w:val="0"/>
          <w:numId w:val="104"/>
        </w:numPr>
        <w:kinsoku w:val="0"/>
        <w:overflowPunct w:val="0"/>
        <w:autoSpaceDE w:val="0"/>
        <w:autoSpaceDN w:val="0"/>
        <w:spacing w:before="60" w:line="240" w:lineRule="auto"/>
        <w:rPr>
          <w:rFonts w:cs="Arial"/>
        </w:rPr>
      </w:pPr>
      <w:r w:rsidRPr="009671B3">
        <w:rPr>
          <w:rFonts w:cs="Arial"/>
        </w:rPr>
        <w:t>Information Systems</w:t>
      </w:r>
    </w:p>
    <w:p w14:paraId="3D2FCBB7" w14:textId="362A97A8" w:rsidR="005D3DE3" w:rsidRPr="00392F2D" w:rsidRDefault="005D3DE3" w:rsidP="00046E8E">
      <w:pPr>
        <w:pStyle w:val="ListParagraph"/>
        <w:numPr>
          <w:ilvl w:val="0"/>
          <w:numId w:val="104"/>
        </w:numPr>
        <w:kinsoku w:val="0"/>
        <w:overflowPunct w:val="0"/>
        <w:autoSpaceDE w:val="0"/>
        <w:autoSpaceDN w:val="0"/>
        <w:spacing w:before="60" w:line="240" w:lineRule="auto"/>
        <w:rPr>
          <w:rFonts w:cs="Arial"/>
        </w:rPr>
      </w:pPr>
      <w:r w:rsidRPr="00392F2D">
        <w:rPr>
          <w:rFonts w:cs="Arial"/>
        </w:rPr>
        <w:t>Systems Development</w:t>
      </w:r>
    </w:p>
    <w:p w14:paraId="6DA702EB" w14:textId="25139684" w:rsidR="005D3DE3" w:rsidRPr="00392F2D" w:rsidRDefault="005D3DE3" w:rsidP="00046E8E">
      <w:pPr>
        <w:pStyle w:val="ListParagraph"/>
        <w:numPr>
          <w:ilvl w:val="0"/>
          <w:numId w:val="104"/>
        </w:numPr>
        <w:kinsoku w:val="0"/>
        <w:overflowPunct w:val="0"/>
        <w:autoSpaceDE w:val="0"/>
        <w:autoSpaceDN w:val="0"/>
        <w:spacing w:before="60" w:line="240" w:lineRule="auto"/>
        <w:rPr>
          <w:rFonts w:cs="Arial"/>
        </w:rPr>
      </w:pPr>
      <w:r w:rsidRPr="00392F2D">
        <w:rPr>
          <w:rFonts w:cs="Arial"/>
        </w:rPr>
        <w:t>ICT Infrastructure</w:t>
      </w:r>
    </w:p>
    <w:p w14:paraId="064607E9" w14:textId="4A5BCCAC" w:rsidR="005D3DE3" w:rsidRDefault="005D3DE3" w:rsidP="00046E8E">
      <w:pPr>
        <w:kinsoku w:val="0"/>
        <w:overflowPunct w:val="0"/>
        <w:autoSpaceDE w:val="0"/>
        <w:autoSpaceDN w:val="0"/>
        <w:spacing w:line="240" w:lineRule="auto"/>
        <w:rPr>
          <w:rFonts w:cs="Arial"/>
        </w:rPr>
      </w:pPr>
      <w:r w:rsidRPr="00A152BB">
        <w:rPr>
          <w:rFonts w:cs="Arial"/>
        </w:rPr>
        <w:t>Students will not be able to graduate with an unendorsed degree.</w:t>
      </w:r>
    </w:p>
    <w:p w14:paraId="3EC7D127" w14:textId="77777777" w:rsidR="0022365C" w:rsidRPr="00A152BB" w:rsidRDefault="0022365C" w:rsidP="00046E8E">
      <w:pPr>
        <w:kinsoku w:val="0"/>
        <w:overflowPunct w:val="0"/>
        <w:autoSpaceDE w:val="0"/>
        <w:autoSpaceDN w:val="0"/>
        <w:spacing w:line="240" w:lineRule="auto"/>
        <w:rPr>
          <w:rFonts w:cs="Arial"/>
        </w:rPr>
      </w:pPr>
    </w:p>
    <w:p w14:paraId="0C342721" w14:textId="5CB35292" w:rsidR="007437AF" w:rsidRPr="003B73E0" w:rsidRDefault="007A3843" w:rsidP="007F445D">
      <w:pPr>
        <w:pStyle w:val="Heading3"/>
      </w:pPr>
      <w:bookmarkStart w:id="21" w:name="_Toc66106839"/>
      <w:r>
        <w:t xml:space="preserve">Graudate Diploma </w:t>
      </w:r>
      <w:r w:rsidR="00115637">
        <w:t>IN INFORMATION</w:t>
      </w:r>
      <w:r w:rsidR="007437AF" w:rsidRPr="003B73E0">
        <w:t xml:space="preserve"> Technology</w:t>
      </w:r>
      <w:bookmarkEnd w:id="21"/>
    </w:p>
    <w:p w14:paraId="44A392AC" w14:textId="0B02CE1E" w:rsidR="005D3DE3" w:rsidRDefault="005D3DE3" w:rsidP="00046E8E">
      <w:pPr>
        <w:spacing w:before="240" w:line="240" w:lineRule="auto"/>
      </w:pPr>
      <w:r w:rsidRPr="004E06D5">
        <w:t xml:space="preserve">The Graduate Diploma in Information Technology is a </w:t>
      </w:r>
      <w:r>
        <w:t xml:space="preserve">qualification </w:t>
      </w:r>
      <w:r w:rsidRPr="004E06D5">
        <w:t xml:space="preserve">awarded at level 7.  The programme is equivalent to one year of </w:t>
      </w:r>
      <w:proofErr w:type="gramStart"/>
      <w:r w:rsidRPr="004E06D5">
        <w:t>full time</w:t>
      </w:r>
      <w:proofErr w:type="gramEnd"/>
      <w:r w:rsidRPr="004E06D5">
        <w:t xml:space="preserve"> study. </w:t>
      </w:r>
      <w:r w:rsidRPr="00C75183">
        <w:t xml:space="preserve">It is a </w:t>
      </w:r>
      <w:proofErr w:type="gramStart"/>
      <w:r w:rsidRPr="00C75183">
        <w:t>120 credit</w:t>
      </w:r>
      <w:proofErr w:type="gramEnd"/>
      <w:r w:rsidRPr="00C75183">
        <w:t xml:space="preserve"> programme.  The Graduate Diploma in Information Technology comprises Level 7 courses of 75 credits and 45 credits</w:t>
      </w:r>
      <w:r w:rsidRPr="00517CF6">
        <w:t xml:space="preserve"> at Levels 5</w:t>
      </w:r>
      <w:r>
        <w:t xml:space="preserve"> </w:t>
      </w:r>
      <w:r w:rsidRPr="00517CF6">
        <w:t>-7</w:t>
      </w:r>
      <w:r w:rsidRPr="00CE711F">
        <w:t xml:space="preserve"> to make up the 120 credits required.  </w:t>
      </w:r>
    </w:p>
    <w:p w14:paraId="05AA1E08" w14:textId="77777777" w:rsidR="0022365C" w:rsidRPr="00CE711F" w:rsidRDefault="0022365C" w:rsidP="00046E8E">
      <w:pPr>
        <w:spacing w:before="240" w:line="240" w:lineRule="auto"/>
      </w:pPr>
    </w:p>
    <w:p w14:paraId="52EE2F6F" w14:textId="77777777" w:rsidR="005D3DE3" w:rsidRPr="00046E8E" w:rsidRDefault="005D3DE3" w:rsidP="007F445D">
      <w:pPr>
        <w:pStyle w:val="Heading3"/>
      </w:pPr>
      <w:bookmarkStart w:id="22" w:name="_Toc66106840"/>
      <w:r>
        <w:t>Diploma in Information Technology</w:t>
      </w:r>
      <w:bookmarkEnd w:id="22"/>
      <w:r w:rsidRPr="005D3DE3">
        <w:rPr>
          <w:i/>
        </w:rPr>
        <w:t xml:space="preserve"> </w:t>
      </w:r>
    </w:p>
    <w:p w14:paraId="7F147A55" w14:textId="3C189627" w:rsidR="007437AF" w:rsidRDefault="005D3DE3">
      <w:r w:rsidRPr="00D77637">
        <w:t xml:space="preserve">The Diploma in Information Technology qualification </w:t>
      </w:r>
      <w:r w:rsidR="001F7FB5">
        <w:t>is no longer available</w:t>
      </w:r>
      <w:r w:rsidRPr="00D77637">
        <w:t xml:space="preserve">. </w:t>
      </w:r>
      <w:r>
        <w:t xml:space="preserve">No new enrolments are permitted. </w:t>
      </w:r>
      <w:r w:rsidRPr="00D77637">
        <w:t xml:space="preserve">Last date for domestic </w:t>
      </w:r>
      <w:r>
        <w:t xml:space="preserve">(NZ) </w:t>
      </w:r>
      <w:r w:rsidRPr="00D77637">
        <w:t>enrolment was 31</w:t>
      </w:r>
      <w:r w:rsidRPr="00D77637">
        <w:rPr>
          <w:vertAlign w:val="superscript"/>
        </w:rPr>
        <w:t>st</w:t>
      </w:r>
      <w:r w:rsidRPr="00D77637">
        <w:t xml:space="preserve"> May 2017, and last date for </w:t>
      </w:r>
      <w:r>
        <w:t>domestic award of this qualification</w:t>
      </w:r>
      <w:r w:rsidR="001F7FB5">
        <w:t xml:space="preserve"> was</w:t>
      </w:r>
      <w:r>
        <w:t xml:space="preserve"> 31</w:t>
      </w:r>
      <w:r w:rsidRPr="00D77637">
        <w:rPr>
          <w:vertAlign w:val="superscript"/>
        </w:rPr>
        <w:t>st</w:t>
      </w:r>
      <w:r>
        <w:t xml:space="preserve"> May 2019. Last date for </w:t>
      </w:r>
      <w:r w:rsidRPr="00D77637">
        <w:t>offshore enrolment (China Project) was 31</w:t>
      </w:r>
      <w:r w:rsidRPr="00D77637">
        <w:rPr>
          <w:vertAlign w:val="superscript"/>
        </w:rPr>
        <w:t>st</w:t>
      </w:r>
      <w:r w:rsidRPr="00D77637">
        <w:t xml:space="preserve"> December 2018.</w:t>
      </w:r>
    </w:p>
    <w:p w14:paraId="322F53B9" w14:textId="77777777" w:rsidR="007437AF" w:rsidRDefault="007437AF"/>
    <w:p w14:paraId="53CCFFA3" w14:textId="77777777" w:rsidR="0022365C" w:rsidRDefault="0022365C">
      <w:pPr>
        <w:rPr>
          <w:b/>
          <w:caps/>
          <w:spacing w:val="15"/>
          <w:sz w:val="22"/>
          <w:szCs w:val="22"/>
        </w:rPr>
      </w:pPr>
      <w:r>
        <w:br w:type="page"/>
      </w:r>
    </w:p>
    <w:p w14:paraId="2BA04F1D" w14:textId="1F220FD6" w:rsidR="007437AF" w:rsidRDefault="007437AF" w:rsidP="00046E8E">
      <w:pPr>
        <w:pStyle w:val="Heading2"/>
      </w:pPr>
      <w:bookmarkStart w:id="23" w:name="_Toc66106841"/>
      <w:r>
        <w:lastRenderedPageBreak/>
        <w:t>Graduate Outcome Statements</w:t>
      </w:r>
      <w:bookmarkEnd w:id="23"/>
    </w:p>
    <w:p w14:paraId="78C64C72" w14:textId="77777777" w:rsidR="00874AF6" w:rsidRPr="00874AF6" w:rsidRDefault="00874AF6" w:rsidP="00874AF6">
      <w:pPr>
        <w:spacing w:before="0" w:after="0"/>
      </w:pPr>
    </w:p>
    <w:p w14:paraId="0DE7CF04" w14:textId="77777777" w:rsidR="007437AF" w:rsidRPr="003B73E0" w:rsidRDefault="007437AF" w:rsidP="007F445D">
      <w:pPr>
        <w:pStyle w:val="Heading3"/>
      </w:pPr>
      <w:bookmarkStart w:id="24" w:name="_Toc66106842"/>
      <w:r w:rsidRPr="003B73E0">
        <w:t>Bachelor of Information Technology</w:t>
      </w:r>
      <w:bookmarkEnd w:id="24"/>
    </w:p>
    <w:p w14:paraId="63ED0374" w14:textId="77777777" w:rsidR="007437AF" w:rsidRPr="00517CF6" w:rsidRDefault="007437AF" w:rsidP="007437AF">
      <w:pPr>
        <w:kinsoku w:val="0"/>
        <w:overflowPunct w:val="0"/>
        <w:autoSpaceDE w:val="0"/>
        <w:autoSpaceDN w:val="0"/>
        <w:spacing w:before="60" w:after="60" w:line="240" w:lineRule="auto"/>
        <w:rPr>
          <w:rFonts w:cs="Arial"/>
        </w:rPr>
      </w:pPr>
      <w:proofErr w:type="gramStart"/>
      <w:r w:rsidRPr="00517CF6">
        <w:rPr>
          <w:rFonts w:cs="Arial"/>
        </w:rPr>
        <w:t xml:space="preserve">A </w:t>
      </w:r>
      <w:r>
        <w:rPr>
          <w:rFonts w:cs="Arial"/>
        </w:rPr>
        <w:t xml:space="preserve"> </w:t>
      </w:r>
      <w:r w:rsidRPr="00517CF6">
        <w:rPr>
          <w:rFonts w:cs="Arial"/>
          <w:b/>
        </w:rPr>
        <w:t>Bachelor</w:t>
      </w:r>
      <w:proofErr w:type="gramEnd"/>
      <w:r w:rsidRPr="00517CF6">
        <w:rPr>
          <w:rFonts w:cs="Arial"/>
          <w:b/>
        </w:rPr>
        <w:t xml:space="preserve"> of Information Technology</w:t>
      </w:r>
      <w:r w:rsidRPr="00517CF6">
        <w:rPr>
          <w:rFonts w:cs="Arial"/>
        </w:rPr>
        <w:t xml:space="preserve"> degree graduate</w:t>
      </w:r>
      <w:r w:rsidDel="00262620">
        <w:rPr>
          <w:rFonts w:cs="Arial"/>
        </w:rPr>
        <w:t xml:space="preserve"> </w:t>
      </w:r>
      <w:r w:rsidRPr="00517CF6">
        <w:rPr>
          <w:rFonts w:cs="Arial"/>
        </w:rPr>
        <w:t xml:space="preserve">will have: </w:t>
      </w:r>
    </w:p>
    <w:p w14:paraId="20B3E80C" w14:textId="77777777" w:rsidR="007437AF" w:rsidRPr="00517CF6" w:rsidRDefault="007437AF" w:rsidP="00046E8E">
      <w:pPr>
        <w:numPr>
          <w:ilvl w:val="0"/>
          <w:numId w:val="105"/>
        </w:numPr>
        <w:kinsoku w:val="0"/>
        <w:overflowPunct w:val="0"/>
        <w:autoSpaceDE w:val="0"/>
        <w:autoSpaceDN w:val="0"/>
        <w:spacing w:before="60" w:after="60" w:line="240" w:lineRule="auto"/>
        <w:contextualSpacing/>
        <w:rPr>
          <w:rFonts w:cs="Arial"/>
        </w:rPr>
      </w:pPr>
      <w:r w:rsidRPr="00517CF6">
        <w:rPr>
          <w:rFonts w:cs="Arial"/>
        </w:rPr>
        <w:t xml:space="preserve">intellectual independence, critical </w:t>
      </w:r>
      <w:proofErr w:type="gramStart"/>
      <w:r w:rsidRPr="00517CF6">
        <w:rPr>
          <w:rFonts w:cs="Arial"/>
        </w:rPr>
        <w:t>thinking</w:t>
      </w:r>
      <w:proofErr w:type="gramEnd"/>
      <w:r w:rsidRPr="00517CF6">
        <w:rPr>
          <w:rFonts w:cs="Arial"/>
        </w:rPr>
        <w:t xml:space="preserve"> and analytic rigour in relation to the design, development and use of information technology systems</w:t>
      </w:r>
    </w:p>
    <w:p w14:paraId="30D9C8BC" w14:textId="77777777" w:rsidR="007437AF" w:rsidRPr="00517CF6" w:rsidRDefault="007437AF" w:rsidP="00046E8E">
      <w:pPr>
        <w:numPr>
          <w:ilvl w:val="0"/>
          <w:numId w:val="105"/>
        </w:numPr>
        <w:kinsoku w:val="0"/>
        <w:overflowPunct w:val="0"/>
        <w:autoSpaceDE w:val="0"/>
        <w:autoSpaceDN w:val="0"/>
        <w:spacing w:before="60" w:after="60" w:line="240" w:lineRule="auto"/>
        <w:contextualSpacing/>
        <w:rPr>
          <w:rFonts w:cs="Arial"/>
        </w:rPr>
      </w:pPr>
      <w:r w:rsidRPr="00517CF6">
        <w:rPr>
          <w:rFonts w:cs="Arial"/>
        </w:rPr>
        <w:t>gained the knowledge and skills required to undertake research using research methods, problem-solving techniques and technologies that are used in the development and deployment of information technology systems</w:t>
      </w:r>
    </w:p>
    <w:p w14:paraId="2DF6ACDD" w14:textId="77777777" w:rsidR="007437AF" w:rsidRPr="00517CF6" w:rsidRDefault="007437AF" w:rsidP="00046E8E">
      <w:pPr>
        <w:numPr>
          <w:ilvl w:val="0"/>
          <w:numId w:val="105"/>
        </w:numPr>
        <w:kinsoku w:val="0"/>
        <w:overflowPunct w:val="0"/>
        <w:autoSpaceDE w:val="0"/>
        <w:autoSpaceDN w:val="0"/>
        <w:spacing w:before="60" w:after="60" w:line="240" w:lineRule="auto"/>
        <w:contextualSpacing/>
        <w:rPr>
          <w:rFonts w:cs="Arial"/>
        </w:rPr>
      </w:pPr>
      <w:r w:rsidRPr="00517CF6">
        <w:rPr>
          <w:rFonts w:cs="Arial"/>
        </w:rPr>
        <w:t>the skills to be able to acquire, understand and assess information from a range of sources</w:t>
      </w:r>
    </w:p>
    <w:p w14:paraId="6B526895" w14:textId="77777777" w:rsidR="007437AF" w:rsidRPr="00517CF6" w:rsidRDefault="007437AF" w:rsidP="00046E8E">
      <w:pPr>
        <w:numPr>
          <w:ilvl w:val="0"/>
          <w:numId w:val="105"/>
        </w:numPr>
        <w:kinsoku w:val="0"/>
        <w:overflowPunct w:val="0"/>
        <w:autoSpaceDE w:val="0"/>
        <w:autoSpaceDN w:val="0"/>
        <w:spacing w:before="60" w:after="60" w:line="240" w:lineRule="auto"/>
        <w:contextualSpacing/>
        <w:rPr>
          <w:rFonts w:cs="Arial"/>
        </w:rPr>
      </w:pPr>
      <w:r w:rsidRPr="00517CF6">
        <w:rPr>
          <w:rFonts w:cs="Arial"/>
        </w:rPr>
        <w:t>acquired the skills and the ability to engage in post-graduate study</w:t>
      </w:r>
    </w:p>
    <w:p w14:paraId="53831536" w14:textId="77777777" w:rsidR="007437AF" w:rsidRPr="00517CF6" w:rsidRDefault="007437AF" w:rsidP="007437AF">
      <w:pPr>
        <w:kinsoku w:val="0"/>
        <w:overflowPunct w:val="0"/>
        <w:autoSpaceDE w:val="0"/>
        <w:autoSpaceDN w:val="0"/>
        <w:spacing w:before="60" w:after="60" w:line="240" w:lineRule="auto"/>
        <w:rPr>
          <w:rFonts w:cs="Arial"/>
        </w:rPr>
      </w:pPr>
    </w:p>
    <w:p w14:paraId="66D1A6D6" w14:textId="2E60DC3B" w:rsidR="007437AF" w:rsidRPr="00517CF6" w:rsidRDefault="007437AF" w:rsidP="007437AF">
      <w:pPr>
        <w:kinsoku w:val="0"/>
        <w:overflowPunct w:val="0"/>
        <w:autoSpaceDE w:val="0"/>
        <w:autoSpaceDN w:val="0"/>
        <w:spacing w:before="60" w:after="60" w:line="240" w:lineRule="auto"/>
        <w:rPr>
          <w:rFonts w:cs="Arial"/>
        </w:rPr>
      </w:pPr>
      <w:r w:rsidRPr="00517CF6">
        <w:rPr>
          <w:rFonts w:cs="Arial"/>
        </w:rPr>
        <w:t xml:space="preserve">In </w:t>
      </w:r>
      <w:r w:rsidR="00921045" w:rsidRPr="00517CF6">
        <w:rPr>
          <w:rFonts w:cs="Arial"/>
        </w:rPr>
        <w:t>addition,</w:t>
      </w:r>
      <w:r w:rsidRPr="00517CF6">
        <w:rPr>
          <w:rFonts w:cs="Arial"/>
        </w:rPr>
        <w:t xml:space="preserve"> a </w:t>
      </w:r>
      <w:r w:rsidRPr="00517CF6">
        <w:rPr>
          <w:rFonts w:cs="Arial"/>
          <w:b/>
        </w:rPr>
        <w:t>Bachelor of Information Technology</w:t>
      </w:r>
      <w:r w:rsidRPr="00517CF6">
        <w:rPr>
          <w:rFonts w:cs="Arial"/>
        </w:rPr>
        <w:t xml:space="preserve"> degree </w:t>
      </w:r>
      <w:r>
        <w:rPr>
          <w:rFonts w:cs="Arial"/>
        </w:rPr>
        <w:t xml:space="preserve">graduate </w:t>
      </w:r>
      <w:r w:rsidRPr="00517CF6">
        <w:rPr>
          <w:rFonts w:cs="Arial"/>
        </w:rPr>
        <w:t>will be able to:</w:t>
      </w:r>
    </w:p>
    <w:p w14:paraId="13FA4101" w14:textId="77777777" w:rsidR="007437AF" w:rsidRDefault="007437AF" w:rsidP="007437AF">
      <w:pPr>
        <w:kinsoku w:val="0"/>
        <w:overflowPunct w:val="0"/>
        <w:autoSpaceDE w:val="0"/>
        <w:autoSpaceDN w:val="0"/>
        <w:spacing w:before="60" w:after="60" w:line="240" w:lineRule="auto"/>
        <w:rPr>
          <w:rFonts w:cs="Arial"/>
          <w:b/>
        </w:rPr>
      </w:pPr>
      <w:r w:rsidRPr="00517CF6">
        <w:rPr>
          <w:rFonts w:cs="Arial"/>
          <w:b/>
        </w:rPr>
        <w:t>EITHER</w:t>
      </w:r>
    </w:p>
    <w:p w14:paraId="029C6E00" w14:textId="77777777" w:rsidR="007437AF" w:rsidRPr="00517CF6" w:rsidRDefault="007437AF" w:rsidP="00046E8E">
      <w:pPr>
        <w:numPr>
          <w:ilvl w:val="0"/>
          <w:numId w:val="106"/>
        </w:numPr>
        <w:kinsoku w:val="0"/>
        <w:overflowPunct w:val="0"/>
        <w:autoSpaceDE w:val="0"/>
        <w:autoSpaceDN w:val="0"/>
        <w:spacing w:before="60" w:after="60" w:line="240" w:lineRule="auto"/>
        <w:contextualSpacing/>
        <w:rPr>
          <w:rFonts w:cs="Arial"/>
        </w:rPr>
      </w:pPr>
      <w:r w:rsidRPr="00517CF6">
        <w:rPr>
          <w:rFonts w:cs="Arial"/>
        </w:rPr>
        <w:t xml:space="preserve">analyse the information needs of clients, design, and develop appropriate IT solutions using a range of data storage and management technologies </w:t>
      </w:r>
    </w:p>
    <w:p w14:paraId="4634B70A" w14:textId="77777777" w:rsidR="007437AF" w:rsidRPr="00517CF6" w:rsidRDefault="007437AF" w:rsidP="00046E8E">
      <w:pPr>
        <w:numPr>
          <w:ilvl w:val="0"/>
          <w:numId w:val="106"/>
        </w:numPr>
        <w:kinsoku w:val="0"/>
        <w:overflowPunct w:val="0"/>
        <w:autoSpaceDE w:val="0"/>
        <w:autoSpaceDN w:val="0"/>
        <w:spacing w:before="60" w:after="60" w:line="240" w:lineRule="auto"/>
        <w:contextualSpacing/>
        <w:rPr>
          <w:rFonts w:cs="Arial"/>
        </w:rPr>
      </w:pPr>
      <w:r w:rsidRPr="00517CF6">
        <w:rPr>
          <w:rFonts w:cs="Arial"/>
        </w:rPr>
        <w:t xml:space="preserve">select, </w:t>
      </w:r>
      <w:proofErr w:type="gramStart"/>
      <w:r w:rsidRPr="00517CF6">
        <w:rPr>
          <w:rFonts w:cs="Arial"/>
        </w:rPr>
        <w:t>apply</w:t>
      </w:r>
      <w:proofErr w:type="gramEnd"/>
      <w:r w:rsidRPr="00517CF6">
        <w:rPr>
          <w:rFonts w:cs="Arial"/>
        </w:rPr>
        <w:t xml:space="preserve"> and evaluate appropriate project management and systems development life cycle methodologies to the development of complex information systems</w:t>
      </w:r>
    </w:p>
    <w:p w14:paraId="221BA4E1" w14:textId="77777777" w:rsidR="007437AF" w:rsidRPr="00517CF6" w:rsidRDefault="007437AF" w:rsidP="0081527A">
      <w:pPr>
        <w:kinsoku w:val="0"/>
        <w:overflowPunct w:val="0"/>
        <w:autoSpaceDE w:val="0"/>
        <w:autoSpaceDN w:val="0"/>
        <w:spacing w:before="120" w:after="60" w:line="240" w:lineRule="auto"/>
        <w:ind w:firstLine="357"/>
        <w:rPr>
          <w:rFonts w:cs="Arial"/>
          <w:i/>
        </w:rPr>
      </w:pPr>
      <w:r w:rsidRPr="00517CF6">
        <w:rPr>
          <w:rFonts w:cs="Arial"/>
          <w:i/>
        </w:rPr>
        <w:t>(Upon completion of the Information Systems major)</w:t>
      </w:r>
    </w:p>
    <w:p w14:paraId="1991080F" w14:textId="77777777" w:rsidR="007437AF" w:rsidRPr="0081527A" w:rsidRDefault="007437AF" w:rsidP="007437AF">
      <w:pPr>
        <w:kinsoku w:val="0"/>
        <w:overflowPunct w:val="0"/>
        <w:autoSpaceDE w:val="0"/>
        <w:autoSpaceDN w:val="0"/>
        <w:spacing w:before="60" w:after="60" w:line="240" w:lineRule="auto"/>
        <w:rPr>
          <w:rFonts w:cs="Arial"/>
          <w:sz w:val="12"/>
          <w:szCs w:val="12"/>
        </w:rPr>
      </w:pPr>
    </w:p>
    <w:p w14:paraId="6BEEE364" w14:textId="77777777" w:rsidR="007437AF" w:rsidRPr="00517CF6" w:rsidRDefault="007437AF" w:rsidP="007437AF">
      <w:pPr>
        <w:kinsoku w:val="0"/>
        <w:overflowPunct w:val="0"/>
        <w:autoSpaceDE w:val="0"/>
        <w:autoSpaceDN w:val="0"/>
        <w:spacing w:before="60" w:after="60" w:line="240" w:lineRule="auto"/>
        <w:rPr>
          <w:rFonts w:cs="Arial"/>
          <w:b/>
        </w:rPr>
      </w:pPr>
      <w:r w:rsidRPr="00517CF6">
        <w:rPr>
          <w:rFonts w:cs="Arial"/>
          <w:b/>
        </w:rPr>
        <w:t>OR</w:t>
      </w:r>
      <w:r w:rsidRPr="00517CF6">
        <w:rPr>
          <w:rFonts w:cs="Arial"/>
          <w:b/>
        </w:rPr>
        <w:tab/>
      </w:r>
    </w:p>
    <w:p w14:paraId="46965928" w14:textId="77777777" w:rsidR="007437AF" w:rsidRPr="00517CF6" w:rsidRDefault="007437AF" w:rsidP="00046E8E">
      <w:pPr>
        <w:numPr>
          <w:ilvl w:val="0"/>
          <w:numId w:val="107"/>
        </w:numPr>
        <w:kinsoku w:val="0"/>
        <w:overflowPunct w:val="0"/>
        <w:autoSpaceDE w:val="0"/>
        <w:autoSpaceDN w:val="0"/>
        <w:spacing w:before="60" w:after="60" w:line="240" w:lineRule="auto"/>
        <w:contextualSpacing/>
        <w:rPr>
          <w:rFonts w:cs="Arial"/>
        </w:rPr>
      </w:pPr>
      <w:r w:rsidRPr="00517CF6">
        <w:rPr>
          <w:rFonts w:cs="Arial"/>
        </w:rPr>
        <w:t xml:space="preserve">design, implement and test software systems using appropriate technologies including databases and </w:t>
      </w:r>
      <w:proofErr w:type="gramStart"/>
      <w:r w:rsidRPr="00517CF6">
        <w:rPr>
          <w:rFonts w:cs="Arial"/>
        </w:rPr>
        <w:t>web based</w:t>
      </w:r>
      <w:proofErr w:type="gramEnd"/>
      <w:r w:rsidRPr="00517CF6">
        <w:rPr>
          <w:rFonts w:cs="Arial"/>
        </w:rPr>
        <w:t xml:space="preserve"> systems</w:t>
      </w:r>
    </w:p>
    <w:p w14:paraId="10E727AE" w14:textId="77777777" w:rsidR="007437AF" w:rsidRPr="00517CF6" w:rsidRDefault="007437AF" w:rsidP="00046E8E">
      <w:pPr>
        <w:numPr>
          <w:ilvl w:val="0"/>
          <w:numId w:val="107"/>
        </w:numPr>
        <w:kinsoku w:val="0"/>
        <w:overflowPunct w:val="0"/>
        <w:autoSpaceDE w:val="0"/>
        <w:autoSpaceDN w:val="0"/>
        <w:spacing w:before="60" w:after="60" w:line="240" w:lineRule="auto"/>
        <w:contextualSpacing/>
        <w:rPr>
          <w:rFonts w:cs="Arial"/>
        </w:rPr>
      </w:pPr>
      <w:r w:rsidRPr="00517CF6">
        <w:rPr>
          <w:rFonts w:cs="Arial"/>
        </w:rPr>
        <w:t xml:space="preserve">select, </w:t>
      </w:r>
      <w:proofErr w:type="gramStart"/>
      <w:r w:rsidRPr="00517CF6">
        <w:rPr>
          <w:rFonts w:cs="Arial"/>
        </w:rPr>
        <w:t>apply</w:t>
      </w:r>
      <w:proofErr w:type="gramEnd"/>
      <w:r w:rsidRPr="00517CF6">
        <w:rPr>
          <w:rFonts w:cs="Arial"/>
        </w:rPr>
        <w:t xml:space="preserve"> and evaluate appropriate systems development methodologies</w:t>
      </w:r>
    </w:p>
    <w:p w14:paraId="3FCFDFC6" w14:textId="29BAF659" w:rsidR="007437AF" w:rsidRPr="00517CF6" w:rsidRDefault="0081527A" w:rsidP="0081527A">
      <w:pPr>
        <w:kinsoku w:val="0"/>
        <w:overflowPunct w:val="0"/>
        <w:autoSpaceDE w:val="0"/>
        <w:autoSpaceDN w:val="0"/>
        <w:spacing w:before="120" w:after="60" w:line="240" w:lineRule="auto"/>
        <w:ind w:firstLine="357"/>
        <w:rPr>
          <w:rFonts w:cs="Arial"/>
          <w:i/>
        </w:rPr>
      </w:pPr>
      <w:r w:rsidRPr="00517CF6">
        <w:rPr>
          <w:rFonts w:cs="Arial"/>
          <w:i/>
        </w:rPr>
        <w:t xml:space="preserve"> </w:t>
      </w:r>
      <w:r w:rsidR="007437AF" w:rsidRPr="00517CF6">
        <w:rPr>
          <w:rFonts w:cs="Arial"/>
          <w:i/>
        </w:rPr>
        <w:t>(Upon completion of the Systems Development major)</w:t>
      </w:r>
    </w:p>
    <w:p w14:paraId="24C8870C" w14:textId="77777777" w:rsidR="007437AF" w:rsidRPr="0081527A" w:rsidRDefault="007437AF" w:rsidP="007437AF">
      <w:pPr>
        <w:kinsoku w:val="0"/>
        <w:overflowPunct w:val="0"/>
        <w:autoSpaceDE w:val="0"/>
        <w:autoSpaceDN w:val="0"/>
        <w:spacing w:before="60" w:after="60" w:line="240" w:lineRule="auto"/>
        <w:rPr>
          <w:rFonts w:cs="Arial"/>
          <w:sz w:val="12"/>
          <w:szCs w:val="12"/>
        </w:rPr>
      </w:pPr>
    </w:p>
    <w:p w14:paraId="3BF1A237" w14:textId="77777777" w:rsidR="007437AF" w:rsidRPr="00517CF6" w:rsidRDefault="007437AF" w:rsidP="007437AF">
      <w:pPr>
        <w:kinsoku w:val="0"/>
        <w:overflowPunct w:val="0"/>
        <w:autoSpaceDE w:val="0"/>
        <w:autoSpaceDN w:val="0"/>
        <w:spacing w:before="60" w:after="60" w:line="240" w:lineRule="auto"/>
        <w:rPr>
          <w:rFonts w:cs="Arial"/>
          <w:b/>
        </w:rPr>
      </w:pPr>
      <w:r w:rsidRPr="00517CF6">
        <w:rPr>
          <w:rFonts w:cs="Arial"/>
          <w:b/>
        </w:rPr>
        <w:t>OR</w:t>
      </w:r>
    </w:p>
    <w:p w14:paraId="3FE8DD11" w14:textId="77777777" w:rsidR="007437AF" w:rsidRPr="00517CF6" w:rsidRDefault="007437AF" w:rsidP="00046E8E">
      <w:pPr>
        <w:numPr>
          <w:ilvl w:val="0"/>
          <w:numId w:val="108"/>
        </w:numPr>
        <w:kinsoku w:val="0"/>
        <w:overflowPunct w:val="0"/>
        <w:autoSpaceDE w:val="0"/>
        <w:autoSpaceDN w:val="0"/>
        <w:spacing w:before="60" w:after="60" w:line="240" w:lineRule="auto"/>
        <w:contextualSpacing/>
        <w:rPr>
          <w:rFonts w:cs="Arial"/>
        </w:rPr>
      </w:pPr>
      <w:r w:rsidRPr="00517CF6">
        <w:rPr>
          <w:rFonts w:cs="Arial"/>
        </w:rPr>
        <w:t xml:space="preserve">analyse, </w:t>
      </w:r>
      <w:proofErr w:type="gramStart"/>
      <w:r w:rsidRPr="00517CF6">
        <w:rPr>
          <w:rFonts w:cs="Arial"/>
        </w:rPr>
        <w:t>design</w:t>
      </w:r>
      <w:proofErr w:type="gramEnd"/>
      <w:r w:rsidRPr="00517CF6">
        <w:rPr>
          <w:rFonts w:cs="Arial"/>
        </w:rPr>
        <w:t xml:space="preserve"> and implement an ICT infrastructure using network technologies and appropriate software</w:t>
      </w:r>
    </w:p>
    <w:p w14:paraId="63759AC8" w14:textId="77777777" w:rsidR="007437AF" w:rsidRPr="00517CF6" w:rsidRDefault="007437AF" w:rsidP="00046E8E">
      <w:pPr>
        <w:numPr>
          <w:ilvl w:val="0"/>
          <w:numId w:val="108"/>
        </w:numPr>
        <w:kinsoku w:val="0"/>
        <w:overflowPunct w:val="0"/>
        <w:autoSpaceDE w:val="0"/>
        <w:autoSpaceDN w:val="0"/>
        <w:spacing w:before="60" w:after="60" w:line="240" w:lineRule="auto"/>
        <w:contextualSpacing/>
        <w:rPr>
          <w:rFonts w:cs="Arial"/>
        </w:rPr>
      </w:pPr>
      <w:r w:rsidRPr="00517CF6">
        <w:rPr>
          <w:rFonts w:cs="Arial"/>
        </w:rPr>
        <w:t xml:space="preserve">select, </w:t>
      </w:r>
      <w:proofErr w:type="gramStart"/>
      <w:r w:rsidRPr="00517CF6">
        <w:rPr>
          <w:rFonts w:cs="Arial"/>
        </w:rPr>
        <w:t>apply</w:t>
      </w:r>
      <w:proofErr w:type="gramEnd"/>
      <w:r w:rsidRPr="00517CF6">
        <w:rPr>
          <w:rFonts w:cs="Arial"/>
        </w:rPr>
        <w:t xml:space="preserve"> and evaluate appropriate methods for managing ICT infrastructure to ensure that the ICT requirements of an organisation are met.</w:t>
      </w:r>
    </w:p>
    <w:p w14:paraId="29293C8A" w14:textId="77777777" w:rsidR="007437AF" w:rsidRPr="00517CF6" w:rsidRDefault="007437AF" w:rsidP="0081527A">
      <w:pPr>
        <w:kinsoku w:val="0"/>
        <w:overflowPunct w:val="0"/>
        <w:autoSpaceDE w:val="0"/>
        <w:autoSpaceDN w:val="0"/>
        <w:spacing w:before="120" w:after="60" w:line="240" w:lineRule="auto"/>
        <w:ind w:firstLine="357"/>
        <w:rPr>
          <w:rFonts w:cs="Arial"/>
          <w:i/>
        </w:rPr>
      </w:pPr>
      <w:r w:rsidRPr="00517CF6">
        <w:rPr>
          <w:rFonts w:cs="Arial"/>
          <w:i/>
        </w:rPr>
        <w:t>(Upon completion of the ICT Infrastructure major)</w:t>
      </w:r>
    </w:p>
    <w:p w14:paraId="08A7401C" w14:textId="74C86193" w:rsidR="007437AF" w:rsidRDefault="007437AF"/>
    <w:p w14:paraId="28C7A9B0" w14:textId="7CFB7A9F" w:rsidR="007437AF" w:rsidRPr="003B73E0" w:rsidRDefault="007437AF" w:rsidP="007F445D">
      <w:pPr>
        <w:pStyle w:val="Heading3"/>
      </w:pPr>
      <w:bookmarkStart w:id="25" w:name="_Toc66106843"/>
      <w:r>
        <w:t>Graduate Diploma in</w:t>
      </w:r>
      <w:r w:rsidRPr="003B73E0">
        <w:t xml:space="preserve"> Information Technology</w:t>
      </w:r>
      <w:bookmarkEnd w:id="25"/>
    </w:p>
    <w:p w14:paraId="41A65E9B" w14:textId="77777777" w:rsidR="007437AF" w:rsidRDefault="007437AF" w:rsidP="0081527A">
      <w:pPr>
        <w:spacing w:after="0"/>
        <w:rPr>
          <w:rFonts w:cs="Arial"/>
        </w:rPr>
      </w:pPr>
      <w:r w:rsidRPr="005D0E72">
        <w:rPr>
          <w:rFonts w:cs="Arial"/>
        </w:rPr>
        <w:t>A graduate of the Graduate Diploma in Information Technology will have:</w:t>
      </w:r>
    </w:p>
    <w:p w14:paraId="268834E8" w14:textId="77777777" w:rsidR="007437AF" w:rsidRPr="00E73885" w:rsidRDefault="007437AF" w:rsidP="0081527A">
      <w:pPr>
        <w:pStyle w:val="ListParagraph"/>
        <w:numPr>
          <w:ilvl w:val="0"/>
          <w:numId w:val="27"/>
        </w:numPr>
        <w:spacing w:before="0"/>
        <w:rPr>
          <w:rFonts w:cs="Arial"/>
        </w:rPr>
      </w:pPr>
      <w:r w:rsidRPr="00E73885">
        <w:rPr>
          <w:rFonts w:cs="Arial"/>
        </w:rPr>
        <w:t>attained in-depth knowledge in an area of information technology in conjunction with knowledge gained from study of a previous degree</w:t>
      </w:r>
    </w:p>
    <w:p w14:paraId="52625E87" w14:textId="77777777" w:rsidR="007437AF" w:rsidRPr="00E73885" w:rsidRDefault="007437AF" w:rsidP="007437AF">
      <w:pPr>
        <w:pStyle w:val="ListParagraph"/>
        <w:numPr>
          <w:ilvl w:val="0"/>
          <w:numId w:val="27"/>
        </w:numPr>
        <w:rPr>
          <w:rFonts w:cs="Arial"/>
        </w:rPr>
      </w:pPr>
      <w:r w:rsidRPr="00E73885">
        <w:rPr>
          <w:rFonts w:cs="Arial"/>
        </w:rPr>
        <w:t>intellectual independence, analytic rigour, and the ability to understand and evaluate new knowledge and ideas</w:t>
      </w:r>
    </w:p>
    <w:p w14:paraId="22D14E5E" w14:textId="77777777" w:rsidR="007437AF" w:rsidRPr="00E73885" w:rsidRDefault="007437AF" w:rsidP="007437AF">
      <w:pPr>
        <w:pStyle w:val="ListParagraph"/>
        <w:numPr>
          <w:ilvl w:val="0"/>
          <w:numId w:val="27"/>
        </w:numPr>
        <w:rPr>
          <w:rFonts w:cs="Arial"/>
        </w:rPr>
      </w:pPr>
      <w:r w:rsidRPr="00E73885">
        <w:rPr>
          <w:rFonts w:cs="Arial"/>
        </w:rPr>
        <w:t>a systematic and coherent understanding of the principles, methods and technologies relating to a specific aspect of IT systems</w:t>
      </w:r>
    </w:p>
    <w:p w14:paraId="52B82026" w14:textId="77777777" w:rsidR="007437AF" w:rsidRPr="00E73885" w:rsidRDefault="007437AF" w:rsidP="007437AF">
      <w:pPr>
        <w:pStyle w:val="ListParagraph"/>
        <w:numPr>
          <w:ilvl w:val="0"/>
          <w:numId w:val="27"/>
        </w:numPr>
        <w:rPr>
          <w:rFonts w:cs="Arial"/>
        </w:rPr>
      </w:pPr>
      <w:r w:rsidRPr="00E73885">
        <w:rPr>
          <w:rFonts w:cs="Arial"/>
        </w:rPr>
        <w:t>the ability to understand and apply appropriate research methodologies in the field of information technology</w:t>
      </w:r>
    </w:p>
    <w:p w14:paraId="7CB62DE3" w14:textId="77777777" w:rsidR="007437AF" w:rsidRPr="00E73885" w:rsidRDefault="007437AF" w:rsidP="007437AF">
      <w:pPr>
        <w:pStyle w:val="ListParagraph"/>
        <w:numPr>
          <w:ilvl w:val="0"/>
          <w:numId w:val="27"/>
        </w:numPr>
        <w:rPr>
          <w:rFonts w:cs="Arial"/>
        </w:rPr>
      </w:pPr>
      <w:r w:rsidRPr="00E73885">
        <w:rPr>
          <w:rFonts w:cs="Arial"/>
        </w:rPr>
        <w:t>the ability for self-directed study and completion of courses without direct supervision</w:t>
      </w:r>
    </w:p>
    <w:p w14:paraId="740B66BB" w14:textId="77777777" w:rsidR="007437AF" w:rsidRPr="00E73885" w:rsidRDefault="007437AF" w:rsidP="007437AF">
      <w:pPr>
        <w:pStyle w:val="ListParagraph"/>
        <w:numPr>
          <w:ilvl w:val="0"/>
          <w:numId w:val="27"/>
        </w:numPr>
        <w:rPr>
          <w:rFonts w:cs="Arial"/>
        </w:rPr>
      </w:pPr>
      <w:r w:rsidRPr="00E73885">
        <w:rPr>
          <w:rFonts w:cs="Arial"/>
        </w:rPr>
        <w:t xml:space="preserve">skills in analysing, designing, </w:t>
      </w:r>
      <w:proofErr w:type="gramStart"/>
      <w:r w:rsidRPr="00E73885">
        <w:rPr>
          <w:rFonts w:cs="Arial"/>
        </w:rPr>
        <w:t>planning</w:t>
      </w:r>
      <w:proofErr w:type="gramEnd"/>
      <w:r w:rsidRPr="00E73885">
        <w:rPr>
          <w:rFonts w:cs="Arial"/>
        </w:rPr>
        <w:t xml:space="preserve"> and managing a range of IT projects</w:t>
      </w:r>
    </w:p>
    <w:p w14:paraId="74710B24" w14:textId="77777777" w:rsidR="007437AF" w:rsidRPr="00E73885" w:rsidRDefault="007437AF" w:rsidP="007437AF">
      <w:pPr>
        <w:pStyle w:val="ListParagraph"/>
        <w:numPr>
          <w:ilvl w:val="0"/>
          <w:numId w:val="27"/>
        </w:numPr>
        <w:rPr>
          <w:rFonts w:cs="Arial"/>
        </w:rPr>
      </w:pPr>
      <w:r w:rsidRPr="00E73885">
        <w:rPr>
          <w:rFonts w:cs="Arial"/>
        </w:rPr>
        <w:t>a logical and constructive approach to problem solving</w:t>
      </w:r>
    </w:p>
    <w:p w14:paraId="2FC563FB" w14:textId="77777777" w:rsidR="007437AF" w:rsidRDefault="007437AF" w:rsidP="007437AF">
      <w:pPr>
        <w:pStyle w:val="ListParagraph"/>
        <w:numPr>
          <w:ilvl w:val="0"/>
          <w:numId w:val="27"/>
        </w:numPr>
        <w:rPr>
          <w:rFonts w:cs="Arial"/>
        </w:rPr>
      </w:pPr>
      <w:r w:rsidRPr="00E73885">
        <w:rPr>
          <w:rFonts w:cs="Arial"/>
        </w:rPr>
        <w:t>effective communication, collaborative and professional skills required for the development and management of information technology systems</w:t>
      </w:r>
    </w:p>
    <w:p w14:paraId="46542F40" w14:textId="399E3484" w:rsidR="007437AF" w:rsidRDefault="007437AF"/>
    <w:p w14:paraId="29D67547" w14:textId="77777777" w:rsidR="007437AF" w:rsidRPr="003B73E0" w:rsidRDefault="007437AF" w:rsidP="007F445D">
      <w:pPr>
        <w:pStyle w:val="Heading3"/>
      </w:pPr>
      <w:bookmarkStart w:id="26" w:name="_Toc66106844"/>
      <w:r>
        <w:lastRenderedPageBreak/>
        <w:t>Diploma in Information Technology</w:t>
      </w:r>
      <w:bookmarkEnd w:id="26"/>
      <w:r w:rsidRPr="005D3DE3">
        <w:rPr>
          <w:i/>
        </w:rPr>
        <w:t xml:space="preserve"> </w:t>
      </w:r>
    </w:p>
    <w:p w14:paraId="3B203C28" w14:textId="77777777" w:rsidR="007437AF" w:rsidRPr="00171108" w:rsidRDefault="007437AF" w:rsidP="0081527A">
      <w:pPr>
        <w:spacing w:after="0"/>
        <w:rPr>
          <w:rFonts w:cs="Arial"/>
        </w:rPr>
      </w:pPr>
      <w:r w:rsidRPr="005D0E72">
        <w:rPr>
          <w:rFonts w:cs="Arial"/>
        </w:rPr>
        <w:t>A Diploma in Information Technology graduate will have:</w:t>
      </w:r>
    </w:p>
    <w:p w14:paraId="5EB08C64" w14:textId="77777777" w:rsidR="007437AF" w:rsidRPr="00EF76D2" w:rsidRDefault="007437AF" w:rsidP="007437AF">
      <w:pPr>
        <w:widowControl w:val="0"/>
        <w:numPr>
          <w:ilvl w:val="0"/>
          <w:numId w:val="28"/>
        </w:numPr>
        <w:kinsoku w:val="0"/>
        <w:overflowPunct w:val="0"/>
        <w:autoSpaceDE w:val="0"/>
        <w:autoSpaceDN w:val="0"/>
        <w:adjustRightInd w:val="0"/>
        <w:spacing w:before="0" w:after="60" w:line="240" w:lineRule="auto"/>
        <w:rPr>
          <w:rFonts w:cs="Arial"/>
        </w:rPr>
      </w:pPr>
      <w:r w:rsidRPr="00EF76D2">
        <w:rPr>
          <w:rFonts w:cs="Arial"/>
        </w:rPr>
        <w:t xml:space="preserve">decision making skills which have enabled the graduate to complete a course of study </w:t>
      </w:r>
      <w:proofErr w:type="gramStart"/>
      <w:r w:rsidRPr="00EF76D2">
        <w:rPr>
          <w:rFonts w:cs="Arial"/>
        </w:rPr>
        <w:t>taking into account</w:t>
      </w:r>
      <w:proofErr w:type="gramEnd"/>
      <w:r w:rsidRPr="00EF76D2">
        <w:rPr>
          <w:rFonts w:cs="Arial"/>
        </w:rPr>
        <w:t xml:space="preserve"> their previous skills and strengths</w:t>
      </w:r>
    </w:p>
    <w:p w14:paraId="3606CB92" w14:textId="77777777" w:rsidR="007437AF" w:rsidRPr="00EF76D2" w:rsidRDefault="007437AF" w:rsidP="007437AF">
      <w:pPr>
        <w:widowControl w:val="0"/>
        <w:numPr>
          <w:ilvl w:val="0"/>
          <w:numId w:val="28"/>
        </w:numPr>
        <w:kinsoku w:val="0"/>
        <w:overflowPunct w:val="0"/>
        <w:autoSpaceDE w:val="0"/>
        <w:autoSpaceDN w:val="0"/>
        <w:adjustRightInd w:val="0"/>
        <w:spacing w:before="0" w:after="60" w:line="240" w:lineRule="auto"/>
        <w:rPr>
          <w:rFonts w:cs="Arial"/>
        </w:rPr>
      </w:pPr>
      <w:r w:rsidRPr="00EF76D2">
        <w:rPr>
          <w:rFonts w:cs="Arial"/>
        </w:rPr>
        <w:t xml:space="preserve">knowledge and skills related to the principles, methods and technologies used in the development and deployment of complex </w:t>
      </w:r>
      <w:proofErr w:type="gramStart"/>
      <w:r w:rsidRPr="00EF76D2">
        <w:rPr>
          <w:rFonts w:cs="Arial"/>
        </w:rPr>
        <w:t>computer based</w:t>
      </w:r>
      <w:proofErr w:type="gramEnd"/>
      <w:r w:rsidRPr="00EF76D2">
        <w:rPr>
          <w:rFonts w:cs="Arial"/>
        </w:rPr>
        <w:t xml:space="preserve"> systems</w:t>
      </w:r>
    </w:p>
    <w:p w14:paraId="3DBC6174" w14:textId="77777777" w:rsidR="007437AF" w:rsidRPr="00EF76D2" w:rsidRDefault="007437AF" w:rsidP="007437AF">
      <w:pPr>
        <w:widowControl w:val="0"/>
        <w:numPr>
          <w:ilvl w:val="0"/>
          <w:numId w:val="28"/>
        </w:numPr>
        <w:kinsoku w:val="0"/>
        <w:overflowPunct w:val="0"/>
        <w:autoSpaceDE w:val="0"/>
        <w:autoSpaceDN w:val="0"/>
        <w:adjustRightInd w:val="0"/>
        <w:spacing w:before="0" w:after="60" w:line="240" w:lineRule="auto"/>
        <w:rPr>
          <w:rFonts w:cs="Arial"/>
        </w:rPr>
      </w:pPr>
      <w:r w:rsidRPr="00EF76D2">
        <w:rPr>
          <w:rFonts w:cs="Arial"/>
        </w:rPr>
        <w:t xml:space="preserve">the ability to undertake independent learning without direct supervision </w:t>
      </w:r>
    </w:p>
    <w:p w14:paraId="7EF36891" w14:textId="77777777" w:rsidR="007437AF" w:rsidRPr="00EF76D2" w:rsidRDefault="007437AF" w:rsidP="007437AF">
      <w:pPr>
        <w:widowControl w:val="0"/>
        <w:numPr>
          <w:ilvl w:val="0"/>
          <w:numId w:val="28"/>
        </w:numPr>
        <w:kinsoku w:val="0"/>
        <w:overflowPunct w:val="0"/>
        <w:autoSpaceDE w:val="0"/>
        <w:autoSpaceDN w:val="0"/>
        <w:adjustRightInd w:val="0"/>
        <w:spacing w:before="0" w:after="60" w:line="240" w:lineRule="auto"/>
        <w:rPr>
          <w:rFonts w:cs="Arial"/>
        </w:rPr>
      </w:pPr>
      <w:r w:rsidRPr="00EF76D2">
        <w:rPr>
          <w:rFonts w:cs="Arial"/>
        </w:rPr>
        <w:t>the skills needed to acquire information from a range of sources</w:t>
      </w:r>
    </w:p>
    <w:p w14:paraId="5AFF832D" w14:textId="77777777" w:rsidR="007437AF" w:rsidRPr="00EF76D2" w:rsidRDefault="007437AF" w:rsidP="007437AF">
      <w:pPr>
        <w:widowControl w:val="0"/>
        <w:numPr>
          <w:ilvl w:val="0"/>
          <w:numId w:val="28"/>
        </w:numPr>
        <w:kinsoku w:val="0"/>
        <w:overflowPunct w:val="0"/>
        <w:autoSpaceDE w:val="0"/>
        <w:autoSpaceDN w:val="0"/>
        <w:adjustRightInd w:val="0"/>
        <w:spacing w:before="0" w:after="60" w:line="240" w:lineRule="auto"/>
        <w:rPr>
          <w:rFonts w:cs="Arial"/>
        </w:rPr>
      </w:pPr>
      <w:r w:rsidRPr="00EF76D2">
        <w:rPr>
          <w:rFonts w:cs="Arial"/>
        </w:rPr>
        <w:t xml:space="preserve">good oral and written communication skills </w:t>
      </w:r>
    </w:p>
    <w:p w14:paraId="175842F8" w14:textId="77777777" w:rsidR="007437AF" w:rsidRPr="00EF76D2" w:rsidRDefault="007437AF" w:rsidP="007437AF">
      <w:pPr>
        <w:widowControl w:val="0"/>
        <w:numPr>
          <w:ilvl w:val="0"/>
          <w:numId w:val="28"/>
        </w:numPr>
        <w:kinsoku w:val="0"/>
        <w:overflowPunct w:val="0"/>
        <w:autoSpaceDE w:val="0"/>
        <w:autoSpaceDN w:val="0"/>
        <w:adjustRightInd w:val="0"/>
        <w:spacing w:before="0" w:after="60" w:line="240" w:lineRule="auto"/>
        <w:rPr>
          <w:rFonts w:cs="Arial"/>
        </w:rPr>
      </w:pPr>
      <w:r w:rsidRPr="00EF76D2">
        <w:rPr>
          <w:rFonts w:cs="Arial"/>
        </w:rPr>
        <w:t xml:space="preserve">awareness of the continuing need to acquire new knowledge and develop new skills </w:t>
      </w:r>
    </w:p>
    <w:p w14:paraId="300DF3F8" w14:textId="77777777" w:rsidR="007437AF" w:rsidRPr="00EF76D2" w:rsidRDefault="007437AF" w:rsidP="007437AF">
      <w:pPr>
        <w:widowControl w:val="0"/>
        <w:numPr>
          <w:ilvl w:val="0"/>
          <w:numId w:val="28"/>
        </w:numPr>
        <w:kinsoku w:val="0"/>
        <w:overflowPunct w:val="0"/>
        <w:autoSpaceDE w:val="0"/>
        <w:autoSpaceDN w:val="0"/>
        <w:adjustRightInd w:val="0"/>
        <w:spacing w:before="0" w:after="60" w:line="240" w:lineRule="auto"/>
        <w:rPr>
          <w:rFonts w:cs="Arial"/>
        </w:rPr>
      </w:pPr>
      <w:r w:rsidRPr="00EF76D2">
        <w:rPr>
          <w:rFonts w:cs="Arial"/>
        </w:rPr>
        <w:t>the ability to engage in further study within the field of information technology</w:t>
      </w:r>
    </w:p>
    <w:p w14:paraId="22553CB3" w14:textId="77777777" w:rsidR="007437AF" w:rsidRDefault="007437AF" w:rsidP="007437AF">
      <w:pPr>
        <w:widowControl w:val="0"/>
        <w:numPr>
          <w:ilvl w:val="0"/>
          <w:numId w:val="28"/>
        </w:numPr>
        <w:kinsoku w:val="0"/>
        <w:overflowPunct w:val="0"/>
        <w:autoSpaceDE w:val="0"/>
        <w:autoSpaceDN w:val="0"/>
        <w:adjustRightInd w:val="0"/>
        <w:spacing w:before="0" w:after="60" w:line="240" w:lineRule="auto"/>
        <w:rPr>
          <w:rFonts w:cs="Arial"/>
        </w:rPr>
      </w:pPr>
      <w:r w:rsidRPr="00EF76D2">
        <w:rPr>
          <w:rFonts w:cs="Arial"/>
        </w:rPr>
        <w:t xml:space="preserve">the ability to start a career in a range of business environments using IT </w:t>
      </w:r>
    </w:p>
    <w:p w14:paraId="64858C9D" w14:textId="2436A46D" w:rsidR="005D3DE3" w:rsidRDefault="005D3DE3" w:rsidP="00874AF6">
      <w:pPr>
        <w:spacing w:before="0"/>
      </w:pPr>
    </w:p>
    <w:p w14:paraId="44DAE2DE" w14:textId="77777777" w:rsidR="00B61D7F" w:rsidRDefault="00B61D7F" w:rsidP="00063954">
      <w:pPr>
        <w:pStyle w:val="Heading2"/>
      </w:pPr>
      <w:bookmarkStart w:id="27" w:name="_Toc66106845"/>
      <w:r w:rsidRPr="005D6475">
        <w:t>Links to Other Programmes</w:t>
      </w:r>
      <w:bookmarkEnd w:id="27"/>
    </w:p>
    <w:p w14:paraId="1C3E2D7A" w14:textId="77777777" w:rsidR="00B61D7F" w:rsidRDefault="00B61D7F" w:rsidP="00630DA8">
      <w:pPr>
        <w:tabs>
          <w:tab w:val="left" w:pos="0"/>
        </w:tabs>
        <w:spacing w:after="0"/>
      </w:pPr>
      <w:r>
        <w:t>The following Level 5 BIT courses are shared with the New Zealand Certificate in Information Technology (Level 5</w:t>
      </w:r>
      <w:proofErr w:type="gramStart"/>
      <w:r>
        <w:t>), and</w:t>
      </w:r>
      <w:proofErr w:type="gramEnd"/>
      <w:r>
        <w:t xml:space="preserve"> contribute to the achievement of the graduate outcomes of that qualification. </w:t>
      </w:r>
    </w:p>
    <w:p w14:paraId="18635818" w14:textId="77777777" w:rsidR="00B61D7F" w:rsidRPr="00461961" w:rsidRDefault="00B61D7F" w:rsidP="00874AF6">
      <w:pPr>
        <w:pStyle w:val="ListParagraph"/>
        <w:numPr>
          <w:ilvl w:val="0"/>
          <w:numId w:val="83"/>
        </w:numPr>
        <w:spacing w:before="120" w:line="240" w:lineRule="auto"/>
        <w:ind w:left="1077" w:hanging="357"/>
      </w:pPr>
      <w:r w:rsidRPr="005A1956">
        <w:t>COM502 Communication for IT</w:t>
      </w:r>
    </w:p>
    <w:p w14:paraId="36376218" w14:textId="77777777" w:rsidR="00B61D7F" w:rsidRPr="00B86238" w:rsidRDefault="00B61D7F" w:rsidP="00630DA8">
      <w:pPr>
        <w:pStyle w:val="ListParagraph"/>
        <w:numPr>
          <w:ilvl w:val="0"/>
          <w:numId w:val="83"/>
        </w:numPr>
        <w:spacing w:before="240" w:line="240" w:lineRule="auto"/>
        <w:rPr>
          <w:i/>
        </w:rPr>
      </w:pPr>
      <w:r w:rsidRPr="005A1956">
        <w:t>CSA502 Computer Systems Architecture</w:t>
      </w:r>
    </w:p>
    <w:p w14:paraId="05BAF03D" w14:textId="77777777" w:rsidR="00B61D7F" w:rsidRPr="00B86238" w:rsidRDefault="00B61D7F" w:rsidP="00630DA8">
      <w:pPr>
        <w:pStyle w:val="ListParagraph"/>
        <w:numPr>
          <w:ilvl w:val="0"/>
          <w:numId w:val="83"/>
        </w:numPr>
        <w:spacing w:before="240" w:line="240" w:lineRule="auto"/>
        <w:rPr>
          <w:i/>
        </w:rPr>
      </w:pPr>
      <w:r w:rsidRPr="00B86238">
        <w:t>DES501 Design and Development Concepts</w:t>
      </w:r>
    </w:p>
    <w:p w14:paraId="6F9F0C81" w14:textId="77777777" w:rsidR="00B61D7F" w:rsidRPr="00B86238" w:rsidRDefault="00B61D7F" w:rsidP="00630DA8">
      <w:pPr>
        <w:pStyle w:val="ListParagraph"/>
        <w:numPr>
          <w:ilvl w:val="0"/>
          <w:numId w:val="83"/>
        </w:numPr>
        <w:tabs>
          <w:tab w:val="left" w:pos="0"/>
        </w:tabs>
        <w:spacing w:line="240" w:lineRule="auto"/>
      </w:pPr>
      <w:r w:rsidRPr="00B86238">
        <w:t>SDV503 Introduction to Software Development</w:t>
      </w:r>
    </w:p>
    <w:p w14:paraId="43AFA17B" w14:textId="77777777" w:rsidR="00B61D7F" w:rsidRDefault="00B61D7F" w:rsidP="00630DA8">
      <w:pPr>
        <w:tabs>
          <w:tab w:val="left" w:pos="0"/>
        </w:tabs>
        <w:spacing w:after="0"/>
      </w:pPr>
      <w:r>
        <w:t>The following Level 5 BIT courses are shared with the New Zealand Diploma in Information Technology Technical Support (Level 5</w:t>
      </w:r>
      <w:proofErr w:type="gramStart"/>
      <w:r>
        <w:t>), and</w:t>
      </w:r>
      <w:proofErr w:type="gramEnd"/>
      <w:r>
        <w:t xml:space="preserve"> contribute to the achievement of the graduate outcomes of that qualification. </w:t>
      </w:r>
    </w:p>
    <w:p w14:paraId="43D2C5D3" w14:textId="77777777" w:rsidR="00B61D7F" w:rsidRPr="00461961" w:rsidRDefault="00B61D7F" w:rsidP="00874AF6">
      <w:pPr>
        <w:pStyle w:val="ListParagraph"/>
        <w:numPr>
          <w:ilvl w:val="0"/>
          <w:numId w:val="83"/>
        </w:numPr>
        <w:spacing w:before="120" w:after="120" w:line="240" w:lineRule="auto"/>
        <w:ind w:left="1077" w:hanging="357"/>
      </w:pPr>
      <w:r w:rsidRPr="00461961">
        <w:t>COM502 Communication for IT</w:t>
      </w:r>
    </w:p>
    <w:p w14:paraId="07FBF6D7" w14:textId="77777777" w:rsidR="00B61D7F" w:rsidRPr="00461961" w:rsidRDefault="00B61D7F" w:rsidP="00630DA8">
      <w:pPr>
        <w:pStyle w:val="ListParagraph"/>
        <w:numPr>
          <w:ilvl w:val="0"/>
          <w:numId w:val="83"/>
        </w:numPr>
        <w:spacing w:before="240" w:line="240" w:lineRule="auto"/>
        <w:rPr>
          <w:i/>
        </w:rPr>
      </w:pPr>
      <w:r w:rsidRPr="00461961">
        <w:t>CSA502 Computer Systems Architecture</w:t>
      </w:r>
    </w:p>
    <w:p w14:paraId="683938A5" w14:textId="77777777" w:rsidR="00B61D7F" w:rsidRPr="00461961" w:rsidRDefault="00B61D7F" w:rsidP="00630DA8">
      <w:pPr>
        <w:pStyle w:val="ListParagraph"/>
        <w:numPr>
          <w:ilvl w:val="0"/>
          <w:numId w:val="83"/>
        </w:numPr>
        <w:spacing w:before="240" w:line="240" w:lineRule="auto"/>
        <w:rPr>
          <w:i/>
        </w:rPr>
      </w:pPr>
      <w:r w:rsidRPr="00461961">
        <w:t>DES501 Design and Development Concepts</w:t>
      </w:r>
    </w:p>
    <w:p w14:paraId="763F0807" w14:textId="77777777" w:rsidR="00B61D7F" w:rsidRPr="00461961" w:rsidRDefault="00B61D7F" w:rsidP="00630DA8">
      <w:pPr>
        <w:pStyle w:val="ListParagraph"/>
        <w:numPr>
          <w:ilvl w:val="0"/>
          <w:numId w:val="83"/>
        </w:numPr>
        <w:tabs>
          <w:tab w:val="left" w:pos="0"/>
        </w:tabs>
        <w:spacing w:line="240" w:lineRule="auto"/>
      </w:pPr>
      <w:r w:rsidRPr="00461961">
        <w:t>SDV503 Introduction to Software Development</w:t>
      </w:r>
    </w:p>
    <w:p w14:paraId="6B23D892" w14:textId="77777777" w:rsidR="00B61D7F" w:rsidRPr="00E865A7" w:rsidRDefault="00B61D7F" w:rsidP="00630DA8">
      <w:pPr>
        <w:pStyle w:val="ListParagraph"/>
        <w:numPr>
          <w:ilvl w:val="0"/>
          <w:numId w:val="83"/>
        </w:numPr>
        <w:spacing w:before="0" w:line="240" w:lineRule="auto"/>
      </w:pPr>
      <w:r w:rsidRPr="00E865A7">
        <w:t>DAT502 Database Concepts</w:t>
      </w:r>
    </w:p>
    <w:p w14:paraId="593845C2" w14:textId="77777777" w:rsidR="00B61D7F" w:rsidRPr="00E865A7" w:rsidRDefault="00B61D7F" w:rsidP="00630DA8">
      <w:pPr>
        <w:pStyle w:val="ListParagraph"/>
        <w:numPr>
          <w:ilvl w:val="0"/>
          <w:numId w:val="83"/>
        </w:numPr>
        <w:spacing w:before="0" w:line="240" w:lineRule="auto"/>
      </w:pPr>
      <w:r w:rsidRPr="00E865A7">
        <w:t>NET502 Networking Fundamentals</w:t>
      </w:r>
    </w:p>
    <w:p w14:paraId="5ED912E5" w14:textId="77777777" w:rsidR="00B61D7F" w:rsidRDefault="00B61D7F" w:rsidP="00630DA8">
      <w:pPr>
        <w:pStyle w:val="ListParagraph"/>
        <w:numPr>
          <w:ilvl w:val="0"/>
          <w:numId w:val="83"/>
        </w:numPr>
        <w:spacing w:before="0" w:line="240" w:lineRule="auto"/>
      </w:pPr>
      <w:r>
        <w:t>OSA501 Operating Systems and Application Software</w:t>
      </w:r>
    </w:p>
    <w:p w14:paraId="48B6B8DA" w14:textId="77777777" w:rsidR="00B61D7F" w:rsidRDefault="00B61D7F" w:rsidP="00630DA8">
      <w:pPr>
        <w:pStyle w:val="ListParagraph"/>
        <w:numPr>
          <w:ilvl w:val="0"/>
          <w:numId w:val="83"/>
        </w:numPr>
        <w:spacing w:before="0" w:line="240" w:lineRule="auto"/>
      </w:pPr>
      <w:r>
        <w:t>TEC501 Technology Support</w:t>
      </w:r>
    </w:p>
    <w:p w14:paraId="24DE5EFC" w14:textId="07A7BD58" w:rsidR="00B61D7F" w:rsidRDefault="00B61D7F" w:rsidP="00630DA8">
      <w:pPr>
        <w:tabs>
          <w:tab w:val="left" w:pos="0"/>
        </w:tabs>
        <w:spacing w:after="0"/>
      </w:pPr>
      <w:r>
        <w:t>The following Level 5 BIT courses are shared with the New Zealand Diploma in Web Development and Design (Level 5</w:t>
      </w:r>
      <w:proofErr w:type="gramStart"/>
      <w:r>
        <w:t>), and</w:t>
      </w:r>
      <w:proofErr w:type="gramEnd"/>
      <w:r>
        <w:t xml:space="preserve"> contribute to the achievement of the graduate outcomes of that qualification. </w:t>
      </w:r>
    </w:p>
    <w:p w14:paraId="01EEB095" w14:textId="77777777" w:rsidR="00B61D7F" w:rsidRPr="00461961" w:rsidRDefault="00B61D7F" w:rsidP="00874AF6">
      <w:pPr>
        <w:pStyle w:val="ListParagraph"/>
        <w:numPr>
          <w:ilvl w:val="0"/>
          <w:numId w:val="83"/>
        </w:numPr>
        <w:spacing w:before="120" w:after="120" w:line="240" w:lineRule="auto"/>
        <w:ind w:left="1077" w:hanging="357"/>
      </w:pPr>
      <w:r w:rsidRPr="00461961">
        <w:t>COM502 Communication for IT</w:t>
      </w:r>
    </w:p>
    <w:p w14:paraId="3CF8FF19" w14:textId="77777777" w:rsidR="00B61D7F" w:rsidRPr="00461961" w:rsidRDefault="00B61D7F" w:rsidP="00630DA8">
      <w:pPr>
        <w:pStyle w:val="ListParagraph"/>
        <w:numPr>
          <w:ilvl w:val="0"/>
          <w:numId w:val="83"/>
        </w:numPr>
        <w:spacing w:before="240" w:line="240" w:lineRule="auto"/>
        <w:rPr>
          <w:i/>
        </w:rPr>
      </w:pPr>
      <w:r w:rsidRPr="00461961">
        <w:t>CSA502 Computer Systems Architecture</w:t>
      </w:r>
    </w:p>
    <w:p w14:paraId="375F3A0D" w14:textId="77777777" w:rsidR="00B61D7F" w:rsidRPr="00461961" w:rsidRDefault="00B61D7F" w:rsidP="00630DA8">
      <w:pPr>
        <w:pStyle w:val="ListParagraph"/>
        <w:numPr>
          <w:ilvl w:val="0"/>
          <w:numId w:val="83"/>
        </w:numPr>
        <w:spacing w:before="240" w:line="240" w:lineRule="auto"/>
        <w:rPr>
          <w:i/>
        </w:rPr>
      </w:pPr>
      <w:r w:rsidRPr="00461961">
        <w:t>DES501 Design and Development Concepts</w:t>
      </w:r>
    </w:p>
    <w:p w14:paraId="5B42D8A4" w14:textId="77777777" w:rsidR="00B61D7F" w:rsidRPr="005A1956" w:rsidRDefault="00B61D7F" w:rsidP="00630DA8">
      <w:pPr>
        <w:pStyle w:val="ListParagraph"/>
        <w:numPr>
          <w:ilvl w:val="0"/>
          <w:numId w:val="83"/>
        </w:numPr>
        <w:tabs>
          <w:tab w:val="left" w:pos="0"/>
        </w:tabs>
        <w:spacing w:line="240" w:lineRule="auto"/>
      </w:pPr>
      <w:r w:rsidRPr="00461961">
        <w:t>SDV503 Introduction to Software Development</w:t>
      </w:r>
    </w:p>
    <w:p w14:paraId="2E7DF634" w14:textId="77777777" w:rsidR="00B61D7F" w:rsidRDefault="00B61D7F" w:rsidP="00630DA8">
      <w:pPr>
        <w:pStyle w:val="ListParagraph"/>
        <w:numPr>
          <w:ilvl w:val="0"/>
          <w:numId w:val="83"/>
        </w:numPr>
        <w:spacing w:before="0" w:line="240" w:lineRule="auto"/>
      </w:pPr>
      <w:r>
        <w:t>SDV502 Application Testing</w:t>
      </w:r>
    </w:p>
    <w:p w14:paraId="315AEE93" w14:textId="77777777" w:rsidR="00B61D7F" w:rsidRPr="00E865A7" w:rsidRDefault="00B61D7F" w:rsidP="00630DA8">
      <w:pPr>
        <w:pStyle w:val="ListParagraph"/>
        <w:numPr>
          <w:ilvl w:val="0"/>
          <w:numId w:val="83"/>
        </w:numPr>
        <w:spacing w:before="0" w:line="240" w:lineRule="auto"/>
      </w:pPr>
      <w:r w:rsidRPr="00E865A7">
        <w:t>SYD502 Introduction to Systems Analysis and Design</w:t>
      </w:r>
    </w:p>
    <w:p w14:paraId="087F5466" w14:textId="77777777" w:rsidR="00B61D7F" w:rsidRPr="00E865A7" w:rsidRDefault="00B61D7F" w:rsidP="00630DA8">
      <w:pPr>
        <w:pStyle w:val="ListParagraph"/>
        <w:numPr>
          <w:ilvl w:val="0"/>
          <w:numId w:val="83"/>
        </w:numPr>
        <w:spacing w:before="0" w:line="240" w:lineRule="auto"/>
      </w:pPr>
      <w:r w:rsidRPr="00E865A7">
        <w:t>WEB503 Internet Design Principles</w:t>
      </w:r>
    </w:p>
    <w:p w14:paraId="17D57C1D" w14:textId="77777777" w:rsidR="00B61D7F" w:rsidRDefault="00B61D7F" w:rsidP="00630DA8">
      <w:pPr>
        <w:pStyle w:val="ListParagraph"/>
        <w:numPr>
          <w:ilvl w:val="0"/>
          <w:numId w:val="83"/>
        </w:numPr>
        <w:spacing w:before="0" w:line="240" w:lineRule="auto"/>
      </w:pPr>
      <w:r>
        <w:t>WEB502 Framework Customisation</w:t>
      </w:r>
    </w:p>
    <w:p w14:paraId="74071AB5" w14:textId="6E58C77E" w:rsidR="00B61D7F" w:rsidRDefault="0022365C" w:rsidP="00B61D7F">
      <w:r>
        <w:rPr>
          <w:noProof/>
          <w:lang w:val="en-NZ" w:eastAsia="en-NZ" w:bidi="ar-SA"/>
        </w:rPr>
        <mc:AlternateContent>
          <mc:Choice Requires="wps">
            <w:drawing>
              <wp:anchor distT="91440" distB="91440" distL="114300" distR="114300" simplePos="0" relativeHeight="251704320" behindDoc="0" locked="0" layoutInCell="1" allowOverlap="1" wp14:anchorId="27448272" wp14:editId="7D3493CF">
                <wp:simplePos x="0" y="0"/>
                <wp:positionH relativeFrom="margin">
                  <wp:posOffset>-19455</wp:posOffset>
                </wp:positionH>
                <wp:positionV relativeFrom="paragraph">
                  <wp:posOffset>685719</wp:posOffset>
                </wp:positionV>
                <wp:extent cx="5724525" cy="700405"/>
                <wp:effectExtent l="0" t="0" r="0" b="44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700405"/>
                        </a:xfrm>
                        <a:prstGeom prst="rect">
                          <a:avLst/>
                        </a:prstGeom>
                        <a:noFill/>
                        <a:ln w="9525">
                          <a:noFill/>
                          <a:miter lim="800000"/>
                          <a:headEnd/>
                          <a:tailEnd/>
                        </a:ln>
                      </wps:spPr>
                      <wps:txbx>
                        <w:txbxContent>
                          <w:p w14:paraId="422D38C0" w14:textId="1DE8C697" w:rsidR="00874AF6" w:rsidRPr="001D1B31" w:rsidRDefault="00874AF6" w:rsidP="00B61D7F">
                            <w:pPr>
                              <w:pBdr>
                                <w:top w:val="single" w:sz="24" w:space="8" w:color="4F81BD" w:themeColor="accent1"/>
                                <w:bottom w:val="single" w:sz="24" w:space="8" w:color="4F81BD" w:themeColor="accent1"/>
                              </w:pBdr>
                              <w:spacing w:before="0" w:after="0"/>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t>s4.2 Recognition of Academic Credit (RAC)</w:t>
                            </w:r>
                            <w:r>
                              <w:rPr>
                                <w:i/>
                                <w:iCs/>
                                <w:color w:val="4F81BD" w:themeColor="accent1"/>
                                <w:sz w:val="18"/>
                                <w:szCs w:val="18"/>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448272" id="_x0000_s1028" type="#_x0000_t202" style="position:absolute;margin-left:-1.55pt;margin-top:54pt;width:450.75pt;height:55.15pt;z-index:251704320;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" filled="f" stroked="f">
                <v:textbox style="mso-fit-shape-to-text:t">
                  <w:txbxContent>
                    <w:p w14:paraId="422D38C0" w14:textId="1DE8C697" w:rsidR="00874AF6" w:rsidRPr="001D1B31" w:rsidRDefault="00874AF6" w:rsidP="00B61D7F">
                      <w:pPr>
                        <w:pBdr>
                          <w:top w:val="single" w:sz="24" w:space="8" w:color="4F81BD" w:themeColor="accent1"/>
                          <w:bottom w:val="single" w:sz="24" w:space="8" w:color="4F81BD" w:themeColor="accent1"/>
                        </w:pBdr>
                        <w:spacing w:before="0" w:after="0"/>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t>s4.2 Recognition of Academic Credit (RAC)</w:t>
                      </w:r>
                      <w:r>
                        <w:rPr>
                          <w:i/>
                          <w:iCs/>
                          <w:color w:val="4F81BD" w:themeColor="accent1"/>
                          <w:sz w:val="18"/>
                          <w:szCs w:val="18"/>
                        </w:rPr>
                        <w:tab/>
                      </w:r>
                    </w:p>
                  </w:txbxContent>
                </v:textbox>
                <w10:wrap type="topAndBottom" anchorx="margin"/>
              </v:shape>
            </w:pict>
          </mc:Fallback>
        </mc:AlternateContent>
      </w:r>
      <w:r w:rsidR="00B61D7F">
        <w:t>Students who complete any of these Level 5 courses as part of the BIT, and who subsequently wish to have the credit recognized as contributing to completion of one of the Level 5 qualifications listed above, should consult the Programme Coordinator.</w:t>
      </w:r>
    </w:p>
    <w:p w14:paraId="1DA42F2B" w14:textId="77777777" w:rsidR="00CE65A7" w:rsidRDefault="00D009B0" w:rsidP="00046E8E">
      <w:pPr>
        <w:pStyle w:val="Heading1"/>
      </w:pPr>
      <w:bookmarkStart w:id="28" w:name="_Toc66106846"/>
      <w:r>
        <w:lastRenderedPageBreak/>
        <w:t>Title, Aims, Learning Outcomes and Coherence</w:t>
      </w:r>
      <w:bookmarkEnd w:id="28"/>
    </w:p>
    <w:p w14:paraId="16E2FDAD" w14:textId="77777777" w:rsidR="00CE65A7" w:rsidRDefault="00CE65A7" w:rsidP="00046E8E">
      <w:pPr>
        <w:spacing w:before="0" w:after="0"/>
      </w:pPr>
    </w:p>
    <w:p w14:paraId="639DD6A3" w14:textId="77777777" w:rsidR="00CE65A7" w:rsidRDefault="00CE65A7" w:rsidP="00046E8E">
      <w:pPr>
        <w:pStyle w:val="Heading2"/>
      </w:pPr>
      <w:bookmarkStart w:id="29" w:name="_Toc66106847"/>
      <w:r>
        <w:t>Full Programme Title</w:t>
      </w:r>
      <w:bookmarkEnd w:id="29"/>
    </w:p>
    <w:p w14:paraId="2AB443A8" w14:textId="6A14E815" w:rsidR="00CE65A7" w:rsidRDefault="00CE65A7" w:rsidP="00447452">
      <w:pPr>
        <w:spacing w:before="0" w:after="0"/>
      </w:pPr>
    </w:p>
    <w:tbl>
      <w:tblPr>
        <w:tblW w:w="9064" w:type="dxa"/>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Layout w:type="fixed"/>
        <w:tblLook w:val="01E0" w:firstRow="1" w:lastRow="1" w:firstColumn="1" w:lastColumn="1" w:noHBand="0" w:noVBand="0"/>
      </w:tblPr>
      <w:tblGrid>
        <w:gridCol w:w="1410"/>
        <w:gridCol w:w="7654"/>
      </w:tblGrid>
      <w:tr w:rsidR="00447452" w:rsidRPr="00EF76D2" w14:paraId="000E5BA5" w14:textId="77777777" w:rsidTr="00447452">
        <w:trPr>
          <w:trHeight w:val="238"/>
        </w:trPr>
        <w:tc>
          <w:tcPr>
            <w:tcW w:w="1410" w:type="dxa"/>
            <w:shd w:val="pct10" w:color="DBE5F1" w:themeColor="accent1" w:themeTint="33" w:fill="DBE5F1" w:themeFill="accent1" w:themeFillTint="33"/>
          </w:tcPr>
          <w:p w14:paraId="21078AB0" w14:textId="50979DD6" w:rsidR="00447452" w:rsidRPr="00EF76D2" w:rsidRDefault="00447452" w:rsidP="00447452">
            <w:pPr>
              <w:spacing w:before="60" w:after="60" w:line="240" w:lineRule="auto"/>
              <w:rPr>
                <w:rFonts w:cs="Arial"/>
                <w:b/>
              </w:rPr>
            </w:pPr>
            <w:r>
              <w:rPr>
                <w:rFonts w:cs="Arial"/>
                <w:b/>
              </w:rPr>
              <w:t>Programme of Study No.</w:t>
            </w:r>
          </w:p>
        </w:tc>
        <w:tc>
          <w:tcPr>
            <w:tcW w:w="7654" w:type="dxa"/>
            <w:shd w:val="pct10" w:color="DBE5F1" w:themeColor="accent1" w:themeTint="33" w:fill="DBE5F1" w:themeFill="accent1" w:themeFillTint="33"/>
          </w:tcPr>
          <w:p w14:paraId="396039C3" w14:textId="75DAFD45" w:rsidR="00447452" w:rsidRPr="00EF76D2" w:rsidRDefault="00447452" w:rsidP="00447452">
            <w:pPr>
              <w:spacing w:before="60" w:after="60" w:line="240" w:lineRule="auto"/>
              <w:rPr>
                <w:rFonts w:cs="Arial"/>
                <w:b/>
              </w:rPr>
            </w:pPr>
            <w:r>
              <w:rPr>
                <w:rFonts w:cs="Arial"/>
                <w:b/>
              </w:rPr>
              <w:t>Programme of Study Title</w:t>
            </w:r>
          </w:p>
        </w:tc>
      </w:tr>
      <w:tr w:rsidR="00447452" w:rsidRPr="00EF76D2" w14:paraId="6EA2E071" w14:textId="77777777" w:rsidTr="00447452">
        <w:trPr>
          <w:cantSplit/>
          <w:trHeight w:val="364"/>
        </w:trPr>
        <w:tc>
          <w:tcPr>
            <w:tcW w:w="1410" w:type="dxa"/>
            <w:vAlign w:val="center"/>
          </w:tcPr>
          <w:p w14:paraId="41DE68B6" w14:textId="39DC72D7" w:rsidR="00447452" w:rsidRPr="00EF76D2" w:rsidRDefault="00447452" w:rsidP="00447452">
            <w:pPr>
              <w:spacing w:before="60" w:after="60" w:line="240" w:lineRule="auto"/>
              <w:rPr>
                <w:rFonts w:cs="Arial"/>
              </w:rPr>
            </w:pPr>
            <w:r>
              <w:rPr>
                <w:rFonts w:cs="Arial"/>
              </w:rPr>
              <w:t>102333-4</w:t>
            </w:r>
          </w:p>
        </w:tc>
        <w:tc>
          <w:tcPr>
            <w:tcW w:w="7654" w:type="dxa"/>
            <w:vAlign w:val="center"/>
          </w:tcPr>
          <w:p w14:paraId="0C63E88F" w14:textId="7919DC5D" w:rsidR="00447452" w:rsidRPr="00EF76D2" w:rsidRDefault="00447452" w:rsidP="00447452">
            <w:pPr>
              <w:spacing w:before="60" w:after="60" w:line="240" w:lineRule="auto"/>
              <w:rPr>
                <w:rFonts w:cs="Arial"/>
              </w:rPr>
            </w:pPr>
            <w:r w:rsidRPr="00EF76D2">
              <w:rPr>
                <w:rFonts w:cs="Arial"/>
              </w:rPr>
              <w:t xml:space="preserve">Bachelor of Information Technology </w:t>
            </w:r>
          </w:p>
        </w:tc>
      </w:tr>
      <w:tr w:rsidR="00447452" w:rsidRPr="00EF76D2" w14:paraId="0D3C527F" w14:textId="77777777" w:rsidTr="00447452">
        <w:trPr>
          <w:trHeight w:val="364"/>
        </w:trPr>
        <w:tc>
          <w:tcPr>
            <w:tcW w:w="1410" w:type="dxa"/>
            <w:vAlign w:val="center"/>
          </w:tcPr>
          <w:p w14:paraId="6685F4D4" w14:textId="592E6790" w:rsidR="00447452" w:rsidRPr="00EF76D2" w:rsidRDefault="00447452" w:rsidP="00447452">
            <w:pPr>
              <w:spacing w:before="60" w:after="60" w:line="240" w:lineRule="auto"/>
              <w:rPr>
                <w:rFonts w:cs="Arial"/>
              </w:rPr>
            </w:pPr>
            <w:r>
              <w:rPr>
                <w:rFonts w:cs="Arial"/>
              </w:rPr>
              <w:t>106817-2</w:t>
            </w:r>
          </w:p>
        </w:tc>
        <w:tc>
          <w:tcPr>
            <w:tcW w:w="7654" w:type="dxa"/>
            <w:vAlign w:val="center"/>
          </w:tcPr>
          <w:p w14:paraId="3C0E50DE" w14:textId="77777777" w:rsidR="00447452" w:rsidRPr="00EF76D2" w:rsidRDefault="00447452" w:rsidP="00100AC3">
            <w:pPr>
              <w:spacing w:before="60" w:after="60" w:line="240" w:lineRule="auto"/>
              <w:rPr>
                <w:rFonts w:cs="Arial"/>
              </w:rPr>
            </w:pPr>
            <w:r w:rsidRPr="00EF76D2">
              <w:rPr>
                <w:rFonts w:cs="Arial"/>
              </w:rPr>
              <w:t>Graduate Diploma in Information Technology</w:t>
            </w:r>
          </w:p>
        </w:tc>
      </w:tr>
      <w:tr w:rsidR="00447452" w:rsidRPr="00EF76D2" w14:paraId="7A49219E" w14:textId="77777777" w:rsidTr="00447452">
        <w:trPr>
          <w:trHeight w:val="364"/>
        </w:trPr>
        <w:tc>
          <w:tcPr>
            <w:tcW w:w="1410" w:type="dxa"/>
            <w:tcBorders>
              <w:bottom w:val="single" w:sz="6" w:space="0" w:color="4F81BD" w:themeColor="accent1"/>
            </w:tcBorders>
            <w:vAlign w:val="center"/>
          </w:tcPr>
          <w:p w14:paraId="5E358D67" w14:textId="4366F826" w:rsidR="00447452" w:rsidRPr="00EF76D2" w:rsidRDefault="00447452" w:rsidP="00100AC3">
            <w:pPr>
              <w:spacing w:before="60" w:after="60" w:line="240" w:lineRule="auto"/>
              <w:rPr>
                <w:rFonts w:cs="Arial"/>
              </w:rPr>
            </w:pPr>
          </w:p>
        </w:tc>
        <w:tc>
          <w:tcPr>
            <w:tcW w:w="7654" w:type="dxa"/>
            <w:tcBorders>
              <w:bottom w:val="single" w:sz="6" w:space="0" w:color="4F81BD" w:themeColor="accent1"/>
            </w:tcBorders>
            <w:vAlign w:val="center"/>
          </w:tcPr>
          <w:p w14:paraId="477E9C42" w14:textId="563C93D8" w:rsidR="00447452" w:rsidRPr="00EF76D2" w:rsidRDefault="00447452" w:rsidP="00100AC3">
            <w:pPr>
              <w:spacing w:before="60" w:after="60" w:line="240" w:lineRule="auto"/>
              <w:rPr>
                <w:rFonts w:cs="Arial"/>
              </w:rPr>
            </w:pPr>
            <w:r w:rsidRPr="00EF76D2">
              <w:rPr>
                <w:rFonts w:cs="Arial"/>
              </w:rPr>
              <w:t xml:space="preserve">Diploma in Information Technology </w:t>
            </w:r>
            <w:r w:rsidR="00B205B4">
              <w:rPr>
                <w:rFonts w:cs="Arial"/>
              </w:rPr>
              <w:t>(no longer available for enrolment)</w:t>
            </w:r>
          </w:p>
        </w:tc>
      </w:tr>
    </w:tbl>
    <w:p w14:paraId="406D647E" w14:textId="77777777" w:rsidR="00CE65A7" w:rsidRDefault="00CE65A7" w:rsidP="00392F2D"/>
    <w:p w14:paraId="7E3556C9" w14:textId="77777777" w:rsidR="00CE65A7" w:rsidRDefault="00CE65A7" w:rsidP="00046E8E">
      <w:pPr>
        <w:pStyle w:val="Heading2"/>
        <w:rPr>
          <w:lang w:val="mi-NZ"/>
        </w:rPr>
      </w:pPr>
      <w:bookmarkStart w:id="30" w:name="_Toc66106848"/>
      <w:r>
        <w:t>Programme Aims – Ng</w:t>
      </w:r>
      <w:r>
        <w:rPr>
          <w:lang w:val="mi-NZ"/>
        </w:rPr>
        <w:t>ā Whāinga Paetae</w:t>
      </w:r>
      <w:bookmarkEnd w:id="30"/>
    </w:p>
    <w:p w14:paraId="796554EF" w14:textId="77777777" w:rsidR="00CE65A7" w:rsidRDefault="00CE65A7" w:rsidP="00046E8E">
      <w:pPr>
        <w:spacing w:line="240" w:lineRule="auto"/>
        <w:rPr>
          <w:iCs/>
        </w:rPr>
      </w:pPr>
      <w:r w:rsidRPr="00DB5A71">
        <w:rPr>
          <w:iCs/>
        </w:rPr>
        <w:t xml:space="preserve">The aim of the NMIT </w:t>
      </w:r>
      <w:r w:rsidRPr="00EF76D2">
        <w:rPr>
          <w:rFonts w:cs="Arial"/>
        </w:rPr>
        <w:t xml:space="preserve">Bachelor of Information Technology </w:t>
      </w:r>
      <w:r>
        <w:rPr>
          <w:rStyle w:val="CommentReference"/>
          <w:sz w:val="20"/>
          <w:szCs w:val="20"/>
        </w:rPr>
        <w:t>p</w:t>
      </w:r>
      <w:r w:rsidRPr="004F040A">
        <w:rPr>
          <w:rStyle w:val="CommentReference"/>
          <w:sz w:val="20"/>
          <w:szCs w:val="20"/>
        </w:rPr>
        <w:t>rogramme</w:t>
      </w:r>
      <w:r w:rsidRPr="00DB5A71">
        <w:rPr>
          <w:iCs/>
        </w:rPr>
        <w:t xml:space="preserve"> is to produce graduates with the personal and professional skills necessary to be successful in demanding and evolving business environments, whether locally, </w:t>
      </w:r>
      <w:proofErr w:type="gramStart"/>
      <w:r w:rsidRPr="00DB5A71">
        <w:rPr>
          <w:iCs/>
        </w:rPr>
        <w:t>nationally</w:t>
      </w:r>
      <w:proofErr w:type="gramEnd"/>
      <w:r w:rsidRPr="00DB5A71">
        <w:rPr>
          <w:iCs/>
        </w:rPr>
        <w:t xml:space="preserve"> or internationally.</w:t>
      </w:r>
    </w:p>
    <w:p w14:paraId="3F784178" w14:textId="77777777" w:rsidR="00CE65A7" w:rsidRPr="00EF76D2" w:rsidRDefault="00CE65A7" w:rsidP="00CE65A7">
      <w:pPr>
        <w:rPr>
          <w:rFonts w:cs="Arial"/>
        </w:rPr>
      </w:pPr>
      <w:r>
        <w:rPr>
          <w:rFonts w:cs="Arial"/>
        </w:rPr>
        <w:t xml:space="preserve">The programme </w:t>
      </w:r>
      <w:r w:rsidRPr="00EF76D2">
        <w:rPr>
          <w:rFonts w:cs="Arial"/>
        </w:rPr>
        <w:t xml:space="preserve">provides students with practical and theoretical skills in information technology and related fields.  The qualifications associated with this programme will enable graduates to develop professional careers in information technology/information systems. </w:t>
      </w:r>
    </w:p>
    <w:p w14:paraId="0374811F" w14:textId="77777777" w:rsidR="00CE65A7" w:rsidRPr="00EF76D2" w:rsidRDefault="00CE65A7" w:rsidP="00CE65A7">
      <w:pPr>
        <w:rPr>
          <w:rFonts w:cs="Arial"/>
        </w:rPr>
      </w:pPr>
      <w:r w:rsidRPr="00EF76D2">
        <w:rPr>
          <w:rFonts w:cs="Arial"/>
        </w:rPr>
        <w:t>The objectives of the BIT qualifications are to:</w:t>
      </w:r>
    </w:p>
    <w:p w14:paraId="278A44A6" w14:textId="77777777" w:rsidR="00CE65A7" w:rsidRPr="00FA4A65" w:rsidRDefault="00CE65A7" w:rsidP="00CE65A7">
      <w:pPr>
        <w:pStyle w:val="bullet"/>
        <w:numPr>
          <w:ilvl w:val="0"/>
          <w:numId w:val="11"/>
        </w:numPr>
        <w:spacing w:before="40" w:after="40"/>
        <w:rPr>
          <w:rFonts w:asciiTheme="minorHAnsi" w:hAnsiTheme="minorHAnsi" w:cstheme="minorHAnsi"/>
          <w:sz w:val="20"/>
          <w:lang w:val="en-NZ"/>
        </w:rPr>
      </w:pPr>
      <w:r w:rsidRPr="00FA4A65">
        <w:rPr>
          <w:rFonts w:asciiTheme="minorHAnsi" w:hAnsiTheme="minorHAnsi" w:cstheme="minorHAnsi"/>
          <w:sz w:val="20"/>
          <w:lang w:val="en-NZ"/>
        </w:rPr>
        <w:t>provide a solid foundation of knowledge and capabilities suitable for a range of careers involving information technology</w:t>
      </w:r>
    </w:p>
    <w:p w14:paraId="7E786B98" w14:textId="77777777" w:rsidR="00CE65A7" w:rsidRPr="00FA4A65" w:rsidRDefault="00CE65A7" w:rsidP="00CE65A7">
      <w:pPr>
        <w:pStyle w:val="bullet"/>
        <w:numPr>
          <w:ilvl w:val="0"/>
          <w:numId w:val="11"/>
        </w:numPr>
        <w:spacing w:before="40" w:after="40"/>
        <w:rPr>
          <w:rFonts w:asciiTheme="minorHAnsi" w:hAnsiTheme="minorHAnsi" w:cstheme="minorHAnsi"/>
          <w:sz w:val="20"/>
          <w:lang w:val="en-NZ"/>
        </w:rPr>
      </w:pPr>
      <w:r w:rsidRPr="00FA4A65">
        <w:rPr>
          <w:rFonts w:asciiTheme="minorHAnsi" w:hAnsiTheme="minorHAnsi" w:cstheme="minorHAnsi"/>
          <w:sz w:val="20"/>
          <w:lang w:val="en-NZ"/>
        </w:rPr>
        <w:t xml:space="preserve">develop intellectual, </w:t>
      </w:r>
      <w:proofErr w:type="gramStart"/>
      <w:r w:rsidRPr="00FA4A65">
        <w:rPr>
          <w:rFonts w:asciiTheme="minorHAnsi" w:hAnsiTheme="minorHAnsi" w:cstheme="minorHAnsi"/>
          <w:sz w:val="20"/>
          <w:lang w:val="en-NZ"/>
        </w:rPr>
        <w:t>logical</w:t>
      </w:r>
      <w:proofErr w:type="gramEnd"/>
      <w:r w:rsidRPr="00FA4A65">
        <w:rPr>
          <w:rFonts w:asciiTheme="minorHAnsi" w:hAnsiTheme="minorHAnsi" w:cstheme="minorHAnsi"/>
          <w:sz w:val="20"/>
          <w:lang w:val="en-NZ"/>
        </w:rPr>
        <w:t xml:space="preserve"> and analytical capabilities and powers</w:t>
      </w:r>
    </w:p>
    <w:p w14:paraId="6CC49782" w14:textId="77777777" w:rsidR="00CE65A7" w:rsidRPr="00FA4A65" w:rsidRDefault="00CE65A7" w:rsidP="00CE65A7">
      <w:pPr>
        <w:pStyle w:val="bullet"/>
        <w:numPr>
          <w:ilvl w:val="0"/>
          <w:numId w:val="11"/>
        </w:numPr>
        <w:spacing w:before="40" w:after="40"/>
        <w:rPr>
          <w:rFonts w:asciiTheme="minorHAnsi" w:hAnsiTheme="minorHAnsi" w:cstheme="minorHAnsi"/>
          <w:sz w:val="20"/>
          <w:lang w:val="en-NZ"/>
        </w:rPr>
      </w:pPr>
      <w:r w:rsidRPr="00FA4A65">
        <w:rPr>
          <w:rFonts w:asciiTheme="minorHAnsi" w:hAnsiTheme="minorHAnsi" w:cstheme="minorHAnsi"/>
          <w:sz w:val="20"/>
          <w:lang w:val="en-NZ"/>
        </w:rPr>
        <w:t>encourage responsible and ethical behaviour in an information technology environment</w:t>
      </w:r>
    </w:p>
    <w:p w14:paraId="4CF548A4" w14:textId="77777777" w:rsidR="00CE65A7" w:rsidRPr="00FA4A65" w:rsidRDefault="00CE65A7" w:rsidP="00CE65A7">
      <w:pPr>
        <w:pStyle w:val="bullet"/>
        <w:numPr>
          <w:ilvl w:val="0"/>
          <w:numId w:val="11"/>
        </w:numPr>
        <w:spacing w:before="40" w:after="40"/>
        <w:rPr>
          <w:rFonts w:asciiTheme="minorHAnsi" w:hAnsiTheme="minorHAnsi" w:cstheme="minorHAnsi"/>
          <w:sz w:val="20"/>
          <w:lang w:val="en-NZ"/>
        </w:rPr>
      </w:pPr>
      <w:r w:rsidRPr="00FA4A65">
        <w:rPr>
          <w:rFonts w:asciiTheme="minorHAnsi" w:hAnsiTheme="minorHAnsi" w:cstheme="minorHAnsi"/>
          <w:sz w:val="20"/>
          <w:lang w:val="en-NZ"/>
        </w:rPr>
        <w:t>encourage learning and the constant updating of knowledge as required professional behaviour in the information technology industries</w:t>
      </w:r>
    </w:p>
    <w:p w14:paraId="78F0A380" w14:textId="77777777" w:rsidR="00CE65A7" w:rsidRPr="00FA4A65" w:rsidRDefault="00CE65A7" w:rsidP="00CE65A7">
      <w:pPr>
        <w:pStyle w:val="bullet"/>
        <w:numPr>
          <w:ilvl w:val="0"/>
          <w:numId w:val="11"/>
        </w:numPr>
        <w:spacing w:before="40" w:after="40"/>
        <w:rPr>
          <w:rFonts w:asciiTheme="minorHAnsi" w:hAnsiTheme="minorHAnsi" w:cstheme="minorHAnsi"/>
          <w:sz w:val="20"/>
          <w:lang w:val="en-NZ"/>
        </w:rPr>
      </w:pPr>
      <w:r w:rsidRPr="00FA4A65">
        <w:rPr>
          <w:rFonts w:asciiTheme="minorHAnsi" w:hAnsiTheme="minorHAnsi" w:cstheme="minorHAnsi"/>
          <w:sz w:val="20"/>
          <w:lang w:val="en-NZ"/>
        </w:rPr>
        <w:t xml:space="preserve">promote critical thinking and develop the powers of reasoning, expression, practical </w:t>
      </w:r>
      <w:proofErr w:type="gramStart"/>
      <w:r w:rsidRPr="00FA4A65">
        <w:rPr>
          <w:rFonts w:asciiTheme="minorHAnsi" w:hAnsiTheme="minorHAnsi" w:cstheme="minorHAnsi"/>
          <w:sz w:val="20"/>
          <w:lang w:val="en-NZ"/>
        </w:rPr>
        <w:t>application</w:t>
      </w:r>
      <w:proofErr w:type="gramEnd"/>
      <w:r w:rsidRPr="00FA4A65">
        <w:rPr>
          <w:rFonts w:asciiTheme="minorHAnsi" w:hAnsiTheme="minorHAnsi" w:cstheme="minorHAnsi"/>
          <w:sz w:val="20"/>
          <w:lang w:val="en-NZ"/>
        </w:rPr>
        <w:t xml:space="preserve"> and independent thought in individual graduates and to encourage them to apply these skills in an integrated way throughout their professional career </w:t>
      </w:r>
    </w:p>
    <w:p w14:paraId="42BD633B" w14:textId="77777777" w:rsidR="00CE65A7" w:rsidRPr="00FA4A65" w:rsidRDefault="00CE65A7" w:rsidP="00CE65A7">
      <w:pPr>
        <w:pStyle w:val="bullet"/>
        <w:numPr>
          <w:ilvl w:val="0"/>
          <w:numId w:val="11"/>
        </w:numPr>
        <w:spacing w:before="40" w:after="40"/>
        <w:rPr>
          <w:rFonts w:asciiTheme="minorHAnsi" w:hAnsiTheme="minorHAnsi" w:cstheme="minorHAnsi"/>
          <w:sz w:val="20"/>
          <w:lang w:val="en-NZ"/>
        </w:rPr>
      </w:pPr>
      <w:r w:rsidRPr="00FA4A65">
        <w:rPr>
          <w:rFonts w:asciiTheme="minorHAnsi" w:hAnsiTheme="minorHAnsi" w:cstheme="minorHAnsi"/>
          <w:sz w:val="20"/>
          <w:lang w:val="en-NZ"/>
        </w:rPr>
        <w:t>evolve dynamically with the introduction of new technology and/or changes in the industry</w:t>
      </w:r>
    </w:p>
    <w:p w14:paraId="7694A07A" w14:textId="77777777" w:rsidR="00CE65A7" w:rsidRDefault="00CE65A7" w:rsidP="00CE65A7">
      <w:pPr>
        <w:pStyle w:val="bullet"/>
        <w:numPr>
          <w:ilvl w:val="0"/>
          <w:numId w:val="11"/>
        </w:numPr>
        <w:spacing w:before="40" w:after="40"/>
        <w:rPr>
          <w:rFonts w:asciiTheme="minorHAnsi" w:hAnsiTheme="minorHAnsi" w:cstheme="minorHAnsi"/>
          <w:sz w:val="20"/>
          <w:lang w:val="en-NZ"/>
        </w:rPr>
      </w:pPr>
      <w:r w:rsidRPr="00FA4A65">
        <w:rPr>
          <w:rFonts w:asciiTheme="minorHAnsi" w:hAnsiTheme="minorHAnsi" w:cstheme="minorHAnsi"/>
          <w:sz w:val="20"/>
          <w:lang w:val="en-NZ"/>
        </w:rPr>
        <w:t>offer in-depth study of chosen areas which reflect the diversity of knowledge requirements and career options.</w:t>
      </w:r>
    </w:p>
    <w:p w14:paraId="12FEF709" w14:textId="01E5F95B" w:rsidR="00D009B0" w:rsidRDefault="00D009B0" w:rsidP="00392F2D"/>
    <w:p w14:paraId="22FDB2B1" w14:textId="77777777" w:rsidR="00773852" w:rsidRDefault="00773852" w:rsidP="00046E8E">
      <w:pPr>
        <w:pStyle w:val="Heading1"/>
        <w:sectPr w:rsidR="00773852" w:rsidSect="003476FA">
          <w:pgSz w:w="11906" w:h="16838"/>
          <w:pgMar w:top="1440" w:right="1440" w:bottom="709" w:left="1440" w:header="708" w:footer="350" w:gutter="0"/>
          <w:cols w:space="708"/>
          <w:titlePg/>
          <w:docGrid w:linePitch="360"/>
        </w:sectPr>
      </w:pPr>
    </w:p>
    <w:p w14:paraId="427A45FE" w14:textId="10CE9E29" w:rsidR="00773852" w:rsidRPr="00046E8E" w:rsidRDefault="00773852" w:rsidP="00046E8E">
      <w:pPr>
        <w:pStyle w:val="Heading2"/>
      </w:pPr>
      <w:bookmarkStart w:id="31" w:name="_Toc66106849"/>
      <w:r w:rsidRPr="00046E8E">
        <w:lastRenderedPageBreak/>
        <w:t>Schedule of Courses</w:t>
      </w:r>
      <w:bookmarkEnd w:id="31"/>
    </w:p>
    <w:tbl>
      <w:tblPr>
        <w:tblStyle w:val="TableGrid"/>
        <w:tblW w:w="147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673"/>
        <w:gridCol w:w="567"/>
        <w:gridCol w:w="992"/>
        <w:gridCol w:w="567"/>
        <w:gridCol w:w="567"/>
        <w:gridCol w:w="567"/>
        <w:gridCol w:w="567"/>
        <w:gridCol w:w="709"/>
        <w:gridCol w:w="709"/>
        <w:gridCol w:w="709"/>
        <w:gridCol w:w="4110"/>
      </w:tblGrid>
      <w:tr w:rsidR="00BC55F0" w:rsidRPr="00BC55F0" w14:paraId="6AFBB4D0" w14:textId="0D69DA72" w:rsidTr="003A615A">
        <w:trPr>
          <w:cantSplit/>
          <w:trHeight w:val="1812"/>
        </w:trPr>
        <w:tc>
          <w:tcPr>
            <w:tcW w:w="4673" w:type="dxa"/>
            <w:shd w:val="clear" w:color="auto" w:fill="DBE5F1" w:themeFill="accent1" w:themeFillTint="33"/>
            <w:vAlign w:val="center"/>
          </w:tcPr>
          <w:p w14:paraId="01329E6B" w14:textId="34000737" w:rsidR="00BC55F0" w:rsidRPr="00046E8E" w:rsidRDefault="00BC55F0" w:rsidP="00046E8E">
            <w:pPr>
              <w:spacing w:before="0" w:after="0" w:line="240" w:lineRule="auto"/>
              <w:rPr>
                <w:b/>
                <w:color w:val="1F497D" w:themeColor="text2"/>
                <w:sz w:val="18"/>
                <w:szCs w:val="18"/>
              </w:rPr>
            </w:pPr>
            <w:r>
              <w:rPr>
                <w:b/>
                <w:color w:val="1F497D" w:themeColor="text2"/>
                <w:sz w:val="18"/>
                <w:szCs w:val="18"/>
              </w:rPr>
              <w:t>Level 5 c</w:t>
            </w:r>
            <w:r w:rsidRPr="00046E8E">
              <w:rPr>
                <w:b/>
                <w:color w:val="1F497D" w:themeColor="text2"/>
                <w:sz w:val="18"/>
                <w:szCs w:val="18"/>
              </w:rPr>
              <w:t>ourse</w:t>
            </w:r>
            <w:r>
              <w:rPr>
                <w:b/>
                <w:color w:val="1F497D" w:themeColor="text2"/>
                <w:sz w:val="18"/>
                <w:szCs w:val="18"/>
              </w:rPr>
              <w:t>s</w:t>
            </w:r>
          </w:p>
        </w:tc>
        <w:tc>
          <w:tcPr>
            <w:tcW w:w="567" w:type="dxa"/>
            <w:shd w:val="clear" w:color="auto" w:fill="DBE5F1" w:themeFill="accent1" w:themeFillTint="33"/>
            <w:textDirection w:val="btLr"/>
            <w:vAlign w:val="center"/>
          </w:tcPr>
          <w:p w14:paraId="0DF429FE" w14:textId="3A2C0121" w:rsidR="00BC55F0" w:rsidRPr="00046E8E" w:rsidRDefault="00BC55F0" w:rsidP="00046E8E">
            <w:pPr>
              <w:spacing w:before="0" w:after="0" w:line="240" w:lineRule="auto"/>
              <w:ind w:left="113" w:right="113"/>
              <w:rPr>
                <w:b/>
                <w:color w:val="1F497D" w:themeColor="text2"/>
                <w:sz w:val="18"/>
                <w:szCs w:val="18"/>
              </w:rPr>
            </w:pPr>
            <w:r w:rsidRPr="00046E8E">
              <w:rPr>
                <w:b/>
                <w:color w:val="1F497D" w:themeColor="text2"/>
                <w:sz w:val="18"/>
                <w:szCs w:val="18"/>
              </w:rPr>
              <w:t>Level</w:t>
            </w:r>
          </w:p>
        </w:tc>
        <w:tc>
          <w:tcPr>
            <w:tcW w:w="992" w:type="dxa"/>
            <w:shd w:val="clear" w:color="auto" w:fill="DBE5F1" w:themeFill="accent1" w:themeFillTint="33"/>
            <w:textDirection w:val="btLr"/>
            <w:vAlign w:val="center"/>
          </w:tcPr>
          <w:p w14:paraId="376A9C2A" w14:textId="30CE1119" w:rsidR="00BC55F0" w:rsidRPr="00046E8E" w:rsidRDefault="00BC55F0" w:rsidP="00046E8E">
            <w:pPr>
              <w:spacing w:before="0" w:after="0" w:line="240" w:lineRule="auto"/>
              <w:ind w:left="113" w:right="113"/>
              <w:rPr>
                <w:b/>
                <w:color w:val="1F497D" w:themeColor="text2"/>
                <w:sz w:val="18"/>
                <w:szCs w:val="18"/>
              </w:rPr>
            </w:pPr>
            <w:r w:rsidRPr="00046E8E">
              <w:rPr>
                <w:b/>
                <w:color w:val="1F497D" w:themeColor="text2"/>
                <w:sz w:val="18"/>
                <w:szCs w:val="18"/>
              </w:rPr>
              <w:t>EFTS value</w:t>
            </w:r>
          </w:p>
        </w:tc>
        <w:tc>
          <w:tcPr>
            <w:tcW w:w="567" w:type="dxa"/>
            <w:shd w:val="clear" w:color="auto" w:fill="DBE5F1" w:themeFill="accent1" w:themeFillTint="33"/>
            <w:textDirection w:val="btLr"/>
            <w:vAlign w:val="center"/>
          </w:tcPr>
          <w:p w14:paraId="5F9616E5" w14:textId="325C1435" w:rsidR="00BC55F0" w:rsidRPr="00046E8E" w:rsidRDefault="00BC55F0" w:rsidP="00046E8E">
            <w:pPr>
              <w:spacing w:before="0" w:after="0" w:line="240" w:lineRule="auto"/>
              <w:ind w:left="113" w:right="113"/>
              <w:rPr>
                <w:b/>
                <w:color w:val="1F497D" w:themeColor="text2"/>
                <w:sz w:val="18"/>
                <w:szCs w:val="18"/>
              </w:rPr>
            </w:pPr>
            <w:r w:rsidRPr="00046E8E">
              <w:rPr>
                <w:b/>
                <w:color w:val="1F497D" w:themeColor="text2"/>
                <w:sz w:val="18"/>
                <w:szCs w:val="18"/>
              </w:rPr>
              <w:t>Credits</w:t>
            </w:r>
          </w:p>
        </w:tc>
        <w:tc>
          <w:tcPr>
            <w:tcW w:w="567" w:type="dxa"/>
            <w:shd w:val="clear" w:color="auto" w:fill="DBE5F1" w:themeFill="accent1" w:themeFillTint="33"/>
            <w:textDirection w:val="btLr"/>
            <w:vAlign w:val="center"/>
          </w:tcPr>
          <w:p w14:paraId="40F51549" w14:textId="0605BC99" w:rsidR="00BC55F0" w:rsidRPr="00046E8E" w:rsidRDefault="00BC55F0" w:rsidP="00046E8E">
            <w:pPr>
              <w:spacing w:before="0" w:after="0" w:line="240" w:lineRule="auto"/>
              <w:ind w:left="113" w:right="113"/>
              <w:rPr>
                <w:b/>
                <w:color w:val="1F497D" w:themeColor="text2"/>
                <w:sz w:val="18"/>
                <w:szCs w:val="18"/>
              </w:rPr>
            </w:pPr>
            <w:r w:rsidRPr="00046E8E">
              <w:rPr>
                <w:b/>
                <w:color w:val="1F497D" w:themeColor="text2"/>
                <w:sz w:val="18"/>
                <w:szCs w:val="18"/>
              </w:rPr>
              <w:t>Teaching hours</w:t>
            </w:r>
          </w:p>
        </w:tc>
        <w:tc>
          <w:tcPr>
            <w:tcW w:w="567" w:type="dxa"/>
            <w:shd w:val="clear" w:color="auto" w:fill="DBE5F1" w:themeFill="accent1" w:themeFillTint="33"/>
            <w:textDirection w:val="btLr"/>
            <w:vAlign w:val="center"/>
          </w:tcPr>
          <w:p w14:paraId="7508E581" w14:textId="58CE36AA" w:rsidR="00BC55F0" w:rsidRPr="00046E8E" w:rsidRDefault="00BC55F0" w:rsidP="00046E8E">
            <w:pPr>
              <w:spacing w:before="0" w:after="0" w:line="240" w:lineRule="auto"/>
              <w:ind w:left="113" w:right="113"/>
              <w:rPr>
                <w:b/>
                <w:color w:val="1F497D" w:themeColor="text2"/>
                <w:sz w:val="18"/>
                <w:szCs w:val="18"/>
              </w:rPr>
            </w:pPr>
            <w:r w:rsidRPr="00046E8E">
              <w:rPr>
                <w:b/>
                <w:color w:val="1F497D" w:themeColor="text2"/>
                <w:sz w:val="18"/>
                <w:szCs w:val="18"/>
              </w:rPr>
              <w:t>Workplace learning hours</w:t>
            </w:r>
          </w:p>
        </w:tc>
        <w:tc>
          <w:tcPr>
            <w:tcW w:w="567" w:type="dxa"/>
            <w:shd w:val="clear" w:color="auto" w:fill="DBE5F1" w:themeFill="accent1" w:themeFillTint="33"/>
            <w:textDirection w:val="btLr"/>
            <w:vAlign w:val="center"/>
          </w:tcPr>
          <w:p w14:paraId="55F067C3" w14:textId="28C60420" w:rsidR="00BC55F0" w:rsidRPr="00046E8E" w:rsidRDefault="00DF2270" w:rsidP="00046E8E">
            <w:pPr>
              <w:spacing w:before="0" w:after="0" w:line="240" w:lineRule="auto"/>
              <w:ind w:left="113" w:right="113"/>
              <w:rPr>
                <w:b/>
                <w:color w:val="1F497D" w:themeColor="text2"/>
                <w:sz w:val="18"/>
                <w:szCs w:val="18"/>
              </w:rPr>
            </w:pPr>
            <w:r>
              <w:rPr>
                <w:b/>
                <w:color w:val="1F497D" w:themeColor="text2"/>
                <w:sz w:val="18"/>
                <w:szCs w:val="18"/>
              </w:rPr>
              <w:t xml:space="preserve">Learner Managed </w:t>
            </w:r>
            <w:r w:rsidR="00BC55F0" w:rsidRPr="00046E8E">
              <w:rPr>
                <w:b/>
                <w:color w:val="1F497D" w:themeColor="text2"/>
                <w:sz w:val="18"/>
                <w:szCs w:val="18"/>
              </w:rPr>
              <w:t>hours</w:t>
            </w:r>
          </w:p>
        </w:tc>
        <w:tc>
          <w:tcPr>
            <w:tcW w:w="709" w:type="dxa"/>
            <w:shd w:val="clear" w:color="auto" w:fill="DBE5F1" w:themeFill="accent1" w:themeFillTint="33"/>
            <w:textDirection w:val="btLr"/>
            <w:vAlign w:val="center"/>
          </w:tcPr>
          <w:p w14:paraId="23D6D7CB" w14:textId="77F43512" w:rsidR="00BC55F0" w:rsidRPr="00046E8E" w:rsidRDefault="00BC55F0" w:rsidP="00046E8E">
            <w:pPr>
              <w:spacing w:before="0" w:after="0" w:line="240" w:lineRule="auto"/>
              <w:ind w:left="113" w:right="113"/>
              <w:rPr>
                <w:b/>
                <w:color w:val="1F497D" w:themeColor="text2"/>
                <w:sz w:val="18"/>
                <w:szCs w:val="18"/>
              </w:rPr>
            </w:pPr>
            <w:r w:rsidRPr="00046E8E">
              <w:rPr>
                <w:b/>
                <w:color w:val="1F497D" w:themeColor="text2"/>
                <w:sz w:val="18"/>
                <w:szCs w:val="18"/>
              </w:rPr>
              <w:t>Total learning hours</w:t>
            </w:r>
          </w:p>
        </w:tc>
        <w:tc>
          <w:tcPr>
            <w:tcW w:w="709" w:type="dxa"/>
            <w:shd w:val="clear" w:color="auto" w:fill="DBE5F1" w:themeFill="accent1" w:themeFillTint="33"/>
            <w:textDirection w:val="btLr"/>
            <w:vAlign w:val="center"/>
          </w:tcPr>
          <w:p w14:paraId="31228895" w14:textId="615DCFBC" w:rsidR="00BC55F0" w:rsidRPr="00046E8E" w:rsidRDefault="00BC55F0" w:rsidP="00046E8E">
            <w:pPr>
              <w:spacing w:before="0" w:after="0" w:line="240" w:lineRule="auto"/>
              <w:ind w:left="113" w:right="113"/>
              <w:rPr>
                <w:b/>
                <w:color w:val="1F497D" w:themeColor="text2"/>
                <w:sz w:val="18"/>
                <w:szCs w:val="18"/>
              </w:rPr>
            </w:pPr>
            <w:r w:rsidRPr="00046E8E">
              <w:rPr>
                <w:b/>
                <w:color w:val="1F497D" w:themeColor="text2"/>
                <w:sz w:val="18"/>
                <w:szCs w:val="18"/>
              </w:rPr>
              <w:t>Course delivery mode</w:t>
            </w:r>
          </w:p>
        </w:tc>
        <w:tc>
          <w:tcPr>
            <w:tcW w:w="709" w:type="dxa"/>
            <w:shd w:val="clear" w:color="auto" w:fill="DBE5F1" w:themeFill="accent1" w:themeFillTint="33"/>
            <w:textDirection w:val="btLr"/>
            <w:vAlign w:val="center"/>
          </w:tcPr>
          <w:p w14:paraId="41B7EF68" w14:textId="236E1B7E" w:rsidR="00BC55F0" w:rsidRPr="00046E8E" w:rsidRDefault="00BC55F0" w:rsidP="00046E8E">
            <w:pPr>
              <w:spacing w:before="0" w:after="0" w:line="240" w:lineRule="auto"/>
              <w:ind w:left="113" w:right="113"/>
              <w:rPr>
                <w:b/>
                <w:color w:val="1F497D" w:themeColor="text2"/>
                <w:sz w:val="18"/>
                <w:szCs w:val="18"/>
              </w:rPr>
            </w:pPr>
            <w:r w:rsidRPr="00046E8E">
              <w:rPr>
                <w:b/>
                <w:color w:val="1F497D" w:themeColor="text2"/>
                <w:sz w:val="18"/>
                <w:szCs w:val="18"/>
              </w:rPr>
              <w:t>Co-requisites</w:t>
            </w:r>
          </w:p>
        </w:tc>
        <w:tc>
          <w:tcPr>
            <w:tcW w:w="4110" w:type="dxa"/>
            <w:shd w:val="clear" w:color="auto" w:fill="DBE5F1" w:themeFill="accent1" w:themeFillTint="33"/>
            <w:textDirection w:val="btLr"/>
            <w:vAlign w:val="center"/>
          </w:tcPr>
          <w:p w14:paraId="062C7B93" w14:textId="1785DA3F" w:rsidR="00BC55F0" w:rsidRPr="00046E8E" w:rsidRDefault="00BC55F0" w:rsidP="00046E8E">
            <w:pPr>
              <w:spacing w:before="0" w:after="0" w:line="240" w:lineRule="auto"/>
              <w:ind w:left="113" w:right="113"/>
              <w:rPr>
                <w:b/>
                <w:color w:val="1F497D" w:themeColor="text2"/>
                <w:sz w:val="18"/>
                <w:szCs w:val="18"/>
              </w:rPr>
            </w:pPr>
            <w:r w:rsidRPr="00046E8E">
              <w:rPr>
                <w:b/>
                <w:color w:val="1F497D" w:themeColor="text2"/>
                <w:sz w:val="18"/>
                <w:szCs w:val="18"/>
              </w:rPr>
              <w:t>Pre-requisites</w:t>
            </w:r>
          </w:p>
        </w:tc>
      </w:tr>
      <w:tr w:rsidR="00AC3760" w:rsidRPr="00BC55F0" w14:paraId="5168C605" w14:textId="329CA713" w:rsidTr="003A615A">
        <w:trPr>
          <w:trHeight w:val="413"/>
        </w:trPr>
        <w:tc>
          <w:tcPr>
            <w:tcW w:w="4673" w:type="dxa"/>
            <w:vAlign w:val="center"/>
          </w:tcPr>
          <w:p w14:paraId="5554761A" w14:textId="37F74BFD" w:rsidR="00AC3760" w:rsidRPr="00046E8E" w:rsidRDefault="00AC3760" w:rsidP="00046E8E">
            <w:pPr>
              <w:spacing w:before="0" w:after="0" w:line="240" w:lineRule="auto"/>
              <w:rPr>
                <w:sz w:val="18"/>
                <w:szCs w:val="18"/>
              </w:rPr>
            </w:pPr>
            <w:r w:rsidRPr="00F44E00">
              <w:rPr>
                <w:sz w:val="18"/>
                <w:szCs w:val="18"/>
              </w:rPr>
              <w:t>COM502 Communication for IT</w:t>
            </w:r>
          </w:p>
        </w:tc>
        <w:tc>
          <w:tcPr>
            <w:tcW w:w="567" w:type="dxa"/>
            <w:vAlign w:val="center"/>
          </w:tcPr>
          <w:p w14:paraId="2443A049" w14:textId="53F1B902" w:rsidR="00AC3760" w:rsidRPr="00046E8E" w:rsidRDefault="00AC3760" w:rsidP="00046E8E">
            <w:pPr>
              <w:spacing w:before="0" w:after="0" w:line="240" w:lineRule="auto"/>
              <w:jc w:val="center"/>
              <w:rPr>
                <w:sz w:val="18"/>
                <w:szCs w:val="18"/>
              </w:rPr>
            </w:pPr>
            <w:r>
              <w:rPr>
                <w:sz w:val="18"/>
                <w:szCs w:val="18"/>
              </w:rPr>
              <w:t>5</w:t>
            </w:r>
          </w:p>
        </w:tc>
        <w:tc>
          <w:tcPr>
            <w:tcW w:w="992" w:type="dxa"/>
            <w:vAlign w:val="center"/>
          </w:tcPr>
          <w:p w14:paraId="6591502C" w14:textId="1218C72B" w:rsidR="00AC3760" w:rsidRPr="00046E8E" w:rsidRDefault="00BE2C2A" w:rsidP="00046E8E">
            <w:pPr>
              <w:spacing w:before="0" w:after="0" w:line="240" w:lineRule="auto"/>
              <w:jc w:val="center"/>
              <w:rPr>
                <w:sz w:val="18"/>
                <w:szCs w:val="18"/>
              </w:rPr>
            </w:pPr>
            <w:r>
              <w:rPr>
                <w:sz w:val="18"/>
                <w:szCs w:val="18"/>
              </w:rPr>
              <w:t>0.125</w:t>
            </w:r>
          </w:p>
        </w:tc>
        <w:tc>
          <w:tcPr>
            <w:tcW w:w="567" w:type="dxa"/>
            <w:vAlign w:val="center"/>
          </w:tcPr>
          <w:p w14:paraId="41712087" w14:textId="5090D37B" w:rsidR="00AC3760" w:rsidRPr="00046E8E" w:rsidRDefault="00BE2C2A" w:rsidP="00046E8E">
            <w:pPr>
              <w:spacing w:before="0" w:after="0" w:line="240" w:lineRule="auto"/>
              <w:jc w:val="center"/>
              <w:rPr>
                <w:sz w:val="18"/>
                <w:szCs w:val="18"/>
              </w:rPr>
            </w:pPr>
            <w:r>
              <w:rPr>
                <w:sz w:val="18"/>
                <w:szCs w:val="18"/>
              </w:rPr>
              <w:t>15</w:t>
            </w:r>
          </w:p>
        </w:tc>
        <w:tc>
          <w:tcPr>
            <w:tcW w:w="567" w:type="dxa"/>
            <w:vAlign w:val="center"/>
          </w:tcPr>
          <w:p w14:paraId="1719950E" w14:textId="7292C9B1" w:rsidR="00AC3760" w:rsidRPr="00046E8E" w:rsidRDefault="00BE2C2A" w:rsidP="00046E8E">
            <w:pPr>
              <w:spacing w:before="0" w:after="0" w:line="240" w:lineRule="auto"/>
              <w:jc w:val="center"/>
              <w:rPr>
                <w:sz w:val="18"/>
                <w:szCs w:val="18"/>
              </w:rPr>
            </w:pPr>
            <w:r>
              <w:rPr>
                <w:sz w:val="18"/>
                <w:szCs w:val="18"/>
              </w:rPr>
              <w:t>75</w:t>
            </w:r>
          </w:p>
        </w:tc>
        <w:tc>
          <w:tcPr>
            <w:tcW w:w="567" w:type="dxa"/>
            <w:vAlign w:val="center"/>
          </w:tcPr>
          <w:p w14:paraId="0F0F333E" w14:textId="5C6B5583" w:rsidR="00AC3760" w:rsidRPr="00046E8E" w:rsidRDefault="00BE2C2A" w:rsidP="00046E8E">
            <w:pPr>
              <w:spacing w:before="0" w:after="0" w:line="240" w:lineRule="auto"/>
              <w:jc w:val="center"/>
              <w:rPr>
                <w:sz w:val="18"/>
                <w:szCs w:val="18"/>
              </w:rPr>
            </w:pPr>
            <w:r>
              <w:rPr>
                <w:sz w:val="18"/>
                <w:szCs w:val="18"/>
              </w:rPr>
              <w:t>0</w:t>
            </w:r>
          </w:p>
        </w:tc>
        <w:tc>
          <w:tcPr>
            <w:tcW w:w="567" w:type="dxa"/>
            <w:vAlign w:val="center"/>
          </w:tcPr>
          <w:p w14:paraId="05F2F8E1" w14:textId="0885EA00" w:rsidR="00AC3760" w:rsidRPr="00046E8E" w:rsidRDefault="00BE2C2A" w:rsidP="00046E8E">
            <w:pPr>
              <w:spacing w:before="0" w:after="0" w:line="240" w:lineRule="auto"/>
              <w:jc w:val="center"/>
              <w:rPr>
                <w:sz w:val="18"/>
                <w:szCs w:val="18"/>
              </w:rPr>
            </w:pPr>
            <w:r>
              <w:rPr>
                <w:sz w:val="18"/>
                <w:szCs w:val="18"/>
              </w:rPr>
              <w:t>75</w:t>
            </w:r>
          </w:p>
        </w:tc>
        <w:tc>
          <w:tcPr>
            <w:tcW w:w="709" w:type="dxa"/>
            <w:vAlign w:val="center"/>
          </w:tcPr>
          <w:p w14:paraId="0A19AA81" w14:textId="357CCD7C" w:rsidR="00AC3760" w:rsidRPr="00046E8E" w:rsidRDefault="00BE2C2A" w:rsidP="00046E8E">
            <w:pPr>
              <w:spacing w:before="0" w:after="0" w:line="240" w:lineRule="auto"/>
              <w:jc w:val="center"/>
              <w:rPr>
                <w:sz w:val="18"/>
                <w:szCs w:val="18"/>
              </w:rPr>
            </w:pPr>
            <w:r>
              <w:rPr>
                <w:sz w:val="18"/>
                <w:szCs w:val="18"/>
              </w:rPr>
              <w:t>150</w:t>
            </w:r>
          </w:p>
        </w:tc>
        <w:tc>
          <w:tcPr>
            <w:tcW w:w="709" w:type="dxa"/>
            <w:vAlign w:val="center"/>
          </w:tcPr>
          <w:p w14:paraId="3660887B" w14:textId="54ED9794" w:rsidR="00AC3760" w:rsidRPr="00046E8E" w:rsidRDefault="00BE2C2A" w:rsidP="00046E8E">
            <w:pPr>
              <w:spacing w:before="0" w:after="0" w:line="240" w:lineRule="auto"/>
              <w:jc w:val="center"/>
              <w:rPr>
                <w:sz w:val="18"/>
                <w:szCs w:val="18"/>
              </w:rPr>
            </w:pPr>
            <w:r>
              <w:rPr>
                <w:sz w:val="18"/>
                <w:szCs w:val="18"/>
              </w:rPr>
              <w:t>3</w:t>
            </w:r>
          </w:p>
        </w:tc>
        <w:tc>
          <w:tcPr>
            <w:tcW w:w="709" w:type="dxa"/>
            <w:vAlign w:val="center"/>
          </w:tcPr>
          <w:p w14:paraId="65320404" w14:textId="23801E98" w:rsidR="00AC3760" w:rsidRPr="00046E8E" w:rsidRDefault="00BE2C2A" w:rsidP="00046E8E">
            <w:pPr>
              <w:spacing w:before="0" w:after="0" w:line="240" w:lineRule="auto"/>
              <w:jc w:val="center"/>
              <w:rPr>
                <w:sz w:val="18"/>
                <w:szCs w:val="18"/>
              </w:rPr>
            </w:pPr>
            <w:r>
              <w:rPr>
                <w:sz w:val="18"/>
                <w:szCs w:val="18"/>
              </w:rPr>
              <w:t>Nil</w:t>
            </w:r>
          </w:p>
        </w:tc>
        <w:tc>
          <w:tcPr>
            <w:tcW w:w="4110" w:type="dxa"/>
            <w:vAlign w:val="center"/>
          </w:tcPr>
          <w:p w14:paraId="13ADA835" w14:textId="18C474EE" w:rsidR="00AC3760" w:rsidRPr="00046E8E" w:rsidRDefault="00BE2C2A" w:rsidP="00046E8E">
            <w:pPr>
              <w:spacing w:before="0" w:after="0" w:line="240" w:lineRule="auto"/>
              <w:jc w:val="center"/>
              <w:rPr>
                <w:sz w:val="18"/>
                <w:szCs w:val="18"/>
              </w:rPr>
            </w:pPr>
            <w:r>
              <w:rPr>
                <w:sz w:val="18"/>
                <w:szCs w:val="18"/>
              </w:rPr>
              <w:t>Nil</w:t>
            </w:r>
          </w:p>
        </w:tc>
      </w:tr>
      <w:tr w:rsidR="00BE2C2A" w:rsidRPr="00BC55F0" w14:paraId="47B4E9E7" w14:textId="77777777" w:rsidTr="003A615A">
        <w:trPr>
          <w:trHeight w:val="419"/>
        </w:trPr>
        <w:tc>
          <w:tcPr>
            <w:tcW w:w="4673" w:type="dxa"/>
            <w:vAlign w:val="center"/>
          </w:tcPr>
          <w:p w14:paraId="5FE36932" w14:textId="252AEAB3" w:rsidR="00BE2C2A" w:rsidRPr="00BC55F0" w:rsidRDefault="00BE2C2A" w:rsidP="00046E8E">
            <w:pPr>
              <w:spacing w:before="0" w:after="0" w:line="240" w:lineRule="auto"/>
              <w:rPr>
                <w:sz w:val="18"/>
                <w:szCs w:val="18"/>
              </w:rPr>
            </w:pPr>
            <w:r>
              <w:rPr>
                <w:sz w:val="18"/>
                <w:szCs w:val="18"/>
              </w:rPr>
              <w:t>CSA502</w:t>
            </w:r>
            <w:r w:rsidRPr="00F44E00">
              <w:rPr>
                <w:sz w:val="18"/>
                <w:szCs w:val="18"/>
              </w:rPr>
              <w:t xml:space="preserve"> Computer Systems Architecture</w:t>
            </w:r>
          </w:p>
        </w:tc>
        <w:tc>
          <w:tcPr>
            <w:tcW w:w="567" w:type="dxa"/>
            <w:vAlign w:val="center"/>
          </w:tcPr>
          <w:p w14:paraId="324779C8" w14:textId="5F43AD72" w:rsidR="00BE2C2A" w:rsidRPr="00BC55F0" w:rsidRDefault="00BE2C2A" w:rsidP="00046E8E">
            <w:pPr>
              <w:spacing w:before="0" w:after="0" w:line="240" w:lineRule="auto"/>
              <w:jc w:val="center"/>
              <w:rPr>
                <w:sz w:val="18"/>
                <w:szCs w:val="18"/>
              </w:rPr>
            </w:pPr>
            <w:r>
              <w:rPr>
                <w:sz w:val="18"/>
                <w:szCs w:val="18"/>
              </w:rPr>
              <w:t>5</w:t>
            </w:r>
          </w:p>
        </w:tc>
        <w:tc>
          <w:tcPr>
            <w:tcW w:w="992" w:type="dxa"/>
            <w:vAlign w:val="center"/>
          </w:tcPr>
          <w:p w14:paraId="7B17C698" w14:textId="4261C4F5" w:rsidR="00BE2C2A" w:rsidRPr="00BC55F0" w:rsidRDefault="00BE2C2A" w:rsidP="00046E8E">
            <w:pPr>
              <w:spacing w:before="0" w:after="0" w:line="240" w:lineRule="auto"/>
              <w:jc w:val="center"/>
              <w:rPr>
                <w:sz w:val="18"/>
                <w:szCs w:val="18"/>
              </w:rPr>
            </w:pPr>
            <w:r>
              <w:rPr>
                <w:sz w:val="18"/>
                <w:szCs w:val="18"/>
              </w:rPr>
              <w:t>0.125</w:t>
            </w:r>
          </w:p>
        </w:tc>
        <w:tc>
          <w:tcPr>
            <w:tcW w:w="567" w:type="dxa"/>
            <w:vAlign w:val="center"/>
          </w:tcPr>
          <w:p w14:paraId="5A2AA65C" w14:textId="3BCDBCFA" w:rsidR="00BE2C2A" w:rsidRPr="00BC55F0" w:rsidRDefault="00BE2C2A" w:rsidP="00046E8E">
            <w:pPr>
              <w:spacing w:before="0" w:after="0" w:line="240" w:lineRule="auto"/>
              <w:jc w:val="center"/>
              <w:rPr>
                <w:sz w:val="18"/>
                <w:szCs w:val="18"/>
              </w:rPr>
            </w:pPr>
            <w:r>
              <w:rPr>
                <w:sz w:val="18"/>
                <w:szCs w:val="18"/>
              </w:rPr>
              <w:t>15</w:t>
            </w:r>
          </w:p>
        </w:tc>
        <w:tc>
          <w:tcPr>
            <w:tcW w:w="567" w:type="dxa"/>
            <w:vAlign w:val="center"/>
          </w:tcPr>
          <w:p w14:paraId="313CFC0D" w14:textId="5ED791B8" w:rsidR="00BE2C2A" w:rsidRPr="00BC55F0" w:rsidRDefault="00BE2C2A" w:rsidP="00046E8E">
            <w:pPr>
              <w:spacing w:before="0" w:after="0" w:line="240" w:lineRule="auto"/>
              <w:jc w:val="center"/>
              <w:rPr>
                <w:sz w:val="18"/>
                <w:szCs w:val="18"/>
              </w:rPr>
            </w:pPr>
            <w:r>
              <w:rPr>
                <w:sz w:val="18"/>
                <w:szCs w:val="18"/>
              </w:rPr>
              <w:t>75</w:t>
            </w:r>
          </w:p>
        </w:tc>
        <w:tc>
          <w:tcPr>
            <w:tcW w:w="567" w:type="dxa"/>
            <w:vAlign w:val="center"/>
          </w:tcPr>
          <w:p w14:paraId="0B9E5664" w14:textId="0EFE23F4" w:rsidR="00BE2C2A" w:rsidRPr="00BC55F0" w:rsidRDefault="00BE2C2A" w:rsidP="00046E8E">
            <w:pPr>
              <w:spacing w:before="0" w:after="0" w:line="240" w:lineRule="auto"/>
              <w:jc w:val="center"/>
              <w:rPr>
                <w:sz w:val="18"/>
                <w:szCs w:val="18"/>
              </w:rPr>
            </w:pPr>
            <w:r>
              <w:rPr>
                <w:sz w:val="18"/>
                <w:szCs w:val="18"/>
              </w:rPr>
              <w:t>0</w:t>
            </w:r>
          </w:p>
        </w:tc>
        <w:tc>
          <w:tcPr>
            <w:tcW w:w="567" w:type="dxa"/>
            <w:vAlign w:val="center"/>
          </w:tcPr>
          <w:p w14:paraId="546501BC" w14:textId="46B5EE87" w:rsidR="00BE2C2A" w:rsidRPr="00BC55F0" w:rsidRDefault="00BE2C2A" w:rsidP="00046E8E">
            <w:pPr>
              <w:spacing w:before="0" w:after="0" w:line="240" w:lineRule="auto"/>
              <w:jc w:val="center"/>
              <w:rPr>
                <w:sz w:val="18"/>
                <w:szCs w:val="18"/>
              </w:rPr>
            </w:pPr>
            <w:r>
              <w:rPr>
                <w:sz w:val="18"/>
                <w:szCs w:val="18"/>
              </w:rPr>
              <w:t>75</w:t>
            </w:r>
          </w:p>
        </w:tc>
        <w:tc>
          <w:tcPr>
            <w:tcW w:w="709" w:type="dxa"/>
            <w:vAlign w:val="center"/>
          </w:tcPr>
          <w:p w14:paraId="4200671B" w14:textId="4C8C954C" w:rsidR="00BE2C2A" w:rsidRPr="00BC55F0" w:rsidRDefault="00BE2C2A" w:rsidP="00046E8E">
            <w:pPr>
              <w:spacing w:before="0" w:after="0" w:line="240" w:lineRule="auto"/>
              <w:jc w:val="center"/>
              <w:rPr>
                <w:sz w:val="18"/>
                <w:szCs w:val="18"/>
              </w:rPr>
            </w:pPr>
            <w:r>
              <w:rPr>
                <w:sz w:val="18"/>
                <w:szCs w:val="18"/>
              </w:rPr>
              <w:t>150</w:t>
            </w:r>
          </w:p>
        </w:tc>
        <w:tc>
          <w:tcPr>
            <w:tcW w:w="709" w:type="dxa"/>
            <w:vAlign w:val="center"/>
          </w:tcPr>
          <w:p w14:paraId="24806089" w14:textId="39DCE1EE" w:rsidR="00BE2C2A" w:rsidRPr="00BC55F0" w:rsidRDefault="00BE2C2A" w:rsidP="00046E8E">
            <w:pPr>
              <w:spacing w:before="0" w:after="0" w:line="240" w:lineRule="auto"/>
              <w:jc w:val="center"/>
              <w:rPr>
                <w:sz w:val="18"/>
                <w:szCs w:val="18"/>
              </w:rPr>
            </w:pPr>
            <w:r>
              <w:rPr>
                <w:sz w:val="18"/>
                <w:szCs w:val="18"/>
              </w:rPr>
              <w:t>3</w:t>
            </w:r>
          </w:p>
        </w:tc>
        <w:tc>
          <w:tcPr>
            <w:tcW w:w="709" w:type="dxa"/>
            <w:vAlign w:val="center"/>
          </w:tcPr>
          <w:p w14:paraId="6C04268F" w14:textId="1B8FF120" w:rsidR="00BE2C2A" w:rsidRPr="00BC55F0" w:rsidRDefault="00BE2C2A" w:rsidP="00046E8E">
            <w:pPr>
              <w:spacing w:before="0" w:after="0" w:line="240" w:lineRule="auto"/>
              <w:jc w:val="center"/>
              <w:rPr>
                <w:sz w:val="18"/>
                <w:szCs w:val="18"/>
              </w:rPr>
            </w:pPr>
            <w:r>
              <w:rPr>
                <w:sz w:val="18"/>
                <w:szCs w:val="18"/>
              </w:rPr>
              <w:t>Nil</w:t>
            </w:r>
          </w:p>
        </w:tc>
        <w:tc>
          <w:tcPr>
            <w:tcW w:w="4110" w:type="dxa"/>
            <w:vAlign w:val="center"/>
          </w:tcPr>
          <w:p w14:paraId="76481E07" w14:textId="7C220E32" w:rsidR="00BE2C2A" w:rsidRPr="00BC55F0" w:rsidRDefault="00BE2C2A" w:rsidP="00046E8E">
            <w:pPr>
              <w:spacing w:before="0" w:after="0" w:line="240" w:lineRule="auto"/>
              <w:jc w:val="center"/>
              <w:rPr>
                <w:sz w:val="18"/>
                <w:szCs w:val="18"/>
              </w:rPr>
            </w:pPr>
            <w:r>
              <w:rPr>
                <w:sz w:val="18"/>
                <w:szCs w:val="18"/>
              </w:rPr>
              <w:t>Nil</w:t>
            </w:r>
          </w:p>
        </w:tc>
      </w:tr>
      <w:tr w:rsidR="00BE2C2A" w:rsidRPr="00BC55F0" w14:paraId="38D76077" w14:textId="77777777" w:rsidTr="003A615A">
        <w:trPr>
          <w:trHeight w:val="397"/>
        </w:trPr>
        <w:tc>
          <w:tcPr>
            <w:tcW w:w="4673" w:type="dxa"/>
            <w:vAlign w:val="center"/>
          </w:tcPr>
          <w:p w14:paraId="5BCCFEE3" w14:textId="25118156" w:rsidR="00BE2C2A" w:rsidRDefault="00BE2C2A" w:rsidP="00046E8E">
            <w:pPr>
              <w:spacing w:before="0" w:after="0" w:line="240" w:lineRule="auto"/>
              <w:rPr>
                <w:sz w:val="18"/>
                <w:szCs w:val="18"/>
              </w:rPr>
            </w:pPr>
            <w:r>
              <w:rPr>
                <w:sz w:val="18"/>
                <w:szCs w:val="18"/>
              </w:rPr>
              <w:t>DAT502</w:t>
            </w:r>
            <w:r w:rsidRPr="00F44E00">
              <w:rPr>
                <w:sz w:val="18"/>
                <w:szCs w:val="18"/>
              </w:rPr>
              <w:t xml:space="preserve"> Database Concepts </w:t>
            </w:r>
          </w:p>
        </w:tc>
        <w:tc>
          <w:tcPr>
            <w:tcW w:w="567" w:type="dxa"/>
            <w:vAlign w:val="center"/>
          </w:tcPr>
          <w:p w14:paraId="625B4472" w14:textId="0898D461" w:rsidR="00BE2C2A" w:rsidRDefault="00BE2C2A" w:rsidP="00046E8E">
            <w:pPr>
              <w:spacing w:before="0" w:after="0" w:line="240" w:lineRule="auto"/>
              <w:jc w:val="center"/>
              <w:rPr>
                <w:sz w:val="18"/>
                <w:szCs w:val="18"/>
              </w:rPr>
            </w:pPr>
            <w:r>
              <w:rPr>
                <w:sz w:val="18"/>
                <w:szCs w:val="18"/>
              </w:rPr>
              <w:t>5</w:t>
            </w:r>
          </w:p>
        </w:tc>
        <w:tc>
          <w:tcPr>
            <w:tcW w:w="992" w:type="dxa"/>
            <w:vAlign w:val="center"/>
          </w:tcPr>
          <w:p w14:paraId="625DBE86" w14:textId="6A184D86" w:rsidR="00BE2C2A" w:rsidRPr="00BC55F0" w:rsidRDefault="00BE2C2A" w:rsidP="00046E8E">
            <w:pPr>
              <w:spacing w:before="0" w:after="0" w:line="240" w:lineRule="auto"/>
              <w:jc w:val="center"/>
              <w:rPr>
                <w:sz w:val="18"/>
                <w:szCs w:val="18"/>
              </w:rPr>
            </w:pPr>
            <w:r>
              <w:rPr>
                <w:sz w:val="18"/>
                <w:szCs w:val="18"/>
              </w:rPr>
              <w:t>0.125</w:t>
            </w:r>
          </w:p>
        </w:tc>
        <w:tc>
          <w:tcPr>
            <w:tcW w:w="567" w:type="dxa"/>
            <w:vAlign w:val="center"/>
          </w:tcPr>
          <w:p w14:paraId="41631736" w14:textId="4163080A" w:rsidR="00BE2C2A" w:rsidRPr="00BC55F0" w:rsidRDefault="00BE2C2A" w:rsidP="00046E8E">
            <w:pPr>
              <w:spacing w:before="0" w:after="0" w:line="240" w:lineRule="auto"/>
              <w:jc w:val="center"/>
              <w:rPr>
                <w:sz w:val="18"/>
                <w:szCs w:val="18"/>
              </w:rPr>
            </w:pPr>
            <w:r>
              <w:rPr>
                <w:sz w:val="18"/>
                <w:szCs w:val="18"/>
              </w:rPr>
              <w:t>15</w:t>
            </w:r>
          </w:p>
        </w:tc>
        <w:tc>
          <w:tcPr>
            <w:tcW w:w="567" w:type="dxa"/>
            <w:vAlign w:val="center"/>
          </w:tcPr>
          <w:p w14:paraId="117E481D" w14:textId="0F3832DD" w:rsidR="00BE2C2A" w:rsidRPr="00BC55F0" w:rsidRDefault="00BE2C2A" w:rsidP="00046E8E">
            <w:pPr>
              <w:spacing w:before="0" w:after="0" w:line="240" w:lineRule="auto"/>
              <w:jc w:val="center"/>
              <w:rPr>
                <w:sz w:val="18"/>
                <w:szCs w:val="18"/>
              </w:rPr>
            </w:pPr>
            <w:r>
              <w:rPr>
                <w:sz w:val="18"/>
                <w:szCs w:val="18"/>
              </w:rPr>
              <w:t>75</w:t>
            </w:r>
          </w:p>
        </w:tc>
        <w:tc>
          <w:tcPr>
            <w:tcW w:w="567" w:type="dxa"/>
            <w:vAlign w:val="center"/>
          </w:tcPr>
          <w:p w14:paraId="34A13DAD" w14:textId="7A0409D8" w:rsidR="00BE2C2A" w:rsidRPr="00BC55F0" w:rsidRDefault="00BE2C2A" w:rsidP="00046E8E">
            <w:pPr>
              <w:spacing w:before="0" w:after="0" w:line="240" w:lineRule="auto"/>
              <w:jc w:val="center"/>
              <w:rPr>
                <w:sz w:val="18"/>
                <w:szCs w:val="18"/>
              </w:rPr>
            </w:pPr>
            <w:r>
              <w:rPr>
                <w:sz w:val="18"/>
                <w:szCs w:val="18"/>
              </w:rPr>
              <w:t>0</w:t>
            </w:r>
          </w:p>
        </w:tc>
        <w:tc>
          <w:tcPr>
            <w:tcW w:w="567" w:type="dxa"/>
            <w:vAlign w:val="center"/>
          </w:tcPr>
          <w:p w14:paraId="28C7F815" w14:textId="07FAA134" w:rsidR="00BE2C2A" w:rsidRPr="00BC55F0" w:rsidRDefault="00BE2C2A" w:rsidP="00046E8E">
            <w:pPr>
              <w:spacing w:before="0" w:after="0" w:line="240" w:lineRule="auto"/>
              <w:jc w:val="center"/>
              <w:rPr>
                <w:sz w:val="18"/>
                <w:szCs w:val="18"/>
              </w:rPr>
            </w:pPr>
            <w:r>
              <w:rPr>
                <w:sz w:val="18"/>
                <w:szCs w:val="18"/>
              </w:rPr>
              <w:t>75</w:t>
            </w:r>
          </w:p>
        </w:tc>
        <w:tc>
          <w:tcPr>
            <w:tcW w:w="709" w:type="dxa"/>
            <w:vAlign w:val="center"/>
          </w:tcPr>
          <w:p w14:paraId="1A84F621" w14:textId="3506F393" w:rsidR="00BE2C2A" w:rsidRPr="00BC55F0" w:rsidRDefault="00BE2C2A" w:rsidP="00046E8E">
            <w:pPr>
              <w:spacing w:before="0" w:after="0" w:line="240" w:lineRule="auto"/>
              <w:jc w:val="center"/>
              <w:rPr>
                <w:sz w:val="18"/>
                <w:szCs w:val="18"/>
              </w:rPr>
            </w:pPr>
            <w:r>
              <w:rPr>
                <w:sz w:val="18"/>
                <w:szCs w:val="18"/>
              </w:rPr>
              <w:t>150</w:t>
            </w:r>
          </w:p>
        </w:tc>
        <w:tc>
          <w:tcPr>
            <w:tcW w:w="709" w:type="dxa"/>
            <w:vAlign w:val="center"/>
          </w:tcPr>
          <w:p w14:paraId="79E301D0" w14:textId="69D44724" w:rsidR="00BE2C2A" w:rsidRPr="00BC55F0" w:rsidRDefault="00BE2C2A" w:rsidP="00046E8E">
            <w:pPr>
              <w:spacing w:before="0" w:after="0" w:line="240" w:lineRule="auto"/>
              <w:jc w:val="center"/>
              <w:rPr>
                <w:sz w:val="18"/>
                <w:szCs w:val="18"/>
              </w:rPr>
            </w:pPr>
            <w:r>
              <w:rPr>
                <w:sz w:val="18"/>
                <w:szCs w:val="18"/>
              </w:rPr>
              <w:t>3</w:t>
            </w:r>
          </w:p>
        </w:tc>
        <w:tc>
          <w:tcPr>
            <w:tcW w:w="709" w:type="dxa"/>
            <w:vAlign w:val="center"/>
          </w:tcPr>
          <w:p w14:paraId="14C980C0" w14:textId="346B4B0D" w:rsidR="00BE2C2A" w:rsidRPr="00BC55F0" w:rsidRDefault="00BE2C2A" w:rsidP="00046E8E">
            <w:pPr>
              <w:spacing w:before="0" w:after="0" w:line="240" w:lineRule="auto"/>
              <w:jc w:val="center"/>
              <w:rPr>
                <w:sz w:val="18"/>
                <w:szCs w:val="18"/>
              </w:rPr>
            </w:pPr>
            <w:r>
              <w:rPr>
                <w:sz w:val="18"/>
                <w:szCs w:val="18"/>
              </w:rPr>
              <w:t>Nil</w:t>
            </w:r>
          </w:p>
        </w:tc>
        <w:tc>
          <w:tcPr>
            <w:tcW w:w="4110" w:type="dxa"/>
            <w:vAlign w:val="center"/>
          </w:tcPr>
          <w:p w14:paraId="115D06B7" w14:textId="132AFF5A" w:rsidR="00BE2C2A" w:rsidRPr="00BC55F0" w:rsidRDefault="00BE2C2A" w:rsidP="00046E8E">
            <w:pPr>
              <w:spacing w:before="0" w:after="0" w:line="240" w:lineRule="auto"/>
              <w:jc w:val="center"/>
              <w:rPr>
                <w:sz w:val="18"/>
                <w:szCs w:val="18"/>
              </w:rPr>
            </w:pPr>
            <w:r>
              <w:rPr>
                <w:sz w:val="18"/>
                <w:szCs w:val="18"/>
              </w:rPr>
              <w:t>Nil</w:t>
            </w:r>
          </w:p>
        </w:tc>
      </w:tr>
      <w:tr w:rsidR="00BE2C2A" w:rsidRPr="00BC55F0" w14:paraId="27BFA29B" w14:textId="77777777" w:rsidTr="003A615A">
        <w:trPr>
          <w:trHeight w:val="416"/>
        </w:trPr>
        <w:tc>
          <w:tcPr>
            <w:tcW w:w="4673" w:type="dxa"/>
            <w:vAlign w:val="center"/>
          </w:tcPr>
          <w:p w14:paraId="7BFBE5F6" w14:textId="7A7A9AEF" w:rsidR="00BE2C2A" w:rsidRPr="00BC55F0" w:rsidRDefault="00BE2C2A" w:rsidP="00046E8E">
            <w:pPr>
              <w:spacing w:before="0" w:after="0" w:line="240" w:lineRule="auto"/>
              <w:rPr>
                <w:sz w:val="18"/>
                <w:szCs w:val="18"/>
              </w:rPr>
            </w:pPr>
            <w:r>
              <w:rPr>
                <w:sz w:val="18"/>
                <w:szCs w:val="18"/>
              </w:rPr>
              <w:t>DES501 Design and Development Concepts</w:t>
            </w:r>
          </w:p>
        </w:tc>
        <w:tc>
          <w:tcPr>
            <w:tcW w:w="567" w:type="dxa"/>
            <w:vAlign w:val="center"/>
          </w:tcPr>
          <w:p w14:paraId="09B1FF10" w14:textId="63C484C2" w:rsidR="00BE2C2A" w:rsidRPr="00BC55F0" w:rsidRDefault="00BE2C2A" w:rsidP="00046E8E">
            <w:pPr>
              <w:spacing w:before="0" w:after="0" w:line="240" w:lineRule="auto"/>
              <w:jc w:val="center"/>
              <w:rPr>
                <w:sz w:val="18"/>
                <w:szCs w:val="18"/>
              </w:rPr>
            </w:pPr>
            <w:r>
              <w:rPr>
                <w:sz w:val="18"/>
                <w:szCs w:val="18"/>
              </w:rPr>
              <w:t>5</w:t>
            </w:r>
          </w:p>
        </w:tc>
        <w:tc>
          <w:tcPr>
            <w:tcW w:w="992" w:type="dxa"/>
            <w:vAlign w:val="center"/>
          </w:tcPr>
          <w:p w14:paraId="0C92C37C" w14:textId="0525E484" w:rsidR="00BE2C2A" w:rsidRPr="00BC55F0" w:rsidRDefault="00BE2C2A" w:rsidP="00046E8E">
            <w:pPr>
              <w:spacing w:before="0" w:after="0" w:line="240" w:lineRule="auto"/>
              <w:jc w:val="center"/>
              <w:rPr>
                <w:sz w:val="18"/>
                <w:szCs w:val="18"/>
              </w:rPr>
            </w:pPr>
            <w:r>
              <w:rPr>
                <w:sz w:val="18"/>
                <w:szCs w:val="18"/>
              </w:rPr>
              <w:t>0.125</w:t>
            </w:r>
          </w:p>
        </w:tc>
        <w:tc>
          <w:tcPr>
            <w:tcW w:w="567" w:type="dxa"/>
            <w:vAlign w:val="center"/>
          </w:tcPr>
          <w:p w14:paraId="75622823" w14:textId="19BC4DDC" w:rsidR="00BE2C2A" w:rsidRPr="00BC55F0" w:rsidRDefault="00BE2C2A" w:rsidP="00046E8E">
            <w:pPr>
              <w:spacing w:before="0" w:after="0" w:line="240" w:lineRule="auto"/>
              <w:jc w:val="center"/>
              <w:rPr>
                <w:sz w:val="18"/>
                <w:szCs w:val="18"/>
              </w:rPr>
            </w:pPr>
            <w:r>
              <w:rPr>
                <w:sz w:val="18"/>
                <w:szCs w:val="18"/>
              </w:rPr>
              <w:t>15</w:t>
            </w:r>
          </w:p>
        </w:tc>
        <w:tc>
          <w:tcPr>
            <w:tcW w:w="567" w:type="dxa"/>
            <w:vAlign w:val="center"/>
          </w:tcPr>
          <w:p w14:paraId="51AABA7A" w14:textId="6803A359" w:rsidR="00BE2C2A" w:rsidRPr="00BC55F0" w:rsidRDefault="00BE2C2A" w:rsidP="00046E8E">
            <w:pPr>
              <w:spacing w:before="0" w:after="0" w:line="240" w:lineRule="auto"/>
              <w:jc w:val="center"/>
              <w:rPr>
                <w:sz w:val="18"/>
                <w:szCs w:val="18"/>
              </w:rPr>
            </w:pPr>
            <w:r>
              <w:rPr>
                <w:sz w:val="18"/>
                <w:szCs w:val="18"/>
              </w:rPr>
              <w:t>75</w:t>
            </w:r>
          </w:p>
        </w:tc>
        <w:tc>
          <w:tcPr>
            <w:tcW w:w="567" w:type="dxa"/>
            <w:vAlign w:val="center"/>
          </w:tcPr>
          <w:p w14:paraId="1DC0CC97" w14:textId="6E9E7089" w:rsidR="00BE2C2A" w:rsidRPr="00BC55F0" w:rsidRDefault="00BE2C2A" w:rsidP="00046E8E">
            <w:pPr>
              <w:spacing w:before="0" w:after="0" w:line="240" w:lineRule="auto"/>
              <w:jc w:val="center"/>
              <w:rPr>
                <w:sz w:val="18"/>
                <w:szCs w:val="18"/>
              </w:rPr>
            </w:pPr>
            <w:r>
              <w:rPr>
                <w:sz w:val="18"/>
                <w:szCs w:val="18"/>
              </w:rPr>
              <w:t>0</w:t>
            </w:r>
          </w:p>
        </w:tc>
        <w:tc>
          <w:tcPr>
            <w:tcW w:w="567" w:type="dxa"/>
            <w:vAlign w:val="center"/>
          </w:tcPr>
          <w:p w14:paraId="08757069" w14:textId="4F50247D" w:rsidR="00BE2C2A" w:rsidRPr="00BC55F0" w:rsidRDefault="00BE2C2A" w:rsidP="00046E8E">
            <w:pPr>
              <w:spacing w:before="0" w:after="0" w:line="240" w:lineRule="auto"/>
              <w:jc w:val="center"/>
              <w:rPr>
                <w:sz w:val="18"/>
                <w:szCs w:val="18"/>
              </w:rPr>
            </w:pPr>
            <w:r>
              <w:rPr>
                <w:sz w:val="18"/>
                <w:szCs w:val="18"/>
              </w:rPr>
              <w:t>75</w:t>
            </w:r>
          </w:p>
        </w:tc>
        <w:tc>
          <w:tcPr>
            <w:tcW w:w="709" w:type="dxa"/>
            <w:vAlign w:val="center"/>
          </w:tcPr>
          <w:p w14:paraId="1C661E6D" w14:textId="5094BED4" w:rsidR="00BE2C2A" w:rsidRPr="00BC55F0" w:rsidRDefault="00BE2C2A" w:rsidP="00046E8E">
            <w:pPr>
              <w:spacing w:before="0" w:after="0" w:line="240" w:lineRule="auto"/>
              <w:jc w:val="center"/>
              <w:rPr>
                <w:sz w:val="18"/>
                <w:szCs w:val="18"/>
              </w:rPr>
            </w:pPr>
            <w:r>
              <w:rPr>
                <w:sz w:val="18"/>
                <w:szCs w:val="18"/>
              </w:rPr>
              <w:t>150</w:t>
            </w:r>
          </w:p>
        </w:tc>
        <w:tc>
          <w:tcPr>
            <w:tcW w:w="709" w:type="dxa"/>
            <w:vAlign w:val="center"/>
          </w:tcPr>
          <w:p w14:paraId="14A9EA81" w14:textId="0FBA2E8F" w:rsidR="00BE2C2A" w:rsidRPr="00BC55F0" w:rsidRDefault="00BE2C2A" w:rsidP="00046E8E">
            <w:pPr>
              <w:spacing w:before="0" w:after="0" w:line="240" w:lineRule="auto"/>
              <w:jc w:val="center"/>
              <w:rPr>
                <w:sz w:val="18"/>
                <w:szCs w:val="18"/>
              </w:rPr>
            </w:pPr>
            <w:r>
              <w:rPr>
                <w:sz w:val="18"/>
                <w:szCs w:val="18"/>
              </w:rPr>
              <w:t>3</w:t>
            </w:r>
          </w:p>
        </w:tc>
        <w:tc>
          <w:tcPr>
            <w:tcW w:w="709" w:type="dxa"/>
            <w:vAlign w:val="center"/>
          </w:tcPr>
          <w:p w14:paraId="55962576" w14:textId="7178D0A2" w:rsidR="00BE2C2A" w:rsidRPr="00BC55F0" w:rsidRDefault="00BE2C2A" w:rsidP="00046E8E">
            <w:pPr>
              <w:spacing w:before="0" w:after="0" w:line="240" w:lineRule="auto"/>
              <w:jc w:val="center"/>
              <w:rPr>
                <w:sz w:val="18"/>
                <w:szCs w:val="18"/>
              </w:rPr>
            </w:pPr>
            <w:r>
              <w:rPr>
                <w:sz w:val="18"/>
                <w:szCs w:val="18"/>
              </w:rPr>
              <w:t>Nil</w:t>
            </w:r>
          </w:p>
        </w:tc>
        <w:tc>
          <w:tcPr>
            <w:tcW w:w="4110" w:type="dxa"/>
            <w:vAlign w:val="center"/>
          </w:tcPr>
          <w:p w14:paraId="7C280E75" w14:textId="42E8C452" w:rsidR="00BE2C2A" w:rsidRPr="00BC55F0" w:rsidRDefault="00BE2C2A" w:rsidP="00046E8E">
            <w:pPr>
              <w:spacing w:before="0" w:after="0" w:line="240" w:lineRule="auto"/>
              <w:jc w:val="center"/>
              <w:rPr>
                <w:sz w:val="18"/>
                <w:szCs w:val="18"/>
              </w:rPr>
            </w:pPr>
            <w:r>
              <w:rPr>
                <w:sz w:val="18"/>
                <w:szCs w:val="18"/>
              </w:rPr>
              <w:t>Nil</w:t>
            </w:r>
          </w:p>
        </w:tc>
      </w:tr>
      <w:tr w:rsidR="00BE2C2A" w:rsidRPr="00BC55F0" w14:paraId="7D605768" w14:textId="77777777" w:rsidTr="003A615A">
        <w:trPr>
          <w:trHeight w:val="423"/>
        </w:trPr>
        <w:tc>
          <w:tcPr>
            <w:tcW w:w="4673" w:type="dxa"/>
            <w:vAlign w:val="center"/>
          </w:tcPr>
          <w:p w14:paraId="76DEE79D" w14:textId="6BEB289D" w:rsidR="00BE2C2A" w:rsidRPr="00BC55F0" w:rsidRDefault="00BE2C2A" w:rsidP="00046E8E">
            <w:pPr>
              <w:spacing w:before="0" w:after="0" w:line="240" w:lineRule="auto"/>
              <w:rPr>
                <w:sz w:val="18"/>
                <w:szCs w:val="18"/>
              </w:rPr>
            </w:pPr>
            <w:r>
              <w:rPr>
                <w:sz w:val="18"/>
                <w:szCs w:val="18"/>
              </w:rPr>
              <w:t>NET502</w:t>
            </w:r>
            <w:r w:rsidRPr="00F44E00">
              <w:rPr>
                <w:sz w:val="18"/>
                <w:szCs w:val="18"/>
              </w:rPr>
              <w:t xml:space="preserve"> Networking Fundamentals</w:t>
            </w:r>
          </w:p>
        </w:tc>
        <w:tc>
          <w:tcPr>
            <w:tcW w:w="567" w:type="dxa"/>
            <w:vAlign w:val="center"/>
          </w:tcPr>
          <w:p w14:paraId="60686E1D" w14:textId="4E1C3412" w:rsidR="00BE2C2A" w:rsidRPr="00BC55F0" w:rsidRDefault="00BE2C2A" w:rsidP="00046E8E">
            <w:pPr>
              <w:spacing w:before="0" w:after="0" w:line="240" w:lineRule="auto"/>
              <w:jc w:val="center"/>
              <w:rPr>
                <w:sz w:val="18"/>
                <w:szCs w:val="18"/>
              </w:rPr>
            </w:pPr>
            <w:r>
              <w:rPr>
                <w:sz w:val="18"/>
                <w:szCs w:val="18"/>
              </w:rPr>
              <w:t>5</w:t>
            </w:r>
          </w:p>
        </w:tc>
        <w:tc>
          <w:tcPr>
            <w:tcW w:w="992" w:type="dxa"/>
            <w:vAlign w:val="center"/>
          </w:tcPr>
          <w:p w14:paraId="215546F2" w14:textId="2B067613" w:rsidR="00BE2C2A" w:rsidRPr="00BC55F0" w:rsidRDefault="00BE2C2A" w:rsidP="00046E8E">
            <w:pPr>
              <w:spacing w:before="0" w:after="0" w:line="240" w:lineRule="auto"/>
              <w:jc w:val="center"/>
              <w:rPr>
                <w:sz w:val="18"/>
                <w:szCs w:val="18"/>
              </w:rPr>
            </w:pPr>
            <w:r>
              <w:rPr>
                <w:sz w:val="18"/>
                <w:szCs w:val="18"/>
              </w:rPr>
              <w:t>0.125</w:t>
            </w:r>
          </w:p>
        </w:tc>
        <w:tc>
          <w:tcPr>
            <w:tcW w:w="567" w:type="dxa"/>
            <w:vAlign w:val="center"/>
          </w:tcPr>
          <w:p w14:paraId="5F8F87C8" w14:textId="31EC8115" w:rsidR="00BE2C2A" w:rsidRPr="00BC55F0" w:rsidRDefault="00BE2C2A" w:rsidP="00046E8E">
            <w:pPr>
              <w:spacing w:before="0" w:after="0" w:line="240" w:lineRule="auto"/>
              <w:jc w:val="center"/>
              <w:rPr>
                <w:sz w:val="18"/>
                <w:szCs w:val="18"/>
              </w:rPr>
            </w:pPr>
            <w:r>
              <w:rPr>
                <w:sz w:val="18"/>
                <w:szCs w:val="18"/>
              </w:rPr>
              <w:t>15</w:t>
            </w:r>
          </w:p>
        </w:tc>
        <w:tc>
          <w:tcPr>
            <w:tcW w:w="567" w:type="dxa"/>
            <w:vAlign w:val="center"/>
          </w:tcPr>
          <w:p w14:paraId="2058E3A4" w14:textId="5920D5B9" w:rsidR="00BE2C2A" w:rsidRPr="00BC55F0" w:rsidRDefault="00BE2C2A" w:rsidP="00046E8E">
            <w:pPr>
              <w:spacing w:before="0" w:after="0" w:line="240" w:lineRule="auto"/>
              <w:jc w:val="center"/>
              <w:rPr>
                <w:sz w:val="18"/>
                <w:szCs w:val="18"/>
              </w:rPr>
            </w:pPr>
            <w:r>
              <w:rPr>
                <w:sz w:val="18"/>
                <w:szCs w:val="18"/>
              </w:rPr>
              <w:t>75</w:t>
            </w:r>
          </w:p>
        </w:tc>
        <w:tc>
          <w:tcPr>
            <w:tcW w:w="567" w:type="dxa"/>
            <w:vAlign w:val="center"/>
          </w:tcPr>
          <w:p w14:paraId="0D21D835" w14:textId="5BB404E7" w:rsidR="00BE2C2A" w:rsidRPr="00BC55F0" w:rsidRDefault="00BE2C2A" w:rsidP="00046E8E">
            <w:pPr>
              <w:spacing w:before="0" w:after="0" w:line="240" w:lineRule="auto"/>
              <w:jc w:val="center"/>
              <w:rPr>
                <w:sz w:val="18"/>
                <w:szCs w:val="18"/>
              </w:rPr>
            </w:pPr>
            <w:r>
              <w:rPr>
                <w:sz w:val="18"/>
                <w:szCs w:val="18"/>
              </w:rPr>
              <w:t>0</w:t>
            </w:r>
          </w:p>
        </w:tc>
        <w:tc>
          <w:tcPr>
            <w:tcW w:w="567" w:type="dxa"/>
            <w:vAlign w:val="center"/>
          </w:tcPr>
          <w:p w14:paraId="6670239F" w14:textId="242D04EF" w:rsidR="00BE2C2A" w:rsidRPr="00BC55F0" w:rsidRDefault="00BE2C2A" w:rsidP="00046E8E">
            <w:pPr>
              <w:spacing w:before="0" w:after="0" w:line="240" w:lineRule="auto"/>
              <w:jc w:val="center"/>
              <w:rPr>
                <w:sz w:val="18"/>
                <w:szCs w:val="18"/>
              </w:rPr>
            </w:pPr>
            <w:r>
              <w:rPr>
                <w:sz w:val="18"/>
                <w:szCs w:val="18"/>
              </w:rPr>
              <w:t>75</w:t>
            </w:r>
          </w:p>
        </w:tc>
        <w:tc>
          <w:tcPr>
            <w:tcW w:w="709" w:type="dxa"/>
            <w:vAlign w:val="center"/>
          </w:tcPr>
          <w:p w14:paraId="771377B4" w14:textId="6E2317B1" w:rsidR="00BE2C2A" w:rsidRPr="00BC55F0" w:rsidRDefault="00BE2C2A" w:rsidP="00046E8E">
            <w:pPr>
              <w:spacing w:before="0" w:after="0" w:line="240" w:lineRule="auto"/>
              <w:jc w:val="center"/>
              <w:rPr>
                <w:sz w:val="18"/>
                <w:szCs w:val="18"/>
              </w:rPr>
            </w:pPr>
            <w:r>
              <w:rPr>
                <w:sz w:val="18"/>
                <w:szCs w:val="18"/>
              </w:rPr>
              <w:t>150</w:t>
            </w:r>
          </w:p>
        </w:tc>
        <w:tc>
          <w:tcPr>
            <w:tcW w:w="709" w:type="dxa"/>
            <w:vAlign w:val="center"/>
          </w:tcPr>
          <w:p w14:paraId="40E438A4" w14:textId="7498EECD" w:rsidR="00BE2C2A" w:rsidRPr="00BC55F0" w:rsidRDefault="00BE2C2A" w:rsidP="00046E8E">
            <w:pPr>
              <w:spacing w:before="0" w:after="0" w:line="240" w:lineRule="auto"/>
              <w:jc w:val="center"/>
              <w:rPr>
                <w:sz w:val="18"/>
                <w:szCs w:val="18"/>
              </w:rPr>
            </w:pPr>
            <w:r>
              <w:rPr>
                <w:sz w:val="18"/>
                <w:szCs w:val="18"/>
              </w:rPr>
              <w:t>3</w:t>
            </w:r>
          </w:p>
        </w:tc>
        <w:tc>
          <w:tcPr>
            <w:tcW w:w="709" w:type="dxa"/>
            <w:vAlign w:val="center"/>
          </w:tcPr>
          <w:p w14:paraId="0E5DB5FC" w14:textId="604CAA98" w:rsidR="00BE2C2A" w:rsidRPr="00BC55F0" w:rsidRDefault="00BE2C2A" w:rsidP="00046E8E">
            <w:pPr>
              <w:spacing w:before="0" w:after="0" w:line="240" w:lineRule="auto"/>
              <w:jc w:val="center"/>
              <w:rPr>
                <w:sz w:val="18"/>
                <w:szCs w:val="18"/>
              </w:rPr>
            </w:pPr>
            <w:r>
              <w:rPr>
                <w:sz w:val="18"/>
                <w:szCs w:val="18"/>
              </w:rPr>
              <w:t>Nil</w:t>
            </w:r>
          </w:p>
        </w:tc>
        <w:tc>
          <w:tcPr>
            <w:tcW w:w="4110" w:type="dxa"/>
            <w:vAlign w:val="center"/>
          </w:tcPr>
          <w:p w14:paraId="3C1B462F" w14:textId="783961EE" w:rsidR="00BE2C2A" w:rsidRPr="00BC55F0" w:rsidRDefault="00BE2C2A" w:rsidP="00046E8E">
            <w:pPr>
              <w:spacing w:before="0" w:after="0" w:line="240" w:lineRule="auto"/>
              <w:jc w:val="center"/>
              <w:rPr>
                <w:sz w:val="18"/>
                <w:szCs w:val="18"/>
              </w:rPr>
            </w:pPr>
            <w:r>
              <w:rPr>
                <w:sz w:val="18"/>
                <w:szCs w:val="18"/>
              </w:rPr>
              <w:t>Nil</w:t>
            </w:r>
          </w:p>
        </w:tc>
      </w:tr>
      <w:tr w:rsidR="00BE2C2A" w:rsidRPr="00BC55F0" w14:paraId="6656C7C7" w14:textId="77777777" w:rsidTr="003A615A">
        <w:trPr>
          <w:trHeight w:val="415"/>
        </w:trPr>
        <w:tc>
          <w:tcPr>
            <w:tcW w:w="4673" w:type="dxa"/>
            <w:vAlign w:val="center"/>
          </w:tcPr>
          <w:p w14:paraId="39B4D340" w14:textId="5C09D7E9" w:rsidR="00BE2C2A" w:rsidRDefault="00BE2C2A" w:rsidP="00046E8E">
            <w:pPr>
              <w:spacing w:before="0" w:after="0" w:line="240" w:lineRule="auto"/>
              <w:rPr>
                <w:sz w:val="18"/>
                <w:szCs w:val="18"/>
              </w:rPr>
            </w:pPr>
            <w:r>
              <w:rPr>
                <w:sz w:val="18"/>
                <w:szCs w:val="18"/>
              </w:rPr>
              <w:t>OSA501 Operating Systems and Application Software</w:t>
            </w:r>
          </w:p>
        </w:tc>
        <w:tc>
          <w:tcPr>
            <w:tcW w:w="567" w:type="dxa"/>
            <w:vAlign w:val="center"/>
          </w:tcPr>
          <w:p w14:paraId="69191637" w14:textId="5616325D" w:rsidR="00BE2C2A" w:rsidRDefault="00BE2C2A" w:rsidP="00046E8E">
            <w:pPr>
              <w:spacing w:before="0" w:after="0" w:line="240" w:lineRule="auto"/>
              <w:jc w:val="center"/>
              <w:rPr>
                <w:sz w:val="18"/>
                <w:szCs w:val="18"/>
              </w:rPr>
            </w:pPr>
            <w:r>
              <w:rPr>
                <w:sz w:val="18"/>
                <w:szCs w:val="18"/>
              </w:rPr>
              <w:t>5</w:t>
            </w:r>
          </w:p>
        </w:tc>
        <w:tc>
          <w:tcPr>
            <w:tcW w:w="992" w:type="dxa"/>
            <w:vAlign w:val="center"/>
          </w:tcPr>
          <w:p w14:paraId="02761F44" w14:textId="2C970FB9" w:rsidR="00BE2C2A" w:rsidRPr="00BC55F0" w:rsidRDefault="00BE2C2A" w:rsidP="00046E8E">
            <w:pPr>
              <w:spacing w:before="0" w:after="0" w:line="240" w:lineRule="auto"/>
              <w:jc w:val="center"/>
              <w:rPr>
                <w:sz w:val="18"/>
                <w:szCs w:val="18"/>
              </w:rPr>
            </w:pPr>
            <w:r>
              <w:rPr>
                <w:sz w:val="18"/>
                <w:szCs w:val="18"/>
              </w:rPr>
              <w:t>0.125</w:t>
            </w:r>
          </w:p>
        </w:tc>
        <w:tc>
          <w:tcPr>
            <w:tcW w:w="567" w:type="dxa"/>
            <w:vAlign w:val="center"/>
          </w:tcPr>
          <w:p w14:paraId="089A1AAB" w14:textId="3A43024D" w:rsidR="00BE2C2A" w:rsidRPr="00BC55F0" w:rsidRDefault="00BE2C2A" w:rsidP="00046E8E">
            <w:pPr>
              <w:spacing w:before="0" w:after="0" w:line="240" w:lineRule="auto"/>
              <w:jc w:val="center"/>
              <w:rPr>
                <w:sz w:val="18"/>
                <w:szCs w:val="18"/>
              </w:rPr>
            </w:pPr>
            <w:r>
              <w:rPr>
                <w:sz w:val="18"/>
                <w:szCs w:val="18"/>
              </w:rPr>
              <w:t>15</w:t>
            </w:r>
          </w:p>
        </w:tc>
        <w:tc>
          <w:tcPr>
            <w:tcW w:w="567" w:type="dxa"/>
            <w:vAlign w:val="center"/>
          </w:tcPr>
          <w:p w14:paraId="1AFDD6FC" w14:textId="37BC1280" w:rsidR="00BE2C2A" w:rsidRPr="00BC55F0" w:rsidRDefault="00BE2C2A" w:rsidP="00046E8E">
            <w:pPr>
              <w:spacing w:before="0" w:after="0" w:line="240" w:lineRule="auto"/>
              <w:jc w:val="center"/>
              <w:rPr>
                <w:sz w:val="18"/>
                <w:szCs w:val="18"/>
              </w:rPr>
            </w:pPr>
            <w:r>
              <w:rPr>
                <w:sz w:val="18"/>
                <w:szCs w:val="18"/>
              </w:rPr>
              <w:t>75</w:t>
            </w:r>
          </w:p>
        </w:tc>
        <w:tc>
          <w:tcPr>
            <w:tcW w:w="567" w:type="dxa"/>
            <w:vAlign w:val="center"/>
          </w:tcPr>
          <w:p w14:paraId="172D493F" w14:textId="451E79C3" w:rsidR="00BE2C2A" w:rsidRPr="00BC55F0" w:rsidRDefault="00BE2C2A" w:rsidP="00046E8E">
            <w:pPr>
              <w:spacing w:before="0" w:after="0" w:line="240" w:lineRule="auto"/>
              <w:jc w:val="center"/>
              <w:rPr>
                <w:sz w:val="18"/>
                <w:szCs w:val="18"/>
              </w:rPr>
            </w:pPr>
            <w:r>
              <w:rPr>
                <w:sz w:val="18"/>
                <w:szCs w:val="18"/>
              </w:rPr>
              <w:t>0</w:t>
            </w:r>
          </w:p>
        </w:tc>
        <w:tc>
          <w:tcPr>
            <w:tcW w:w="567" w:type="dxa"/>
            <w:vAlign w:val="center"/>
          </w:tcPr>
          <w:p w14:paraId="3F5FB9F6" w14:textId="3D320FB2" w:rsidR="00BE2C2A" w:rsidRPr="00BC55F0" w:rsidRDefault="00BE2C2A" w:rsidP="00046E8E">
            <w:pPr>
              <w:spacing w:before="0" w:after="0" w:line="240" w:lineRule="auto"/>
              <w:jc w:val="center"/>
              <w:rPr>
                <w:sz w:val="18"/>
                <w:szCs w:val="18"/>
              </w:rPr>
            </w:pPr>
            <w:r>
              <w:rPr>
                <w:sz w:val="18"/>
                <w:szCs w:val="18"/>
              </w:rPr>
              <w:t>75</w:t>
            </w:r>
          </w:p>
        </w:tc>
        <w:tc>
          <w:tcPr>
            <w:tcW w:w="709" w:type="dxa"/>
            <w:vAlign w:val="center"/>
          </w:tcPr>
          <w:p w14:paraId="566DD9CF" w14:textId="4491020C" w:rsidR="00BE2C2A" w:rsidRPr="00BC55F0" w:rsidRDefault="00BE2C2A" w:rsidP="00046E8E">
            <w:pPr>
              <w:spacing w:before="0" w:after="0" w:line="240" w:lineRule="auto"/>
              <w:jc w:val="center"/>
              <w:rPr>
                <w:sz w:val="18"/>
                <w:szCs w:val="18"/>
              </w:rPr>
            </w:pPr>
            <w:r>
              <w:rPr>
                <w:sz w:val="18"/>
                <w:szCs w:val="18"/>
              </w:rPr>
              <w:t>150</w:t>
            </w:r>
          </w:p>
        </w:tc>
        <w:tc>
          <w:tcPr>
            <w:tcW w:w="709" w:type="dxa"/>
            <w:vAlign w:val="center"/>
          </w:tcPr>
          <w:p w14:paraId="4F49CEA3" w14:textId="2A0E19EC" w:rsidR="00BE2C2A" w:rsidRPr="00BC55F0" w:rsidRDefault="00BE2C2A" w:rsidP="00046E8E">
            <w:pPr>
              <w:spacing w:before="0" w:after="0" w:line="240" w:lineRule="auto"/>
              <w:jc w:val="center"/>
              <w:rPr>
                <w:sz w:val="18"/>
                <w:szCs w:val="18"/>
              </w:rPr>
            </w:pPr>
            <w:r>
              <w:rPr>
                <w:sz w:val="18"/>
                <w:szCs w:val="18"/>
              </w:rPr>
              <w:t>3</w:t>
            </w:r>
          </w:p>
        </w:tc>
        <w:tc>
          <w:tcPr>
            <w:tcW w:w="709" w:type="dxa"/>
            <w:vAlign w:val="center"/>
          </w:tcPr>
          <w:p w14:paraId="5D892764" w14:textId="7B76D7B1" w:rsidR="00BE2C2A" w:rsidRPr="00BC55F0" w:rsidRDefault="00BE2C2A" w:rsidP="00046E8E">
            <w:pPr>
              <w:spacing w:before="0" w:after="0" w:line="240" w:lineRule="auto"/>
              <w:jc w:val="center"/>
              <w:rPr>
                <w:sz w:val="18"/>
                <w:szCs w:val="18"/>
              </w:rPr>
            </w:pPr>
            <w:r>
              <w:rPr>
                <w:sz w:val="18"/>
                <w:szCs w:val="18"/>
              </w:rPr>
              <w:t>Nil</w:t>
            </w:r>
          </w:p>
        </w:tc>
        <w:tc>
          <w:tcPr>
            <w:tcW w:w="4110" w:type="dxa"/>
            <w:vAlign w:val="center"/>
          </w:tcPr>
          <w:p w14:paraId="71B921E8" w14:textId="193D9A3D" w:rsidR="00BE2C2A" w:rsidRPr="00BC55F0" w:rsidRDefault="00BE2C2A" w:rsidP="00046E8E">
            <w:pPr>
              <w:spacing w:before="0" w:after="0" w:line="240" w:lineRule="auto"/>
              <w:jc w:val="center"/>
              <w:rPr>
                <w:sz w:val="18"/>
                <w:szCs w:val="18"/>
              </w:rPr>
            </w:pPr>
            <w:r>
              <w:rPr>
                <w:sz w:val="18"/>
                <w:szCs w:val="18"/>
              </w:rPr>
              <w:t>Nil</w:t>
            </w:r>
          </w:p>
        </w:tc>
      </w:tr>
      <w:tr w:rsidR="00BE2C2A" w:rsidRPr="00BC55F0" w14:paraId="3B3015B8" w14:textId="77777777" w:rsidTr="003A615A">
        <w:trPr>
          <w:trHeight w:val="407"/>
        </w:trPr>
        <w:tc>
          <w:tcPr>
            <w:tcW w:w="4673" w:type="dxa"/>
            <w:vAlign w:val="center"/>
          </w:tcPr>
          <w:p w14:paraId="6B0D8325" w14:textId="618A2014" w:rsidR="00BE2C2A" w:rsidRDefault="00BE2C2A" w:rsidP="00046E8E">
            <w:pPr>
              <w:spacing w:before="0" w:after="0" w:line="240" w:lineRule="auto"/>
              <w:rPr>
                <w:sz w:val="18"/>
                <w:szCs w:val="18"/>
              </w:rPr>
            </w:pPr>
            <w:r w:rsidRPr="00F44E00">
              <w:rPr>
                <w:sz w:val="18"/>
                <w:szCs w:val="18"/>
              </w:rPr>
              <w:t>SDV50</w:t>
            </w:r>
            <w:r>
              <w:rPr>
                <w:sz w:val="18"/>
                <w:szCs w:val="18"/>
              </w:rPr>
              <w:t>3</w:t>
            </w:r>
            <w:r w:rsidRPr="00F44E00">
              <w:rPr>
                <w:sz w:val="18"/>
                <w:szCs w:val="18"/>
              </w:rPr>
              <w:t xml:space="preserve"> Introduction to Software Development</w:t>
            </w:r>
          </w:p>
        </w:tc>
        <w:tc>
          <w:tcPr>
            <w:tcW w:w="567" w:type="dxa"/>
            <w:vAlign w:val="center"/>
          </w:tcPr>
          <w:p w14:paraId="006D1623" w14:textId="630B3881" w:rsidR="00BE2C2A" w:rsidRDefault="00BE2C2A" w:rsidP="00046E8E">
            <w:pPr>
              <w:spacing w:before="0" w:after="0" w:line="240" w:lineRule="auto"/>
              <w:jc w:val="center"/>
              <w:rPr>
                <w:sz w:val="18"/>
                <w:szCs w:val="18"/>
              </w:rPr>
            </w:pPr>
            <w:r>
              <w:rPr>
                <w:sz w:val="18"/>
                <w:szCs w:val="18"/>
              </w:rPr>
              <w:t>5</w:t>
            </w:r>
          </w:p>
        </w:tc>
        <w:tc>
          <w:tcPr>
            <w:tcW w:w="992" w:type="dxa"/>
            <w:vAlign w:val="center"/>
          </w:tcPr>
          <w:p w14:paraId="73F6DB35" w14:textId="40839B62" w:rsidR="00BE2C2A" w:rsidRPr="00BC55F0" w:rsidRDefault="00BE2C2A" w:rsidP="00046E8E">
            <w:pPr>
              <w:spacing w:before="0" w:after="0" w:line="240" w:lineRule="auto"/>
              <w:jc w:val="center"/>
              <w:rPr>
                <w:sz w:val="18"/>
                <w:szCs w:val="18"/>
              </w:rPr>
            </w:pPr>
            <w:r>
              <w:rPr>
                <w:sz w:val="18"/>
                <w:szCs w:val="18"/>
              </w:rPr>
              <w:t>0.125</w:t>
            </w:r>
          </w:p>
        </w:tc>
        <w:tc>
          <w:tcPr>
            <w:tcW w:w="567" w:type="dxa"/>
            <w:vAlign w:val="center"/>
          </w:tcPr>
          <w:p w14:paraId="60447DAF" w14:textId="13ECD55F" w:rsidR="00BE2C2A" w:rsidRPr="00BC55F0" w:rsidRDefault="00BE2C2A" w:rsidP="00046E8E">
            <w:pPr>
              <w:spacing w:before="0" w:after="0" w:line="240" w:lineRule="auto"/>
              <w:jc w:val="center"/>
              <w:rPr>
                <w:sz w:val="18"/>
                <w:szCs w:val="18"/>
              </w:rPr>
            </w:pPr>
            <w:r>
              <w:rPr>
                <w:sz w:val="18"/>
                <w:szCs w:val="18"/>
              </w:rPr>
              <w:t>15</w:t>
            </w:r>
          </w:p>
        </w:tc>
        <w:tc>
          <w:tcPr>
            <w:tcW w:w="567" w:type="dxa"/>
            <w:vAlign w:val="center"/>
          </w:tcPr>
          <w:p w14:paraId="3E968A80" w14:textId="7FC25E05" w:rsidR="00BE2C2A" w:rsidRPr="00BC55F0" w:rsidRDefault="00BE2C2A" w:rsidP="00046E8E">
            <w:pPr>
              <w:spacing w:before="0" w:after="0" w:line="240" w:lineRule="auto"/>
              <w:jc w:val="center"/>
              <w:rPr>
                <w:sz w:val="18"/>
                <w:szCs w:val="18"/>
              </w:rPr>
            </w:pPr>
            <w:r>
              <w:rPr>
                <w:sz w:val="18"/>
                <w:szCs w:val="18"/>
              </w:rPr>
              <w:t>75</w:t>
            </w:r>
          </w:p>
        </w:tc>
        <w:tc>
          <w:tcPr>
            <w:tcW w:w="567" w:type="dxa"/>
            <w:vAlign w:val="center"/>
          </w:tcPr>
          <w:p w14:paraId="304C27DE" w14:textId="5E9DF514" w:rsidR="00BE2C2A" w:rsidRPr="00BC55F0" w:rsidRDefault="00BE2C2A" w:rsidP="00046E8E">
            <w:pPr>
              <w:spacing w:before="0" w:after="0" w:line="240" w:lineRule="auto"/>
              <w:jc w:val="center"/>
              <w:rPr>
                <w:sz w:val="18"/>
                <w:szCs w:val="18"/>
              </w:rPr>
            </w:pPr>
            <w:r>
              <w:rPr>
                <w:sz w:val="18"/>
                <w:szCs w:val="18"/>
              </w:rPr>
              <w:t>0</w:t>
            </w:r>
          </w:p>
        </w:tc>
        <w:tc>
          <w:tcPr>
            <w:tcW w:w="567" w:type="dxa"/>
            <w:vAlign w:val="center"/>
          </w:tcPr>
          <w:p w14:paraId="74A2418B" w14:textId="6CCFE57E" w:rsidR="00BE2C2A" w:rsidRPr="00BC55F0" w:rsidRDefault="00BE2C2A" w:rsidP="00046E8E">
            <w:pPr>
              <w:spacing w:before="0" w:after="0" w:line="240" w:lineRule="auto"/>
              <w:jc w:val="center"/>
              <w:rPr>
                <w:sz w:val="18"/>
                <w:szCs w:val="18"/>
              </w:rPr>
            </w:pPr>
            <w:r>
              <w:rPr>
                <w:sz w:val="18"/>
                <w:szCs w:val="18"/>
              </w:rPr>
              <w:t>75</w:t>
            </w:r>
          </w:p>
        </w:tc>
        <w:tc>
          <w:tcPr>
            <w:tcW w:w="709" w:type="dxa"/>
            <w:vAlign w:val="center"/>
          </w:tcPr>
          <w:p w14:paraId="0FB95FCB" w14:textId="7EA3FBD2" w:rsidR="00BE2C2A" w:rsidRPr="00BC55F0" w:rsidRDefault="00BE2C2A" w:rsidP="00046E8E">
            <w:pPr>
              <w:spacing w:before="0" w:after="0" w:line="240" w:lineRule="auto"/>
              <w:jc w:val="center"/>
              <w:rPr>
                <w:sz w:val="18"/>
                <w:szCs w:val="18"/>
              </w:rPr>
            </w:pPr>
            <w:r>
              <w:rPr>
                <w:sz w:val="18"/>
                <w:szCs w:val="18"/>
              </w:rPr>
              <w:t>150</w:t>
            </w:r>
          </w:p>
        </w:tc>
        <w:tc>
          <w:tcPr>
            <w:tcW w:w="709" w:type="dxa"/>
            <w:vAlign w:val="center"/>
          </w:tcPr>
          <w:p w14:paraId="559CB09B" w14:textId="7A05387D" w:rsidR="00BE2C2A" w:rsidRPr="00BC55F0" w:rsidRDefault="00BE2C2A" w:rsidP="00046E8E">
            <w:pPr>
              <w:spacing w:before="0" w:after="0" w:line="240" w:lineRule="auto"/>
              <w:jc w:val="center"/>
              <w:rPr>
                <w:sz w:val="18"/>
                <w:szCs w:val="18"/>
              </w:rPr>
            </w:pPr>
            <w:r>
              <w:rPr>
                <w:sz w:val="18"/>
                <w:szCs w:val="18"/>
              </w:rPr>
              <w:t>3</w:t>
            </w:r>
          </w:p>
        </w:tc>
        <w:tc>
          <w:tcPr>
            <w:tcW w:w="709" w:type="dxa"/>
            <w:vAlign w:val="center"/>
          </w:tcPr>
          <w:p w14:paraId="77301D8C" w14:textId="5637F4C3" w:rsidR="00BE2C2A" w:rsidRPr="00BC55F0" w:rsidRDefault="00BE2C2A" w:rsidP="00046E8E">
            <w:pPr>
              <w:spacing w:before="0" w:after="0" w:line="240" w:lineRule="auto"/>
              <w:jc w:val="center"/>
              <w:rPr>
                <w:sz w:val="18"/>
                <w:szCs w:val="18"/>
              </w:rPr>
            </w:pPr>
            <w:r>
              <w:rPr>
                <w:sz w:val="18"/>
                <w:szCs w:val="18"/>
              </w:rPr>
              <w:t>Nil</w:t>
            </w:r>
          </w:p>
        </w:tc>
        <w:tc>
          <w:tcPr>
            <w:tcW w:w="4110" w:type="dxa"/>
            <w:vAlign w:val="center"/>
          </w:tcPr>
          <w:p w14:paraId="0BEA6BA3" w14:textId="3BB5CF8E" w:rsidR="00BE2C2A" w:rsidRPr="00BC55F0" w:rsidRDefault="00BE2C2A" w:rsidP="00046E8E">
            <w:pPr>
              <w:spacing w:before="0" w:after="0" w:line="240" w:lineRule="auto"/>
              <w:jc w:val="center"/>
              <w:rPr>
                <w:sz w:val="18"/>
                <w:szCs w:val="18"/>
              </w:rPr>
            </w:pPr>
            <w:r>
              <w:rPr>
                <w:sz w:val="18"/>
                <w:szCs w:val="18"/>
              </w:rPr>
              <w:t>Nil</w:t>
            </w:r>
          </w:p>
        </w:tc>
      </w:tr>
      <w:tr w:rsidR="00BE2C2A" w:rsidRPr="00BC55F0" w14:paraId="7E2140F2" w14:textId="77777777" w:rsidTr="003A615A">
        <w:trPr>
          <w:trHeight w:val="426"/>
        </w:trPr>
        <w:tc>
          <w:tcPr>
            <w:tcW w:w="4673" w:type="dxa"/>
            <w:vAlign w:val="center"/>
          </w:tcPr>
          <w:p w14:paraId="782CFCCF" w14:textId="1742444F" w:rsidR="00BE2C2A" w:rsidRPr="00BC55F0" w:rsidRDefault="00BE2C2A" w:rsidP="00046E8E">
            <w:pPr>
              <w:spacing w:before="0" w:after="0" w:line="240" w:lineRule="auto"/>
              <w:rPr>
                <w:sz w:val="18"/>
                <w:szCs w:val="18"/>
              </w:rPr>
            </w:pPr>
            <w:r>
              <w:rPr>
                <w:sz w:val="18"/>
                <w:szCs w:val="18"/>
              </w:rPr>
              <w:t>SDV502 Application Testing</w:t>
            </w:r>
          </w:p>
        </w:tc>
        <w:tc>
          <w:tcPr>
            <w:tcW w:w="567" w:type="dxa"/>
            <w:vAlign w:val="center"/>
          </w:tcPr>
          <w:p w14:paraId="70EB815D" w14:textId="1482C532" w:rsidR="00BE2C2A" w:rsidRPr="00BC55F0" w:rsidRDefault="00BE2C2A" w:rsidP="00046E8E">
            <w:pPr>
              <w:spacing w:before="0" w:after="0" w:line="240" w:lineRule="auto"/>
              <w:jc w:val="center"/>
              <w:rPr>
                <w:sz w:val="18"/>
                <w:szCs w:val="18"/>
              </w:rPr>
            </w:pPr>
            <w:r>
              <w:rPr>
                <w:sz w:val="18"/>
                <w:szCs w:val="18"/>
              </w:rPr>
              <w:t>5</w:t>
            </w:r>
          </w:p>
        </w:tc>
        <w:tc>
          <w:tcPr>
            <w:tcW w:w="992" w:type="dxa"/>
            <w:vAlign w:val="center"/>
          </w:tcPr>
          <w:p w14:paraId="15CEC9D8" w14:textId="77D3C050" w:rsidR="00BE2C2A" w:rsidRPr="00BC55F0" w:rsidRDefault="00BE2C2A" w:rsidP="00046E8E">
            <w:pPr>
              <w:spacing w:before="0" w:after="0" w:line="240" w:lineRule="auto"/>
              <w:jc w:val="center"/>
              <w:rPr>
                <w:sz w:val="18"/>
                <w:szCs w:val="18"/>
              </w:rPr>
            </w:pPr>
            <w:r>
              <w:rPr>
                <w:sz w:val="18"/>
                <w:szCs w:val="18"/>
              </w:rPr>
              <w:t>0.125</w:t>
            </w:r>
          </w:p>
        </w:tc>
        <w:tc>
          <w:tcPr>
            <w:tcW w:w="567" w:type="dxa"/>
            <w:vAlign w:val="center"/>
          </w:tcPr>
          <w:p w14:paraId="39221D17" w14:textId="1185C343" w:rsidR="00BE2C2A" w:rsidRPr="00BC55F0" w:rsidRDefault="00BE2C2A" w:rsidP="00046E8E">
            <w:pPr>
              <w:spacing w:before="0" w:after="0" w:line="240" w:lineRule="auto"/>
              <w:jc w:val="center"/>
              <w:rPr>
                <w:sz w:val="18"/>
                <w:szCs w:val="18"/>
              </w:rPr>
            </w:pPr>
            <w:r>
              <w:rPr>
                <w:sz w:val="18"/>
                <w:szCs w:val="18"/>
              </w:rPr>
              <w:t>15</w:t>
            </w:r>
          </w:p>
        </w:tc>
        <w:tc>
          <w:tcPr>
            <w:tcW w:w="567" w:type="dxa"/>
            <w:vAlign w:val="center"/>
          </w:tcPr>
          <w:p w14:paraId="6CC2C8FB" w14:textId="53A0A11A" w:rsidR="00BE2C2A" w:rsidRPr="00BC55F0" w:rsidRDefault="00BE2C2A" w:rsidP="00046E8E">
            <w:pPr>
              <w:spacing w:before="0" w:after="0" w:line="240" w:lineRule="auto"/>
              <w:jc w:val="center"/>
              <w:rPr>
                <w:sz w:val="18"/>
                <w:szCs w:val="18"/>
              </w:rPr>
            </w:pPr>
            <w:r>
              <w:rPr>
                <w:sz w:val="18"/>
                <w:szCs w:val="18"/>
              </w:rPr>
              <w:t>75</w:t>
            </w:r>
          </w:p>
        </w:tc>
        <w:tc>
          <w:tcPr>
            <w:tcW w:w="567" w:type="dxa"/>
            <w:vAlign w:val="center"/>
          </w:tcPr>
          <w:p w14:paraId="07A525EB" w14:textId="54515263" w:rsidR="00BE2C2A" w:rsidRPr="00BC55F0" w:rsidRDefault="00BE2C2A" w:rsidP="00046E8E">
            <w:pPr>
              <w:spacing w:before="0" w:after="0" w:line="240" w:lineRule="auto"/>
              <w:jc w:val="center"/>
              <w:rPr>
                <w:sz w:val="18"/>
                <w:szCs w:val="18"/>
              </w:rPr>
            </w:pPr>
            <w:r>
              <w:rPr>
                <w:sz w:val="18"/>
                <w:szCs w:val="18"/>
              </w:rPr>
              <w:t>0</w:t>
            </w:r>
          </w:p>
        </w:tc>
        <w:tc>
          <w:tcPr>
            <w:tcW w:w="567" w:type="dxa"/>
            <w:vAlign w:val="center"/>
          </w:tcPr>
          <w:p w14:paraId="65AC6F07" w14:textId="4ED2880A" w:rsidR="00BE2C2A" w:rsidRPr="00BC55F0" w:rsidRDefault="00BE2C2A" w:rsidP="00046E8E">
            <w:pPr>
              <w:spacing w:before="0" w:after="0" w:line="240" w:lineRule="auto"/>
              <w:jc w:val="center"/>
              <w:rPr>
                <w:sz w:val="18"/>
                <w:szCs w:val="18"/>
              </w:rPr>
            </w:pPr>
            <w:r>
              <w:rPr>
                <w:sz w:val="18"/>
                <w:szCs w:val="18"/>
              </w:rPr>
              <w:t>75</w:t>
            </w:r>
          </w:p>
        </w:tc>
        <w:tc>
          <w:tcPr>
            <w:tcW w:w="709" w:type="dxa"/>
            <w:vAlign w:val="center"/>
          </w:tcPr>
          <w:p w14:paraId="232C4466" w14:textId="7DB9CCEF" w:rsidR="00BE2C2A" w:rsidRPr="00BC55F0" w:rsidRDefault="00BE2C2A" w:rsidP="00046E8E">
            <w:pPr>
              <w:spacing w:before="0" w:after="0" w:line="240" w:lineRule="auto"/>
              <w:jc w:val="center"/>
              <w:rPr>
                <w:sz w:val="18"/>
                <w:szCs w:val="18"/>
              </w:rPr>
            </w:pPr>
            <w:r>
              <w:rPr>
                <w:sz w:val="18"/>
                <w:szCs w:val="18"/>
              </w:rPr>
              <w:t>150</w:t>
            </w:r>
          </w:p>
        </w:tc>
        <w:tc>
          <w:tcPr>
            <w:tcW w:w="709" w:type="dxa"/>
            <w:vAlign w:val="center"/>
          </w:tcPr>
          <w:p w14:paraId="7448C342" w14:textId="355517BC" w:rsidR="00BE2C2A" w:rsidRPr="00BC55F0" w:rsidRDefault="00BE2C2A" w:rsidP="00046E8E">
            <w:pPr>
              <w:spacing w:before="0" w:after="0" w:line="240" w:lineRule="auto"/>
              <w:jc w:val="center"/>
              <w:rPr>
                <w:sz w:val="18"/>
                <w:szCs w:val="18"/>
              </w:rPr>
            </w:pPr>
            <w:r>
              <w:rPr>
                <w:sz w:val="18"/>
                <w:szCs w:val="18"/>
              </w:rPr>
              <w:t>3</w:t>
            </w:r>
          </w:p>
        </w:tc>
        <w:tc>
          <w:tcPr>
            <w:tcW w:w="709" w:type="dxa"/>
            <w:vAlign w:val="center"/>
          </w:tcPr>
          <w:p w14:paraId="2677C2C0" w14:textId="4EE01339" w:rsidR="00BE2C2A" w:rsidRPr="00BC55F0" w:rsidRDefault="00BE2C2A" w:rsidP="00046E8E">
            <w:pPr>
              <w:spacing w:before="0" w:after="0" w:line="240" w:lineRule="auto"/>
              <w:jc w:val="center"/>
              <w:rPr>
                <w:sz w:val="18"/>
                <w:szCs w:val="18"/>
              </w:rPr>
            </w:pPr>
            <w:r>
              <w:rPr>
                <w:sz w:val="18"/>
                <w:szCs w:val="18"/>
              </w:rPr>
              <w:t>Nil</w:t>
            </w:r>
          </w:p>
        </w:tc>
        <w:tc>
          <w:tcPr>
            <w:tcW w:w="4110" w:type="dxa"/>
            <w:vAlign w:val="center"/>
          </w:tcPr>
          <w:p w14:paraId="5B76F852" w14:textId="054E59DC" w:rsidR="00BE2C2A" w:rsidRPr="00BC55F0" w:rsidRDefault="00BE2C2A" w:rsidP="00046E8E">
            <w:pPr>
              <w:spacing w:before="0" w:after="0" w:line="240" w:lineRule="auto"/>
              <w:jc w:val="center"/>
              <w:rPr>
                <w:sz w:val="18"/>
                <w:szCs w:val="18"/>
              </w:rPr>
            </w:pPr>
            <w:r>
              <w:rPr>
                <w:sz w:val="18"/>
                <w:szCs w:val="18"/>
              </w:rPr>
              <w:t>Nil</w:t>
            </w:r>
          </w:p>
        </w:tc>
      </w:tr>
      <w:tr w:rsidR="00BE2C2A" w:rsidRPr="00BC55F0" w14:paraId="33AECFD9" w14:textId="77777777" w:rsidTr="003A615A">
        <w:trPr>
          <w:trHeight w:val="419"/>
        </w:trPr>
        <w:tc>
          <w:tcPr>
            <w:tcW w:w="4673" w:type="dxa"/>
            <w:vAlign w:val="center"/>
          </w:tcPr>
          <w:p w14:paraId="0DF0FFF6" w14:textId="04DBC20E" w:rsidR="00BE2C2A" w:rsidRPr="00BC55F0" w:rsidRDefault="00BE2C2A" w:rsidP="00046E8E">
            <w:pPr>
              <w:spacing w:before="0" w:after="0" w:line="240" w:lineRule="auto"/>
              <w:rPr>
                <w:sz w:val="18"/>
                <w:szCs w:val="18"/>
              </w:rPr>
            </w:pPr>
            <w:r w:rsidRPr="00F44E00">
              <w:rPr>
                <w:rFonts w:cs="Arial"/>
                <w:sz w:val="18"/>
                <w:szCs w:val="18"/>
              </w:rPr>
              <w:t>SYD50</w:t>
            </w:r>
            <w:r>
              <w:rPr>
                <w:rFonts w:cs="Arial"/>
                <w:sz w:val="18"/>
                <w:szCs w:val="18"/>
              </w:rPr>
              <w:t>2</w:t>
            </w:r>
            <w:r w:rsidRPr="00F44E00">
              <w:rPr>
                <w:rFonts w:cs="Arial"/>
                <w:sz w:val="18"/>
                <w:szCs w:val="18"/>
              </w:rPr>
              <w:t xml:space="preserve"> Introduction to Systems Analysis and Design</w:t>
            </w:r>
          </w:p>
        </w:tc>
        <w:tc>
          <w:tcPr>
            <w:tcW w:w="567" w:type="dxa"/>
            <w:vAlign w:val="center"/>
          </w:tcPr>
          <w:p w14:paraId="71983AA9" w14:textId="2E113AEA" w:rsidR="00BE2C2A" w:rsidRPr="00BC55F0" w:rsidRDefault="00BE2C2A" w:rsidP="00046E8E">
            <w:pPr>
              <w:spacing w:before="0" w:after="0" w:line="240" w:lineRule="auto"/>
              <w:jc w:val="center"/>
              <w:rPr>
                <w:sz w:val="18"/>
                <w:szCs w:val="18"/>
              </w:rPr>
            </w:pPr>
            <w:r>
              <w:rPr>
                <w:sz w:val="18"/>
                <w:szCs w:val="18"/>
              </w:rPr>
              <w:t>5</w:t>
            </w:r>
          </w:p>
        </w:tc>
        <w:tc>
          <w:tcPr>
            <w:tcW w:w="992" w:type="dxa"/>
            <w:vAlign w:val="center"/>
          </w:tcPr>
          <w:p w14:paraId="780F4B5E" w14:textId="660DEC10" w:rsidR="00BE2C2A" w:rsidRPr="00BC55F0" w:rsidRDefault="00BE2C2A" w:rsidP="00046E8E">
            <w:pPr>
              <w:spacing w:before="0" w:after="0" w:line="240" w:lineRule="auto"/>
              <w:jc w:val="center"/>
              <w:rPr>
                <w:sz w:val="18"/>
                <w:szCs w:val="18"/>
              </w:rPr>
            </w:pPr>
            <w:r>
              <w:rPr>
                <w:sz w:val="18"/>
                <w:szCs w:val="18"/>
              </w:rPr>
              <w:t>0.125</w:t>
            </w:r>
          </w:p>
        </w:tc>
        <w:tc>
          <w:tcPr>
            <w:tcW w:w="567" w:type="dxa"/>
            <w:vAlign w:val="center"/>
          </w:tcPr>
          <w:p w14:paraId="7DCB5D97" w14:textId="3F25FF79" w:rsidR="00BE2C2A" w:rsidRPr="00BC55F0" w:rsidRDefault="00BE2C2A" w:rsidP="00046E8E">
            <w:pPr>
              <w:spacing w:before="0" w:after="0" w:line="240" w:lineRule="auto"/>
              <w:jc w:val="center"/>
              <w:rPr>
                <w:sz w:val="18"/>
                <w:szCs w:val="18"/>
              </w:rPr>
            </w:pPr>
            <w:r>
              <w:rPr>
                <w:sz w:val="18"/>
                <w:szCs w:val="18"/>
              </w:rPr>
              <w:t>15</w:t>
            </w:r>
          </w:p>
        </w:tc>
        <w:tc>
          <w:tcPr>
            <w:tcW w:w="567" w:type="dxa"/>
            <w:vAlign w:val="center"/>
          </w:tcPr>
          <w:p w14:paraId="7DD26136" w14:textId="2FC6A0BF" w:rsidR="00BE2C2A" w:rsidRPr="00BC55F0" w:rsidRDefault="00BE2C2A" w:rsidP="00046E8E">
            <w:pPr>
              <w:spacing w:before="0" w:after="0" w:line="240" w:lineRule="auto"/>
              <w:jc w:val="center"/>
              <w:rPr>
                <w:sz w:val="18"/>
                <w:szCs w:val="18"/>
              </w:rPr>
            </w:pPr>
            <w:r>
              <w:rPr>
                <w:sz w:val="18"/>
                <w:szCs w:val="18"/>
              </w:rPr>
              <w:t>75</w:t>
            </w:r>
          </w:p>
        </w:tc>
        <w:tc>
          <w:tcPr>
            <w:tcW w:w="567" w:type="dxa"/>
            <w:vAlign w:val="center"/>
          </w:tcPr>
          <w:p w14:paraId="0AE86276" w14:textId="7211866A" w:rsidR="00BE2C2A" w:rsidRPr="00BC55F0" w:rsidRDefault="00BE2C2A" w:rsidP="00046E8E">
            <w:pPr>
              <w:spacing w:before="0" w:after="0" w:line="240" w:lineRule="auto"/>
              <w:jc w:val="center"/>
              <w:rPr>
                <w:sz w:val="18"/>
                <w:szCs w:val="18"/>
              </w:rPr>
            </w:pPr>
            <w:r>
              <w:rPr>
                <w:sz w:val="18"/>
                <w:szCs w:val="18"/>
              </w:rPr>
              <w:t>0</w:t>
            </w:r>
          </w:p>
        </w:tc>
        <w:tc>
          <w:tcPr>
            <w:tcW w:w="567" w:type="dxa"/>
            <w:vAlign w:val="center"/>
          </w:tcPr>
          <w:p w14:paraId="1015F680" w14:textId="255E9834" w:rsidR="00BE2C2A" w:rsidRPr="00BC55F0" w:rsidRDefault="00BE2C2A" w:rsidP="00046E8E">
            <w:pPr>
              <w:spacing w:before="0" w:after="0" w:line="240" w:lineRule="auto"/>
              <w:jc w:val="center"/>
              <w:rPr>
                <w:sz w:val="18"/>
                <w:szCs w:val="18"/>
              </w:rPr>
            </w:pPr>
            <w:r>
              <w:rPr>
                <w:sz w:val="18"/>
                <w:szCs w:val="18"/>
              </w:rPr>
              <w:t>75</w:t>
            </w:r>
          </w:p>
        </w:tc>
        <w:tc>
          <w:tcPr>
            <w:tcW w:w="709" w:type="dxa"/>
            <w:vAlign w:val="center"/>
          </w:tcPr>
          <w:p w14:paraId="359E57BB" w14:textId="3901DAEF" w:rsidR="00BE2C2A" w:rsidRPr="00BC55F0" w:rsidRDefault="00BE2C2A" w:rsidP="00046E8E">
            <w:pPr>
              <w:spacing w:before="0" w:after="0" w:line="240" w:lineRule="auto"/>
              <w:jc w:val="center"/>
              <w:rPr>
                <w:sz w:val="18"/>
                <w:szCs w:val="18"/>
              </w:rPr>
            </w:pPr>
            <w:r>
              <w:rPr>
                <w:sz w:val="18"/>
                <w:szCs w:val="18"/>
              </w:rPr>
              <w:t>150</w:t>
            </w:r>
          </w:p>
        </w:tc>
        <w:tc>
          <w:tcPr>
            <w:tcW w:w="709" w:type="dxa"/>
            <w:vAlign w:val="center"/>
          </w:tcPr>
          <w:p w14:paraId="16986280" w14:textId="1C7C58BF" w:rsidR="00BE2C2A" w:rsidRPr="00BC55F0" w:rsidRDefault="00BE2C2A" w:rsidP="00046E8E">
            <w:pPr>
              <w:spacing w:before="0" w:after="0" w:line="240" w:lineRule="auto"/>
              <w:jc w:val="center"/>
              <w:rPr>
                <w:sz w:val="18"/>
                <w:szCs w:val="18"/>
              </w:rPr>
            </w:pPr>
            <w:r>
              <w:rPr>
                <w:sz w:val="18"/>
                <w:szCs w:val="18"/>
              </w:rPr>
              <w:t>3</w:t>
            </w:r>
          </w:p>
        </w:tc>
        <w:tc>
          <w:tcPr>
            <w:tcW w:w="709" w:type="dxa"/>
            <w:vAlign w:val="center"/>
          </w:tcPr>
          <w:p w14:paraId="6F077980" w14:textId="782BFD52" w:rsidR="00BE2C2A" w:rsidRPr="00BC55F0" w:rsidRDefault="00BE2C2A" w:rsidP="00046E8E">
            <w:pPr>
              <w:spacing w:before="0" w:after="0" w:line="240" w:lineRule="auto"/>
              <w:jc w:val="center"/>
              <w:rPr>
                <w:sz w:val="18"/>
                <w:szCs w:val="18"/>
              </w:rPr>
            </w:pPr>
            <w:r>
              <w:rPr>
                <w:sz w:val="18"/>
                <w:szCs w:val="18"/>
              </w:rPr>
              <w:t>Nil</w:t>
            </w:r>
          </w:p>
        </w:tc>
        <w:tc>
          <w:tcPr>
            <w:tcW w:w="4110" w:type="dxa"/>
            <w:vAlign w:val="center"/>
          </w:tcPr>
          <w:p w14:paraId="0CCD1BC3" w14:textId="4AA21E63" w:rsidR="00BE2C2A" w:rsidRPr="00BC55F0" w:rsidRDefault="00BE2C2A" w:rsidP="00046E8E">
            <w:pPr>
              <w:spacing w:before="0" w:after="0" w:line="240" w:lineRule="auto"/>
              <w:jc w:val="center"/>
              <w:rPr>
                <w:sz w:val="18"/>
                <w:szCs w:val="18"/>
              </w:rPr>
            </w:pPr>
            <w:r>
              <w:rPr>
                <w:sz w:val="18"/>
                <w:szCs w:val="18"/>
              </w:rPr>
              <w:t>Nil</w:t>
            </w:r>
          </w:p>
        </w:tc>
      </w:tr>
      <w:tr w:rsidR="00BE2C2A" w:rsidRPr="00BC55F0" w14:paraId="77144058" w14:textId="77777777" w:rsidTr="003A615A">
        <w:trPr>
          <w:trHeight w:val="397"/>
        </w:trPr>
        <w:tc>
          <w:tcPr>
            <w:tcW w:w="4673" w:type="dxa"/>
            <w:vAlign w:val="center"/>
          </w:tcPr>
          <w:p w14:paraId="25EDCED1" w14:textId="1D7A2767" w:rsidR="00BE2C2A" w:rsidRPr="00BC55F0" w:rsidRDefault="00BE2C2A" w:rsidP="00046E8E">
            <w:pPr>
              <w:spacing w:before="0" w:after="0" w:line="240" w:lineRule="auto"/>
              <w:rPr>
                <w:sz w:val="18"/>
                <w:szCs w:val="18"/>
              </w:rPr>
            </w:pPr>
            <w:r>
              <w:rPr>
                <w:sz w:val="18"/>
                <w:szCs w:val="18"/>
              </w:rPr>
              <w:t>TEC501 Technology Support</w:t>
            </w:r>
          </w:p>
        </w:tc>
        <w:tc>
          <w:tcPr>
            <w:tcW w:w="567" w:type="dxa"/>
            <w:vAlign w:val="center"/>
          </w:tcPr>
          <w:p w14:paraId="2F23FBB2" w14:textId="3AB25C5F" w:rsidR="00BE2C2A" w:rsidRPr="00BC55F0" w:rsidRDefault="00BE2C2A" w:rsidP="00046E8E">
            <w:pPr>
              <w:spacing w:before="0" w:after="0" w:line="240" w:lineRule="auto"/>
              <w:jc w:val="center"/>
              <w:rPr>
                <w:sz w:val="18"/>
                <w:szCs w:val="18"/>
              </w:rPr>
            </w:pPr>
            <w:r>
              <w:rPr>
                <w:sz w:val="18"/>
                <w:szCs w:val="18"/>
              </w:rPr>
              <w:t>5</w:t>
            </w:r>
          </w:p>
        </w:tc>
        <w:tc>
          <w:tcPr>
            <w:tcW w:w="992" w:type="dxa"/>
            <w:vAlign w:val="center"/>
          </w:tcPr>
          <w:p w14:paraId="127BB85A" w14:textId="678E82CC" w:rsidR="00BE2C2A" w:rsidRPr="00BC55F0" w:rsidRDefault="00BE2C2A" w:rsidP="00046E8E">
            <w:pPr>
              <w:spacing w:before="0" w:after="0" w:line="240" w:lineRule="auto"/>
              <w:jc w:val="center"/>
              <w:rPr>
                <w:sz w:val="18"/>
                <w:szCs w:val="18"/>
              </w:rPr>
            </w:pPr>
            <w:r>
              <w:rPr>
                <w:sz w:val="18"/>
                <w:szCs w:val="18"/>
              </w:rPr>
              <w:t>0.125</w:t>
            </w:r>
          </w:p>
        </w:tc>
        <w:tc>
          <w:tcPr>
            <w:tcW w:w="567" w:type="dxa"/>
            <w:vAlign w:val="center"/>
          </w:tcPr>
          <w:p w14:paraId="2F5C229F" w14:textId="613CC797" w:rsidR="00BE2C2A" w:rsidRPr="00BC55F0" w:rsidRDefault="00BE2C2A" w:rsidP="00046E8E">
            <w:pPr>
              <w:spacing w:before="0" w:after="0" w:line="240" w:lineRule="auto"/>
              <w:jc w:val="center"/>
              <w:rPr>
                <w:sz w:val="18"/>
                <w:szCs w:val="18"/>
              </w:rPr>
            </w:pPr>
            <w:r>
              <w:rPr>
                <w:sz w:val="18"/>
                <w:szCs w:val="18"/>
              </w:rPr>
              <w:t>15</w:t>
            </w:r>
          </w:p>
        </w:tc>
        <w:tc>
          <w:tcPr>
            <w:tcW w:w="567" w:type="dxa"/>
            <w:vAlign w:val="center"/>
          </w:tcPr>
          <w:p w14:paraId="7CA90400" w14:textId="73C1D2E1" w:rsidR="00BE2C2A" w:rsidRPr="00BC55F0" w:rsidRDefault="00BE2C2A" w:rsidP="00046E8E">
            <w:pPr>
              <w:spacing w:before="0" w:after="0" w:line="240" w:lineRule="auto"/>
              <w:jc w:val="center"/>
              <w:rPr>
                <w:sz w:val="18"/>
                <w:szCs w:val="18"/>
              </w:rPr>
            </w:pPr>
            <w:r>
              <w:rPr>
                <w:sz w:val="18"/>
                <w:szCs w:val="18"/>
              </w:rPr>
              <w:t>75</w:t>
            </w:r>
          </w:p>
        </w:tc>
        <w:tc>
          <w:tcPr>
            <w:tcW w:w="567" w:type="dxa"/>
            <w:vAlign w:val="center"/>
          </w:tcPr>
          <w:p w14:paraId="7B0B76D2" w14:textId="6DC3F892" w:rsidR="00BE2C2A" w:rsidRPr="00BC55F0" w:rsidRDefault="00BE2C2A" w:rsidP="00046E8E">
            <w:pPr>
              <w:spacing w:before="0" w:after="0" w:line="240" w:lineRule="auto"/>
              <w:jc w:val="center"/>
              <w:rPr>
                <w:sz w:val="18"/>
                <w:szCs w:val="18"/>
              </w:rPr>
            </w:pPr>
            <w:r>
              <w:rPr>
                <w:sz w:val="18"/>
                <w:szCs w:val="18"/>
              </w:rPr>
              <w:t>0</w:t>
            </w:r>
          </w:p>
        </w:tc>
        <w:tc>
          <w:tcPr>
            <w:tcW w:w="567" w:type="dxa"/>
            <w:vAlign w:val="center"/>
          </w:tcPr>
          <w:p w14:paraId="01DA5C31" w14:textId="1223FC8B" w:rsidR="00BE2C2A" w:rsidRPr="00BC55F0" w:rsidRDefault="00BE2C2A" w:rsidP="00046E8E">
            <w:pPr>
              <w:spacing w:before="0" w:after="0" w:line="240" w:lineRule="auto"/>
              <w:jc w:val="center"/>
              <w:rPr>
                <w:sz w:val="18"/>
                <w:szCs w:val="18"/>
              </w:rPr>
            </w:pPr>
            <w:r>
              <w:rPr>
                <w:sz w:val="18"/>
                <w:szCs w:val="18"/>
              </w:rPr>
              <w:t>75</w:t>
            </w:r>
          </w:p>
        </w:tc>
        <w:tc>
          <w:tcPr>
            <w:tcW w:w="709" w:type="dxa"/>
            <w:vAlign w:val="center"/>
          </w:tcPr>
          <w:p w14:paraId="310F67B1" w14:textId="099C0B95" w:rsidR="00BE2C2A" w:rsidRPr="00BC55F0" w:rsidRDefault="00BE2C2A" w:rsidP="00046E8E">
            <w:pPr>
              <w:spacing w:before="0" w:after="0" w:line="240" w:lineRule="auto"/>
              <w:jc w:val="center"/>
              <w:rPr>
                <w:sz w:val="18"/>
                <w:szCs w:val="18"/>
              </w:rPr>
            </w:pPr>
            <w:r>
              <w:rPr>
                <w:sz w:val="18"/>
                <w:szCs w:val="18"/>
              </w:rPr>
              <w:t>150</w:t>
            </w:r>
          </w:p>
        </w:tc>
        <w:tc>
          <w:tcPr>
            <w:tcW w:w="709" w:type="dxa"/>
            <w:vAlign w:val="center"/>
          </w:tcPr>
          <w:p w14:paraId="3709CB5E" w14:textId="69655BDE" w:rsidR="00BE2C2A" w:rsidRPr="00BC55F0" w:rsidRDefault="00BE2C2A" w:rsidP="00046E8E">
            <w:pPr>
              <w:spacing w:before="0" w:after="0" w:line="240" w:lineRule="auto"/>
              <w:jc w:val="center"/>
              <w:rPr>
                <w:sz w:val="18"/>
                <w:szCs w:val="18"/>
              </w:rPr>
            </w:pPr>
            <w:r>
              <w:rPr>
                <w:sz w:val="18"/>
                <w:szCs w:val="18"/>
              </w:rPr>
              <w:t>3</w:t>
            </w:r>
          </w:p>
        </w:tc>
        <w:tc>
          <w:tcPr>
            <w:tcW w:w="709" w:type="dxa"/>
            <w:vAlign w:val="center"/>
          </w:tcPr>
          <w:p w14:paraId="0DCBAC5E" w14:textId="2117BCA0" w:rsidR="00BE2C2A" w:rsidRPr="00BC55F0" w:rsidRDefault="00BE2C2A" w:rsidP="00046E8E">
            <w:pPr>
              <w:spacing w:before="0" w:after="0" w:line="240" w:lineRule="auto"/>
              <w:jc w:val="center"/>
              <w:rPr>
                <w:sz w:val="18"/>
                <w:szCs w:val="18"/>
              </w:rPr>
            </w:pPr>
            <w:r>
              <w:rPr>
                <w:sz w:val="18"/>
                <w:szCs w:val="18"/>
              </w:rPr>
              <w:t>Nil</w:t>
            </w:r>
          </w:p>
        </w:tc>
        <w:tc>
          <w:tcPr>
            <w:tcW w:w="4110" w:type="dxa"/>
            <w:vAlign w:val="center"/>
          </w:tcPr>
          <w:p w14:paraId="59A0561B" w14:textId="26AC10C1" w:rsidR="00BE2C2A" w:rsidRPr="00BC55F0" w:rsidRDefault="00BE2C2A" w:rsidP="00046E8E">
            <w:pPr>
              <w:spacing w:before="0" w:after="0" w:line="240" w:lineRule="auto"/>
              <w:jc w:val="center"/>
              <w:rPr>
                <w:sz w:val="18"/>
                <w:szCs w:val="18"/>
              </w:rPr>
            </w:pPr>
            <w:r>
              <w:rPr>
                <w:sz w:val="18"/>
                <w:szCs w:val="18"/>
              </w:rPr>
              <w:t>Nil</w:t>
            </w:r>
          </w:p>
        </w:tc>
      </w:tr>
      <w:tr w:rsidR="00BE2C2A" w:rsidRPr="00BC55F0" w14:paraId="5DF2E5AB" w14:textId="77777777" w:rsidTr="003A615A">
        <w:trPr>
          <w:trHeight w:val="417"/>
        </w:trPr>
        <w:tc>
          <w:tcPr>
            <w:tcW w:w="4673" w:type="dxa"/>
            <w:vAlign w:val="center"/>
          </w:tcPr>
          <w:p w14:paraId="479FEFBE" w14:textId="13156D3A" w:rsidR="00BE2C2A" w:rsidRPr="00BC55F0" w:rsidRDefault="00BE2C2A" w:rsidP="00046E8E">
            <w:pPr>
              <w:spacing w:before="0" w:after="0" w:line="240" w:lineRule="auto"/>
              <w:rPr>
                <w:sz w:val="18"/>
                <w:szCs w:val="18"/>
              </w:rPr>
            </w:pPr>
            <w:r>
              <w:rPr>
                <w:sz w:val="18"/>
                <w:szCs w:val="18"/>
              </w:rPr>
              <w:t>WEB503</w:t>
            </w:r>
            <w:r w:rsidRPr="00F44E00">
              <w:rPr>
                <w:sz w:val="18"/>
                <w:szCs w:val="18"/>
              </w:rPr>
              <w:t xml:space="preserve"> Internet Design Principles</w:t>
            </w:r>
          </w:p>
        </w:tc>
        <w:tc>
          <w:tcPr>
            <w:tcW w:w="567" w:type="dxa"/>
            <w:vAlign w:val="center"/>
          </w:tcPr>
          <w:p w14:paraId="5DBD154D" w14:textId="01060902" w:rsidR="00BE2C2A" w:rsidRPr="00BC55F0" w:rsidRDefault="00BE2C2A" w:rsidP="00046E8E">
            <w:pPr>
              <w:spacing w:before="0" w:after="0" w:line="240" w:lineRule="auto"/>
              <w:jc w:val="center"/>
              <w:rPr>
                <w:sz w:val="18"/>
                <w:szCs w:val="18"/>
              </w:rPr>
            </w:pPr>
            <w:r>
              <w:rPr>
                <w:sz w:val="18"/>
                <w:szCs w:val="18"/>
              </w:rPr>
              <w:t>5</w:t>
            </w:r>
          </w:p>
        </w:tc>
        <w:tc>
          <w:tcPr>
            <w:tcW w:w="992" w:type="dxa"/>
            <w:vAlign w:val="center"/>
          </w:tcPr>
          <w:p w14:paraId="39E71D8A" w14:textId="5F943A43" w:rsidR="00BE2C2A" w:rsidRPr="00BC55F0" w:rsidRDefault="00BE2C2A" w:rsidP="00046E8E">
            <w:pPr>
              <w:spacing w:before="0" w:after="0" w:line="240" w:lineRule="auto"/>
              <w:jc w:val="center"/>
              <w:rPr>
                <w:sz w:val="18"/>
                <w:szCs w:val="18"/>
              </w:rPr>
            </w:pPr>
            <w:r>
              <w:rPr>
                <w:sz w:val="18"/>
                <w:szCs w:val="18"/>
              </w:rPr>
              <w:t>0.125</w:t>
            </w:r>
          </w:p>
        </w:tc>
        <w:tc>
          <w:tcPr>
            <w:tcW w:w="567" w:type="dxa"/>
            <w:vAlign w:val="center"/>
          </w:tcPr>
          <w:p w14:paraId="7265068E" w14:textId="548C0072" w:rsidR="00BE2C2A" w:rsidRPr="00BC55F0" w:rsidRDefault="00BE2C2A" w:rsidP="00046E8E">
            <w:pPr>
              <w:spacing w:before="0" w:after="0" w:line="240" w:lineRule="auto"/>
              <w:jc w:val="center"/>
              <w:rPr>
                <w:sz w:val="18"/>
                <w:szCs w:val="18"/>
              </w:rPr>
            </w:pPr>
            <w:r>
              <w:rPr>
                <w:sz w:val="18"/>
                <w:szCs w:val="18"/>
              </w:rPr>
              <w:t>15</w:t>
            </w:r>
          </w:p>
        </w:tc>
        <w:tc>
          <w:tcPr>
            <w:tcW w:w="567" w:type="dxa"/>
            <w:vAlign w:val="center"/>
          </w:tcPr>
          <w:p w14:paraId="28B9641B" w14:textId="19F9EE22" w:rsidR="00BE2C2A" w:rsidRPr="00BC55F0" w:rsidRDefault="00BE2C2A" w:rsidP="00046E8E">
            <w:pPr>
              <w:spacing w:before="0" w:after="0" w:line="240" w:lineRule="auto"/>
              <w:jc w:val="center"/>
              <w:rPr>
                <w:sz w:val="18"/>
                <w:szCs w:val="18"/>
              </w:rPr>
            </w:pPr>
            <w:r>
              <w:rPr>
                <w:sz w:val="18"/>
                <w:szCs w:val="18"/>
              </w:rPr>
              <w:t>75</w:t>
            </w:r>
          </w:p>
        </w:tc>
        <w:tc>
          <w:tcPr>
            <w:tcW w:w="567" w:type="dxa"/>
            <w:vAlign w:val="center"/>
          </w:tcPr>
          <w:p w14:paraId="6B4236A6" w14:textId="2431443A" w:rsidR="00BE2C2A" w:rsidRPr="00BC55F0" w:rsidRDefault="00BE2C2A" w:rsidP="00046E8E">
            <w:pPr>
              <w:spacing w:before="0" w:after="0" w:line="240" w:lineRule="auto"/>
              <w:jc w:val="center"/>
              <w:rPr>
                <w:sz w:val="18"/>
                <w:szCs w:val="18"/>
              </w:rPr>
            </w:pPr>
            <w:r>
              <w:rPr>
                <w:sz w:val="18"/>
                <w:szCs w:val="18"/>
              </w:rPr>
              <w:t>0</w:t>
            </w:r>
          </w:p>
        </w:tc>
        <w:tc>
          <w:tcPr>
            <w:tcW w:w="567" w:type="dxa"/>
            <w:vAlign w:val="center"/>
          </w:tcPr>
          <w:p w14:paraId="66376C26" w14:textId="11132F8D" w:rsidR="00BE2C2A" w:rsidRPr="00BC55F0" w:rsidRDefault="00BE2C2A" w:rsidP="00046E8E">
            <w:pPr>
              <w:spacing w:before="0" w:after="0" w:line="240" w:lineRule="auto"/>
              <w:jc w:val="center"/>
              <w:rPr>
                <w:sz w:val="18"/>
                <w:szCs w:val="18"/>
              </w:rPr>
            </w:pPr>
            <w:r>
              <w:rPr>
                <w:sz w:val="18"/>
                <w:szCs w:val="18"/>
              </w:rPr>
              <w:t>75</w:t>
            </w:r>
          </w:p>
        </w:tc>
        <w:tc>
          <w:tcPr>
            <w:tcW w:w="709" w:type="dxa"/>
            <w:vAlign w:val="center"/>
          </w:tcPr>
          <w:p w14:paraId="773CD2BB" w14:textId="2813FCD4" w:rsidR="00BE2C2A" w:rsidRPr="00BC55F0" w:rsidRDefault="00BE2C2A" w:rsidP="00046E8E">
            <w:pPr>
              <w:spacing w:before="0" w:after="0" w:line="240" w:lineRule="auto"/>
              <w:jc w:val="center"/>
              <w:rPr>
                <w:sz w:val="18"/>
                <w:szCs w:val="18"/>
              </w:rPr>
            </w:pPr>
            <w:r>
              <w:rPr>
                <w:sz w:val="18"/>
                <w:szCs w:val="18"/>
              </w:rPr>
              <w:t>150</w:t>
            </w:r>
          </w:p>
        </w:tc>
        <w:tc>
          <w:tcPr>
            <w:tcW w:w="709" w:type="dxa"/>
            <w:vAlign w:val="center"/>
          </w:tcPr>
          <w:p w14:paraId="736D4378" w14:textId="70825499" w:rsidR="00BE2C2A" w:rsidRPr="00BC55F0" w:rsidRDefault="00BE2C2A" w:rsidP="00046E8E">
            <w:pPr>
              <w:spacing w:before="0" w:after="0" w:line="240" w:lineRule="auto"/>
              <w:jc w:val="center"/>
              <w:rPr>
                <w:sz w:val="18"/>
                <w:szCs w:val="18"/>
              </w:rPr>
            </w:pPr>
            <w:r>
              <w:rPr>
                <w:sz w:val="18"/>
                <w:szCs w:val="18"/>
              </w:rPr>
              <w:t>3</w:t>
            </w:r>
          </w:p>
        </w:tc>
        <w:tc>
          <w:tcPr>
            <w:tcW w:w="709" w:type="dxa"/>
            <w:vAlign w:val="center"/>
          </w:tcPr>
          <w:p w14:paraId="41C25665" w14:textId="56A24495" w:rsidR="00BE2C2A" w:rsidRPr="00BC55F0" w:rsidRDefault="00BE2C2A" w:rsidP="00046E8E">
            <w:pPr>
              <w:spacing w:before="0" w:after="0" w:line="240" w:lineRule="auto"/>
              <w:jc w:val="center"/>
              <w:rPr>
                <w:sz w:val="18"/>
                <w:szCs w:val="18"/>
              </w:rPr>
            </w:pPr>
            <w:r>
              <w:rPr>
                <w:sz w:val="18"/>
                <w:szCs w:val="18"/>
              </w:rPr>
              <w:t>Nil</w:t>
            </w:r>
          </w:p>
        </w:tc>
        <w:tc>
          <w:tcPr>
            <w:tcW w:w="4110" w:type="dxa"/>
            <w:vAlign w:val="center"/>
          </w:tcPr>
          <w:p w14:paraId="577927A6" w14:textId="2A2DF347" w:rsidR="00BE2C2A" w:rsidRPr="00BC55F0" w:rsidRDefault="00BE2C2A" w:rsidP="00046E8E">
            <w:pPr>
              <w:spacing w:before="0" w:after="0" w:line="240" w:lineRule="auto"/>
              <w:jc w:val="center"/>
              <w:rPr>
                <w:sz w:val="18"/>
                <w:szCs w:val="18"/>
              </w:rPr>
            </w:pPr>
            <w:r>
              <w:rPr>
                <w:sz w:val="18"/>
                <w:szCs w:val="18"/>
              </w:rPr>
              <w:t>Nil</w:t>
            </w:r>
          </w:p>
        </w:tc>
      </w:tr>
      <w:tr w:rsidR="00BE2C2A" w:rsidRPr="00BC55F0" w14:paraId="5C673D69" w14:textId="77777777" w:rsidTr="003A615A">
        <w:trPr>
          <w:trHeight w:val="422"/>
        </w:trPr>
        <w:tc>
          <w:tcPr>
            <w:tcW w:w="4673" w:type="dxa"/>
            <w:vAlign w:val="center"/>
          </w:tcPr>
          <w:p w14:paraId="5F047E58" w14:textId="43C1B2E2" w:rsidR="00BE2C2A" w:rsidRPr="00BC55F0" w:rsidRDefault="00BE2C2A" w:rsidP="00046E8E">
            <w:pPr>
              <w:spacing w:before="0" w:after="0" w:line="240" w:lineRule="auto"/>
              <w:rPr>
                <w:sz w:val="18"/>
                <w:szCs w:val="18"/>
              </w:rPr>
            </w:pPr>
            <w:r>
              <w:rPr>
                <w:sz w:val="18"/>
                <w:szCs w:val="18"/>
              </w:rPr>
              <w:t>WEB502 Framework Customisation</w:t>
            </w:r>
          </w:p>
        </w:tc>
        <w:tc>
          <w:tcPr>
            <w:tcW w:w="567" w:type="dxa"/>
            <w:vAlign w:val="center"/>
          </w:tcPr>
          <w:p w14:paraId="4A6FE264" w14:textId="45409D56" w:rsidR="00BE2C2A" w:rsidRPr="00BC55F0" w:rsidRDefault="00BE2C2A" w:rsidP="00046E8E">
            <w:pPr>
              <w:spacing w:before="0" w:after="0" w:line="240" w:lineRule="auto"/>
              <w:jc w:val="center"/>
              <w:rPr>
                <w:sz w:val="18"/>
                <w:szCs w:val="18"/>
              </w:rPr>
            </w:pPr>
            <w:r>
              <w:rPr>
                <w:sz w:val="18"/>
                <w:szCs w:val="18"/>
              </w:rPr>
              <w:t>5</w:t>
            </w:r>
          </w:p>
        </w:tc>
        <w:tc>
          <w:tcPr>
            <w:tcW w:w="992" w:type="dxa"/>
            <w:vAlign w:val="center"/>
          </w:tcPr>
          <w:p w14:paraId="414CE9CC" w14:textId="5AE0C448" w:rsidR="00BE2C2A" w:rsidRPr="00BC55F0" w:rsidRDefault="00BE2C2A" w:rsidP="00046E8E">
            <w:pPr>
              <w:spacing w:before="0" w:after="0" w:line="240" w:lineRule="auto"/>
              <w:jc w:val="center"/>
              <w:rPr>
                <w:sz w:val="18"/>
                <w:szCs w:val="18"/>
              </w:rPr>
            </w:pPr>
            <w:r>
              <w:rPr>
                <w:sz w:val="18"/>
                <w:szCs w:val="18"/>
              </w:rPr>
              <w:t>0.125</w:t>
            </w:r>
          </w:p>
        </w:tc>
        <w:tc>
          <w:tcPr>
            <w:tcW w:w="567" w:type="dxa"/>
            <w:vAlign w:val="center"/>
          </w:tcPr>
          <w:p w14:paraId="3EB21E49" w14:textId="7BD6E867" w:rsidR="00BE2C2A" w:rsidRPr="00BC55F0" w:rsidRDefault="00BE2C2A" w:rsidP="00046E8E">
            <w:pPr>
              <w:spacing w:before="0" w:after="0" w:line="240" w:lineRule="auto"/>
              <w:jc w:val="center"/>
              <w:rPr>
                <w:sz w:val="18"/>
                <w:szCs w:val="18"/>
              </w:rPr>
            </w:pPr>
            <w:r>
              <w:rPr>
                <w:sz w:val="18"/>
                <w:szCs w:val="18"/>
              </w:rPr>
              <w:t>15</w:t>
            </w:r>
          </w:p>
        </w:tc>
        <w:tc>
          <w:tcPr>
            <w:tcW w:w="567" w:type="dxa"/>
            <w:vAlign w:val="center"/>
          </w:tcPr>
          <w:p w14:paraId="5240B4EE" w14:textId="7E9EA6FC" w:rsidR="00BE2C2A" w:rsidRPr="00BC55F0" w:rsidRDefault="00BE2C2A" w:rsidP="00046E8E">
            <w:pPr>
              <w:spacing w:before="0" w:after="0" w:line="240" w:lineRule="auto"/>
              <w:jc w:val="center"/>
              <w:rPr>
                <w:sz w:val="18"/>
                <w:szCs w:val="18"/>
              </w:rPr>
            </w:pPr>
            <w:r>
              <w:rPr>
                <w:sz w:val="18"/>
                <w:szCs w:val="18"/>
              </w:rPr>
              <w:t>75</w:t>
            </w:r>
          </w:p>
        </w:tc>
        <w:tc>
          <w:tcPr>
            <w:tcW w:w="567" w:type="dxa"/>
            <w:vAlign w:val="center"/>
          </w:tcPr>
          <w:p w14:paraId="1769E335" w14:textId="2778FD38" w:rsidR="00BE2C2A" w:rsidRPr="00BC55F0" w:rsidRDefault="00BE2C2A" w:rsidP="00046E8E">
            <w:pPr>
              <w:spacing w:before="0" w:after="0" w:line="240" w:lineRule="auto"/>
              <w:jc w:val="center"/>
              <w:rPr>
                <w:sz w:val="18"/>
                <w:szCs w:val="18"/>
              </w:rPr>
            </w:pPr>
            <w:r>
              <w:rPr>
                <w:sz w:val="18"/>
                <w:szCs w:val="18"/>
              </w:rPr>
              <w:t>0</w:t>
            </w:r>
          </w:p>
        </w:tc>
        <w:tc>
          <w:tcPr>
            <w:tcW w:w="567" w:type="dxa"/>
            <w:vAlign w:val="center"/>
          </w:tcPr>
          <w:p w14:paraId="543E2C70" w14:textId="679727EE" w:rsidR="00BE2C2A" w:rsidRPr="00BC55F0" w:rsidRDefault="00BE2C2A" w:rsidP="00046E8E">
            <w:pPr>
              <w:spacing w:before="0" w:after="0" w:line="240" w:lineRule="auto"/>
              <w:jc w:val="center"/>
              <w:rPr>
                <w:sz w:val="18"/>
                <w:szCs w:val="18"/>
              </w:rPr>
            </w:pPr>
            <w:r>
              <w:rPr>
                <w:sz w:val="18"/>
                <w:szCs w:val="18"/>
              </w:rPr>
              <w:t>75</w:t>
            </w:r>
          </w:p>
        </w:tc>
        <w:tc>
          <w:tcPr>
            <w:tcW w:w="709" w:type="dxa"/>
            <w:vAlign w:val="center"/>
          </w:tcPr>
          <w:p w14:paraId="703BA9C3" w14:textId="2CE3C674" w:rsidR="00BE2C2A" w:rsidRPr="00BC55F0" w:rsidRDefault="00BE2C2A" w:rsidP="00046E8E">
            <w:pPr>
              <w:spacing w:before="0" w:after="0" w:line="240" w:lineRule="auto"/>
              <w:jc w:val="center"/>
              <w:rPr>
                <w:sz w:val="18"/>
                <w:szCs w:val="18"/>
              </w:rPr>
            </w:pPr>
            <w:r>
              <w:rPr>
                <w:sz w:val="18"/>
                <w:szCs w:val="18"/>
              </w:rPr>
              <w:t>150</w:t>
            </w:r>
          </w:p>
        </w:tc>
        <w:tc>
          <w:tcPr>
            <w:tcW w:w="709" w:type="dxa"/>
            <w:vAlign w:val="center"/>
          </w:tcPr>
          <w:p w14:paraId="3BEC9F51" w14:textId="52F46293" w:rsidR="00BE2C2A" w:rsidRPr="00BC55F0" w:rsidRDefault="00BE2C2A" w:rsidP="00046E8E">
            <w:pPr>
              <w:spacing w:before="0" w:after="0" w:line="240" w:lineRule="auto"/>
              <w:jc w:val="center"/>
              <w:rPr>
                <w:sz w:val="18"/>
                <w:szCs w:val="18"/>
              </w:rPr>
            </w:pPr>
            <w:r>
              <w:rPr>
                <w:sz w:val="18"/>
                <w:szCs w:val="18"/>
              </w:rPr>
              <w:t>3</w:t>
            </w:r>
          </w:p>
        </w:tc>
        <w:tc>
          <w:tcPr>
            <w:tcW w:w="709" w:type="dxa"/>
            <w:vAlign w:val="center"/>
          </w:tcPr>
          <w:p w14:paraId="7FA8BB77" w14:textId="1375D98C" w:rsidR="00BE2C2A" w:rsidRPr="00BC55F0" w:rsidRDefault="00BE2C2A" w:rsidP="00046E8E">
            <w:pPr>
              <w:spacing w:before="0" w:after="0" w:line="240" w:lineRule="auto"/>
              <w:jc w:val="center"/>
              <w:rPr>
                <w:sz w:val="18"/>
                <w:szCs w:val="18"/>
              </w:rPr>
            </w:pPr>
            <w:r>
              <w:rPr>
                <w:sz w:val="18"/>
                <w:szCs w:val="18"/>
              </w:rPr>
              <w:t>Nil</w:t>
            </w:r>
          </w:p>
        </w:tc>
        <w:tc>
          <w:tcPr>
            <w:tcW w:w="4110" w:type="dxa"/>
            <w:vAlign w:val="center"/>
          </w:tcPr>
          <w:p w14:paraId="072CCAA8" w14:textId="2B279EC3" w:rsidR="00BE2C2A" w:rsidRPr="00BC55F0" w:rsidRDefault="00BE2C2A" w:rsidP="00046E8E">
            <w:pPr>
              <w:spacing w:before="0" w:after="0" w:line="240" w:lineRule="auto"/>
              <w:jc w:val="center"/>
              <w:rPr>
                <w:sz w:val="18"/>
                <w:szCs w:val="18"/>
              </w:rPr>
            </w:pPr>
            <w:r>
              <w:rPr>
                <w:sz w:val="18"/>
                <w:szCs w:val="18"/>
              </w:rPr>
              <w:t>Nil</w:t>
            </w:r>
          </w:p>
        </w:tc>
      </w:tr>
      <w:tr w:rsidR="00BE2C2A" w:rsidRPr="00BC55F0" w14:paraId="79F98DA9" w14:textId="77777777" w:rsidTr="003A615A">
        <w:trPr>
          <w:trHeight w:val="429"/>
        </w:trPr>
        <w:tc>
          <w:tcPr>
            <w:tcW w:w="4673" w:type="dxa"/>
            <w:vAlign w:val="center"/>
          </w:tcPr>
          <w:p w14:paraId="5EA8C987" w14:textId="31114140" w:rsidR="00BE2C2A" w:rsidRPr="00BC55F0" w:rsidRDefault="00BE2C2A" w:rsidP="00046E8E">
            <w:pPr>
              <w:spacing w:before="0" w:after="0" w:line="240" w:lineRule="auto"/>
              <w:rPr>
                <w:sz w:val="18"/>
                <w:szCs w:val="18"/>
              </w:rPr>
            </w:pPr>
            <w:r w:rsidRPr="00F44E00">
              <w:rPr>
                <w:sz w:val="18"/>
                <w:szCs w:val="18"/>
              </w:rPr>
              <w:t xml:space="preserve">SCM501 </w:t>
            </w:r>
            <w:proofErr w:type="gramStart"/>
            <w:r w:rsidRPr="00F44E00">
              <w:rPr>
                <w:sz w:val="18"/>
                <w:szCs w:val="18"/>
              </w:rPr>
              <w:t>Social Media</w:t>
            </w:r>
            <w:proofErr w:type="gramEnd"/>
          </w:p>
        </w:tc>
        <w:tc>
          <w:tcPr>
            <w:tcW w:w="567" w:type="dxa"/>
            <w:vAlign w:val="center"/>
          </w:tcPr>
          <w:p w14:paraId="0C483502" w14:textId="37A68D61" w:rsidR="00BE2C2A" w:rsidRPr="00BC55F0" w:rsidRDefault="00BE2C2A" w:rsidP="00046E8E">
            <w:pPr>
              <w:spacing w:before="0" w:after="0" w:line="240" w:lineRule="auto"/>
              <w:jc w:val="center"/>
              <w:rPr>
                <w:sz w:val="18"/>
                <w:szCs w:val="18"/>
              </w:rPr>
            </w:pPr>
            <w:r>
              <w:rPr>
                <w:sz w:val="18"/>
                <w:szCs w:val="18"/>
              </w:rPr>
              <w:t>5</w:t>
            </w:r>
          </w:p>
        </w:tc>
        <w:tc>
          <w:tcPr>
            <w:tcW w:w="992" w:type="dxa"/>
            <w:vAlign w:val="center"/>
          </w:tcPr>
          <w:p w14:paraId="492655F5" w14:textId="0B8AA67F" w:rsidR="00BE2C2A" w:rsidRPr="00BC55F0" w:rsidRDefault="00BE2C2A" w:rsidP="00046E8E">
            <w:pPr>
              <w:spacing w:before="0" w:after="0" w:line="240" w:lineRule="auto"/>
              <w:jc w:val="center"/>
              <w:rPr>
                <w:sz w:val="18"/>
                <w:szCs w:val="18"/>
              </w:rPr>
            </w:pPr>
            <w:r>
              <w:rPr>
                <w:sz w:val="18"/>
                <w:szCs w:val="18"/>
              </w:rPr>
              <w:t>0.125</w:t>
            </w:r>
          </w:p>
        </w:tc>
        <w:tc>
          <w:tcPr>
            <w:tcW w:w="567" w:type="dxa"/>
            <w:vAlign w:val="center"/>
          </w:tcPr>
          <w:p w14:paraId="5EBC75BD" w14:textId="61220AF6" w:rsidR="00BE2C2A" w:rsidRPr="00BC55F0" w:rsidRDefault="00BE2C2A" w:rsidP="00046E8E">
            <w:pPr>
              <w:spacing w:before="0" w:after="0" w:line="240" w:lineRule="auto"/>
              <w:jc w:val="center"/>
              <w:rPr>
                <w:sz w:val="18"/>
                <w:szCs w:val="18"/>
              </w:rPr>
            </w:pPr>
            <w:r>
              <w:rPr>
                <w:sz w:val="18"/>
                <w:szCs w:val="18"/>
              </w:rPr>
              <w:t>15</w:t>
            </w:r>
          </w:p>
        </w:tc>
        <w:tc>
          <w:tcPr>
            <w:tcW w:w="567" w:type="dxa"/>
            <w:vAlign w:val="center"/>
          </w:tcPr>
          <w:p w14:paraId="7EFDB66A" w14:textId="4F5BCD74" w:rsidR="00BE2C2A" w:rsidRPr="00BC55F0" w:rsidRDefault="00BE2C2A" w:rsidP="00046E8E">
            <w:pPr>
              <w:spacing w:before="0" w:after="0" w:line="240" w:lineRule="auto"/>
              <w:jc w:val="center"/>
              <w:rPr>
                <w:sz w:val="18"/>
                <w:szCs w:val="18"/>
              </w:rPr>
            </w:pPr>
            <w:r>
              <w:rPr>
                <w:sz w:val="18"/>
                <w:szCs w:val="18"/>
              </w:rPr>
              <w:t>60</w:t>
            </w:r>
          </w:p>
        </w:tc>
        <w:tc>
          <w:tcPr>
            <w:tcW w:w="567" w:type="dxa"/>
            <w:vAlign w:val="center"/>
          </w:tcPr>
          <w:p w14:paraId="664BE9C8" w14:textId="38BD742D" w:rsidR="00BE2C2A" w:rsidRPr="00BC55F0" w:rsidRDefault="00BE2C2A" w:rsidP="00046E8E">
            <w:pPr>
              <w:spacing w:before="0" w:after="0" w:line="240" w:lineRule="auto"/>
              <w:jc w:val="center"/>
              <w:rPr>
                <w:sz w:val="18"/>
                <w:szCs w:val="18"/>
              </w:rPr>
            </w:pPr>
            <w:r>
              <w:rPr>
                <w:sz w:val="18"/>
                <w:szCs w:val="18"/>
              </w:rPr>
              <w:t>0</w:t>
            </w:r>
          </w:p>
        </w:tc>
        <w:tc>
          <w:tcPr>
            <w:tcW w:w="567" w:type="dxa"/>
            <w:vAlign w:val="center"/>
          </w:tcPr>
          <w:p w14:paraId="09547F71" w14:textId="090B9388" w:rsidR="00BE2C2A" w:rsidRPr="00BC55F0" w:rsidRDefault="00BE2C2A" w:rsidP="00046E8E">
            <w:pPr>
              <w:spacing w:before="0" w:after="0" w:line="240" w:lineRule="auto"/>
              <w:jc w:val="center"/>
              <w:rPr>
                <w:sz w:val="18"/>
                <w:szCs w:val="18"/>
              </w:rPr>
            </w:pPr>
            <w:r>
              <w:rPr>
                <w:sz w:val="18"/>
                <w:szCs w:val="18"/>
              </w:rPr>
              <w:t>90</w:t>
            </w:r>
          </w:p>
        </w:tc>
        <w:tc>
          <w:tcPr>
            <w:tcW w:w="709" w:type="dxa"/>
            <w:vAlign w:val="center"/>
          </w:tcPr>
          <w:p w14:paraId="09A9C71B" w14:textId="506E5763" w:rsidR="00BE2C2A" w:rsidRPr="00BC55F0" w:rsidRDefault="00BE2C2A" w:rsidP="00046E8E">
            <w:pPr>
              <w:spacing w:before="0" w:after="0" w:line="240" w:lineRule="auto"/>
              <w:jc w:val="center"/>
              <w:rPr>
                <w:sz w:val="18"/>
                <w:szCs w:val="18"/>
              </w:rPr>
            </w:pPr>
            <w:r>
              <w:rPr>
                <w:sz w:val="18"/>
                <w:szCs w:val="18"/>
              </w:rPr>
              <w:t>150</w:t>
            </w:r>
          </w:p>
        </w:tc>
        <w:tc>
          <w:tcPr>
            <w:tcW w:w="709" w:type="dxa"/>
            <w:vAlign w:val="center"/>
          </w:tcPr>
          <w:p w14:paraId="5147FB00" w14:textId="047677F3" w:rsidR="00BE2C2A" w:rsidRPr="00BC55F0" w:rsidRDefault="00BE2C2A" w:rsidP="00046E8E">
            <w:pPr>
              <w:spacing w:before="0" w:after="0" w:line="240" w:lineRule="auto"/>
              <w:jc w:val="center"/>
              <w:rPr>
                <w:sz w:val="18"/>
                <w:szCs w:val="18"/>
              </w:rPr>
            </w:pPr>
            <w:r>
              <w:rPr>
                <w:sz w:val="18"/>
                <w:szCs w:val="18"/>
              </w:rPr>
              <w:t>3</w:t>
            </w:r>
          </w:p>
        </w:tc>
        <w:tc>
          <w:tcPr>
            <w:tcW w:w="709" w:type="dxa"/>
            <w:vAlign w:val="center"/>
          </w:tcPr>
          <w:p w14:paraId="5174FE93" w14:textId="15485B90" w:rsidR="00BE2C2A" w:rsidRPr="00BC55F0" w:rsidRDefault="00BE2C2A" w:rsidP="00046E8E">
            <w:pPr>
              <w:spacing w:before="0" w:after="0" w:line="240" w:lineRule="auto"/>
              <w:jc w:val="center"/>
              <w:rPr>
                <w:sz w:val="18"/>
                <w:szCs w:val="18"/>
              </w:rPr>
            </w:pPr>
            <w:r>
              <w:rPr>
                <w:sz w:val="18"/>
                <w:szCs w:val="18"/>
              </w:rPr>
              <w:t>Nil</w:t>
            </w:r>
          </w:p>
        </w:tc>
        <w:tc>
          <w:tcPr>
            <w:tcW w:w="4110" w:type="dxa"/>
            <w:vAlign w:val="center"/>
          </w:tcPr>
          <w:p w14:paraId="10572380" w14:textId="13ED6A46" w:rsidR="00BE2C2A" w:rsidRPr="00BC55F0" w:rsidRDefault="00BE2C2A" w:rsidP="00046E8E">
            <w:pPr>
              <w:spacing w:before="0" w:after="0" w:line="240" w:lineRule="auto"/>
              <w:jc w:val="center"/>
              <w:rPr>
                <w:sz w:val="18"/>
                <w:szCs w:val="18"/>
              </w:rPr>
            </w:pPr>
            <w:r>
              <w:rPr>
                <w:sz w:val="18"/>
                <w:szCs w:val="18"/>
              </w:rPr>
              <w:t>Nil</w:t>
            </w:r>
          </w:p>
        </w:tc>
      </w:tr>
    </w:tbl>
    <w:p w14:paraId="458B5FF3" w14:textId="77777777" w:rsidR="00BE2C2A" w:rsidRDefault="00BE2C2A" w:rsidP="00046E8E">
      <w:pPr>
        <w:spacing w:before="0" w:after="0" w:line="240" w:lineRule="auto"/>
      </w:pPr>
    </w:p>
    <w:p w14:paraId="28F56470" w14:textId="77777777" w:rsidR="00CF44A5" w:rsidRDefault="00CF44A5">
      <w:r>
        <w:br w:type="page"/>
      </w:r>
    </w:p>
    <w:tbl>
      <w:tblPr>
        <w:tblStyle w:val="TableGrid"/>
        <w:tblW w:w="147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673"/>
        <w:gridCol w:w="567"/>
        <w:gridCol w:w="992"/>
        <w:gridCol w:w="567"/>
        <w:gridCol w:w="567"/>
        <w:gridCol w:w="567"/>
        <w:gridCol w:w="567"/>
        <w:gridCol w:w="709"/>
        <w:gridCol w:w="709"/>
        <w:gridCol w:w="709"/>
        <w:gridCol w:w="4110"/>
      </w:tblGrid>
      <w:tr w:rsidR="00BE2C2A" w:rsidRPr="00BC55F0" w14:paraId="3EF35904" w14:textId="77777777" w:rsidTr="003A615A">
        <w:trPr>
          <w:trHeight w:val="1833"/>
        </w:trPr>
        <w:tc>
          <w:tcPr>
            <w:tcW w:w="4673" w:type="dxa"/>
            <w:shd w:val="clear" w:color="auto" w:fill="DBE5F1" w:themeFill="accent1" w:themeFillTint="33"/>
            <w:vAlign w:val="center"/>
          </w:tcPr>
          <w:p w14:paraId="29D41990" w14:textId="3CD7416A" w:rsidR="00BE2C2A" w:rsidRPr="00BC55F0" w:rsidRDefault="00BE2C2A" w:rsidP="00046E8E">
            <w:pPr>
              <w:spacing w:before="0" w:after="0" w:line="240" w:lineRule="auto"/>
              <w:rPr>
                <w:sz w:val="18"/>
                <w:szCs w:val="18"/>
              </w:rPr>
            </w:pPr>
            <w:r>
              <w:rPr>
                <w:b/>
                <w:color w:val="1F497D" w:themeColor="text2"/>
                <w:sz w:val="18"/>
                <w:szCs w:val="18"/>
              </w:rPr>
              <w:lastRenderedPageBreak/>
              <w:t>Level 6 c</w:t>
            </w:r>
            <w:r w:rsidRPr="006B6326">
              <w:rPr>
                <w:b/>
                <w:color w:val="1F497D" w:themeColor="text2"/>
                <w:sz w:val="18"/>
                <w:szCs w:val="18"/>
              </w:rPr>
              <w:t>ourse</w:t>
            </w:r>
            <w:r>
              <w:rPr>
                <w:b/>
                <w:color w:val="1F497D" w:themeColor="text2"/>
                <w:sz w:val="18"/>
                <w:szCs w:val="18"/>
              </w:rPr>
              <w:t>s</w:t>
            </w:r>
          </w:p>
        </w:tc>
        <w:tc>
          <w:tcPr>
            <w:tcW w:w="567" w:type="dxa"/>
            <w:shd w:val="clear" w:color="auto" w:fill="DBE5F1" w:themeFill="accent1" w:themeFillTint="33"/>
            <w:textDirection w:val="btLr"/>
            <w:vAlign w:val="center"/>
          </w:tcPr>
          <w:p w14:paraId="48E55FDC" w14:textId="6865B2F5" w:rsidR="00BE2C2A" w:rsidRPr="00046E8E" w:rsidRDefault="00BE2C2A" w:rsidP="00046E8E">
            <w:pPr>
              <w:spacing w:before="0" w:after="0" w:line="240" w:lineRule="auto"/>
              <w:ind w:left="113" w:right="113"/>
              <w:rPr>
                <w:b/>
                <w:color w:val="1F497D" w:themeColor="text2"/>
                <w:sz w:val="18"/>
                <w:szCs w:val="18"/>
              </w:rPr>
            </w:pPr>
            <w:r w:rsidRPr="006B6326">
              <w:rPr>
                <w:b/>
                <w:color w:val="1F497D" w:themeColor="text2"/>
                <w:sz w:val="18"/>
                <w:szCs w:val="18"/>
              </w:rPr>
              <w:t>Level</w:t>
            </w:r>
          </w:p>
        </w:tc>
        <w:tc>
          <w:tcPr>
            <w:tcW w:w="992" w:type="dxa"/>
            <w:shd w:val="clear" w:color="auto" w:fill="DBE5F1" w:themeFill="accent1" w:themeFillTint="33"/>
            <w:textDirection w:val="btLr"/>
            <w:vAlign w:val="center"/>
          </w:tcPr>
          <w:p w14:paraId="229B5DC1" w14:textId="208F4616" w:rsidR="00BE2C2A" w:rsidRPr="00046E8E" w:rsidRDefault="00BE2C2A" w:rsidP="00046E8E">
            <w:pPr>
              <w:spacing w:before="0" w:after="0" w:line="240" w:lineRule="auto"/>
              <w:ind w:left="113" w:right="113"/>
              <w:rPr>
                <w:b/>
                <w:color w:val="1F497D" w:themeColor="text2"/>
                <w:sz w:val="18"/>
                <w:szCs w:val="18"/>
              </w:rPr>
            </w:pPr>
            <w:r w:rsidRPr="006B6326">
              <w:rPr>
                <w:b/>
                <w:color w:val="1F497D" w:themeColor="text2"/>
                <w:sz w:val="18"/>
                <w:szCs w:val="18"/>
              </w:rPr>
              <w:t>EFTS value</w:t>
            </w:r>
          </w:p>
        </w:tc>
        <w:tc>
          <w:tcPr>
            <w:tcW w:w="567" w:type="dxa"/>
            <w:shd w:val="clear" w:color="auto" w:fill="DBE5F1" w:themeFill="accent1" w:themeFillTint="33"/>
            <w:textDirection w:val="btLr"/>
            <w:vAlign w:val="center"/>
          </w:tcPr>
          <w:p w14:paraId="3D687EFE" w14:textId="33806EBE" w:rsidR="00BE2C2A" w:rsidRPr="00046E8E" w:rsidRDefault="00BE2C2A" w:rsidP="00046E8E">
            <w:pPr>
              <w:spacing w:before="0" w:after="0" w:line="240" w:lineRule="auto"/>
              <w:ind w:left="113" w:right="113"/>
              <w:rPr>
                <w:b/>
                <w:color w:val="1F497D" w:themeColor="text2"/>
                <w:sz w:val="18"/>
                <w:szCs w:val="18"/>
              </w:rPr>
            </w:pPr>
            <w:r w:rsidRPr="006B6326">
              <w:rPr>
                <w:b/>
                <w:color w:val="1F497D" w:themeColor="text2"/>
                <w:sz w:val="18"/>
                <w:szCs w:val="18"/>
              </w:rPr>
              <w:t>Credits</w:t>
            </w:r>
          </w:p>
        </w:tc>
        <w:tc>
          <w:tcPr>
            <w:tcW w:w="567" w:type="dxa"/>
            <w:shd w:val="clear" w:color="auto" w:fill="DBE5F1" w:themeFill="accent1" w:themeFillTint="33"/>
            <w:textDirection w:val="btLr"/>
            <w:vAlign w:val="center"/>
          </w:tcPr>
          <w:p w14:paraId="6CDCB3DB" w14:textId="61254411" w:rsidR="00BE2C2A" w:rsidRPr="00046E8E" w:rsidRDefault="00BE2C2A" w:rsidP="00046E8E">
            <w:pPr>
              <w:spacing w:before="0" w:after="0" w:line="240" w:lineRule="auto"/>
              <w:ind w:left="113" w:right="113"/>
              <w:rPr>
                <w:b/>
                <w:color w:val="1F497D" w:themeColor="text2"/>
                <w:sz w:val="18"/>
                <w:szCs w:val="18"/>
              </w:rPr>
            </w:pPr>
            <w:r w:rsidRPr="006B6326">
              <w:rPr>
                <w:b/>
                <w:color w:val="1F497D" w:themeColor="text2"/>
                <w:sz w:val="18"/>
                <w:szCs w:val="18"/>
              </w:rPr>
              <w:t>Teaching hours</w:t>
            </w:r>
          </w:p>
        </w:tc>
        <w:tc>
          <w:tcPr>
            <w:tcW w:w="567" w:type="dxa"/>
            <w:shd w:val="clear" w:color="auto" w:fill="DBE5F1" w:themeFill="accent1" w:themeFillTint="33"/>
            <w:textDirection w:val="btLr"/>
            <w:vAlign w:val="center"/>
          </w:tcPr>
          <w:p w14:paraId="69ECD3BD" w14:textId="6DB1203B" w:rsidR="00BE2C2A" w:rsidRPr="00046E8E" w:rsidRDefault="00BE2C2A" w:rsidP="00046E8E">
            <w:pPr>
              <w:spacing w:before="0" w:after="0" w:line="240" w:lineRule="auto"/>
              <w:ind w:left="113" w:right="113"/>
              <w:rPr>
                <w:b/>
                <w:color w:val="1F497D" w:themeColor="text2"/>
                <w:sz w:val="18"/>
                <w:szCs w:val="18"/>
              </w:rPr>
            </w:pPr>
            <w:r w:rsidRPr="006B6326">
              <w:rPr>
                <w:b/>
                <w:color w:val="1F497D" w:themeColor="text2"/>
                <w:sz w:val="18"/>
                <w:szCs w:val="18"/>
              </w:rPr>
              <w:t>Workplace learning hours</w:t>
            </w:r>
          </w:p>
        </w:tc>
        <w:tc>
          <w:tcPr>
            <w:tcW w:w="567" w:type="dxa"/>
            <w:shd w:val="clear" w:color="auto" w:fill="DBE5F1" w:themeFill="accent1" w:themeFillTint="33"/>
            <w:textDirection w:val="btLr"/>
            <w:vAlign w:val="center"/>
          </w:tcPr>
          <w:p w14:paraId="3D83EB2D" w14:textId="6354283A" w:rsidR="00BE2C2A" w:rsidRPr="00046E8E" w:rsidRDefault="00DF2270" w:rsidP="00046E8E">
            <w:pPr>
              <w:spacing w:before="0" w:after="0" w:line="240" w:lineRule="auto"/>
              <w:ind w:left="113" w:right="113"/>
              <w:rPr>
                <w:b/>
                <w:color w:val="1F497D" w:themeColor="text2"/>
                <w:sz w:val="18"/>
                <w:szCs w:val="18"/>
              </w:rPr>
            </w:pPr>
            <w:r>
              <w:rPr>
                <w:b/>
                <w:color w:val="1F497D" w:themeColor="text2"/>
                <w:sz w:val="18"/>
                <w:szCs w:val="18"/>
              </w:rPr>
              <w:t xml:space="preserve">Learner </w:t>
            </w:r>
            <w:proofErr w:type="gramStart"/>
            <w:r>
              <w:rPr>
                <w:b/>
                <w:color w:val="1F497D" w:themeColor="text2"/>
                <w:sz w:val="18"/>
                <w:szCs w:val="18"/>
              </w:rPr>
              <w:t xml:space="preserve">Managed </w:t>
            </w:r>
            <w:r w:rsidR="00BE2C2A" w:rsidRPr="006B6326">
              <w:rPr>
                <w:b/>
                <w:color w:val="1F497D" w:themeColor="text2"/>
                <w:sz w:val="18"/>
                <w:szCs w:val="18"/>
              </w:rPr>
              <w:t xml:space="preserve"> hours</w:t>
            </w:r>
            <w:proofErr w:type="gramEnd"/>
          </w:p>
        </w:tc>
        <w:tc>
          <w:tcPr>
            <w:tcW w:w="709" w:type="dxa"/>
            <w:shd w:val="clear" w:color="auto" w:fill="DBE5F1" w:themeFill="accent1" w:themeFillTint="33"/>
            <w:textDirection w:val="btLr"/>
            <w:vAlign w:val="center"/>
          </w:tcPr>
          <w:p w14:paraId="08E1FE4F" w14:textId="73E74303" w:rsidR="00BE2C2A" w:rsidRPr="00046E8E" w:rsidRDefault="00BE2C2A" w:rsidP="00046E8E">
            <w:pPr>
              <w:spacing w:before="0" w:after="0" w:line="240" w:lineRule="auto"/>
              <w:ind w:left="113" w:right="113"/>
              <w:rPr>
                <w:b/>
                <w:color w:val="1F497D" w:themeColor="text2"/>
                <w:sz w:val="18"/>
                <w:szCs w:val="18"/>
              </w:rPr>
            </w:pPr>
            <w:r w:rsidRPr="006B6326">
              <w:rPr>
                <w:b/>
                <w:color w:val="1F497D" w:themeColor="text2"/>
                <w:sz w:val="18"/>
                <w:szCs w:val="18"/>
              </w:rPr>
              <w:t>Total learning hours</w:t>
            </w:r>
          </w:p>
        </w:tc>
        <w:tc>
          <w:tcPr>
            <w:tcW w:w="709" w:type="dxa"/>
            <w:shd w:val="clear" w:color="auto" w:fill="DBE5F1" w:themeFill="accent1" w:themeFillTint="33"/>
            <w:textDirection w:val="btLr"/>
            <w:vAlign w:val="center"/>
          </w:tcPr>
          <w:p w14:paraId="60E5D1D2" w14:textId="0A02BE62" w:rsidR="00BE2C2A" w:rsidRPr="00046E8E" w:rsidRDefault="00BE2C2A" w:rsidP="00046E8E">
            <w:pPr>
              <w:spacing w:before="0" w:after="0" w:line="240" w:lineRule="auto"/>
              <w:ind w:left="113" w:right="113"/>
              <w:rPr>
                <w:b/>
                <w:color w:val="1F497D" w:themeColor="text2"/>
                <w:sz w:val="18"/>
                <w:szCs w:val="18"/>
              </w:rPr>
            </w:pPr>
            <w:r w:rsidRPr="006B6326">
              <w:rPr>
                <w:b/>
                <w:color w:val="1F497D" w:themeColor="text2"/>
                <w:sz w:val="18"/>
                <w:szCs w:val="18"/>
              </w:rPr>
              <w:t>Course delivery mode</w:t>
            </w:r>
          </w:p>
        </w:tc>
        <w:tc>
          <w:tcPr>
            <w:tcW w:w="709" w:type="dxa"/>
            <w:shd w:val="clear" w:color="auto" w:fill="DBE5F1" w:themeFill="accent1" w:themeFillTint="33"/>
            <w:textDirection w:val="btLr"/>
            <w:vAlign w:val="center"/>
          </w:tcPr>
          <w:p w14:paraId="6BAF5D2C" w14:textId="264E657C" w:rsidR="00BE2C2A" w:rsidRPr="00046E8E" w:rsidRDefault="00BE2C2A" w:rsidP="00046E8E">
            <w:pPr>
              <w:spacing w:before="0" w:after="0" w:line="240" w:lineRule="auto"/>
              <w:ind w:left="113" w:right="113"/>
              <w:rPr>
                <w:b/>
                <w:color w:val="1F497D" w:themeColor="text2"/>
                <w:sz w:val="18"/>
                <w:szCs w:val="18"/>
              </w:rPr>
            </w:pPr>
            <w:r w:rsidRPr="006B6326">
              <w:rPr>
                <w:b/>
                <w:color w:val="1F497D" w:themeColor="text2"/>
                <w:sz w:val="18"/>
                <w:szCs w:val="18"/>
              </w:rPr>
              <w:t>Co-requisites</w:t>
            </w:r>
          </w:p>
        </w:tc>
        <w:tc>
          <w:tcPr>
            <w:tcW w:w="4110" w:type="dxa"/>
            <w:shd w:val="clear" w:color="auto" w:fill="DBE5F1" w:themeFill="accent1" w:themeFillTint="33"/>
            <w:textDirection w:val="btLr"/>
            <w:vAlign w:val="center"/>
          </w:tcPr>
          <w:p w14:paraId="419652CD" w14:textId="2897FC26" w:rsidR="00BE2C2A" w:rsidRPr="00046E8E" w:rsidRDefault="00BE2C2A" w:rsidP="00046E8E">
            <w:pPr>
              <w:spacing w:before="0" w:after="0" w:line="240" w:lineRule="auto"/>
              <w:ind w:left="113" w:right="113"/>
              <w:rPr>
                <w:b/>
                <w:color w:val="1F497D" w:themeColor="text2"/>
                <w:sz w:val="18"/>
                <w:szCs w:val="18"/>
              </w:rPr>
            </w:pPr>
            <w:r w:rsidRPr="006B6326">
              <w:rPr>
                <w:b/>
                <w:color w:val="1F497D" w:themeColor="text2"/>
                <w:sz w:val="18"/>
                <w:szCs w:val="18"/>
              </w:rPr>
              <w:t>Pre-requisites</w:t>
            </w:r>
          </w:p>
        </w:tc>
      </w:tr>
      <w:tr w:rsidR="00BE2C2A" w:rsidRPr="00BC55F0" w14:paraId="0B7214D1" w14:textId="77777777" w:rsidTr="003A615A">
        <w:tc>
          <w:tcPr>
            <w:tcW w:w="4673" w:type="dxa"/>
            <w:vAlign w:val="center"/>
          </w:tcPr>
          <w:p w14:paraId="3F329004" w14:textId="15F4CF44" w:rsidR="00BE2C2A" w:rsidRPr="00BC55F0" w:rsidRDefault="00BE2C2A" w:rsidP="003A615A">
            <w:pPr>
              <w:spacing w:before="120" w:after="120" w:line="240" w:lineRule="auto"/>
              <w:rPr>
                <w:sz w:val="18"/>
                <w:szCs w:val="18"/>
              </w:rPr>
            </w:pPr>
            <w:r w:rsidRPr="00F44E00">
              <w:rPr>
                <w:sz w:val="18"/>
                <w:szCs w:val="18"/>
              </w:rPr>
              <w:t xml:space="preserve">DAT601 Database Design and Administration </w:t>
            </w:r>
          </w:p>
        </w:tc>
        <w:tc>
          <w:tcPr>
            <w:tcW w:w="567" w:type="dxa"/>
            <w:vAlign w:val="center"/>
          </w:tcPr>
          <w:p w14:paraId="11CBB9B4" w14:textId="206DB44F" w:rsidR="00BE2C2A" w:rsidRPr="00BC55F0" w:rsidRDefault="00CF44A5" w:rsidP="003A615A">
            <w:pPr>
              <w:spacing w:before="120" w:after="120" w:line="240" w:lineRule="auto"/>
              <w:jc w:val="center"/>
              <w:rPr>
                <w:sz w:val="18"/>
                <w:szCs w:val="18"/>
              </w:rPr>
            </w:pPr>
            <w:r>
              <w:rPr>
                <w:sz w:val="18"/>
                <w:szCs w:val="18"/>
              </w:rPr>
              <w:t>6</w:t>
            </w:r>
          </w:p>
        </w:tc>
        <w:tc>
          <w:tcPr>
            <w:tcW w:w="992" w:type="dxa"/>
            <w:vAlign w:val="center"/>
          </w:tcPr>
          <w:p w14:paraId="4F9FF679" w14:textId="2E94CFF2" w:rsidR="00BE2C2A" w:rsidRPr="00BC55F0" w:rsidRDefault="00CF44A5" w:rsidP="003A615A">
            <w:pPr>
              <w:spacing w:before="120" w:after="120" w:line="240" w:lineRule="auto"/>
              <w:jc w:val="center"/>
              <w:rPr>
                <w:sz w:val="18"/>
                <w:szCs w:val="18"/>
              </w:rPr>
            </w:pPr>
            <w:r>
              <w:rPr>
                <w:sz w:val="18"/>
                <w:szCs w:val="18"/>
              </w:rPr>
              <w:t>0.125</w:t>
            </w:r>
          </w:p>
        </w:tc>
        <w:tc>
          <w:tcPr>
            <w:tcW w:w="567" w:type="dxa"/>
            <w:vAlign w:val="center"/>
          </w:tcPr>
          <w:p w14:paraId="46BF4FC1" w14:textId="435ADFD7" w:rsidR="00BE2C2A" w:rsidRPr="00BC55F0" w:rsidRDefault="00CF44A5" w:rsidP="003A615A">
            <w:pPr>
              <w:spacing w:before="120" w:after="120" w:line="240" w:lineRule="auto"/>
              <w:jc w:val="center"/>
              <w:rPr>
                <w:sz w:val="18"/>
                <w:szCs w:val="18"/>
              </w:rPr>
            </w:pPr>
            <w:r>
              <w:rPr>
                <w:sz w:val="18"/>
                <w:szCs w:val="18"/>
              </w:rPr>
              <w:t>15</w:t>
            </w:r>
          </w:p>
        </w:tc>
        <w:tc>
          <w:tcPr>
            <w:tcW w:w="567" w:type="dxa"/>
            <w:vAlign w:val="center"/>
          </w:tcPr>
          <w:p w14:paraId="34638A1D" w14:textId="51E913AC" w:rsidR="00BE2C2A" w:rsidRPr="00BC55F0" w:rsidRDefault="00BE2C2A" w:rsidP="003A615A">
            <w:pPr>
              <w:spacing w:before="120" w:after="120" w:line="240" w:lineRule="auto"/>
              <w:jc w:val="center"/>
              <w:rPr>
                <w:sz w:val="18"/>
                <w:szCs w:val="18"/>
              </w:rPr>
            </w:pPr>
            <w:r>
              <w:rPr>
                <w:sz w:val="18"/>
                <w:szCs w:val="18"/>
              </w:rPr>
              <w:t>60</w:t>
            </w:r>
          </w:p>
        </w:tc>
        <w:tc>
          <w:tcPr>
            <w:tcW w:w="567" w:type="dxa"/>
            <w:vAlign w:val="center"/>
          </w:tcPr>
          <w:p w14:paraId="69B63CB2" w14:textId="299766EC" w:rsidR="00BE2C2A" w:rsidRPr="00BC55F0" w:rsidRDefault="00CF44A5" w:rsidP="003A615A">
            <w:pPr>
              <w:spacing w:before="120" w:after="120" w:line="240" w:lineRule="auto"/>
              <w:jc w:val="center"/>
              <w:rPr>
                <w:sz w:val="18"/>
                <w:szCs w:val="18"/>
              </w:rPr>
            </w:pPr>
            <w:r>
              <w:rPr>
                <w:sz w:val="18"/>
                <w:szCs w:val="18"/>
              </w:rPr>
              <w:t>0</w:t>
            </w:r>
          </w:p>
        </w:tc>
        <w:tc>
          <w:tcPr>
            <w:tcW w:w="567" w:type="dxa"/>
            <w:vAlign w:val="center"/>
          </w:tcPr>
          <w:p w14:paraId="0F43616B" w14:textId="6189D11F" w:rsidR="00BE2C2A" w:rsidRPr="00BC55F0" w:rsidRDefault="00BE2C2A" w:rsidP="003A615A">
            <w:pPr>
              <w:spacing w:before="120" w:after="120" w:line="240" w:lineRule="auto"/>
              <w:jc w:val="center"/>
              <w:rPr>
                <w:sz w:val="18"/>
                <w:szCs w:val="18"/>
              </w:rPr>
            </w:pPr>
            <w:r>
              <w:rPr>
                <w:sz w:val="18"/>
                <w:szCs w:val="18"/>
              </w:rPr>
              <w:t>90</w:t>
            </w:r>
          </w:p>
        </w:tc>
        <w:tc>
          <w:tcPr>
            <w:tcW w:w="709" w:type="dxa"/>
            <w:vAlign w:val="center"/>
          </w:tcPr>
          <w:p w14:paraId="26FCF6CD" w14:textId="59086BF3" w:rsidR="00BE2C2A" w:rsidRPr="00BC55F0" w:rsidRDefault="00BE2C2A" w:rsidP="003A615A">
            <w:pPr>
              <w:spacing w:before="120" w:after="120" w:line="240" w:lineRule="auto"/>
              <w:jc w:val="center"/>
              <w:rPr>
                <w:sz w:val="18"/>
                <w:szCs w:val="18"/>
              </w:rPr>
            </w:pPr>
            <w:r>
              <w:rPr>
                <w:sz w:val="18"/>
                <w:szCs w:val="18"/>
              </w:rPr>
              <w:t>150</w:t>
            </w:r>
          </w:p>
        </w:tc>
        <w:tc>
          <w:tcPr>
            <w:tcW w:w="709" w:type="dxa"/>
            <w:vAlign w:val="center"/>
          </w:tcPr>
          <w:p w14:paraId="5194E166" w14:textId="4FE450E3" w:rsidR="00BE2C2A" w:rsidRPr="00BC55F0" w:rsidRDefault="00CF44A5" w:rsidP="003A615A">
            <w:pPr>
              <w:spacing w:before="120" w:after="120" w:line="240" w:lineRule="auto"/>
              <w:jc w:val="center"/>
              <w:rPr>
                <w:sz w:val="18"/>
                <w:szCs w:val="18"/>
              </w:rPr>
            </w:pPr>
            <w:r>
              <w:rPr>
                <w:sz w:val="18"/>
                <w:szCs w:val="18"/>
              </w:rPr>
              <w:t>3</w:t>
            </w:r>
          </w:p>
        </w:tc>
        <w:tc>
          <w:tcPr>
            <w:tcW w:w="709" w:type="dxa"/>
            <w:vAlign w:val="center"/>
          </w:tcPr>
          <w:p w14:paraId="5797F878" w14:textId="31F2D203" w:rsidR="00BE2C2A" w:rsidRPr="00BC55F0" w:rsidRDefault="00CF44A5" w:rsidP="003A615A">
            <w:pPr>
              <w:spacing w:before="120" w:after="120" w:line="240" w:lineRule="auto"/>
              <w:jc w:val="center"/>
              <w:rPr>
                <w:sz w:val="18"/>
                <w:szCs w:val="18"/>
              </w:rPr>
            </w:pPr>
            <w:r>
              <w:rPr>
                <w:sz w:val="18"/>
                <w:szCs w:val="18"/>
              </w:rPr>
              <w:t>Nil</w:t>
            </w:r>
          </w:p>
        </w:tc>
        <w:tc>
          <w:tcPr>
            <w:tcW w:w="4110" w:type="dxa"/>
            <w:vAlign w:val="center"/>
          </w:tcPr>
          <w:p w14:paraId="7C23FB71" w14:textId="3AB204F0" w:rsidR="00BE2C2A" w:rsidRPr="00BC55F0" w:rsidRDefault="00CF44A5" w:rsidP="003A615A">
            <w:pPr>
              <w:spacing w:before="120" w:after="120" w:line="240" w:lineRule="auto"/>
              <w:jc w:val="center"/>
              <w:rPr>
                <w:sz w:val="18"/>
                <w:szCs w:val="18"/>
              </w:rPr>
            </w:pPr>
            <w:r w:rsidRPr="00DD4CA6">
              <w:rPr>
                <w:rFonts w:cstheme="minorHAnsi"/>
                <w:sz w:val="18"/>
                <w:szCs w:val="18"/>
              </w:rPr>
              <w:t xml:space="preserve">DAT501 </w:t>
            </w:r>
            <w:r w:rsidRPr="002F68E3">
              <w:rPr>
                <w:rFonts w:cstheme="minorHAnsi"/>
                <w:sz w:val="18"/>
                <w:szCs w:val="18"/>
              </w:rPr>
              <w:t xml:space="preserve">or </w:t>
            </w:r>
            <w:r w:rsidRPr="00A831B1">
              <w:rPr>
                <w:rFonts w:cstheme="minorHAnsi"/>
                <w:sz w:val="18"/>
                <w:szCs w:val="18"/>
              </w:rPr>
              <w:t>DAT502</w:t>
            </w:r>
          </w:p>
        </w:tc>
      </w:tr>
      <w:tr w:rsidR="00CF44A5" w:rsidRPr="00BC55F0" w14:paraId="618DEF5F" w14:textId="77777777" w:rsidTr="003A615A">
        <w:tc>
          <w:tcPr>
            <w:tcW w:w="4673" w:type="dxa"/>
            <w:vAlign w:val="center"/>
          </w:tcPr>
          <w:p w14:paraId="48B09D9F" w14:textId="6BC02005" w:rsidR="00CF44A5" w:rsidRPr="00BC55F0" w:rsidRDefault="00CF44A5" w:rsidP="003A615A">
            <w:pPr>
              <w:spacing w:before="120" w:after="120" w:line="240" w:lineRule="auto"/>
              <w:rPr>
                <w:sz w:val="18"/>
                <w:szCs w:val="18"/>
              </w:rPr>
            </w:pPr>
            <w:r w:rsidRPr="00F44E00">
              <w:rPr>
                <w:sz w:val="18"/>
                <w:szCs w:val="18"/>
              </w:rPr>
              <w:t xml:space="preserve">DAT602 Database </w:t>
            </w:r>
            <w:proofErr w:type="gramStart"/>
            <w:r w:rsidRPr="00F44E00">
              <w:rPr>
                <w:sz w:val="18"/>
                <w:szCs w:val="18"/>
              </w:rPr>
              <w:t>Application  Development</w:t>
            </w:r>
            <w:proofErr w:type="gramEnd"/>
            <w:r w:rsidRPr="00F44E00">
              <w:rPr>
                <w:sz w:val="18"/>
                <w:szCs w:val="18"/>
              </w:rPr>
              <w:t xml:space="preserve"> </w:t>
            </w:r>
          </w:p>
        </w:tc>
        <w:tc>
          <w:tcPr>
            <w:tcW w:w="567" w:type="dxa"/>
            <w:vAlign w:val="center"/>
          </w:tcPr>
          <w:p w14:paraId="3A9BA73E" w14:textId="0B4D1BF9" w:rsidR="00CF44A5" w:rsidRPr="00BC55F0" w:rsidRDefault="00CF44A5" w:rsidP="003A615A">
            <w:pPr>
              <w:spacing w:before="120" w:after="120" w:line="240" w:lineRule="auto"/>
              <w:jc w:val="center"/>
              <w:rPr>
                <w:sz w:val="18"/>
                <w:szCs w:val="18"/>
              </w:rPr>
            </w:pPr>
            <w:r>
              <w:rPr>
                <w:sz w:val="18"/>
                <w:szCs w:val="18"/>
              </w:rPr>
              <w:t>6</w:t>
            </w:r>
          </w:p>
        </w:tc>
        <w:tc>
          <w:tcPr>
            <w:tcW w:w="992" w:type="dxa"/>
            <w:vAlign w:val="center"/>
          </w:tcPr>
          <w:p w14:paraId="006BBE22" w14:textId="2836C5D2" w:rsidR="00CF44A5" w:rsidRPr="00BC55F0" w:rsidRDefault="00CF44A5" w:rsidP="003A615A">
            <w:pPr>
              <w:spacing w:before="120" w:after="120" w:line="240" w:lineRule="auto"/>
              <w:jc w:val="center"/>
              <w:rPr>
                <w:sz w:val="18"/>
                <w:szCs w:val="18"/>
              </w:rPr>
            </w:pPr>
            <w:r>
              <w:rPr>
                <w:sz w:val="18"/>
                <w:szCs w:val="18"/>
              </w:rPr>
              <w:t>0.125</w:t>
            </w:r>
          </w:p>
        </w:tc>
        <w:tc>
          <w:tcPr>
            <w:tcW w:w="567" w:type="dxa"/>
            <w:vAlign w:val="center"/>
          </w:tcPr>
          <w:p w14:paraId="4069D234" w14:textId="584FE320" w:rsidR="00CF44A5" w:rsidRPr="00BC55F0" w:rsidRDefault="00CF44A5" w:rsidP="003A615A">
            <w:pPr>
              <w:spacing w:before="120" w:after="120" w:line="240" w:lineRule="auto"/>
              <w:jc w:val="center"/>
              <w:rPr>
                <w:sz w:val="18"/>
                <w:szCs w:val="18"/>
              </w:rPr>
            </w:pPr>
            <w:r>
              <w:rPr>
                <w:sz w:val="18"/>
                <w:szCs w:val="18"/>
              </w:rPr>
              <w:t>15</w:t>
            </w:r>
          </w:p>
        </w:tc>
        <w:tc>
          <w:tcPr>
            <w:tcW w:w="567" w:type="dxa"/>
            <w:vAlign w:val="center"/>
          </w:tcPr>
          <w:p w14:paraId="36B1E30B" w14:textId="0BC93AAA" w:rsidR="00CF44A5" w:rsidRPr="00BC55F0" w:rsidRDefault="00CF44A5" w:rsidP="003A615A">
            <w:pPr>
              <w:spacing w:before="120" w:after="120" w:line="240" w:lineRule="auto"/>
              <w:jc w:val="center"/>
              <w:rPr>
                <w:sz w:val="18"/>
                <w:szCs w:val="18"/>
              </w:rPr>
            </w:pPr>
            <w:r>
              <w:rPr>
                <w:sz w:val="18"/>
                <w:szCs w:val="18"/>
              </w:rPr>
              <w:t>60</w:t>
            </w:r>
          </w:p>
        </w:tc>
        <w:tc>
          <w:tcPr>
            <w:tcW w:w="567" w:type="dxa"/>
            <w:vAlign w:val="center"/>
          </w:tcPr>
          <w:p w14:paraId="615FED3E" w14:textId="41DC3EC9" w:rsidR="00CF44A5" w:rsidRPr="00BC55F0" w:rsidRDefault="00CF44A5" w:rsidP="003A615A">
            <w:pPr>
              <w:spacing w:before="120" w:after="120" w:line="240" w:lineRule="auto"/>
              <w:jc w:val="center"/>
              <w:rPr>
                <w:sz w:val="18"/>
                <w:szCs w:val="18"/>
              </w:rPr>
            </w:pPr>
            <w:r>
              <w:rPr>
                <w:sz w:val="18"/>
                <w:szCs w:val="18"/>
              </w:rPr>
              <w:t>0</w:t>
            </w:r>
          </w:p>
        </w:tc>
        <w:tc>
          <w:tcPr>
            <w:tcW w:w="567" w:type="dxa"/>
            <w:vAlign w:val="center"/>
          </w:tcPr>
          <w:p w14:paraId="381D51F8" w14:textId="3961733F" w:rsidR="00CF44A5" w:rsidRPr="00BC55F0" w:rsidRDefault="00CF44A5" w:rsidP="003A615A">
            <w:pPr>
              <w:spacing w:before="120" w:after="120" w:line="240" w:lineRule="auto"/>
              <w:jc w:val="center"/>
              <w:rPr>
                <w:sz w:val="18"/>
                <w:szCs w:val="18"/>
              </w:rPr>
            </w:pPr>
            <w:r>
              <w:rPr>
                <w:sz w:val="18"/>
                <w:szCs w:val="18"/>
              </w:rPr>
              <w:t>90</w:t>
            </w:r>
          </w:p>
        </w:tc>
        <w:tc>
          <w:tcPr>
            <w:tcW w:w="709" w:type="dxa"/>
            <w:vAlign w:val="center"/>
          </w:tcPr>
          <w:p w14:paraId="57DE66E4" w14:textId="6A8F03A3" w:rsidR="00CF44A5" w:rsidRPr="00BC55F0" w:rsidRDefault="00CF44A5" w:rsidP="003A615A">
            <w:pPr>
              <w:spacing w:before="120" w:after="120" w:line="240" w:lineRule="auto"/>
              <w:jc w:val="center"/>
              <w:rPr>
                <w:sz w:val="18"/>
                <w:szCs w:val="18"/>
              </w:rPr>
            </w:pPr>
            <w:r>
              <w:rPr>
                <w:sz w:val="18"/>
                <w:szCs w:val="18"/>
              </w:rPr>
              <w:t>150</w:t>
            </w:r>
          </w:p>
        </w:tc>
        <w:tc>
          <w:tcPr>
            <w:tcW w:w="709" w:type="dxa"/>
            <w:vAlign w:val="center"/>
          </w:tcPr>
          <w:p w14:paraId="0A1E23D4" w14:textId="04FFE35E" w:rsidR="00CF44A5" w:rsidRPr="00BC55F0" w:rsidRDefault="00CF44A5" w:rsidP="003A615A">
            <w:pPr>
              <w:spacing w:before="120" w:after="120" w:line="240" w:lineRule="auto"/>
              <w:jc w:val="center"/>
              <w:rPr>
                <w:sz w:val="18"/>
                <w:szCs w:val="18"/>
              </w:rPr>
            </w:pPr>
            <w:r>
              <w:rPr>
                <w:sz w:val="18"/>
                <w:szCs w:val="18"/>
              </w:rPr>
              <w:t>3</w:t>
            </w:r>
          </w:p>
        </w:tc>
        <w:tc>
          <w:tcPr>
            <w:tcW w:w="709" w:type="dxa"/>
            <w:vAlign w:val="center"/>
          </w:tcPr>
          <w:p w14:paraId="41513E2D" w14:textId="00500679" w:rsidR="00CF44A5" w:rsidRPr="00BC55F0" w:rsidRDefault="00CF44A5" w:rsidP="003A615A">
            <w:pPr>
              <w:spacing w:before="120" w:after="120" w:line="240" w:lineRule="auto"/>
              <w:jc w:val="center"/>
              <w:rPr>
                <w:sz w:val="18"/>
                <w:szCs w:val="18"/>
              </w:rPr>
            </w:pPr>
            <w:r>
              <w:rPr>
                <w:sz w:val="18"/>
                <w:szCs w:val="18"/>
              </w:rPr>
              <w:t>Nil</w:t>
            </w:r>
          </w:p>
        </w:tc>
        <w:tc>
          <w:tcPr>
            <w:tcW w:w="4110" w:type="dxa"/>
            <w:vAlign w:val="center"/>
          </w:tcPr>
          <w:p w14:paraId="64CB2D18" w14:textId="69B6FE87" w:rsidR="00CF44A5" w:rsidRPr="00BC55F0" w:rsidRDefault="00CF44A5" w:rsidP="003A615A">
            <w:pPr>
              <w:spacing w:before="120" w:after="120" w:line="240" w:lineRule="auto"/>
              <w:jc w:val="center"/>
              <w:rPr>
                <w:sz w:val="18"/>
                <w:szCs w:val="18"/>
              </w:rPr>
            </w:pPr>
            <w:r w:rsidRPr="00DD4CA6">
              <w:rPr>
                <w:rFonts w:cstheme="minorHAnsi"/>
                <w:sz w:val="18"/>
                <w:szCs w:val="18"/>
              </w:rPr>
              <w:t xml:space="preserve">DAT501 </w:t>
            </w:r>
            <w:r w:rsidRPr="002F68E3">
              <w:rPr>
                <w:rFonts w:cstheme="minorHAnsi"/>
                <w:sz w:val="18"/>
                <w:szCs w:val="18"/>
              </w:rPr>
              <w:t xml:space="preserve">or </w:t>
            </w:r>
            <w:r w:rsidRPr="00A831B1">
              <w:rPr>
                <w:rFonts w:cstheme="minorHAnsi"/>
                <w:sz w:val="18"/>
                <w:szCs w:val="18"/>
              </w:rPr>
              <w:t>DAT502</w:t>
            </w:r>
            <w:r>
              <w:rPr>
                <w:rFonts w:cstheme="minorHAnsi"/>
                <w:sz w:val="18"/>
                <w:szCs w:val="18"/>
              </w:rPr>
              <w:t xml:space="preserve"> plus</w:t>
            </w:r>
            <w:r w:rsidR="00DF2270">
              <w:rPr>
                <w:rFonts w:cstheme="minorHAnsi"/>
                <w:sz w:val="18"/>
                <w:szCs w:val="18"/>
              </w:rPr>
              <w:t xml:space="preserve"> </w:t>
            </w:r>
            <w:r w:rsidRPr="00A831B1">
              <w:rPr>
                <w:rFonts w:cstheme="minorHAnsi"/>
                <w:sz w:val="18"/>
                <w:szCs w:val="18"/>
              </w:rPr>
              <w:t>SDV501 or SDV503</w:t>
            </w:r>
          </w:p>
        </w:tc>
      </w:tr>
      <w:tr w:rsidR="00CF44A5" w:rsidRPr="00BC55F0" w14:paraId="11FB007D" w14:textId="77777777" w:rsidTr="003A615A">
        <w:tc>
          <w:tcPr>
            <w:tcW w:w="4673" w:type="dxa"/>
            <w:vAlign w:val="center"/>
          </w:tcPr>
          <w:p w14:paraId="73E5D506" w14:textId="1138049D" w:rsidR="00CF44A5" w:rsidRPr="00F44E00" w:rsidRDefault="00CF44A5" w:rsidP="003A615A">
            <w:pPr>
              <w:spacing w:before="120" w:after="120" w:line="240" w:lineRule="auto"/>
              <w:rPr>
                <w:sz w:val="18"/>
                <w:szCs w:val="18"/>
              </w:rPr>
            </w:pPr>
            <w:r>
              <w:rPr>
                <w:sz w:val="18"/>
                <w:szCs w:val="18"/>
              </w:rPr>
              <w:t>NET603</w:t>
            </w:r>
            <w:r w:rsidRPr="00F44E00">
              <w:rPr>
                <w:sz w:val="18"/>
                <w:szCs w:val="18"/>
              </w:rPr>
              <w:t xml:space="preserve"> Practical Network Development</w:t>
            </w:r>
          </w:p>
        </w:tc>
        <w:tc>
          <w:tcPr>
            <w:tcW w:w="567" w:type="dxa"/>
            <w:vAlign w:val="center"/>
          </w:tcPr>
          <w:p w14:paraId="532A4715" w14:textId="22791D8D" w:rsidR="00CF44A5" w:rsidRPr="00BC55F0" w:rsidRDefault="00CF44A5" w:rsidP="003A615A">
            <w:pPr>
              <w:spacing w:before="120" w:after="120" w:line="240" w:lineRule="auto"/>
              <w:jc w:val="center"/>
              <w:rPr>
                <w:sz w:val="18"/>
                <w:szCs w:val="18"/>
              </w:rPr>
            </w:pPr>
            <w:r>
              <w:rPr>
                <w:sz w:val="18"/>
                <w:szCs w:val="18"/>
              </w:rPr>
              <w:t>6</w:t>
            </w:r>
          </w:p>
        </w:tc>
        <w:tc>
          <w:tcPr>
            <w:tcW w:w="992" w:type="dxa"/>
            <w:vAlign w:val="center"/>
          </w:tcPr>
          <w:p w14:paraId="17F5CCDE" w14:textId="1B6F7348" w:rsidR="00CF44A5" w:rsidRPr="00BC55F0" w:rsidRDefault="00CF44A5" w:rsidP="003A615A">
            <w:pPr>
              <w:spacing w:before="120" w:after="120" w:line="240" w:lineRule="auto"/>
              <w:jc w:val="center"/>
              <w:rPr>
                <w:sz w:val="18"/>
                <w:szCs w:val="18"/>
              </w:rPr>
            </w:pPr>
            <w:r>
              <w:rPr>
                <w:sz w:val="18"/>
                <w:szCs w:val="18"/>
              </w:rPr>
              <w:t>0.125</w:t>
            </w:r>
          </w:p>
        </w:tc>
        <w:tc>
          <w:tcPr>
            <w:tcW w:w="567" w:type="dxa"/>
            <w:vAlign w:val="center"/>
          </w:tcPr>
          <w:p w14:paraId="4BC12B20" w14:textId="1DA64875" w:rsidR="00CF44A5" w:rsidRPr="00BC55F0" w:rsidRDefault="00CF44A5" w:rsidP="003A615A">
            <w:pPr>
              <w:spacing w:before="120" w:after="120" w:line="240" w:lineRule="auto"/>
              <w:jc w:val="center"/>
              <w:rPr>
                <w:sz w:val="18"/>
                <w:szCs w:val="18"/>
              </w:rPr>
            </w:pPr>
            <w:r>
              <w:rPr>
                <w:sz w:val="18"/>
                <w:szCs w:val="18"/>
              </w:rPr>
              <w:t>15</w:t>
            </w:r>
          </w:p>
        </w:tc>
        <w:tc>
          <w:tcPr>
            <w:tcW w:w="567" w:type="dxa"/>
            <w:vAlign w:val="center"/>
          </w:tcPr>
          <w:p w14:paraId="4CA05998" w14:textId="0F3665EE" w:rsidR="00CF44A5" w:rsidRPr="00BC55F0" w:rsidRDefault="00CF44A5" w:rsidP="003A615A">
            <w:pPr>
              <w:spacing w:before="120" w:after="120" w:line="240" w:lineRule="auto"/>
              <w:jc w:val="center"/>
              <w:rPr>
                <w:sz w:val="18"/>
                <w:szCs w:val="18"/>
              </w:rPr>
            </w:pPr>
            <w:r>
              <w:rPr>
                <w:sz w:val="18"/>
                <w:szCs w:val="18"/>
              </w:rPr>
              <w:t>60</w:t>
            </w:r>
          </w:p>
        </w:tc>
        <w:tc>
          <w:tcPr>
            <w:tcW w:w="567" w:type="dxa"/>
            <w:vAlign w:val="center"/>
          </w:tcPr>
          <w:p w14:paraId="3E99F66F" w14:textId="34F1227E" w:rsidR="00CF44A5" w:rsidRPr="00BC55F0" w:rsidRDefault="00CF44A5" w:rsidP="003A615A">
            <w:pPr>
              <w:spacing w:before="120" w:after="120" w:line="240" w:lineRule="auto"/>
              <w:jc w:val="center"/>
              <w:rPr>
                <w:sz w:val="18"/>
                <w:szCs w:val="18"/>
              </w:rPr>
            </w:pPr>
            <w:r>
              <w:rPr>
                <w:sz w:val="18"/>
                <w:szCs w:val="18"/>
              </w:rPr>
              <w:t>0</w:t>
            </w:r>
          </w:p>
        </w:tc>
        <w:tc>
          <w:tcPr>
            <w:tcW w:w="567" w:type="dxa"/>
            <w:vAlign w:val="center"/>
          </w:tcPr>
          <w:p w14:paraId="338FCE7A" w14:textId="21C51D1C" w:rsidR="00CF44A5" w:rsidRPr="00BC55F0" w:rsidRDefault="00CF44A5" w:rsidP="003A615A">
            <w:pPr>
              <w:spacing w:before="120" w:after="120" w:line="240" w:lineRule="auto"/>
              <w:jc w:val="center"/>
              <w:rPr>
                <w:sz w:val="18"/>
                <w:szCs w:val="18"/>
              </w:rPr>
            </w:pPr>
            <w:r>
              <w:rPr>
                <w:sz w:val="18"/>
                <w:szCs w:val="18"/>
              </w:rPr>
              <w:t>90</w:t>
            </w:r>
          </w:p>
        </w:tc>
        <w:tc>
          <w:tcPr>
            <w:tcW w:w="709" w:type="dxa"/>
            <w:vAlign w:val="center"/>
          </w:tcPr>
          <w:p w14:paraId="2EF0E31B" w14:textId="21FA6CC7" w:rsidR="00CF44A5" w:rsidRPr="00BC55F0" w:rsidRDefault="00CF44A5" w:rsidP="003A615A">
            <w:pPr>
              <w:spacing w:before="120" w:after="120" w:line="240" w:lineRule="auto"/>
              <w:jc w:val="center"/>
              <w:rPr>
                <w:sz w:val="18"/>
                <w:szCs w:val="18"/>
              </w:rPr>
            </w:pPr>
            <w:r>
              <w:rPr>
                <w:sz w:val="18"/>
                <w:szCs w:val="18"/>
              </w:rPr>
              <w:t>150</w:t>
            </w:r>
          </w:p>
        </w:tc>
        <w:tc>
          <w:tcPr>
            <w:tcW w:w="709" w:type="dxa"/>
            <w:vAlign w:val="center"/>
          </w:tcPr>
          <w:p w14:paraId="6A4552E8" w14:textId="67C24AE3" w:rsidR="00CF44A5" w:rsidRPr="00BC55F0" w:rsidRDefault="00CF44A5" w:rsidP="003A615A">
            <w:pPr>
              <w:spacing w:before="120" w:after="120" w:line="240" w:lineRule="auto"/>
              <w:jc w:val="center"/>
              <w:rPr>
                <w:sz w:val="18"/>
                <w:szCs w:val="18"/>
              </w:rPr>
            </w:pPr>
            <w:r>
              <w:rPr>
                <w:sz w:val="18"/>
                <w:szCs w:val="18"/>
              </w:rPr>
              <w:t>3</w:t>
            </w:r>
          </w:p>
        </w:tc>
        <w:tc>
          <w:tcPr>
            <w:tcW w:w="709" w:type="dxa"/>
            <w:vAlign w:val="center"/>
          </w:tcPr>
          <w:p w14:paraId="008A6ECB" w14:textId="6E1FA3F1" w:rsidR="00CF44A5" w:rsidRPr="00BC55F0" w:rsidRDefault="00CF44A5" w:rsidP="003A615A">
            <w:pPr>
              <w:spacing w:before="120" w:after="120" w:line="240" w:lineRule="auto"/>
              <w:jc w:val="center"/>
              <w:rPr>
                <w:sz w:val="18"/>
                <w:szCs w:val="18"/>
              </w:rPr>
            </w:pPr>
            <w:r>
              <w:rPr>
                <w:sz w:val="18"/>
                <w:szCs w:val="18"/>
              </w:rPr>
              <w:t>Nil</w:t>
            </w:r>
          </w:p>
        </w:tc>
        <w:tc>
          <w:tcPr>
            <w:tcW w:w="4110" w:type="dxa"/>
            <w:vAlign w:val="center"/>
          </w:tcPr>
          <w:p w14:paraId="59C9136C" w14:textId="2FCF5583" w:rsidR="00CF44A5" w:rsidRPr="00BC55F0" w:rsidRDefault="00CF44A5" w:rsidP="003A615A">
            <w:pPr>
              <w:spacing w:before="120" w:after="120" w:line="240" w:lineRule="auto"/>
              <w:jc w:val="center"/>
              <w:rPr>
                <w:sz w:val="18"/>
                <w:szCs w:val="18"/>
              </w:rPr>
            </w:pPr>
            <w:r w:rsidRPr="00A831B1">
              <w:rPr>
                <w:rFonts w:cstheme="minorHAnsi"/>
                <w:sz w:val="18"/>
                <w:szCs w:val="18"/>
              </w:rPr>
              <w:t>NET501</w:t>
            </w:r>
            <w:r>
              <w:rPr>
                <w:rFonts w:cstheme="minorHAnsi"/>
                <w:sz w:val="18"/>
                <w:szCs w:val="18"/>
              </w:rPr>
              <w:t xml:space="preserve"> </w:t>
            </w:r>
            <w:r w:rsidRPr="00A831B1">
              <w:rPr>
                <w:rFonts w:cstheme="minorHAnsi"/>
                <w:sz w:val="18"/>
                <w:szCs w:val="18"/>
              </w:rPr>
              <w:t>or NET502</w:t>
            </w:r>
          </w:p>
        </w:tc>
      </w:tr>
      <w:tr w:rsidR="00CF44A5" w:rsidRPr="00BC55F0" w14:paraId="511204CF" w14:textId="77777777" w:rsidTr="003A615A">
        <w:tc>
          <w:tcPr>
            <w:tcW w:w="4673" w:type="dxa"/>
            <w:vAlign w:val="center"/>
          </w:tcPr>
          <w:p w14:paraId="7637E83E" w14:textId="2D0B16A6" w:rsidR="00CF44A5" w:rsidRPr="00F44E00" w:rsidRDefault="00CF44A5" w:rsidP="003A615A">
            <w:pPr>
              <w:spacing w:before="120" w:after="120" w:line="240" w:lineRule="auto"/>
              <w:rPr>
                <w:sz w:val="18"/>
                <w:szCs w:val="18"/>
              </w:rPr>
            </w:pPr>
            <w:r w:rsidRPr="00F44E00">
              <w:rPr>
                <w:sz w:val="18"/>
                <w:szCs w:val="18"/>
              </w:rPr>
              <w:t>NET602 Network Management</w:t>
            </w:r>
          </w:p>
        </w:tc>
        <w:tc>
          <w:tcPr>
            <w:tcW w:w="567" w:type="dxa"/>
            <w:vAlign w:val="center"/>
          </w:tcPr>
          <w:p w14:paraId="59D58AEF" w14:textId="55278C61" w:rsidR="00CF44A5" w:rsidRPr="00BC55F0" w:rsidRDefault="00CF44A5" w:rsidP="003A615A">
            <w:pPr>
              <w:spacing w:before="120" w:after="120" w:line="240" w:lineRule="auto"/>
              <w:jc w:val="center"/>
              <w:rPr>
                <w:sz w:val="18"/>
                <w:szCs w:val="18"/>
              </w:rPr>
            </w:pPr>
            <w:r>
              <w:rPr>
                <w:sz w:val="18"/>
                <w:szCs w:val="18"/>
              </w:rPr>
              <w:t>6</w:t>
            </w:r>
          </w:p>
        </w:tc>
        <w:tc>
          <w:tcPr>
            <w:tcW w:w="992" w:type="dxa"/>
            <w:vAlign w:val="center"/>
          </w:tcPr>
          <w:p w14:paraId="703FC8C4" w14:textId="6941460B" w:rsidR="00CF44A5" w:rsidRPr="00BC55F0" w:rsidRDefault="00CF44A5" w:rsidP="003A615A">
            <w:pPr>
              <w:spacing w:before="120" w:after="120" w:line="240" w:lineRule="auto"/>
              <w:jc w:val="center"/>
              <w:rPr>
                <w:sz w:val="18"/>
                <w:szCs w:val="18"/>
              </w:rPr>
            </w:pPr>
            <w:r>
              <w:rPr>
                <w:sz w:val="18"/>
                <w:szCs w:val="18"/>
              </w:rPr>
              <w:t>0.125</w:t>
            </w:r>
          </w:p>
        </w:tc>
        <w:tc>
          <w:tcPr>
            <w:tcW w:w="567" w:type="dxa"/>
            <w:vAlign w:val="center"/>
          </w:tcPr>
          <w:p w14:paraId="5A05EE27" w14:textId="082907EA" w:rsidR="00CF44A5" w:rsidRPr="00BC55F0" w:rsidRDefault="00CF44A5" w:rsidP="003A615A">
            <w:pPr>
              <w:spacing w:before="120" w:after="120" w:line="240" w:lineRule="auto"/>
              <w:jc w:val="center"/>
              <w:rPr>
                <w:sz w:val="18"/>
                <w:szCs w:val="18"/>
              </w:rPr>
            </w:pPr>
            <w:r>
              <w:rPr>
                <w:sz w:val="18"/>
                <w:szCs w:val="18"/>
              </w:rPr>
              <w:t>15</w:t>
            </w:r>
          </w:p>
        </w:tc>
        <w:tc>
          <w:tcPr>
            <w:tcW w:w="567" w:type="dxa"/>
            <w:vAlign w:val="center"/>
          </w:tcPr>
          <w:p w14:paraId="308E3E30" w14:textId="29214F69" w:rsidR="00CF44A5" w:rsidRPr="00BC55F0" w:rsidRDefault="00CF44A5" w:rsidP="003A615A">
            <w:pPr>
              <w:spacing w:before="120" w:after="120" w:line="240" w:lineRule="auto"/>
              <w:jc w:val="center"/>
              <w:rPr>
                <w:sz w:val="18"/>
                <w:szCs w:val="18"/>
              </w:rPr>
            </w:pPr>
            <w:r>
              <w:rPr>
                <w:sz w:val="18"/>
                <w:szCs w:val="18"/>
              </w:rPr>
              <w:t>60</w:t>
            </w:r>
          </w:p>
        </w:tc>
        <w:tc>
          <w:tcPr>
            <w:tcW w:w="567" w:type="dxa"/>
            <w:vAlign w:val="center"/>
          </w:tcPr>
          <w:p w14:paraId="5BF4801E" w14:textId="7DF039D8" w:rsidR="00CF44A5" w:rsidRPr="00BC55F0" w:rsidRDefault="00CF44A5" w:rsidP="003A615A">
            <w:pPr>
              <w:spacing w:before="120" w:after="120" w:line="240" w:lineRule="auto"/>
              <w:jc w:val="center"/>
              <w:rPr>
                <w:sz w:val="18"/>
                <w:szCs w:val="18"/>
              </w:rPr>
            </w:pPr>
            <w:r>
              <w:rPr>
                <w:sz w:val="18"/>
                <w:szCs w:val="18"/>
              </w:rPr>
              <w:t>0</w:t>
            </w:r>
          </w:p>
        </w:tc>
        <w:tc>
          <w:tcPr>
            <w:tcW w:w="567" w:type="dxa"/>
            <w:vAlign w:val="center"/>
          </w:tcPr>
          <w:p w14:paraId="4DE3E014" w14:textId="03E81759" w:rsidR="00CF44A5" w:rsidRPr="00BC55F0" w:rsidRDefault="00CF44A5" w:rsidP="003A615A">
            <w:pPr>
              <w:spacing w:before="120" w:after="120" w:line="240" w:lineRule="auto"/>
              <w:jc w:val="center"/>
              <w:rPr>
                <w:sz w:val="18"/>
                <w:szCs w:val="18"/>
              </w:rPr>
            </w:pPr>
            <w:r>
              <w:rPr>
                <w:sz w:val="18"/>
                <w:szCs w:val="18"/>
              </w:rPr>
              <w:t>90</w:t>
            </w:r>
          </w:p>
        </w:tc>
        <w:tc>
          <w:tcPr>
            <w:tcW w:w="709" w:type="dxa"/>
            <w:vAlign w:val="center"/>
          </w:tcPr>
          <w:p w14:paraId="3A184FA9" w14:textId="79D458D1" w:rsidR="00CF44A5" w:rsidRPr="00BC55F0" w:rsidRDefault="00CF44A5" w:rsidP="003A615A">
            <w:pPr>
              <w:spacing w:before="120" w:after="120" w:line="240" w:lineRule="auto"/>
              <w:jc w:val="center"/>
              <w:rPr>
                <w:sz w:val="18"/>
                <w:szCs w:val="18"/>
              </w:rPr>
            </w:pPr>
            <w:r>
              <w:rPr>
                <w:sz w:val="18"/>
                <w:szCs w:val="18"/>
              </w:rPr>
              <w:t>150</w:t>
            </w:r>
          </w:p>
        </w:tc>
        <w:tc>
          <w:tcPr>
            <w:tcW w:w="709" w:type="dxa"/>
            <w:vAlign w:val="center"/>
          </w:tcPr>
          <w:p w14:paraId="51B4CB8D" w14:textId="23BFDA15" w:rsidR="00CF44A5" w:rsidRPr="00BC55F0" w:rsidRDefault="00CF44A5" w:rsidP="003A615A">
            <w:pPr>
              <w:spacing w:before="120" w:after="120" w:line="240" w:lineRule="auto"/>
              <w:jc w:val="center"/>
              <w:rPr>
                <w:sz w:val="18"/>
                <w:szCs w:val="18"/>
              </w:rPr>
            </w:pPr>
            <w:r>
              <w:rPr>
                <w:sz w:val="18"/>
                <w:szCs w:val="18"/>
              </w:rPr>
              <w:t>3</w:t>
            </w:r>
          </w:p>
        </w:tc>
        <w:tc>
          <w:tcPr>
            <w:tcW w:w="709" w:type="dxa"/>
            <w:vAlign w:val="center"/>
          </w:tcPr>
          <w:p w14:paraId="1FF1D32A" w14:textId="2173580C" w:rsidR="00CF44A5" w:rsidRPr="00BC55F0" w:rsidRDefault="00CF44A5" w:rsidP="003A615A">
            <w:pPr>
              <w:spacing w:before="120" w:after="120" w:line="240" w:lineRule="auto"/>
              <w:jc w:val="center"/>
              <w:rPr>
                <w:sz w:val="18"/>
                <w:szCs w:val="18"/>
              </w:rPr>
            </w:pPr>
            <w:r>
              <w:rPr>
                <w:sz w:val="18"/>
                <w:szCs w:val="18"/>
              </w:rPr>
              <w:t>Nil</w:t>
            </w:r>
          </w:p>
        </w:tc>
        <w:tc>
          <w:tcPr>
            <w:tcW w:w="4110" w:type="dxa"/>
            <w:vAlign w:val="center"/>
          </w:tcPr>
          <w:p w14:paraId="1B3EBE2A" w14:textId="5964B6BA" w:rsidR="00CF44A5" w:rsidRPr="003A615A" w:rsidRDefault="00014226" w:rsidP="003A615A">
            <w:pPr>
              <w:spacing w:before="120" w:after="120" w:line="240" w:lineRule="auto"/>
              <w:jc w:val="center"/>
              <w:rPr>
                <w:sz w:val="18"/>
                <w:szCs w:val="18"/>
                <w:highlight w:val="yellow"/>
              </w:rPr>
            </w:pPr>
            <w:r w:rsidRPr="00A831B1">
              <w:rPr>
                <w:rFonts w:cstheme="minorHAnsi"/>
                <w:sz w:val="18"/>
                <w:szCs w:val="18"/>
              </w:rPr>
              <w:t>NET501</w:t>
            </w:r>
            <w:r>
              <w:rPr>
                <w:rFonts w:cstheme="minorHAnsi"/>
                <w:sz w:val="18"/>
                <w:szCs w:val="18"/>
              </w:rPr>
              <w:t xml:space="preserve"> </w:t>
            </w:r>
            <w:r w:rsidRPr="00A831B1">
              <w:rPr>
                <w:rFonts w:cstheme="minorHAnsi"/>
                <w:sz w:val="18"/>
                <w:szCs w:val="18"/>
              </w:rPr>
              <w:t>or NET502</w:t>
            </w:r>
          </w:p>
        </w:tc>
      </w:tr>
      <w:tr w:rsidR="00CF44A5" w:rsidRPr="00BC55F0" w14:paraId="32DE336A" w14:textId="77777777" w:rsidTr="003A615A">
        <w:tc>
          <w:tcPr>
            <w:tcW w:w="4673" w:type="dxa"/>
            <w:vAlign w:val="center"/>
          </w:tcPr>
          <w:p w14:paraId="604C3632" w14:textId="055609ED" w:rsidR="00CF44A5" w:rsidRPr="00F44E00" w:rsidRDefault="00CF44A5" w:rsidP="003A615A">
            <w:pPr>
              <w:spacing w:before="120" w:after="120" w:line="240" w:lineRule="auto"/>
              <w:rPr>
                <w:sz w:val="18"/>
                <w:szCs w:val="18"/>
              </w:rPr>
            </w:pPr>
            <w:r w:rsidRPr="00F44E00">
              <w:rPr>
                <w:sz w:val="18"/>
                <w:szCs w:val="18"/>
              </w:rPr>
              <w:t>PFW601 Professional and Technical Writing</w:t>
            </w:r>
          </w:p>
        </w:tc>
        <w:tc>
          <w:tcPr>
            <w:tcW w:w="567" w:type="dxa"/>
            <w:vAlign w:val="center"/>
          </w:tcPr>
          <w:p w14:paraId="66C8043D" w14:textId="092E44BD" w:rsidR="00CF44A5" w:rsidRPr="00BC55F0" w:rsidRDefault="00CF44A5" w:rsidP="003A615A">
            <w:pPr>
              <w:spacing w:before="120" w:after="120" w:line="240" w:lineRule="auto"/>
              <w:jc w:val="center"/>
              <w:rPr>
                <w:sz w:val="18"/>
                <w:szCs w:val="18"/>
              </w:rPr>
            </w:pPr>
            <w:r>
              <w:rPr>
                <w:sz w:val="18"/>
                <w:szCs w:val="18"/>
              </w:rPr>
              <w:t>6</w:t>
            </w:r>
          </w:p>
        </w:tc>
        <w:tc>
          <w:tcPr>
            <w:tcW w:w="992" w:type="dxa"/>
            <w:vAlign w:val="center"/>
          </w:tcPr>
          <w:p w14:paraId="22577D77" w14:textId="4F0FB3EB" w:rsidR="00CF44A5" w:rsidRPr="00BC55F0" w:rsidRDefault="00CF44A5" w:rsidP="003A615A">
            <w:pPr>
              <w:spacing w:before="120" w:after="120" w:line="240" w:lineRule="auto"/>
              <w:jc w:val="center"/>
              <w:rPr>
                <w:sz w:val="18"/>
                <w:szCs w:val="18"/>
              </w:rPr>
            </w:pPr>
            <w:r>
              <w:rPr>
                <w:sz w:val="18"/>
                <w:szCs w:val="18"/>
              </w:rPr>
              <w:t>0.125</w:t>
            </w:r>
          </w:p>
        </w:tc>
        <w:tc>
          <w:tcPr>
            <w:tcW w:w="567" w:type="dxa"/>
            <w:vAlign w:val="center"/>
          </w:tcPr>
          <w:p w14:paraId="117507E3" w14:textId="28760D1F" w:rsidR="00CF44A5" w:rsidRPr="00BC55F0" w:rsidRDefault="00CF44A5" w:rsidP="003A615A">
            <w:pPr>
              <w:spacing w:before="120" w:after="120" w:line="240" w:lineRule="auto"/>
              <w:jc w:val="center"/>
              <w:rPr>
                <w:sz w:val="18"/>
                <w:szCs w:val="18"/>
              </w:rPr>
            </w:pPr>
            <w:r>
              <w:rPr>
                <w:sz w:val="18"/>
                <w:szCs w:val="18"/>
              </w:rPr>
              <w:t>15</w:t>
            </w:r>
          </w:p>
        </w:tc>
        <w:tc>
          <w:tcPr>
            <w:tcW w:w="567" w:type="dxa"/>
            <w:vAlign w:val="center"/>
          </w:tcPr>
          <w:p w14:paraId="51BC5825" w14:textId="53E2346E" w:rsidR="00CF44A5" w:rsidRPr="00BC55F0" w:rsidRDefault="00CF44A5" w:rsidP="003A615A">
            <w:pPr>
              <w:spacing w:before="120" w:after="120" w:line="240" w:lineRule="auto"/>
              <w:jc w:val="center"/>
              <w:rPr>
                <w:sz w:val="18"/>
                <w:szCs w:val="18"/>
              </w:rPr>
            </w:pPr>
            <w:r>
              <w:rPr>
                <w:sz w:val="18"/>
                <w:szCs w:val="18"/>
              </w:rPr>
              <w:t>60</w:t>
            </w:r>
          </w:p>
        </w:tc>
        <w:tc>
          <w:tcPr>
            <w:tcW w:w="567" w:type="dxa"/>
            <w:vAlign w:val="center"/>
          </w:tcPr>
          <w:p w14:paraId="418E64A0" w14:textId="28023575" w:rsidR="00CF44A5" w:rsidRPr="00BC55F0" w:rsidRDefault="00CF44A5" w:rsidP="003A615A">
            <w:pPr>
              <w:spacing w:before="120" w:after="120" w:line="240" w:lineRule="auto"/>
              <w:jc w:val="center"/>
              <w:rPr>
                <w:sz w:val="18"/>
                <w:szCs w:val="18"/>
              </w:rPr>
            </w:pPr>
            <w:r>
              <w:rPr>
                <w:sz w:val="18"/>
                <w:szCs w:val="18"/>
              </w:rPr>
              <w:t>0</w:t>
            </w:r>
          </w:p>
        </w:tc>
        <w:tc>
          <w:tcPr>
            <w:tcW w:w="567" w:type="dxa"/>
            <w:vAlign w:val="center"/>
          </w:tcPr>
          <w:p w14:paraId="0EB71828" w14:textId="77C986A4" w:rsidR="00CF44A5" w:rsidRPr="00BC55F0" w:rsidRDefault="00CF44A5" w:rsidP="003A615A">
            <w:pPr>
              <w:spacing w:before="120" w:after="120" w:line="240" w:lineRule="auto"/>
              <w:jc w:val="center"/>
              <w:rPr>
                <w:sz w:val="18"/>
                <w:szCs w:val="18"/>
              </w:rPr>
            </w:pPr>
            <w:r>
              <w:rPr>
                <w:sz w:val="18"/>
                <w:szCs w:val="18"/>
              </w:rPr>
              <w:t>90</w:t>
            </w:r>
          </w:p>
        </w:tc>
        <w:tc>
          <w:tcPr>
            <w:tcW w:w="709" w:type="dxa"/>
            <w:vAlign w:val="center"/>
          </w:tcPr>
          <w:p w14:paraId="21267BB1" w14:textId="093F4A2D" w:rsidR="00CF44A5" w:rsidRPr="00BC55F0" w:rsidRDefault="00CF44A5" w:rsidP="003A615A">
            <w:pPr>
              <w:spacing w:before="120" w:after="120" w:line="240" w:lineRule="auto"/>
              <w:jc w:val="center"/>
              <w:rPr>
                <w:sz w:val="18"/>
                <w:szCs w:val="18"/>
              </w:rPr>
            </w:pPr>
            <w:r>
              <w:rPr>
                <w:sz w:val="18"/>
                <w:szCs w:val="18"/>
              </w:rPr>
              <w:t>150</w:t>
            </w:r>
          </w:p>
        </w:tc>
        <w:tc>
          <w:tcPr>
            <w:tcW w:w="709" w:type="dxa"/>
            <w:vAlign w:val="center"/>
          </w:tcPr>
          <w:p w14:paraId="5C6401E0" w14:textId="676ECB8C" w:rsidR="00CF44A5" w:rsidRPr="00BC55F0" w:rsidRDefault="00CF44A5" w:rsidP="003A615A">
            <w:pPr>
              <w:spacing w:before="120" w:after="120" w:line="240" w:lineRule="auto"/>
              <w:jc w:val="center"/>
              <w:rPr>
                <w:sz w:val="18"/>
                <w:szCs w:val="18"/>
              </w:rPr>
            </w:pPr>
            <w:r>
              <w:rPr>
                <w:sz w:val="18"/>
                <w:szCs w:val="18"/>
              </w:rPr>
              <w:t>3</w:t>
            </w:r>
            <w:r w:rsidR="00AB3B67" w:rsidRPr="00AB3B67">
              <w:rPr>
                <w:sz w:val="18"/>
                <w:szCs w:val="18"/>
              </w:rPr>
              <w:t>/4b</w:t>
            </w:r>
          </w:p>
        </w:tc>
        <w:tc>
          <w:tcPr>
            <w:tcW w:w="709" w:type="dxa"/>
            <w:vAlign w:val="center"/>
          </w:tcPr>
          <w:p w14:paraId="03A8E0A5" w14:textId="07190E89" w:rsidR="00CF44A5" w:rsidRPr="00BC55F0" w:rsidRDefault="00CF44A5" w:rsidP="003A615A">
            <w:pPr>
              <w:spacing w:before="120" w:after="120" w:line="240" w:lineRule="auto"/>
              <w:jc w:val="center"/>
              <w:rPr>
                <w:sz w:val="18"/>
                <w:szCs w:val="18"/>
              </w:rPr>
            </w:pPr>
            <w:r>
              <w:rPr>
                <w:sz w:val="18"/>
                <w:szCs w:val="18"/>
              </w:rPr>
              <w:t>Nil</w:t>
            </w:r>
          </w:p>
        </w:tc>
        <w:tc>
          <w:tcPr>
            <w:tcW w:w="4110" w:type="dxa"/>
            <w:vAlign w:val="center"/>
          </w:tcPr>
          <w:p w14:paraId="00BECD7F" w14:textId="720B38EE" w:rsidR="00CF44A5" w:rsidRPr="00BC55F0" w:rsidRDefault="00CF44A5" w:rsidP="003A615A">
            <w:pPr>
              <w:spacing w:before="120" w:after="120" w:line="240" w:lineRule="auto"/>
              <w:jc w:val="center"/>
              <w:rPr>
                <w:sz w:val="18"/>
                <w:szCs w:val="18"/>
              </w:rPr>
            </w:pPr>
            <w:r w:rsidRPr="00DD4CA6">
              <w:rPr>
                <w:rFonts w:cstheme="minorHAnsi"/>
                <w:sz w:val="18"/>
                <w:szCs w:val="18"/>
              </w:rPr>
              <w:t>COM540</w:t>
            </w:r>
            <w:r>
              <w:rPr>
                <w:rFonts w:cstheme="minorHAnsi"/>
                <w:sz w:val="18"/>
                <w:szCs w:val="18"/>
              </w:rPr>
              <w:t xml:space="preserve"> or </w:t>
            </w:r>
            <w:r w:rsidRPr="00DD4CA6">
              <w:rPr>
                <w:rFonts w:cstheme="minorHAnsi"/>
                <w:sz w:val="18"/>
                <w:szCs w:val="18"/>
              </w:rPr>
              <w:t xml:space="preserve">COM501 </w:t>
            </w:r>
            <w:r w:rsidRPr="002F68E3">
              <w:rPr>
                <w:rFonts w:cstheme="minorHAnsi"/>
                <w:sz w:val="18"/>
                <w:szCs w:val="18"/>
              </w:rPr>
              <w:t xml:space="preserve">or </w:t>
            </w:r>
            <w:r w:rsidRPr="00A831B1">
              <w:rPr>
                <w:rFonts w:cstheme="minorHAnsi"/>
                <w:sz w:val="18"/>
                <w:szCs w:val="18"/>
              </w:rPr>
              <w:t>COM502</w:t>
            </w:r>
          </w:p>
        </w:tc>
      </w:tr>
      <w:tr w:rsidR="00CF44A5" w:rsidRPr="00BC55F0" w14:paraId="78DB8FA8" w14:textId="77777777" w:rsidTr="003A615A">
        <w:tc>
          <w:tcPr>
            <w:tcW w:w="4673" w:type="dxa"/>
            <w:vAlign w:val="center"/>
          </w:tcPr>
          <w:p w14:paraId="5B0E7A9C" w14:textId="213DF229" w:rsidR="00CF44A5" w:rsidRPr="00F44E00" w:rsidRDefault="00CF44A5" w:rsidP="003A615A">
            <w:pPr>
              <w:spacing w:before="120" w:after="120" w:line="240" w:lineRule="auto"/>
              <w:rPr>
                <w:sz w:val="18"/>
                <w:szCs w:val="18"/>
              </w:rPr>
            </w:pPr>
            <w:r w:rsidRPr="00F44E00">
              <w:rPr>
                <w:sz w:val="18"/>
                <w:szCs w:val="18"/>
              </w:rPr>
              <w:t xml:space="preserve">SDV601 Software Development </w:t>
            </w:r>
          </w:p>
        </w:tc>
        <w:tc>
          <w:tcPr>
            <w:tcW w:w="567" w:type="dxa"/>
            <w:vAlign w:val="center"/>
          </w:tcPr>
          <w:p w14:paraId="5582993F" w14:textId="026A48C3" w:rsidR="00CF44A5" w:rsidRPr="00BC55F0" w:rsidRDefault="00CF44A5" w:rsidP="003A615A">
            <w:pPr>
              <w:spacing w:before="120" w:after="120" w:line="240" w:lineRule="auto"/>
              <w:jc w:val="center"/>
              <w:rPr>
                <w:sz w:val="18"/>
                <w:szCs w:val="18"/>
              </w:rPr>
            </w:pPr>
            <w:r>
              <w:rPr>
                <w:sz w:val="18"/>
                <w:szCs w:val="18"/>
              </w:rPr>
              <w:t>6</w:t>
            </w:r>
          </w:p>
        </w:tc>
        <w:tc>
          <w:tcPr>
            <w:tcW w:w="992" w:type="dxa"/>
            <w:vAlign w:val="center"/>
          </w:tcPr>
          <w:p w14:paraId="0E3DF948" w14:textId="42762207" w:rsidR="00CF44A5" w:rsidRPr="00BC55F0" w:rsidRDefault="00CF44A5" w:rsidP="003A615A">
            <w:pPr>
              <w:spacing w:before="120" w:after="120" w:line="240" w:lineRule="auto"/>
              <w:jc w:val="center"/>
              <w:rPr>
                <w:sz w:val="18"/>
                <w:szCs w:val="18"/>
              </w:rPr>
            </w:pPr>
            <w:r>
              <w:rPr>
                <w:sz w:val="18"/>
                <w:szCs w:val="18"/>
              </w:rPr>
              <w:t>0.125</w:t>
            </w:r>
          </w:p>
        </w:tc>
        <w:tc>
          <w:tcPr>
            <w:tcW w:w="567" w:type="dxa"/>
            <w:vAlign w:val="center"/>
          </w:tcPr>
          <w:p w14:paraId="7A90E824" w14:textId="4904416F" w:rsidR="00CF44A5" w:rsidRPr="00BC55F0" w:rsidRDefault="00CF44A5" w:rsidP="003A615A">
            <w:pPr>
              <w:spacing w:before="120" w:after="120" w:line="240" w:lineRule="auto"/>
              <w:jc w:val="center"/>
              <w:rPr>
                <w:sz w:val="18"/>
                <w:szCs w:val="18"/>
              </w:rPr>
            </w:pPr>
            <w:r>
              <w:rPr>
                <w:sz w:val="18"/>
                <w:szCs w:val="18"/>
              </w:rPr>
              <w:t>15</w:t>
            </w:r>
          </w:p>
        </w:tc>
        <w:tc>
          <w:tcPr>
            <w:tcW w:w="567" w:type="dxa"/>
            <w:vAlign w:val="center"/>
          </w:tcPr>
          <w:p w14:paraId="242694A2" w14:textId="434F1677" w:rsidR="00CF44A5" w:rsidRPr="00BC55F0" w:rsidRDefault="00CF44A5" w:rsidP="003A615A">
            <w:pPr>
              <w:spacing w:before="120" w:after="120" w:line="240" w:lineRule="auto"/>
              <w:jc w:val="center"/>
              <w:rPr>
                <w:sz w:val="18"/>
                <w:szCs w:val="18"/>
              </w:rPr>
            </w:pPr>
            <w:r>
              <w:rPr>
                <w:sz w:val="18"/>
                <w:szCs w:val="18"/>
              </w:rPr>
              <w:t>60</w:t>
            </w:r>
          </w:p>
        </w:tc>
        <w:tc>
          <w:tcPr>
            <w:tcW w:w="567" w:type="dxa"/>
            <w:vAlign w:val="center"/>
          </w:tcPr>
          <w:p w14:paraId="7720BF86" w14:textId="4C1DB696" w:rsidR="00CF44A5" w:rsidRPr="00BC55F0" w:rsidRDefault="00CF44A5" w:rsidP="003A615A">
            <w:pPr>
              <w:spacing w:before="120" w:after="120" w:line="240" w:lineRule="auto"/>
              <w:jc w:val="center"/>
              <w:rPr>
                <w:sz w:val="18"/>
                <w:szCs w:val="18"/>
              </w:rPr>
            </w:pPr>
            <w:r>
              <w:rPr>
                <w:sz w:val="18"/>
                <w:szCs w:val="18"/>
              </w:rPr>
              <w:t>0</w:t>
            </w:r>
          </w:p>
        </w:tc>
        <w:tc>
          <w:tcPr>
            <w:tcW w:w="567" w:type="dxa"/>
            <w:vAlign w:val="center"/>
          </w:tcPr>
          <w:p w14:paraId="3E606C1E" w14:textId="2AF26CCA" w:rsidR="00CF44A5" w:rsidRPr="00BC55F0" w:rsidRDefault="00CF44A5" w:rsidP="003A615A">
            <w:pPr>
              <w:spacing w:before="120" w:after="120" w:line="240" w:lineRule="auto"/>
              <w:jc w:val="center"/>
              <w:rPr>
                <w:sz w:val="18"/>
                <w:szCs w:val="18"/>
              </w:rPr>
            </w:pPr>
            <w:r>
              <w:rPr>
                <w:sz w:val="18"/>
                <w:szCs w:val="18"/>
              </w:rPr>
              <w:t>90</w:t>
            </w:r>
          </w:p>
        </w:tc>
        <w:tc>
          <w:tcPr>
            <w:tcW w:w="709" w:type="dxa"/>
            <w:vAlign w:val="center"/>
          </w:tcPr>
          <w:p w14:paraId="14209F3B" w14:textId="3144421F" w:rsidR="00CF44A5" w:rsidRPr="00BC55F0" w:rsidRDefault="00CF44A5" w:rsidP="003A615A">
            <w:pPr>
              <w:spacing w:before="120" w:after="120" w:line="240" w:lineRule="auto"/>
              <w:jc w:val="center"/>
              <w:rPr>
                <w:sz w:val="18"/>
                <w:szCs w:val="18"/>
              </w:rPr>
            </w:pPr>
            <w:r>
              <w:rPr>
                <w:sz w:val="18"/>
                <w:szCs w:val="18"/>
              </w:rPr>
              <w:t>150</w:t>
            </w:r>
          </w:p>
        </w:tc>
        <w:tc>
          <w:tcPr>
            <w:tcW w:w="709" w:type="dxa"/>
            <w:vAlign w:val="center"/>
          </w:tcPr>
          <w:p w14:paraId="4289563A" w14:textId="121E1586" w:rsidR="00CF44A5" w:rsidRPr="00BC55F0" w:rsidRDefault="00CF44A5" w:rsidP="003A615A">
            <w:pPr>
              <w:spacing w:before="120" w:after="120" w:line="240" w:lineRule="auto"/>
              <w:jc w:val="center"/>
              <w:rPr>
                <w:sz w:val="18"/>
                <w:szCs w:val="18"/>
              </w:rPr>
            </w:pPr>
            <w:r>
              <w:rPr>
                <w:sz w:val="18"/>
                <w:szCs w:val="18"/>
              </w:rPr>
              <w:t>3</w:t>
            </w:r>
          </w:p>
        </w:tc>
        <w:tc>
          <w:tcPr>
            <w:tcW w:w="709" w:type="dxa"/>
            <w:vAlign w:val="center"/>
          </w:tcPr>
          <w:p w14:paraId="29BDC6F6" w14:textId="5A3BB041" w:rsidR="00CF44A5" w:rsidRPr="00BC55F0" w:rsidRDefault="00CF44A5" w:rsidP="003A615A">
            <w:pPr>
              <w:spacing w:before="120" w:after="120" w:line="240" w:lineRule="auto"/>
              <w:jc w:val="center"/>
              <w:rPr>
                <w:sz w:val="18"/>
                <w:szCs w:val="18"/>
              </w:rPr>
            </w:pPr>
            <w:r>
              <w:rPr>
                <w:sz w:val="18"/>
                <w:szCs w:val="18"/>
              </w:rPr>
              <w:t>Nil</w:t>
            </w:r>
          </w:p>
        </w:tc>
        <w:tc>
          <w:tcPr>
            <w:tcW w:w="4110" w:type="dxa"/>
            <w:vAlign w:val="center"/>
          </w:tcPr>
          <w:p w14:paraId="7086A7AD" w14:textId="634808F7" w:rsidR="00CF44A5" w:rsidRPr="00BC55F0" w:rsidRDefault="00CF44A5" w:rsidP="003A615A">
            <w:pPr>
              <w:spacing w:before="120" w:after="120" w:line="240" w:lineRule="auto"/>
              <w:jc w:val="center"/>
              <w:rPr>
                <w:sz w:val="18"/>
                <w:szCs w:val="18"/>
              </w:rPr>
            </w:pPr>
            <w:r w:rsidRPr="00DD4CA6">
              <w:rPr>
                <w:rFonts w:cstheme="minorHAnsi"/>
                <w:sz w:val="18"/>
                <w:szCs w:val="18"/>
              </w:rPr>
              <w:t>SDV501</w:t>
            </w:r>
            <w:r w:rsidRPr="002F68E3">
              <w:rPr>
                <w:rFonts w:cstheme="minorHAnsi"/>
                <w:sz w:val="18"/>
                <w:szCs w:val="18"/>
              </w:rPr>
              <w:t xml:space="preserve"> or </w:t>
            </w:r>
            <w:r w:rsidRPr="00A831B1">
              <w:rPr>
                <w:rFonts w:cstheme="minorHAnsi"/>
                <w:sz w:val="18"/>
                <w:szCs w:val="18"/>
              </w:rPr>
              <w:t>SDV503</w:t>
            </w:r>
          </w:p>
        </w:tc>
      </w:tr>
      <w:tr w:rsidR="00CF44A5" w:rsidRPr="00BC55F0" w14:paraId="5BCAFB28" w14:textId="77777777" w:rsidTr="003A615A">
        <w:trPr>
          <w:trHeight w:val="234"/>
        </w:trPr>
        <w:tc>
          <w:tcPr>
            <w:tcW w:w="4673" w:type="dxa"/>
            <w:vAlign w:val="center"/>
          </w:tcPr>
          <w:p w14:paraId="0413FF45" w14:textId="607FD9D2" w:rsidR="00CF44A5" w:rsidRPr="00F44E00" w:rsidRDefault="00CF44A5" w:rsidP="003A615A">
            <w:pPr>
              <w:spacing w:before="120" w:after="120" w:line="240" w:lineRule="auto"/>
              <w:rPr>
                <w:sz w:val="18"/>
                <w:szCs w:val="18"/>
              </w:rPr>
            </w:pPr>
            <w:r w:rsidRPr="00F44E00">
              <w:rPr>
                <w:sz w:val="18"/>
                <w:szCs w:val="18"/>
              </w:rPr>
              <w:t>SDV602 Software Development 2</w:t>
            </w:r>
          </w:p>
        </w:tc>
        <w:tc>
          <w:tcPr>
            <w:tcW w:w="567" w:type="dxa"/>
            <w:vAlign w:val="center"/>
          </w:tcPr>
          <w:p w14:paraId="0E34BC62" w14:textId="261739DD" w:rsidR="00CF44A5" w:rsidRPr="00BC55F0" w:rsidRDefault="00CF44A5" w:rsidP="003A615A">
            <w:pPr>
              <w:spacing w:before="120" w:after="120" w:line="240" w:lineRule="auto"/>
              <w:jc w:val="center"/>
              <w:rPr>
                <w:sz w:val="18"/>
                <w:szCs w:val="18"/>
              </w:rPr>
            </w:pPr>
            <w:r>
              <w:rPr>
                <w:sz w:val="18"/>
                <w:szCs w:val="18"/>
              </w:rPr>
              <w:t>6</w:t>
            </w:r>
          </w:p>
        </w:tc>
        <w:tc>
          <w:tcPr>
            <w:tcW w:w="992" w:type="dxa"/>
            <w:vAlign w:val="center"/>
          </w:tcPr>
          <w:p w14:paraId="182BA590" w14:textId="64139F30" w:rsidR="00CF44A5" w:rsidRPr="00BC55F0" w:rsidRDefault="00CF44A5" w:rsidP="003A615A">
            <w:pPr>
              <w:spacing w:before="120" w:after="120" w:line="240" w:lineRule="auto"/>
              <w:jc w:val="center"/>
              <w:rPr>
                <w:sz w:val="18"/>
                <w:szCs w:val="18"/>
              </w:rPr>
            </w:pPr>
            <w:r>
              <w:rPr>
                <w:sz w:val="18"/>
                <w:szCs w:val="18"/>
              </w:rPr>
              <w:t>0.125</w:t>
            </w:r>
          </w:p>
        </w:tc>
        <w:tc>
          <w:tcPr>
            <w:tcW w:w="567" w:type="dxa"/>
            <w:vAlign w:val="center"/>
          </w:tcPr>
          <w:p w14:paraId="5D7B545C" w14:textId="5FCECE5A" w:rsidR="00CF44A5" w:rsidRPr="00BC55F0" w:rsidRDefault="00CF44A5" w:rsidP="003A615A">
            <w:pPr>
              <w:spacing w:before="120" w:after="120" w:line="240" w:lineRule="auto"/>
              <w:jc w:val="center"/>
              <w:rPr>
                <w:sz w:val="18"/>
                <w:szCs w:val="18"/>
              </w:rPr>
            </w:pPr>
            <w:r>
              <w:rPr>
                <w:sz w:val="18"/>
                <w:szCs w:val="18"/>
              </w:rPr>
              <w:t>15</w:t>
            </w:r>
          </w:p>
        </w:tc>
        <w:tc>
          <w:tcPr>
            <w:tcW w:w="567" w:type="dxa"/>
            <w:vAlign w:val="center"/>
          </w:tcPr>
          <w:p w14:paraId="5F603F76" w14:textId="1BCF2B57" w:rsidR="00CF44A5" w:rsidRPr="00BC55F0" w:rsidRDefault="00CF44A5" w:rsidP="003A615A">
            <w:pPr>
              <w:spacing w:before="120" w:after="120" w:line="240" w:lineRule="auto"/>
              <w:jc w:val="center"/>
              <w:rPr>
                <w:sz w:val="18"/>
                <w:szCs w:val="18"/>
              </w:rPr>
            </w:pPr>
            <w:r>
              <w:rPr>
                <w:sz w:val="18"/>
                <w:szCs w:val="18"/>
              </w:rPr>
              <w:t>60</w:t>
            </w:r>
          </w:p>
        </w:tc>
        <w:tc>
          <w:tcPr>
            <w:tcW w:w="567" w:type="dxa"/>
            <w:vAlign w:val="center"/>
          </w:tcPr>
          <w:p w14:paraId="0A6F7D3E" w14:textId="75BE5782" w:rsidR="00CF44A5" w:rsidRPr="00BC55F0" w:rsidRDefault="00CF44A5" w:rsidP="003A615A">
            <w:pPr>
              <w:spacing w:before="120" w:after="120" w:line="240" w:lineRule="auto"/>
              <w:jc w:val="center"/>
              <w:rPr>
                <w:sz w:val="18"/>
                <w:szCs w:val="18"/>
              </w:rPr>
            </w:pPr>
            <w:r>
              <w:rPr>
                <w:sz w:val="18"/>
                <w:szCs w:val="18"/>
              </w:rPr>
              <w:t>0</w:t>
            </w:r>
          </w:p>
        </w:tc>
        <w:tc>
          <w:tcPr>
            <w:tcW w:w="567" w:type="dxa"/>
            <w:vAlign w:val="center"/>
          </w:tcPr>
          <w:p w14:paraId="72247229" w14:textId="22300B31" w:rsidR="00CF44A5" w:rsidRPr="00BC55F0" w:rsidRDefault="00CF44A5" w:rsidP="003A615A">
            <w:pPr>
              <w:spacing w:before="120" w:after="120" w:line="240" w:lineRule="auto"/>
              <w:jc w:val="center"/>
              <w:rPr>
                <w:sz w:val="18"/>
                <w:szCs w:val="18"/>
              </w:rPr>
            </w:pPr>
            <w:r>
              <w:rPr>
                <w:sz w:val="18"/>
                <w:szCs w:val="18"/>
              </w:rPr>
              <w:t>90</w:t>
            </w:r>
          </w:p>
        </w:tc>
        <w:tc>
          <w:tcPr>
            <w:tcW w:w="709" w:type="dxa"/>
            <w:vAlign w:val="center"/>
          </w:tcPr>
          <w:p w14:paraId="7B3C8966" w14:textId="282A1F1C" w:rsidR="00CF44A5" w:rsidRPr="00BC55F0" w:rsidRDefault="00CF44A5" w:rsidP="003A615A">
            <w:pPr>
              <w:spacing w:before="120" w:after="120" w:line="240" w:lineRule="auto"/>
              <w:jc w:val="center"/>
              <w:rPr>
                <w:sz w:val="18"/>
                <w:szCs w:val="18"/>
              </w:rPr>
            </w:pPr>
            <w:r>
              <w:rPr>
                <w:sz w:val="18"/>
                <w:szCs w:val="18"/>
              </w:rPr>
              <w:t>150</w:t>
            </w:r>
          </w:p>
        </w:tc>
        <w:tc>
          <w:tcPr>
            <w:tcW w:w="709" w:type="dxa"/>
            <w:vAlign w:val="center"/>
          </w:tcPr>
          <w:p w14:paraId="5C700DA8" w14:textId="272C6A82" w:rsidR="00CF44A5" w:rsidRPr="00BC55F0" w:rsidRDefault="00CF44A5" w:rsidP="003A615A">
            <w:pPr>
              <w:spacing w:before="120" w:after="120" w:line="240" w:lineRule="auto"/>
              <w:jc w:val="center"/>
              <w:rPr>
                <w:sz w:val="18"/>
                <w:szCs w:val="18"/>
              </w:rPr>
            </w:pPr>
            <w:r>
              <w:rPr>
                <w:sz w:val="18"/>
                <w:szCs w:val="18"/>
              </w:rPr>
              <w:t>3</w:t>
            </w:r>
          </w:p>
        </w:tc>
        <w:tc>
          <w:tcPr>
            <w:tcW w:w="709" w:type="dxa"/>
            <w:vAlign w:val="center"/>
          </w:tcPr>
          <w:p w14:paraId="51C8CCC2" w14:textId="36DD073A" w:rsidR="00CF44A5" w:rsidRPr="00BC55F0" w:rsidRDefault="00CF44A5" w:rsidP="003A615A">
            <w:pPr>
              <w:spacing w:before="120" w:after="120" w:line="240" w:lineRule="auto"/>
              <w:jc w:val="center"/>
              <w:rPr>
                <w:sz w:val="18"/>
                <w:szCs w:val="18"/>
              </w:rPr>
            </w:pPr>
            <w:r>
              <w:rPr>
                <w:sz w:val="18"/>
                <w:szCs w:val="18"/>
              </w:rPr>
              <w:t>Nil</w:t>
            </w:r>
          </w:p>
        </w:tc>
        <w:tc>
          <w:tcPr>
            <w:tcW w:w="4110" w:type="dxa"/>
            <w:vAlign w:val="center"/>
          </w:tcPr>
          <w:p w14:paraId="1F640971" w14:textId="54E51A53" w:rsidR="00CF44A5" w:rsidRPr="00BC55F0" w:rsidRDefault="00F8375B" w:rsidP="003A615A">
            <w:pPr>
              <w:spacing w:before="120" w:after="120" w:line="240" w:lineRule="auto"/>
              <w:jc w:val="center"/>
              <w:rPr>
                <w:sz w:val="18"/>
                <w:szCs w:val="18"/>
              </w:rPr>
            </w:pPr>
            <w:r w:rsidRPr="00DD4CA6">
              <w:rPr>
                <w:rFonts w:cstheme="minorHAnsi"/>
                <w:sz w:val="18"/>
                <w:szCs w:val="18"/>
              </w:rPr>
              <w:t xml:space="preserve"> SDV501</w:t>
            </w:r>
            <w:r w:rsidRPr="002F68E3">
              <w:rPr>
                <w:rFonts w:cstheme="minorHAnsi"/>
                <w:sz w:val="18"/>
                <w:szCs w:val="18"/>
              </w:rPr>
              <w:t xml:space="preserve"> or </w:t>
            </w:r>
            <w:r w:rsidR="00286AC3" w:rsidRPr="00DD4CA6">
              <w:rPr>
                <w:rFonts w:cstheme="minorHAnsi"/>
                <w:sz w:val="18"/>
                <w:szCs w:val="18"/>
              </w:rPr>
              <w:t>SDV</w:t>
            </w:r>
            <w:r w:rsidR="00286AC3">
              <w:rPr>
                <w:rFonts w:cstheme="minorHAnsi"/>
                <w:sz w:val="18"/>
                <w:szCs w:val="18"/>
              </w:rPr>
              <w:t>503</w:t>
            </w:r>
          </w:p>
        </w:tc>
      </w:tr>
      <w:tr w:rsidR="00CF44A5" w:rsidRPr="00BC55F0" w14:paraId="211AA887" w14:textId="77777777" w:rsidTr="003A615A">
        <w:tc>
          <w:tcPr>
            <w:tcW w:w="4673" w:type="dxa"/>
            <w:vAlign w:val="center"/>
          </w:tcPr>
          <w:p w14:paraId="1E8E63DB" w14:textId="79736753" w:rsidR="00CF44A5" w:rsidRPr="00F44E00" w:rsidRDefault="00CF44A5" w:rsidP="003A615A">
            <w:pPr>
              <w:spacing w:before="120" w:after="120" w:line="240" w:lineRule="auto"/>
              <w:rPr>
                <w:sz w:val="18"/>
                <w:szCs w:val="18"/>
              </w:rPr>
            </w:pPr>
            <w:r w:rsidRPr="00F44E00">
              <w:rPr>
                <w:sz w:val="18"/>
                <w:szCs w:val="18"/>
              </w:rPr>
              <w:t>SEC60</w:t>
            </w:r>
            <w:r>
              <w:rPr>
                <w:sz w:val="18"/>
                <w:szCs w:val="18"/>
              </w:rPr>
              <w:t>2</w:t>
            </w:r>
            <w:r w:rsidRPr="00F44E00">
              <w:rPr>
                <w:sz w:val="18"/>
                <w:szCs w:val="18"/>
              </w:rPr>
              <w:t xml:space="preserve"> Systems Security</w:t>
            </w:r>
          </w:p>
        </w:tc>
        <w:tc>
          <w:tcPr>
            <w:tcW w:w="567" w:type="dxa"/>
            <w:vAlign w:val="center"/>
          </w:tcPr>
          <w:p w14:paraId="57998852" w14:textId="2A0AD8FC" w:rsidR="00CF44A5" w:rsidRPr="00BC55F0" w:rsidRDefault="00CF44A5" w:rsidP="003A615A">
            <w:pPr>
              <w:spacing w:before="120" w:after="120" w:line="240" w:lineRule="auto"/>
              <w:jc w:val="center"/>
              <w:rPr>
                <w:sz w:val="18"/>
                <w:szCs w:val="18"/>
              </w:rPr>
            </w:pPr>
            <w:r>
              <w:rPr>
                <w:sz w:val="18"/>
                <w:szCs w:val="18"/>
              </w:rPr>
              <w:t>6</w:t>
            </w:r>
          </w:p>
        </w:tc>
        <w:tc>
          <w:tcPr>
            <w:tcW w:w="992" w:type="dxa"/>
            <w:vAlign w:val="center"/>
          </w:tcPr>
          <w:p w14:paraId="380FA1BC" w14:textId="7D330E1E" w:rsidR="00CF44A5" w:rsidRPr="00BC55F0" w:rsidRDefault="00CF44A5" w:rsidP="003A615A">
            <w:pPr>
              <w:spacing w:before="120" w:after="120" w:line="240" w:lineRule="auto"/>
              <w:jc w:val="center"/>
              <w:rPr>
                <w:sz w:val="18"/>
                <w:szCs w:val="18"/>
              </w:rPr>
            </w:pPr>
            <w:r>
              <w:rPr>
                <w:sz w:val="18"/>
                <w:szCs w:val="18"/>
              </w:rPr>
              <w:t>0.125</w:t>
            </w:r>
          </w:p>
        </w:tc>
        <w:tc>
          <w:tcPr>
            <w:tcW w:w="567" w:type="dxa"/>
            <w:vAlign w:val="center"/>
          </w:tcPr>
          <w:p w14:paraId="4ABC6B02" w14:textId="2AB18C30" w:rsidR="00CF44A5" w:rsidRPr="00BC55F0" w:rsidRDefault="00CF44A5" w:rsidP="003A615A">
            <w:pPr>
              <w:spacing w:before="120" w:after="120" w:line="240" w:lineRule="auto"/>
              <w:jc w:val="center"/>
              <w:rPr>
                <w:sz w:val="18"/>
                <w:szCs w:val="18"/>
              </w:rPr>
            </w:pPr>
            <w:r>
              <w:rPr>
                <w:sz w:val="18"/>
                <w:szCs w:val="18"/>
              </w:rPr>
              <w:t>15</w:t>
            </w:r>
          </w:p>
        </w:tc>
        <w:tc>
          <w:tcPr>
            <w:tcW w:w="567" w:type="dxa"/>
            <w:vAlign w:val="center"/>
          </w:tcPr>
          <w:p w14:paraId="39621108" w14:textId="785BC781" w:rsidR="00CF44A5" w:rsidRPr="00BC55F0" w:rsidRDefault="00CF44A5" w:rsidP="003A615A">
            <w:pPr>
              <w:spacing w:before="120" w:after="120" w:line="240" w:lineRule="auto"/>
              <w:jc w:val="center"/>
              <w:rPr>
                <w:sz w:val="18"/>
                <w:szCs w:val="18"/>
              </w:rPr>
            </w:pPr>
            <w:r>
              <w:rPr>
                <w:sz w:val="18"/>
                <w:szCs w:val="18"/>
              </w:rPr>
              <w:t>60</w:t>
            </w:r>
          </w:p>
        </w:tc>
        <w:tc>
          <w:tcPr>
            <w:tcW w:w="567" w:type="dxa"/>
            <w:vAlign w:val="center"/>
          </w:tcPr>
          <w:p w14:paraId="02342991" w14:textId="7401974C" w:rsidR="00CF44A5" w:rsidRPr="00BC55F0" w:rsidRDefault="00CF44A5" w:rsidP="003A615A">
            <w:pPr>
              <w:spacing w:before="120" w:after="120" w:line="240" w:lineRule="auto"/>
              <w:jc w:val="center"/>
              <w:rPr>
                <w:sz w:val="18"/>
                <w:szCs w:val="18"/>
              </w:rPr>
            </w:pPr>
            <w:r>
              <w:rPr>
                <w:sz w:val="18"/>
                <w:szCs w:val="18"/>
              </w:rPr>
              <w:t>0</w:t>
            </w:r>
          </w:p>
        </w:tc>
        <w:tc>
          <w:tcPr>
            <w:tcW w:w="567" w:type="dxa"/>
            <w:vAlign w:val="center"/>
          </w:tcPr>
          <w:p w14:paraId="262B41FF" w14:textId="7C162D20" w:rsidR="00CF44A5" w:rsidRPr="00BC55F0" w:rsidRDefault="00CF44A5" w:rsidP="003A615A">
            <w:pPr>
              <w:spacing w:before="120" w:after="120" w:line="240" w:lineRule="auto"/>
              <w:jc w:val="center"/>
              <w:rPr>
                <w:sz w:val="18"/>
                <w:szCs w:val="18"/>
              </w:rPr>
            </w:pPr>
            <w:r>
              <w:rPr>
                <w:sz w:val="18"/>
                <w:szCs w:val="18"/>
              </w:rPr>
              <w:t>90</w:t>
            </w:r>
          </w:p>
        </w:tc>
        <w:tc>
          <w:tcPr>
            <w:tcW w:w="709" w:type="dxa"/>
            <w:vAlign w:val="center"/>
          </w:tcPr>
          <w:p w14:paraId="648F8E75" w14:textId="79CE21D4" w:rsidR="00CF44A5" w:rsidRPr="00BC55F0" w:rsidRDefault="00CF44A5" w:rsidP="003A615A">
            <w:pPr>
              <w:spacing w:before="120" w:after="120" w:line="240" w:lineRule="auto"/>
              <w:jc w:val="center"/>
              <w:rPr>
                <w:sz w:val="18"/>
                <w:szCs w:val="18"/>
              </w:rPr>
            </w:pPr>
            <w:r>
              <w:rPr>
                <w:sz w:val="18"/>
                <w:szCs w:val="18"/>
              </w:rPr>
              <w:t>150</w:t>
            </w:r>
          </w:p>
        </w:tc>
        <w:tc>
          <w:tcPr>
            <w:tcW w:w="709" w:type="dxa"/>
            <w:vAlign w:val="center"/>
          </w:tcPr>
          <w:p w14:paraId="7258FF89" w14:textId="6DFEB2DF" w:rsidR="00CF44A5" w:rsidRPr="00BC55F0" w:rsidRDefault="00CF44A5" w:rsidP="003A615A">
            <w:pPr>
              <w:spacing w:before="120" w:after="120" w:line="240" w:lineRule="auto"/>
              <w:jc w:val="center"/>
              <w:rPr>
                <w:sz w:val="18"/>
                <w:szCs w:val="18"/>
              </w:rPr>
            </w:pPr>
            <w:r>
              <w:rPr>
                <w:sz w:val="18"/>
                <w:szCs w:val="18"/>
              </w:rPr>
              <w:t>3</w:t>
            </w:r>
          </w:p>
        </w:tc>
        <w:tc>
          <w:tcPr>
            <w:tcW w:w="709" w:type="dxa"/>
            <w:vAlign w:val="center"/>
          </w:tcPr>
          <w:p w14:paraId="5B500D39" w14:textId="0D0E4FA6" w:rsidR="00CF44A5" w:rsidRPr="00BC55F0" w:rsidRDefault="00CF44A5" w:rsidP="003A615A">
            <w:pPr>
              <w:spacing w:before="120" w:after="120" w:line="240" w:lineRule="auto"/>
              <w:jc w:val="center"/>
              <w:rPr>
                <w:sz w:val="18"/>
                <w:szCs w:val="18"/>
              </w:rPr>
            </w:pPr>
            <w:r>
              <w:rPr>
                <w:sz w:val="18"/>
                <w:szCs w:val="18"/>
              </w:rPr>
              <w:t>Nil</w:t>
            </w:r>
          </w:p>
        </w:tc>
        <w:tc>
          <w:tcPr>
            <w:tcW w:w="4110" w:type="dxa"/>
            <w:vAlign w:val="center"/>
          </w:tcPr>
          <w:p w14:paraId="2918379F" w14:textId="606FF21D" w:rsidR="00CF44A5" w:rsidRPr="00BC55F0" w:rsidRDefault="00CF44A5" w:rsidP="003A615A">
            <w:pPr>
              <w:spacing w:before="120" w:after="120" w:line="240" w:lineRule="auto"/>
              <w:jc w:val="center"/>
              <w:rPr>
                <w:sz w:val="18"/>
                <w:szCs w:val="18"/>
              </w:rPr>
            </w:pPr>
            <w:r w:rsidRPr="00DD4CA6">
              <w:rPr>
                <w:rFonts w:cstheme="minorHAnsi"/>
                <w:sz w:val="18"/>
                <w:szCs w:val="18"/>
              </w:rPr>
              <w:t>NET501</w:t>
            </w:r>
            <w:r w:rsidRPr="002F68E3">
              <w:rPr>
                <w:rFonts w:cstheme="minorHAnsi"/>
                <w:sz w:val="18"/>
                <w:szCs w:val="18"/>
              </w:rPr>
              <w:t xml:space="preserve"> or </w:t>
            </w:r>
            <w:r w:rsidRPr="00A831B1">
              <w:rPr>
                <w:rFonts w:cstheme="minorHAnsi"/>
                <w:sz w:val="18"/>
                <w:szCs w:val="18"/>
              </w:rPr>
              <w:t>NET502</w:t>
            </w:r>
          </w:p>
        </w:tc>
      </w:tr>
      <w:tr w:rsidR="00CF44A5" w:rsidRPr="00BC55F0" w14:paraId="66E1AB10" w14:textId="77777777" w:rsidTr="003A615A">
        <w:tc>
          <w:tcPr>
            <w:tcW w:w="4673" w:type="dxa"/>
            <w:vAlign w:val="center"/>
          </w:tcPr>
          <w:p w14:paraId="2CB78892" w14:textId="4E1A13C4" w:rsidR="00CF44A5" w:rsidRPr="00BC55F0" w:rsidRDefault="00CF44A5" w:rsidP="003A615A">
            <w:pPr>
              <w:spacing w:before="120" w:after="120" w:line="240" w:lineRule="auto"/>
              <w:rPr>
                <w:sz w:val="18"/>
                <w:szCs w:val="18"/>
              </w:rPr>
            </w:pPr>
            <w:r w:rsidRPr="00F44E00">
              <w:rPr>
                <w:sz w:val="18"/>
                <w:szCs w:val="18"/>
              </w:rPr>
              <w:t xml:space="preserve">SYD601 </w:t>
            </w:r>
            <w:r w:rsidRPr="00F44E00">
              <w:rPr>
                <w:rFonts w:cs="Arial"/>
                <w:sz w:val="18"/>
                <w:szCs w:val="18"/>
              </w:rPr>
              <w:t>Systems Analysis and Design</w:t>
            </w:r>
          </w:p>
        </w:tc>
        <w:tc>
          <w:tcPr>
            <w:tcW w:w="567" w:type="dxa"/>
            <w:vAlign w:val="center"/>
          </w:tcPr>
          <w:p w14:paraId="17FF25CE" w14:textId="1A13DFC7" w:rsidR="00CF44A5" w:rsidRPr="00BC55F0" w:rsidRDefault="00CF44A5" w:rsidP="003A615A">
            <w:pPr>
              <w:spacing w:before="120" w:after="120" w:line="240" w:lineRule="auto"/>
              <w:jc w:val="center"/>
              <w:rPr>
                <w:sz w:val="18"/>
                <w:szCs w:val="18"/>
              </w:rPr>
            </w:pPr>
            <w:r>
              <w:rPr>
                <w:sz w:val="18"/>
                <w:szCs w:val="18"/>
              </w:rPr>
              <w:t>6</w:t>
            </w:r>
          </w:p>
        </w:tc>
        <w:tc>
          <w:tcPr>
            <w:tcW w:w="992" w:type="dxa"/>
            <w:vAlign w:val="center"/>
          </w:tcPr>
          <w:p w14:paraId="3259FE5E" w14:textId="077C9DE7" w:rsidR="00CF44A5" w:rsidRPr="00BC55F0" w:rsidRDefault="00CF44A5" w:rsidP="003A615A">
            <w:pPr>
              <w:spacing w:before="120" w:after="120" w:line="240" w:lineRule="auto"/>
              <w:jc w:val="center"/>
              <w:rPr>
                <w:sz w:val="18"/>
                <w:szCs w:val="18"/>
              </w:rPr>
            </w:pPr>
            <w:r>
              <w:rPr>
                <w:sz w:val="18"/>
                <w:szCs w:val="18"/>
              </w:rPr>
              <w:t>0.125</w:t>
            </w:r>
          </w:p>
        </w:tc>
        <w:tc>
          <w:tcPr>
            <w:tcW w:w="567" w:type="dxa"/>
            <w:vAlign w:val="center"/>
          </w:tcPr>
          <w:p w14:paraId="41802E45" w14:textId="52C25AC4" w:rsidR="00CF44A5" w:rsidRPr="00BC55F0" w:rsidRDefault="00CF44A5" w:rsidP="003A615A">
            <w:pPr>
              <w:spacing w:before="120" w:after="120" w:line="240" w:lineRule="auto"/>
              <w:jc w:val="center"/>
              <w:rPr>
                <w:sz w:val="18"/>
                <w:szCs w:val="18"/>
              </w:rPr>
            </w:pPr>
            <w:r>
              <w:rPr>
                <w:sz w:val="18"/>
                <w:szCs w:val="18"/>
              </w:rPr>
              <w:t>15</w:t>
            </w:r>
          </w:p>
        </w:tc>
        <w:tc>
          <w:tcPr>
            <w:tcW w:w="567" w:type="dxa"/>
            <w:vAlign w:val="center"/>
          </w:tcPr>
          <w:p w14:paraId="6D7BE9E6" w14:textId="052105B8" w:rsidR="00CF44A5" w:rsidRPr="00BC55F0" w:rsidRDefault="00CF44A5" w:rsidP="003A615A">
            <w:pPr>
              <w:spacing w:before="120" w:after="120" w:line="240" w:lineRule="auto"/>
              <w:jc w:val="center"/>
              <w:rPr>
                <w:sz w:val="18"/>
                <w:szCs w:val="18"/>
              </w:rPr>
            </w:pPr>
            <w:r>
              <w:rPr>
                <w:sz w:val="18"/>
                <w:szCs w:val="18"/>
              </w:rPr>
              <w:t>60</w:t>
            </w:r>
          </w:p>
        </w:tc>
        <w:tc>
          <w:tcPr>
            <w:tcW w:w="567" w:type="dxa"/>
            <w:vAlign w:val="center"/>
          </w:tcPr>
          <w:p w14:paraId="45C91EC8" w14:textId="5EE528A0" w:rsidR="00CF44A5" w:rsidRPr="00BC55F0" w:rsidRDefault="00CF44A5" w:rsidP="003A615A">
            <w:pPr>
              <w:spacing w:before="120" w:after="120" w:line="240" w:lineRule="auto"/>
              <w:jc w:val="center"/>
              <w:rPr>
                <w:sz w:val="18"/>
                <w:szCs w:val="18"/>
              </w:rPr>
            </w:pPr>
            <w:r>
              <w:rPr>
                <w:sz w:val="18"/>
                <w:szCs w:val="18"/>
              </w:rPr>
              <w:t>0</w:t>
            </w:r>
          </w:p>
        </w:tc>
        <w:tc>
          <w:tcPr>
            <w:tcW w:w="567" w:type="dxa"/>
            <w:vAlign w:val="center"/>
          </w:tcPr>
          <w:p w14:paraId="4FAEACCE" w14:textId="18547897" w:rsidR="00CF44A5" w:rsidRPr="00BC55F0" w:rsidRDefault="00CF44A5" w:rsidP="003A615A">
            <w:pPr>
              <w:spacing w:before="120" w:after="120" w:line="240" w:lineRule="auto"/>
              <w:jc w:val="center"/>
              <w:rPr>
                <w:sz w:val="18"/>
                <w:szCs w:val="18"/>
              </w:rPr>
            </w:pPr>
            <w:r>
              <w:rPr>
                <w:sz w:val="18"/>
                <w:szCs w:val="18"/>
              </w:rPr>
              <w:t>90</w:t>
            </w:r>
          </w:p>
        </w:tc>
        <w:tc>
          <w:tcPr>
            <w:tcW w:w="709" w:type="dxa"/>
            <w:vAlign w:val="center"/>
          </w:tcPr>
          <w:p w14:paraId="7B2845FB" w14:textId="7BA2F2FF" w:rsidR="00CF44A5" w:rsidRPr="00BC55F0" w:rsidRDefault="00CF44A5" w:rsidP="003A615A">
            <w:pPr>
              <w:spacing w:before="120" w:after="120" w:line="240" w:lineRule="auto"/>
              <w:jc w:val="center"/>
              <w:rPr>
                <w:sz w:val="18"/>
                <w:szCs w:val="18"/>
              </w:rPr>
            </w:pPr>
            <w:r>
              <w:rPr>
                <w:sz w:val="18"/>
                <w:szCs w:val="18"/>
              </w:rPr>
              <w:t>150</w:t>
            </w:r>
          </w:p>
        </w:tc>
        <w:tc>
          <w:tcPr>
            <w:tcW w:w="709" w:type="dxa"/>
            <w:vAlign w:val="center"/>
          </w:tcPr>
          <w:p w14:paraId="5311A4A5" w14:textId="5F21174F" w:rsidR="00CF44A5" w:rsidRPr="00BC55F0" w:rsidRDefault="00CF44A5" w:rsidP="003A615A">
            <w:pPr>
              <w:spacing w:before="120" w:after="120" w:line="240" w:lineRule="auto"/>
              <w:jc w:val="center"/>
              <w:rPr>
                <w:sz w:val="18"/>
                <w:szCs w:val="18"/>
              </w:rPr>
            </w:pPr>
            <w:r>
              <w:rPr>
                <w:sz w:val="18"/>
                <w:szCs w:val="18"/>
              </w:rPr>
              <w:t>3</w:t>
            </w:r>
          </w:p>
        </w:tc>
        <w:tc>
          <w:tcPr>
            <w:tcW w:w="709" w:type="dxa"/>
            <w:vAlign w:val="center"/>
          </w:tcPr>
          <w:p w14:paraId="66E62E86" w14:textId="0420ACF6" w:rsidR="00CF44A5" w:rsidRPr="00BC55F0" w:rsidRDefault="00CF44A5" w:rsidP="003A615A">
            <w:pPr>
              <w:spacing w:before="120" w:after="120" w:line="240" w:lineRule="auto"/>
              <w:jc w:val="center"/>
              <w:rPr>
                <w:sz w:val="18"/>
                <w:szCs w:val="18"/>
              </w:rPr>
            </w:pPr>
            <w:r>
              <w:rPr>
                <w:sz w:val="18"/>
                <w:szCs w:val="18"/>
              </w:rPr>
              <w:t>Nil</w:t>
            </w:r>
          </w:p>
        </w:tc>
        <w:tc>
          <w:tcPr>
            <w:tcW w:w="4110" w:type="dxa"/>
            <w:vAlign w:val="center"/>
          </w:tcPr>
          <w:p w14:paraId="2793A9B1" w14:textId="5A811887" w:rsidR="00CF44A5" w:rsidRPr="00BC55F0" w:rsidRDefault="00CF44A5" w:rsidP="003A615A">
            <w:pPr>
              <w:spacing w:before="120" w:after="120" w:line="240" w:lineRule="auto"/>
              <w:jc w:val="center"/>
              <w:rPr>
                <w:sz w:val="18"/>
                <w:szCs w:val="18"/>
              </w:rPr>
            </w:pPr>
            <w:r w:rsidRPr="002F68E3">
              <w:rPr>
                <w:rFonts w:cstheme="minorHAnsi"/>
                <w:sz w:val="18"/>
                <w:szCs w:val="18"/>
              </w:rPr>
              <w:t xml:space="preserve">SYD501 </w:t>
            </w:r>
            <w:r w:rsidRPr="00A831B1">
              <w:rPr>
                <w:rFonts w:cstheme="minorHAnsi"/>
                <w:sz w:val="18"/>
                <w:szCs w:val="18"/>
              </w:rPr>
              <w:t>or SYD502</w:t>
            </w:r>
          </w:p>
        </w:tc>
      </w:tr>
      <w:tr w:rsidR="00CF44A5" w:rsidRPr="00BC55F0" w14:paraId="7EE4B271" w14:textId="77777777" w:rsidTr="003A615A">
        <w:tc>
          <w:tcPr>
            <w:tcW w:w="4673" w:type="dxa"/>
            <w:vAlign w:val="center"/>
          </w:tcPr>
          <w:p w14:paraId="66E6030A" w14:textId="02621748" w:rsidR="00CF44A5" w:rsidRPr="00BC55F0" w:rsidRDefault="00CF44A5" w:rsidP="003A615A">
            <w:pPr>
              <w:spacing w:before="120" w:after="120" w:line="240" w:lineRule="auto"/>
              <w:rPr>
                <w:sz w:val="18"/>
                <w:szCs w:val="18"/>
              </w:rPr>
            </w:pPr>
            <w:r w:rsidRPr="00F44E00">
              <w:rPr>
                <w:sz w:val="18"/>
                <w:szCs w:val="18"/>
              </w:rPr>
              <w:t>WEB601 Dynamic Web Technology</w:t>
            </w:r>
          </w:p>
        </w:tc>
        <w:tc>
          <w:tcPr>
            <w:tcW w:w="567" w:type="dxa"/>
            <w:vAlign w:val="center"/>
          </w:tcPr>
          <w:p w14:paraId="210F8933" w14:textId="57BBAF6E" w:rsidR="00CF44A5" w:rsidRPr="00BC55F0" w:rsidRDefault="00CF44A5" w:rsidP="003A615A">
            <w:pPr>
              <w:spacing w:before="120" w:after="120" w:line="240" w:lineRule="auto"/>
              <w:jc w:val="center"/>
              <w:rPr>
                <w:sz w:val="18"/>
                <w:szCs w:val="18"/>
              </w:rPr>
            </w:pPr>
            <w:r>
              <w:rPr>
                <w:sz w:val="18"/>
                <w:szCs w:val="18"/>
              </w:rPr>
              <w:t>6</w:t>
            </w:r>
          </w:p>
        </w:tc>
        <w:tc>
          <w:tcPr>
            <w:tcW w:w="992" w:type="dxa"/>
            <w:vAlign w:val="center"/>
          </w:tcPr>
          <w:p w14:paraId="6C0F38F3" w14:textId="5645F2D7" w:rsidR="00CF44A5" w:rsidRPr="00BC55F0" w:rsidRDefault="00CF44A5" w:rsidP="003A615A">
            <w:pPr>
              <w:spacing w:before="120" w:after="120" w:line="240" w:lineRule="auto"/>
              <w:jc w:val="center"/>
              <w:rPr>
                <w:sz w:val="18"/>
                <w:szCs w:val="18"/>
              </w:rPr>
            </w:pPr>
            <w:r>
              <w:rPr>
                <w:sz w:val="18"/>
                <w:szCs w:val="18"/>
              </w:rPr>
              <w:t>0.125</w:t>
            </w:r>
          </w:p>
        </w:tc>
        <w:tc>
          <w:tcPr>
            <w:tcW w:w="567" w:type="dxa"/>
            <w:vAlign w:val="center"/>
          </w:tcPr>
          <w:p w14:paraId="1F08B0CD" w14:textId="548200D0" w:rsidR="00CF44A5" w:rsidRPr="00BC55F0" w:rsidRDefault="00CF44A5" w:rsidP="003A615A">
            <w:pPr>
              <w:spacing w:before="120" w:after="120" w:line="240" w:lineRule="auto"/>
              <w:jc w:val="center"/>
              <w:rPr>
                <w:sz w:val="18"/>
                <w:szCs w:val="18"/>
              </w:rPr>
            </w:pPr>
            <w:r>
              <w:rPr>
                <w:sz w:val="18"/>
                <w:szCs w:val="18"/>
              </w:rPr>
              <w:t>15</w:t>
            </w:r>
          </w:p>
        </w:tc>
        <w:tc>
          <w:tcPr>
            <w:tcW w:w="567" w:type="dxa"/>
            <w:vAlign w:val="center"/>
          </w:tcPr>
          <w:p w14:paraId="2B7358F4" w14:textId="1A661C2F" w:rsidR="00CF44A5" w:rsidRPr="00BC55F0" w:rsidRDefault="00CF44A5" w:rsidP="003A615A">
            <w:pPr>
              <w:spacing w:before="120" w:after="120" w:line="240" w:lineRule="auto"/>
              <w:jc w:val="center"/>
              <w:rPr>
                <w:sz w:val="18"/>
                <w:szCs w:val="18"/>
              </w:rPr>
            </w:pPr>
            <w:r>
              <w:rPr>
                <w:sz w:val="18"/>
                <w:szCs w:val="18"/>
              </w:rPr>
              <w:t>60</w:t>
            </w:r>
          </w:p>
        </w:tc>
        <w:tc>
          <w:tcPr>
            <w:tcW w:w="567" w:type="dxa"/>
            <w:vAlign w:val="center"/>
          </w:tcPr>
          <w:p w14:paraId="03285020" w14:textId="5A53EAC6" w:rsidR="00CF44A5" w:rsidRPr="00BC55F0" w:rsidRDefault="00CF44A5" w:rsidP="003A615A">
            <w:pPr>
              <w:spacing w:before="120" w:after="120" w:line="240" w:lineRule="auto"/>
              <w:jc w:val="center"/>
              <w:rPr>
                <w:sz w:val="18"/>
                <w:szCs w:val="18"/>
              </w:rPr>
            </w:pPr>
            <w:r>
              <w:rPr>
                <w:sz w:val="18"/>
                <w:szCs w:val="18"/>
              </w:rPr>
              <w:t>0</w:t>
            </w:r>
          </w:p>
        </w:tc>
        <w:tc>
          <w:tcPr>
            <w:tcW w:w="567" w:type="dxa"/>
            <w:vAlign w:val="center"/>
          </w:tcPr>
          <w:p w14:paraId="3C969A0A" w14:textId="60629481" w:rsidR="00CF44A5" w:rsidRPr="00BC55F0" w:rsidRDefault="00CF44A5" w:rsidP="003A615A">
            <w:pPr>
              <w:spacing w:before="120" w:after="120" w:line="240" w:lineRule="auto"/>
              <w:jc w:val="center"/>
              <w:rPr>
                <w:sz w:val="18"/>
                <w:szCs w:val="18"/>
              </w:rPr>
            </w:pPr>
            <w:r>
              <w:rPr>
                <w:sz w:val="18"/>
                <w:szCs w:val="18"/>
              </w:rPr>
              <w:t>90</w:t>
            </w:r>
          </w:p>
        </w:tc>
        <w:tc>
          <w:tcPr>
            <w:tcW w:w="709" w:type="dxa"/>
            <w:vAlign w:val="center"/>
          </w:tcPr>
          <w:p w14:paraId="78A0573C" w14:textId="40E80C41" w:rsidR="00CF44A5" w:rsidRPr="00BC55F0" w:rsidRDefault="00CF44A5" w:rsidP="003A615A">
            <w:pPr>
              <w:spacing w:before="120" w:after="120" w:line="240" w:lineRule="auto"/>
              <w:jc w:val="center"/>
              <w:rPr>
                <w:sz w:val="18"/>
                <w:szCs w:val="18"/>
              </w:rPr>
            </w:pPr>
            <w:r>
              <w:rPr>
                <w:sz w:val="18"/>
                <w:szCs w:val="18"/>
              </w:rPr>
              <w:t>150</w:t>
            </w:r>
          </w:p>
        </w:tc>
        <w:tc>
          <w:tcPr>
            <w:tcW w:w="709" w:type="dxa"/>
            <w:vAlign w:val="center"/>
          </w:tcPr>
          <w:p w14:paraId="3A3F9554" w14:textId="13882D1C" w:rsidR="00CF44A5" w:rsidRPr="00BC55F0" w:rsidRDefault="00CF44A5" w:rsidP="003A615A">
            <w:pPr>
              <w:spacing w:before="120" w:after="120" w:line="240" w:lineRule="auto"/>
              <w:jc w:val="center"/>
              <w:rPr>
                <w:sz w:val="18"/>
                <w:szCs w:val="18"/>
              </w:rPr>
            </w:pPr>
            <w:r>
              <w:rPr>
                <w:sz w:val="18"/>
                <w:szCs w:val="18"/>
              </w:rPr>
              <w:t>3</w:t>
            </w:r>
          </w:p>
        </w:tc>
        <w:tc>
          <w:tcPr>
            <w:tcW w:w="709" w:type="dxa"/>
            <w:vAlign w:val="center"/>
          </w:tcPr>
          <w:p w14:paraId="34508D29" w14:textId="06380CEC" w:rsidR="00CF44A5" w:rsidRPr="00BC55F0" w:rsidRDefault="00CF44A5" w:rsidP="003A615A">
            <w:pPr>
              <w:spacing w:before="120" w:after="120" w:line="240" w:lineRule="auto"/>
              <w:jc w:val="center"/>
              <w:rPr>
                <w:sz w:val="18"/>
                <w:szCs w:val="18"/>
              </w:rPr>
            </w:pPr>
            <w:r>
              <w:rPr>
                <w:sz w:val="18"/>
                <w:szCs w:val="18"/>
              </w:rPr>
              <w:t>Nil</w:t>
            </w:r>
          </w:p>
        </w:tc>
        <w:tc>
          <w:tcPr>
            <w:tcW w:w="4110" w:type="dxa"/>
            <w:vAlign w:val="center"/>
          </w:tcPr>
          <w:p w14:paraId="43219ABA" w14:textId="69819C39" w:rsidR="00CF44A5" w:rsidRDefault="00CF44A5" w:rsidP="003A615A">
            <w:pPr>
              <w:spacing w:before="120" w:after="120" w:line="240" w:lineRule="auto"/>
              <w:jc w:val="center"/>
              <w:rPr>
                <w:rFonts w:cstheme="minorHAnsi"/>
                <w:sz w:val="18"/>
                <w:szCs w:val="18"/>
              </w:rPr>
            </w:pPr>
            <w:r w:rsidRPr="002F68E3">
              <w:rPr>
                <w:rFonts w:cstheme="minorHAnsi"/>
                <w:sz w:val="18"/>
                <w:szCs w:val="18"/>
              </w:rPr>
              <w:t>WEB501</w:t>
            </w:r>
            <w:r w:rsidRPr="00A831B1">
              <w:rPr>
                <w:rFonts w:cstheme="minorHAnsi"/>
                <w:sz w:val="18"/>
                <w:szCs w:val="18"/>
              </w:rPr>
              <w:t xml:space="preserve"> or WEB503</w:t>
            </w:r>
            <w:r>
              <w:rPr>
                <w:rFonts w:cstheme="minorHAnsi"/>
                <w:sz w:val="18"/>
                <w:szCs w:val="18"/>
              </w:rPr>
              <w:t xml:space="preserve"> </w:t>
            </w:r>
            <w:proofErr w:type="gramStart"/>
            <w:r>
              <w:rPr>
                <w:rFonts w:cstheme="minorHAnsi"/>
                <w:sz w:val="18"/>
                <w:szCs w:val="18"/>
              </w:rPr>
              <w:t xml:space="preserve">plus </w:t>
            </w:r>
            <w:r w:rsidR="00F8375B" w:rsidRPr="00DD4CA6">
              <w:rPr>
                <w:rFonts w:cstheme="minorHAnsi"/>
                <w:sz w:val="18"/>
                <w:szCs w:val="18"/>
              </w:rPr>
              <w:t xml:space="preserve"> SDV</w:t>
            </w:r>
            <w:proofErr w:type="gramEnd"/>
            <w:r w:rsidR="00F8375B" w:rsidRPr="00DD4CA6">
              <w:rPr>
                <w:rFonts w:cstheme="minorHAnsi"/>
                <w:sz w:val="18"/>
                <w:szCs w:val="18"/>
              </w:rPr>
              <w:t>501</w:t>
            </w:r>
            <w:r w:rsidR="00F8375B" w:rsidRPr="002F68E3">
              <w:rPr>
                <w:rFonts w:cstheme="minorHAnsi"/>
                <w:sz w:val="18"/>
                <w:szCs w:val="18"/>
              </w:rPr>
              <w:t xml:space="preserve"> or </w:t>
            </w:r>
            <w:r w:rsidR="00B67F07" w:rsidRPr="00A831B1">
              <w:rPr>
                <w:rFonts w:cstheme="minorHAnsi"/>
                <w:sz w:val="18"/>
                <w:szCs w:val="18"/>
              </w:rPr>
              <w:t>SDV</w:t>
            </w:r>
            <w:r w:rsidR="00B67F07">
              <w:rPr>
                <w:rFonts w:cstheme="minorHAnsi"/>
                <w:sz w:val="18"/>
                <w:szCs w:val="18"/>
              </w:rPr>
              <w:t>503</w:t>
            </w:r>
          </w:p>
          <w:p w14:paraId="114428FA" w14:textId="37B3E7CA" w:rsidR="00CF44A5" w:rsidRPr="00BC55F0" w:rsidRDefault="00CF44A5" w:rsidP="003A615A">
            <w:pPr>
              <w:spacing w:before="120" w:after="120" w:line="240" w:lineRule="auto"/>
              <w:jc w:val="center"/>
              <w:rPr>
                <w:sz w:val="18"/>
                <w:szCs w:val="18"/>
              </w:rPr>
            </w:pPr>
            <w:proofErr w:type="gramStart"/>
            <w:r>
              <w:rPr>
                <w:rFonts w:cstheme="minorHAnsi"/>
                <w:sz w:val="18"/>
                <w:szCs w:val="18"/>
              </w:rPr>
              <w:t>plus</w:t>
            </w:r>
            <w:proofErr w:type="gramEnd"/>
            <w:r>
              <w:rPr>
                <w:rFonts w:cstheme="minorHAnsi"/>
                <w:sz w:val="18"/>
                <w:szCs w:val="18"/>
              </w:rPr>
              <w:t xml:space="preserve"> </w:t>
            </w:r>
            <w:r w:rsidRPr="00A831B1">
              <w:rPr>
                <w:rFonts w:cstheme="minorHAnsi"/>
                <w:sz w:val="18"/>
                <w:szCs w:val="18"/>
              </w:rPr>
              <w:t>DAT501 or DAT502</w:t>
            </w:r>
          </w:p>
        </w:tc>
      </w:tr>
      <w:tr w:rsidR="00CF44A5" w:rsidRPr="00BC55F0" w14:paraId="0DB2E678" w14:textId="77777777" w:rsidTr="003A615A">
        <w:tc>
          <w:tcPr>
            <w:tcW w:w="4673" w:type="dxa"/>
            <w:vAlign w:val="center"/>
          </w:tcPr>
          <w:p w14:paraId="722901C0" w14:textId="61CEDCE6" w:rsidR="00CF44A5" w:rsidRPr="00BC55F0" w:rsidRDefault="00CF44A5" w:rsidP="003A615A">
            <w:pPr>
              <w:spacing w:before="120" w:after="120" w:line="240" w:lineRule="auto"/>
              <w:rPr>
                <w:sz w:val="18"/>
                <w:szCs w:val="18"/>
              </w:rPr>
            </w:pPr>
            <w:r w:rsidRPr="00F44E00">
              <w:rPr>
                <w:sz w:val="18"/>
                <w:szCs w:val="18"/>
              </w:rPr>
              <w:t>MUV601 Immersive Multi-User Virtual Environments</w:t>
            </w:r>
          </w:p>
        </w:tc>
        <w:tc>
          <w:tcPr>
            <w:tcW w:w="567" w:type="dxa"/>
            <w:vAlign w:val="center"/>
          </w:tcPr>
          <w:p w14:paraId="2A352534" w14:textId="21BDEBD8" w:rsidR="00CF44A5" w:rsidRPr="00BC55F0" w:rsidRDefault="00CF44A5" w:rsidP="003A615A">
            <w:pPr>
              <w:spacing w:before="120" w:after="120" w:line="240" w:lineRule="auto"/>
              <w:jc w:val="center"/>
              <w:rPr>
                <w:sz w:val="18"/>
                <w:szCs w:val="18"/>
              </w:rPr>
            </w:pPr>
            <w:r>
              <w:rPr>
                <w:sz w:val="18"/>
                <w:szCs w:val="18"/>
              </w:rPr>
              <w:t>6</w:t>
            </w:r>
          </w:p>
        </w:tc>
        <w:tc>
          <w:tcPr>
            <w:tcW w:w="992" w:type="dxa"/>
            <w:vAlign w:val="center"/>
          </w:tcPr>
          <w:p w14:paraId="53E0F882" w14:textId="0E0D76CB" w:rsidR="00CF44A5" w:rsidRPr="00BC55F0" w:rsidRDefault="00CF44A5" w:rsidP="003A615A">
            <w:pPr>
              <w:spacing w:before="120" w:after="120" w:line="240" w:lineRule="auto"/>
              <w:jc w:val="center"/>
              <w:rPr>
                <w:sz w:val="18"/>
                <w:szCs w:val="18"/>
              </w:rPr>
            </w:pPr>
            <w:r>
              <w:rPr>
                <w:sz w:val="18"/>
                <w:szCs w:val="18"/>
              </w:rPr>
              <w:t>0.125</w:t>
            </w:r>
          </w:p>
        </w:tc>
        <w:tc>
          <w:tcPr>
            <w:tcW w:w="567" w:type="dxa"/>
            <w:vAlign w:val="center"/>
          </w:tcPr>
          <w:p w14:paraId="78AA6B0A" w14:textId="3592FB80" w:rsidR="00CF44A5" w:rsidRPr="00BC55F0" w:rsidRDefault="00CF44A5" w:rsidP="003A615A">
            <w:pPr>
              <w:spacing w:before="120" w:after="120" w:line="240" w:lineRule="auto"/>
              <w:jc w:val="center"/>
              <w:rPr>
                <w:sz w:val="18"/>
                <w:szCs w:val="18"/>
              </w:rPr>
            </w:pPr>
            <w:r>
              <w:rPr>
                <w:sz w:val="18"/>
                <w:szCs w:val="18"/>
              </w:rPr>
              <w:t>15</w:t>
            </w:r>
          </w:p>
        </w:tc>
        <w:tc>
          <w:tcPr>
            <w:tcW w:w="567" w:type="dxa"/>
            <w:vAlign w:val="center"/>
          </w:tcPr>
          <w:p w14:paraId="3CD95A57" w14:textId="62C7285A" w:rsidR="00CF44A5" w:rsidRPr="00BC55F0" w:rsidRDefault="00CF44A5" w:rsidP="003A615A">
            <w:pPr>
              <w:spacing w:before="120" w:after="120" w:line="240" w:lineRule="auto"/>
              <w:jc w:val="center"/>
              <w:rPr>
                <w:sz w:val="18"/>
                <w:szCs w:val="18"/>
              </w:rPr>
            </w:pPr>
            <w:r>
              <w:rPr>
                <w:sz w:val="18"/>
                <w:szCs w:val="18"/>
              </w:rPr>
              <w:t>60</w:t>
            </w:r>
          </w:p>
        </w:tc>
        <w:tc>
          <w:tcPr>
            <w:tcW w:w="567" w:type="dxa"/>
            <w:vAlign w:val="center"/>
          </w:tcPr>
          <w:p w14:paraId="796B913F" w14:textId="0D63F025" w:rsidR="00CF44A5" w:rsidRPr="00BC55F0" w:rsidRDefault="00CF44A5" w:rsidP="003A615A">
            <w:pPr>
              <w:spacing w:before="120" w:after="120" w:line="240" w:lineRule="auto"/>
              <w:jc w:val="center"/>
              <w:rPr>
                <w:sz w:val="18"/>
                <w:szCs w:val="18"/>
              </w:rPr>
            </w:pPr>
            <w:r>
              <w:rPr>
                <w:sz w:val="18"/>
                <w:szCs w:val="18"/>
              </w:rPr>
              <w:t>0</w:t>
            </w:r>
          </w:p>
        </w:tc>
        <w:tc>
          <w:tcPr>
            <w:tcW w:w="567" w:type="dxa"/>
            <w:vAlign w:val="center"/>
          </w:tcPr>
          <w:p w14:paraId="2EB00F54" w14:textId="4E00810D" w:rsidR="00CF44A5" w:rsidRPr="00BC55F0" w:rsidRDefault="00CF44A5" w:rsidP="003A615A">
            <w:pPr>
              <w:spacing w:before="120" w:after="120" w:line="240" w:lineRule="auto"/>
              <w:jc w:val="center"/>
              <w:rPr>
                <w:sz w:val="18"/>
                <w:szCs w:val="18"/>
              </w:rPr>
            </w:pPr>
            <w:r>
              <w:rPr>
                <w:sz w:val="18"/>
                <w:szCs w:val="18"/>
              </w:rPr>
              <w:t>90</w:t>
            </w:r>
          </w:p>
        </w:tc>
        <w:tc>
          <w:tcPr>
            <w:tcW w:w="709" w:type="dxa"/>
            <w:vAlign w:val="center"/>
          </w:tcPr>
          <w:p w14:paraId="3348E3A8" w14:textId="04639FC0" w:rsidR="00CF44A5" w:rsidRPr="00BC55F0" w:rsidRDefault="00CF44A5" w:rsidP="003A615A">
            <w:pPr>
              <w:spacing w:before="120" w:after="120" w:line="240" w:lineRule="auto"/>
              <w:jc w:val="center"/>
              <w:rPr>
                <w:sz w:val="18"/>
                <w:szCs w:val="18"/>
              </w:rPr>
            </w:pPr>
            <w:r>
              <w:rPr>
                <w:sz w:val="18"/>
                <w:szCs w:val="18"/>
              </w:rPr>
              <w:t>150</w:t>
            </w:r>
          </w:p>
        </w:tc>
        <w:tc>
          <w:tcPr>
            <w:tcW w:w="709" w:type="dxa"/>
            <w:vAlign w:val="center"/>
          </w:tcPr>
          <w:p w14:paraId="0E526B37" w14:textId="6A3744DD" w:rsidR="00CF44A5" w:rsidRPr="00BC55F0" w:rsidRDefault="00CF44A5" w:rsidP="003A615A">
            <w:pPr>
              <w:spacing w:before="120" w:after="120" w:line="240" w:lineRule="auto"/>
              <w:jc w:val="center"/>
              <w:rPr>
                <w:sz w:val="18"/>
                <w:szCs w:val="18"/>
              </w:rPr>
            </w:pPr>
            <w:r>
              <w:rPr>
                <w:sz w:val="18"/>
                <w:szCs w:val="18"/>
              </w:rPr>
              <w:t>3</w:t>
            </w:r>
          </w:p>
        </w:tc>
        <w:tc>
          <w:tcPr>
            <w:tcW w:w="709" w:type="dxa"/>
            <w:vAlign w:val="center"/>
          </w:tcPr>
          <w:p w14:paraId="0AE7E5E4" w14:textId="40ABCF42" w:rsidR="00CF44A5" w:rsidRPr="00BC55F0" w:rsidRDefault="00CF44A5" w:rsidP="003A615A">
            <w:pPr>
              <w:spacing w:before="120" w:after="120" w:line="240" w:lineRule="auto"/>
              <w:jc w:val="center"/>
              <w:rPr>
                <w:sz w:val="18"/>
                <w:szCs w:val="18"/>
              </w:rPr>
            </w:pPr>
            <w:r>
              <w:rPr>
                <w:sz w:val="18"/>
                <w:szCs w:val="18"/>
              </w:rPr>
              <w:t>Nil</w:t>
            </w:r>
          </w:p>
        </w:tc>
        <w:tc>
          <w:tcPr>
            <w:tcW w:w="4110" w:type="dxa"/>
            <w:vAlign w:val="center"/>
          </w:tcPr>
          <w:p w14:paraId="7D6B052F" w14:textId="6765989C" w:rsidR="00CF44A5" w:rsidRPr="00BC55F0" w:rsidRDefault="00CF44A5" w:rsidP="003A615A">
            <w:pPr>
              <w:spacing w:before="120" w:after="120" w:line="240" w:lineRule="auto"/>
              <w:jc w:val="center"/>
              <w:rPr>
                <w:sz w:val="18"/>
                <w:szCs w:val="18"/>
              </w:rPr>
            </w:pPr>
            <w:r w:rsidRPr="00A831B1">
              <w:rPr>
                <w:rFonts w:cstheme="minorHAnsi"/>
                <w:sz w:val="18"/>
                <w:szCs w:val="18"/>
              </w:rPr>
              <w:t>C</w:t>
            </w:r>
            <w:r w:rsidRPr="002F68E3">
              <w:rPr>
                <w:rFonts w:cstheme="minorHAnsi"/>
                <w:sz w:val="18"/>
                <w:szCs w:val="18"/>
              </w:rPr>
              <w:t xml:space="preserve">ompletion of </w:t>
            </w:r>
            <w:r w:rsidRPr="00A831B1">
              <w:rPr>
                <w:rFonts w:cstheme="minorHAnsi"/>
                <w:sz w:val="18"/>
                <w:szCs w:val="18"/>
              </w:rPr>
              <w:t>15 credits</w:t>
            </w:r>
            <w:r w:rsidRPr="002F68E3">
              <w:rPr>
                <w:rFonts w:cstheme="minorHAnsi"/>
                <w:sz w:val="18"/>
                <w:szCs w:val="18"/>
              </w:rPr>
              <w:t xml:space="preserve"> in IT </w:t>
            </w:r>
            <w:r w:rsidRPr="00A831B1">
              <w:rPr>
                <w:rFonts w:cstheme="minorHAnsi"/>
                <w:sz w:val="18"/>
                <w:szCs w:val="18"/>
              </w:rPr>
              <w:t>L</w:t>
            </w:r>
            <w:r w:rsidRPr="002F68E3">
              <w:rPr>
                <w:rFonts w:cstheme="minorHAnsi"/>
                <w:sz w:val="18"/>
                <w:szCs w:val="18"/>
              </w:rPr>
              <w:t>evel 5</w:t>
            </w:r>
          </w:p>
        </w:tc>
      </w:tr>
    </w:tbl>
    <w:p w14:paraId="3E3FC9F3" w14:textId="77777777" w:rsidR="00CF44A5" w:rsidRDefault="00CF44A5"/>
    <w:p w14:paraId="14A695E9" w14:textId="77777777" w:rsidR="00CF44A5" w:rsidRDefault="00CF44A5">
      <w:r>
        <w:br w:type="page"/>
      </w:r>
    </w:p>
    <w:tbl>
      <w:tblPr>
        <w:tblStyle w:val="TableGrid"/>
        <w:tblW w:w="147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4663"/>
        <w:gridCol w:w="577"/>
        <w:gridCol w:w="992"/>
        <w:gridCol w:w="567"/>
        <w:gridCol w:w="567"/>
        <w:gridCol w:w="567"/>
        <w:gridCol w:w="567"/>
        <w:gridCol w:w="709"/>
        <w:gridCol w:w="709"/>
        <w:gridCol w:w="709"/>
        <w:gridCol w:w="4110"/>
      </w:tblGrid>
      <w:tr w:rsidR="00394035" w:rsidRPr="00BC55F0" w14:paraId="29B0C273" w14:textId="77777777" w:rsidTr="003A615A">
        <w:trPr>
          <w:trHeight w:val="1833"/>
        </w:trPr>
        <w:tc>
          <w:tcPr>
            <w:tcW w:w="4663" w:type="dxa"/>
            <w:shd w:val="clear" w:color="auto" w:fill="DBE5F1" w:themeFill="accent1" w:themeFillTint="33"/>
            <w:vAlign w:val="center"/>
          </w:tcPr>
          <w:p w14:paraId="0500FFBE" w14:textId="2814E8BA" w:rsidR="00CF44A5" w:rsidRPr="00BC55F0" w:rsidRDefault="00CF44A5" w:rsidP="00046E8E">
            <w:pPr>
              <w:spacing w:before="0" w:after="0" w:line="240" w:lineRule="auto"/>
              <w:rPr>
                <w:sz w:val="18"/>
                <w:szCs w:val="18"/>
              </w:rPr>
            </w:pPr>
            <w:r>
              <w:rPr>
                <w:b/>
                <w:color w:val="1F497D" w:themeColor="text2"/>
                <w:sz w:val="18"/>
                <w:szCs w:val="18"/>
              </w:rPr>
              <w:lastRenderedPageBreak/>
              <w:t>Level 7 c</w:t>
            </w:r>
            <w:r w:rsidRPr="006B6326">
              <w:rPr>
                <w:b/>
                <w:color w:val="1F497D" w:themeColor="text2"/>
                <w:sz w:val="18"/>
                <w:szCs w:val="18"/>
              </w:rPr>
              <w:t>ourse</w:t>
            </w:r>
            <w:r>
              <w:rPr>
                <w:b/>
                <w:color w:val="1F497D" w:themeColor="text2"/>
                <w:sz w:val="18"/>
                <w:szCs w:val="18"/>
              </w:rPr>
              <w:t>s</w:t>
            </w:r>
          </w:p>
        </w:tc>
        <w:tc>
          <w:tcPr>
            <w:tcW w:w="577" w:type="dxa"/>
            <w:shd w:val="clear" w:color="auto" w:fill="DBE5F1" w:themeFill="accent1" w:themeFillTint="33"/>
            <w:textDirection w:val="btLr"/>
            <w:vAlign w:val="center"/>
          </w:tcPr>
          <w:p w14:paraId="125FD100" w14:textId="27B9EE1D" w:rsidR="00CF44A5" w:rsidRPr="00046E8E" w:rsidRDefault="00CF44A5" w:rsidP="00046E8E">
            <w:pPr>
              <w:spacing w:before="0" w:after="0" w:line="240" w:lineRule="auto"/>
              <w:ind w:left="113" w:right="113"/>
              <w:rPr>
                <w:b/>
                <w:color w:val="1F497D" w:themeColor="text2"/>
                <w:sz w:val="18"/>
                <w:szCs w:val="18"/>
              </w:rPr>
            </w:pPr>
            <w:r w:rsidRPr="006B6326">
              <w:rPr>
                <w:b/>
                <w:color w:val="1F497D" w:themeColor="text2"/>
                <w:sz w:val="18"/>
                <w:szCs w:val="18"/>
              </w:rPr>
              <w:t>Level</w:t>
            </w:r>
          </w:p>
        </w:tc>
        <w:tc>
          <w:tcPr>
            <w:tcW w:w="992" w:type="dxa"/>
            <w:shd w:val="clear" w:color="auto" w:fill="DBE5F1" w:themeFill="accent1" w:themeFillTint="33"/>
            <w:textDirection w:val="btLr"/>
            <w:vAlign w:val="center"/>
          </w:tcPr>
          <w:p w14:paraId="00E1B097" w14:textId="22F09B57" w:rsidR="00CF44A5" w:rsidRPr="00046E8E" w:rsidRDefault="00CF44A5" w:rsidP="00046E8E">
            <w:pPr>
              <w:spacing w:before="0" w:after="0" w:line="240" w:lineRule="auto"/>
              <w:ind w:left="113" w:right="113"/>
              <w:rPr>
                <w:b/>
                <w:color w:val="1F497D" w:themeColor="text2"/>
                <w:sz w:val="18"/>
                <w:szCs w:val="18"/>
              </w:rPr>
            </w:pPr>
            <w:r w:rsidRPr="006B6326">
              <w:rPr>
                <w:b/>
                <w:color w:val="1F497D" w:themeColor="text2"/>
                <w:sz w:val="18"/>
                <w:szCs w:val="18"/>
              </w:rPr>
              <w:t>EFTS value</w:t>
            </w:r>
          </w:p>
        </w:tc>
        <w:tc>
          <w:tcPr>
            <w:tcW w:w="567" w:type="dxa"/>
            <w:shd w:val="clear" w:color="auto" w:fill="DBE5F1" w:themeFill="accent1" w:themeFillTint="33"/>
            <w:textDirection w:val="btLr"/>
            <w:vAlign w:val="center"/>
          </w:tcPr>
          <w:p w14:paraId="6D403E2F" w14:textId="0384130E" w:rsidR="00CF44A5" w:rsidRPr="00046E8E" w:rsidRDefault="00CF44A5" w:rsidP="00046E8E">
            <w:pPr>
              <w:spacing w:before="0" w:after="0" w:line="240" w:lineRule="auto"/>
              <w:ind w:left="113" w:right="113"/>
              <w:rPr>
                <w:b/>
                <w:color w:val="1F497D" w:themeColor="text2"/>
                <w:sz w:val="18"/>
                <w:szCs w:val="18"/>
              </w:rPr>
            </w:pPr>
            <w:r w:rsidRPr="006B6326">
              <w:rPr>
                <w:b/>
                <w:color w:val="1F497D" w:themeColor="text2"/>
                <w:sz w:val="18"/>
                <w:szCs w:val="18"/>
              </w:rPr>
              <w:t>Credits</w:t>
            </w:r>
          </w:p>
        </w:tc>
        <w:tc>
          <w:tcPr>
            <w:tcW w:w="567" w:type="dxa"/>
            <w:shd w:val="clear" w:color="auto" w:fill="DBE5F1" w:themeFill="accent1" w:themeFillTint="33"/>
            <w:textDirection w:val="btLr"/>
            <w:vAlign w:val="center"/>
          </w:tcPr>
          <w:p w14:paraId="549E8D28" w14:textId="7CDBA745" w:rsidR="00CF44A5" w:rsidRPr="00046E8E" w:rsidRDefault="00CF44A5" w:rsidP="00046E8E">
            <w:pPr>
              <w:spacing w:before="0" w:after="0" w:line="240" w:lineRule="auto"/>
              <w:ind w:left="113" w:right="113"/>
              <w:rPr>
                <w:b/>
                <w:color w:val="1F497D" w:themeColor="text2"/>
                <w:sz w:val="18"/>
                <w:szCs w:val="18"/>
              </w:rPr>
            </w:pPr>
            <w:r w:rsidRPr="006B6326">
              <w:rPr>
                <w:b/>
                <w:color w:val="1F497D" w:themeColor="text2"/>
                <w:sz w:val="18"/>
                <w:szCs w:val="18"/>
              </w:rPr>
              <w:t>Teaching hours</w:t>
            </w:r>
          </w:p>
        </w:tc>
        <w:tc>
          <w:tcPr>
            <w:tcW w:w="567" w:type="dxa"/>
            <w:shd w:val="clear" w:color="auto" w:fill="DBE5F1" w:themeFill="accent1" w:themeFillTint="33"/>
            <w:textDirection w:val="btLr"/>
            <w:vAlign w:val="center"/>
          </w:tcPr>
          <w:p w14:paraId="619A151D" w14:textId="11AD0232" w:rsidR="00CF44A5" w:rsidRPr="00046E8E" w:rsidRDefault="00CF44A5" w:rsidP="00046E8E">
            <w:pPr>
              <w:spacing w:before="0" w:after="0" w:line="240" w:lineRule="auto"/>
              <w:ind w:left="113" w:right="113"/>
              <w:rPr>
                <w:b/>
                <w:color w:val="1F497D" w:themeColor="text2"/>
                <w:sz w:val="18"/>
                <w:szCs w:val="18"/>
              </w:rPr>
            </w:pPr>
            <w:r w:rsidRPr="006B6326">
              <w:rPr>
                <w:b/>
                <w:color w:val="1F497D" w:themeColor="text2"/>
                <w:sz w:val="18"/>
                <w:szCs w:val="18"/>
              </w:rPr>
              <w:t>Workplace learning hours</w:t>
            </w:r>
          </w:p>
        </w:tc>
        <w:tc>
          <w:tcPr>
            <w:tcW w:w="567" w:type="dxa"/>
            <w:shd w:val="clear" w:color="auto" w:fill="DBE5F1" w:themeFill="accent1" w:themeFillTint="33"/>
            <w:textDirection w:val="btLr"/>
            <w:vAlign w:val="center"/>
          </w:tcPr>
          <w:p w14:paraId="6F28F4B7" w14:textId="40E78E94" w:rsidR="00CF44A5" w:rsidRPr="00046E8E" w:rsidRDefault="00DF2270" w:rsidP="00046E8E">
            <w:pPr>
              <w:spacing w:before="0" w:after="0" w:line="240" w:lineRule="auto"/>
              <w:ind w:left="113" w:right="113"/>
              <w:rPr>
                <w:b/>
                <w:color w:val="1F497D" w:themeColor="text2"/>
                <w:sz w:val="18"/>
                <w:szCs w:val="18"/>
              </w:rPr>
            </w:pPr>
            <w:r>
              <w:rPr>
                <w:b/>
                <w:color w:val="1F497D" w:themeColor="text2"/>
                <w:sz w:val="18"/>
                <w:szCs w:val="18"/>
              </w:rPr>
              <w:t xml:space="preserve">Learner </w:t>
            </w:r>
            <w:proofErr w:type="gramStart"/>
            <w:r>
              <w:rPr>
                <w:b/>
                <w:color w:val="1F497D" w:themeColor="text2"/>
                <w:sz w:val="18"/>
                <w:szCs w:val="18"/>
              </w:rPr>
              <w:t xml:space="preserve">Managed </w:t>
            </w:r>
            <w:r w:rsidR="00CF44A5" w:rsidRPr="006B6326">
              <w:rPr>
                <w:b/>
                <w:color w:val="1F497D" w:themeColor="text2"/>
                <w:sz w:val="18"/>
                <w:szCs w:val="18"/>
              </w:rPr>
              <w:t xml:space="preserve"> hours</w:t>
            </w:r>
            <w:proofErr w:type="gramEnd"/>
          </w:p>
        </w:tc>
        <w:tc>
          <w:tcPr>
            <w:tcW w:w="709" w:type="dxa"/>
            <w:shd w:val="clear" w:color="auto" w:fill="DBE5F1" w:themeFill="accent1" w:themeFillTint="33"/>
            <w:textDirection w:val="btLr"/>
            <w:vAlign w:val="center"/>
          </w:tcPr>
          <w:p w14:paraId="11410200" w14:textId="0D929BE7" w:rsidR="00CF44A5" w:rsidRPr="00046E8E" w:rsidRDefault="00CF44A5" w:rsidP="00046E8E">
            <w:pPr>
              <w:spacing w:before="0" w:after="0" w:line="240" w:lineRule="auto"/>
              <w:ind w:left="113" w:right="113"/>
              <w:rPr>
                <w:b/>
                <w:color w:val="1F497D" w:themeColor="text2"/>
                <w:sz w:val="18"/>
                <w:szCs w:val="18"/>
              </w:rPr>
            </w:pPr>
            <w:r w:rsidRPr="006B6326">
              <w:rPr>
                <w:b/>
                <w:color w:val="1F497D" w:themeColor="text2"/>
                <w:sz w:val="18"/>
                <w:szCs w:val="18"/>
              </w:rPr>
              <w:t>Total learning hours</w:t>
            </w:r>
          </w:p>
        </w:tc>
        <w:tc>
          <w:tcPr>
            <w:tcW w:w="709" w:type="dxa"/>
            <w:shd w:val="clear" w:color="auto" w:fill="DBE5F1" w:themeFill="accent1" w:themeFillTint="33"/>
            <w:textDirection w:val="btLr"/>
            <w:vAlign w:val="center"/>
          </w:tcPr>
          <w:p w14:paraId="05F674AC" w14:textId="4C73B287" w:rsidR="00CF44A5" w:rsidRPr="00046E8E" w:rsidRDefault="00CF44A5" w:rsidP="00046E8E">
            <w:pPr>
              <w:spacing w:before="0" w:after="0" w:line="240" w:lineRule="auto"/>
              <w:ind w:left="113" w:right="113"/>
              <w:rPr>
                <w:b/>
                <w:color w:val="1F497D" w:themeColor="text2"/>
                <w:sz w:val="18"/>
                <w:szCs w:val="18"/>
              </w:rPr>
            </w:pPr>
            <w:r w:rsidRPr="006B6326">
              <w:rPr>
                <w:b/>
                <w:color w:val="1F497D" w:themeColor="text2"/>
                <w:sz w:val="18"/>
                <w:szCs w:val="18"/>
              </w:rPr>
              <w:t>Course delivery mode</w:t>
            </w:r>
          </w:p>
        </w:tc>
        <w:tc>
          <w:tcPr>
            <w:tcW w:w="709" w:type="dxa"/>
            <w:shd w:val="clear" w:color="auto" w:fill="DBE5F1" w:themeFill="accent1" w:themeFillTint="33"/>
            <w:textDirection w:val="btLr"/>
            <w:vAlign w:val="center"/>
          </w:tcPr>
          <w:p w14:paraId="5AE6A693" w14:textId="0D94B512" w:rsidR="00CF44A5" w:rsidRPr="00046E8E" w:rsidRDefault="00CF44A5" w:rsidP="00046E8E">
            <w:pPr>
              <w:spacing w:before="0" w:after="0" w:line="240" w:lineRule="auto"/>
              <w:ind w:left="113" w:right="113"/>
              <w:rPr>
                <w:b/>
                <w:color w:val="1F497D" w:themeColor="text2"/>
                <w:sz w:val="18"/>
                <w:szCs w:val="18"/>
              </w:rPr>
            </w:pPr>
            <w:r w:rsidRPr="006B6326">
              <w:rPr>
                <w:b/>
                <w:color w:val="1F497D" w:themeColor="text2"/>
                <w:sz w:val="18"/>
                <w:szCs w:val="18"/>
              </w:rPr>
              <w:t>Co-requisites</w:t>
            </w:r>
          </w:p>
        </w:tc>
        <w:tc>
          <w:tcPr>
            <w:tcW w:w="4110" w:type="dxa"/>
            <w:shd w:val="clear" w:color="auto" w:fill="DBE5F1" w:themeFill="accent1" w:themeFillTint="33"/>
            <w:textDirection w:val="btLr"/>
            <w:vAlign w:val="center"/>
          </w:tcPr>
          <w:p w14:paraId="5D91492A" w14:textId="1CF326B8" w:rsidR="00CF44A5" w:rsidRPr="00046E8E" w:rsidRDefault="00CF44A5" w:rsidP="00046E8E">
            <w:pPr>
              <w:spacing w:before="0" w:after="0" w:line="240" w:lineRule="auto"/>
              <w:ind w:left="113" w:right="113"/>
              <w:rPr>
                <w:b/>
                <w:color w:val="1F497D" w:themeColor="text2"/>
                <w:sz w:val="18"/>
                <w:szCs w:val="18"/>
              </w:rPr>
            </w:pPr>
            <w:r w:rsidRPr="006B6326">
              <w:rPr>
                <w:b/>
                <w:color w:val="1F497D" w:themeColor="text2"/>
                <w:sz w:val="18"/>
                <w:szCs w:val="18"/>
              </w:rPr>
              <w:t>Pre-requisites</w:t>
            </w:r>
          </w:p>
        </w:tc>
      </w:tr>
      <w:tr w:rsidR="00394035" w:rsidRPr="00BC55F0" w14:paraId="52643638" w14:textId="77777777" w:rsidTr="003A615A">
        <w:tc>
          <w:tcPr>
            <w:tcW w:w="4663" w:type="dxa"/>
            <w:vAlign w:val="center"/>
          </w:tcPr>
          <w:p w14:paraId="329EA57A" w14:textId="4094CB05" w:rsidR="00394035" w:rsidRPr="00BC55F0" w:rsidRDefault="00394035" w:rsidP="003A615A">
            <w:pPr>
              <w:spacing w:before="120" w:after="120" w:line="240" w:lineRule="auto"/>
              <w:rPr>
                <w:sz w:val="18"/>
                <w:szCs w:val="18"/>
              </w:rPr>
            </w:pPr>
            <w:r w:rsidRPr="00F44E00">
              <w:rPr>
                <w:sz w:val="18"/>
                <w:szCs w:val="18"/>
              </w:rPr>
              <w:t>DAT701 Enterprise Database Solutions</w:t>
            </w:r>
          </w:p>
        </w:tc>
        <w:tc>
          <w:tcPr>
            <w:tcW w:w="577" w:type="dxa"/>
            <w:vAlign w:val="center"/>
          </w:tcPr>
          <w:p w14:paraId="0B3F0CF2" w14:textId="6866AAFE" w:rsidR="00394035" w:rsidRPr="00BC55F0" w:rsidRDefault="00394035" w:rsidP="003A615A">
            <w:pPr>
              <w:spacing w:before="120" w:after="120" w:line="240" w:lineRule="auto"/>
              <w:jc w:val="center"/>
              <w:rPr>
                <w:sz w:val="18"/>
                <w:szCs w:val="18"/>
              </w:rPr>
            </w:pPr>
            <w:r>
              <w:rPr>
                <w:sz w:val="18"/>
                <w:szCs w:val="18"/>
              </w:rPr>
              <w:t>7</w:t>
            </w:r>
          </w:p>
        </w:tc>
        <w:tc>
          <w:tcPr>
            <w:tcW w:w="992" w:type="dxa"/>
            <w:vAlign w:val="center"/>
          </w:tcPr>
          <w:p w14:paraId="0CE0484E" w14:textId="10DBCAA6" w:rsidR="00394035" w:rsidRPr="00BC55F0" w:rsidRDefault="00394035" w:rsidP="003A615A">
            <w:pPr>
              <w:spacing w:before="120" w:after="120" w:line="240" w:lineRule="auto"/>
              <w:jc w:val="center"/>
              <w:rPr>
                <w:sz w:val="18"/>
                <w:szCs w:val="18"/>
              </w:rPr>
            </w:pPr>
            <w:r>
              <w:rPr>
                <w:sz w:val="18"/>
                <w:szCs w:val="18"/>
              </w:rPr>
              <w:t>0.125</w:t>
            </w:r>
          </w:p>
        </w:tc>
        <w:tc>
          <w:tcPr>
            <w:tcW w:w="567" w:type="dxa"/>
            <w:vAlign w:val="center"/>
          </w:tcPr>
          <w:p w14:paraId="13428825" w14:textId="14B7D5BE" w:rsidR="00394035" w:rsidRPr="00BC55F0" w:rsidRDefault="00394035" w:rsidP="003A615A">
            <w:pPr>
              <w:spacing w:before="120" w:after="120" w:line="240" w:lineRule="auto"/>
              <w:jc w:val="center"/>
              <w:rPr>
                <w:sz w:val="18"/>
                <w:szCs w:val="18"/>
              </w:rPr>
            </w:pPr>
            <w:r>
              <w:rPr>
                <w:sz w:val="18"/>
                <w:szCs w:val="18"/>
              </w:rPr>
              <w:t>15</w:t>
            </w:r>
          </w:p>
        </w:tc>
        <w:tc>
          <w:tcPr>
            <w:tcW w:w="567" w:type="dxa"/>
            <w:vAlign w:val="center"/>
          </w:tcPr>
          <w:p w14:paraId="7A6DA291" w14:textId="0B4F04EA" w:rsidR="00394035" w:rsidRPr="00BC55F0" w:rsidRDefault="00394035" w:rsidP="003A615A">
            <w:pPr>
              <w:spacing w:before="120" w:after="120" w:line="240" w:lineRule="auto"/>
              <w:jc w:val="center"/>
              <w:rPr>
                <w:sz w:val="18"/>
                <w:szCs w:val="18"/>
              </w:rPr>
            </w:pPr>
            <w:r>
              <w:rPr>
                <w:sz w:val="18"/>
                <w:szCs w:val="18"/>
              </w:rPr>
              <w:t>60</w:t>
            </w:r>
          </w:p>
        </w:tc>
        <w:tc>
          <w:tcPr>
            <w:tcW w:w="567" w:type="dxa"/>
            <w:vAlign w:val="center"/>
          </w:tcPr>
          <w:p w14:paraId="5B029E8B" w14:textId="2276C39E" w:rsidR="00394035" w:rsidRPr="00BC55F0" w:rsidRDefault="00394035" w:rsidP="003A615A">
            <w:pPr>
              <w:spacing w:before="120" w:after="120" w:line="240" w:lineRule="auto"/>
              <w:jc w:val="center"/>
              <w:rPr>
                <w:sz w:val="18"/>
                <w:szCs w:val="18"/>
              </w:rPr>
            </w:pPr>
            <w:r>
              <w:rPr>
                <w:sz w:val="18"/>
                <w:szCs w:val="18"/>
              </w:rPr>
              <w:t>0</w:t>
            </w:r>
          </w:p>
        </w:tc>
        <w:tc>
          <w:tcPr>
            <w:tcW w:w="567" w:type="dxa"/>
            <w:vAlign w:val="center"/>
          </w:tcPr>
          <w:p w14:paraId="0E891CBB" w14:textId="6364AFC2" w:rsidR="00394035" w:rsidRPr="00BC55F0" w:rsidRDefault="00394035" w:rsidP="003A615A">
            <w:pPr>
              <w:spacing w:before="120" w:after="120" w:line="240" w:lineRule="auto"/>
              <w:jc w:val="center"/>
              <w:rPr>
                <w:sz w:val="18"/>
                <w:szCs w:val="18"/>
              </w:rPr>
            </w:pPr>
            <w:r>
              <w:rPr>
                <w:sz w:val="18"/>
                <w:szCs w:val="18"/>
              </w:rPr>
              <w:t>90</w:t>
            </w:r>
          </w:p>
        </w:tc>
        <w:tc>
          <w:tcPr>
            <w:tcW w:w="709" w:type="dxa"/>
            <w:vAlign w:val="center"/>
          </w:tcPr>
          <w:p w14:paraId="3D1FEA6E" w14:textId="2280E422" w:rsidR="00394035" w:rsidRPr="00BC55F0" w:rsidRDefault="00394035" w:rsidP="003A615A">
            <w:pPr>
              <w:spacing w:before="120" w:after="120" w:line="240" w:lineRule="auto"/>
              <w:jc w:val="center"/>
              <w:rPr>
                <w:sz w:val="18"/>
                <w:szCs w:val="18"/>
              </w:rPr>
            </w:pPr>
            <w:r>
              <w:rPr>
                <w:sz w:val="18"/>
                <w:szCs w:val="18"/>
              </w:rPr>
              <w:t>150</w:t>
            </w:r>
          </w:p>
        </w:tc>
        <w:tc>
          <w:tcPr>
            <w:tcW w:w="709" w:type="dxa"/>
            <w:vAlign w:val="center"/>
          </w:tcPr>
          <w:p w14:paraId="0C715628" w14:textId="6A4DAA5F" w:rsidR="00394035" w:rsidRPr="00BC55F0" w:rsidRDefault="00394035" w:rsidP="003A615A">
            <w:pPr>
              <w:spacing w:before="120" w:after="120" w:line="240" w:lineRule="auto"/>
              <w:jc w:val="center"/>
              <w:rPr>
                <w:sz w:val="18"/>
                <w:szCs w:val="18"/>
              </w:rPr>
            </w:pPr>
            <w:r>
              <w:rPr>
                <w:sz w:val="18"/>
                <w:szCs w:val="18"/>
              </w:rPr>
              <w:t>3</w:t>
            </w:r>
            <w:r w:rsidR="00AB3B67" w:rsidRPr="00AB3B67">
              <w:rPr>
                <w:sz w:val="18"/>
                <w:szCs w:val="18"/>
              </w:rPr>
              <w:t>/4b</w:t>
            </w:r>
          </w:p>
        </w:tc>
        <w:tc>
          <w:tcPr>
            <w:tcW w:w="709" w:type="dxa"/>
            <w:vAlign w:val="center"/>
          </w:tcPr>
          <w:p w14:paraId="7302E7FD" w14:textId="06C0371F" w:rsidR="00394035" w:rsidRPr="00BC55F0" w:rsidRDefault="00394035" w:rsidP="003A615A">
            <w:pPr>
              <w:spacing w:before="120" w:after="120" w:line="240" w:lineRule="auto"/>
              <w:jc w:val="center"/>
              <w:rPr>
                <w:sz w:val="18"/>
                <w:szCs w:val="18"/>
              </w:rPr>
            </w:pPr>
            <w:r>
              <w:rPr>
                <w:sz w:val="18"/>
                <w:szCs w:val="18"/>
              </w:rPr>
              <w:t>Nil</w:t>
            </w:r>
          </w:p>
        </w:tc>
        <w:tc>
          <w:tcPr>
            <w:tcW w:w="4110" w:type="dxa"/>
            <w:vAlign w:val="center"/>
          </w:tcPr>
          <w:p w14:paraId="518ABC3C" w14:textId="57C3013C" w:rsidR="00394035" w:rsidRPr="00BC55F0" w:rsidRDefault="00394035" w:rsidP="003A615A">
            <w:pPr>
              <w:spacing w:before="120" w:after="120" w:line="240" w:lineRule="auto"/>
              <w:jc w:val="center"/>
              <w:rPr>
                <w:sz w:val="18"/>
                <w:szCs w:val="18"/>
              </w:rPr>
            </w:pPr>
            <w:r w:rsidRPr="002F68E3">
              <w:rPr>
                <w:rFonts w:cstheme="minorHAnsi"/>
                <w:sz w:val="18"/>
                <w:szCs w:val="18"/>
              </w:rPr>
              <w:t>DAT601</w:t>
            </w:r>
            <w:r>
              <w:rPr>
                <w:rFonts w:cstheme="minorHAnsi"/>
                <w:sz w:val="18"/>
                <w:szCs w:val="18"/>
              </w:rPr>
              <w:t xml:space="preserve"> or </w:t>
            </w:r>
            <w:r w:rsidRPr="002F68E3">
              <w:rPr>
                <w:rFonts w:cstheme="minorHAnsi"/>
                <w:sz w:val="18"/>
                <w:szCs w:val="18"/>
              </w:rPr>
              <w:t>DAT602</w:t>
            </w:r>
          </w:p>
        </w:tc>
      </w:tr>
      <w:tr w:rsidR="00394035" w:rsidRPr="00BC55F0" w14:paraId="0186D999" w14:textId="77777777" w:rsidTr="003A615A">
        <w:trPr>
          <w:trHeight w:val="398"/>
        </w:trPr>
        <w:tc>
          <w:tcPr>
            <w:tcW w:w="4663" w:type="dxa"/>
            <w:vAlign w:val="center"/>
          </w:tcPr>
          <w:p w14:paraId="507A5FA3" w14:textId="0125FF18" w:rsidR="00394035" w:rsidRPr="00F44E00" w:rsidRDefault="00394035" w:rsidP="003A615A">
            <w:pPr>
              <w:spacing w:before="120" w:after="120" w:line="240" w:lineRule="auto"/>
              <w:rPr>
                <w:sz w:val="18"/>
                <w:szCs w:val="18"/>
              </w:rPr>
            </w:pPr>
            <w:r w:rsidRPr="00F44E00">
              <w:rPr>
                <w:sz w:val="18"/>
                <w:szCs w:val="18"/>
              </w:rPr>
              <w:t>NET701 Enterprise Infrastructures</w:t>
            </w:r>
          </w:p>
        </w:tc>
        <w:tc>
          <w:tcPr>
            <w:tcW w:w="577" w:type="dxa"/>
            <w:vAlign w:val="center"/>
          </w:tcPr>
          <w:p w14:paraId="01B3DD8A" w14:textId="13C73859" w:rsidR="00394035" w:rsidRDefault="00394035" w:rsidP="003A615A">
            <w:pPr>
              <w:spacing w:before="120" w:after="120" w:line="240" w:lineRule="auto"/>
              <w:jc w:val="center"/>
              <w:rPr>
                <w:sz w:val="18"/>
                <w:szCs w:val="18"/>
              </w:rPr>
            </w:pPr>
            <w:r>
              <w:rPr>
                <w:sz w:val="18"/>
                <w:szCs w:val="18"/>
              </w:rPr>
              <w:t>7</w:t>
            </w:r>
          </w:p>
        </w:tc>
        <w:tc>
          <w:tcPr>
            <w:tcW w:w="992" w:type="dxa"/>
            <w:vAlign w:val="center"/>
          </w:tcPr>
          <w:p w14:paraId="6C46AB21" w14:textId="6C2D8887" w:rsidR="00394035" w:rsidRDefault="00394035" w:rsidP="003A615A">
            <w:pPr>
              <w:spacing w:before="120" w:after="120" w:line="240" w:lineRule="auto"/>
              <w:jc w:val="center"/>
              <w:rPr>
                <w:sz w:val="18"/>
                <w:szCs w:val="18"/>
              </w:rPr>
            </w:pPr>
            <w:r>
              <w:rPr>
                <w:sz w:val="18"/>
                <w:szCs w:val="18"/>
              </w:rPr>
              <w:t>0.125</w:t>
            </w:r>
          </w:p>
        </w:tc>
        <w:tc>
          <w:tcPr>
            <w:tcW w:w="567" w:type="dxa"/>
            <w:vAlign w:val="center"/>
          </w:tcPr>
          <w:p w14:paraId="6E201370" w14:textId="29DB97DC" w:rsidR="00394035" w:rsidRDefault="00394035" w:rsidP="003A615A">
            <w:pPr>
              <w:spacing w:before="120" w:after="120" w:line="240" w:lineRule="auto"/>
              <w:jc w:val="center"/>
              <w:rPr>
                <w:sz w:val="18"/>
                <w:szCs w:val="18"/>
              </w:rPr>
            </w:pPr>
            <w:r>
              <w:rPr>
                <w:sz w:val="18"/>
                <w:szCs w:val="18"/>
              </w:rPr>
              <w:t>15</w:t>
            </w:r>
          </w:p>
        </w:tc>
        <w:tc>
          <w:tcPr>
            <w:tcW w:w="567" w:type="dxa"/>
            <w:vAlign w:val="center"/>
          </w:tcPr>
          <w:p w14:paraId="5F96A998" w14:textId="685D8D4A" w:rsidR="00394035" w:rsidRDefault="00394035" w:rsidP="003A615A">
            <w:pPr>
              <w:spacing w:before="120" w:after="120" w:line="240" w:lineRule="auto"/>
              <w:jc w:val="center"/>
              <w:rPr>
                <w:sz w:val="18"/>
                <w:szCs w:val="18"/>
              </w:rPr>
            </w:pPr>
            <w:r>
              <w:rPr>
                <w:sz w:val="18"/>
                <w:szCs w:val="18"/>
              </w:rPr>
              <w:t>60</w:t>
            </w:r>
          </w:p>
        </w:tc>
        <w:tc>
          <w:tcPr>
            <w:tcW w:w="567" w:type="dxa"/>
            <w:vAlign w:val="center"/>
          </w:tcPr>
          <w:p w14:paraId="31F51A70" w14:textId="68023CD4" w:rsidR="00394035" w:rsidRDefault="00394035" w:rsidP="003A615A">
            <w:pPr>
              <w:spacing w:before="120" w:after="120" w:line="240" w:lineRule="auto"/>
              <w:jc w:val="center"/>
              <w:rPr>
                <w:sz w:val="18"/>
                <w:szCs w:val="18"/>
              </w:rPr>
            </w:pPr>
            <w:r>
              <w:rPr>
                <w:sz w:val="18"/>
                <w:szCs w:val="18"/>
              </w:rPr>
              <w:t>0</w:t>
            </w:r>
          </w:p>
        </w:tc>
        <w:tc>
          <w:tcPr>
            <w:tcW w:w="567" w:type="dxa"/>
            <w:vAlign w:val="center"/>
          </w:tcPr>
          <w:p w14:paraId="23041BF2" w14:textId="38E46EE7" w:rsidR="00394035" w:rsidRDefault="00394035" w:rsidP="003A615A">
            <w:pPr>
              <w:spacing w:before="120" w:after="120" w:line="240" w:lineRule="auto"/>
              <w:jc w:val="center"/>
              <w:rPr>
                <w:sz w:val="18"/>
                <w:szCs w:val="18"/>
              </w:rPr>
            </w:pPr>
            <w:r>
              <w:rPr>
                <w:sz w:val="18"/>
                <w:szCs w:val="18"/>
              </w:rPr>
              <w:t>90</w:t>
            </w:r>
          </w:p>
        </w:tc>
        <w:tc>
          <w:tcPr>
            <w:tcW w:w="709" w:type="dxa"/>
            <w:vAlign w:val="center"/>
          </w:tcPr>
          <w:p w14:paraId="6FB0E3E9" w14:textId="2E7F5E40" w:rsidR="00394035" w:rsidRDefault="00394035" w:rsidP="003A615A">
            <w:pPr>
              <w:spacing w:before="120" w:after="120" w:line="240" w:lineRule="auto"/>
              <w:jc w:val="center"/>
              <w:rPr>
                <w:sz w:val="18"/>
                <w:szCs w:val="18"/>
              </w:rPr>
            </w:pPr>
            <w:r>
              <w:rPr>
                <w:sz w:val="18"/>
                <w:szCs w:val="18"/>
              </w:rPr>
              <w:t>150</w:t>
            </w:r>
          </w:p>
        </w:tc>
        <w:tc>
          <w:tcPr>
            <w:tcW w:w="709" w:type="dxa"/>
            <w:vAlign w:val="center"/>
          </w:tcPr>
          <w:p w14:paraId="7024490B" w14:textId="43D887AF" w:rsidR="00394035" w:rsidRDefault="00394035" w:rsidP="003A615A">
            <w:pPr>
              <w:spacing w:before="120" w:after="120" w:line="240" w:lineRule="auto"/>
              <w:jc w:val="center"/>
              <w:rPr>
                <w:sz w:val="18"/>
                <w:szCs w:val="18"/>
              </w:rPr>
            </w:pPr>
            <w:r>
              <w:rPr>
                <w:sz w:val="18"/>
                <w:szCs w:val="18"/>
              </w:rPr>
              <w:t>3</w:t>
            </w:r>
            <w:r w:rsidR="00AB3B67" w:rsidRPr="00AB3B67">
              <w:rPr>
                <w:sz w:val="18"/>
                <w:szCs w:val="18"/>
              </w:rPr>
              <w:t>/4b</w:t>
            </w:r>
          </w:p>
        </w:tc>
        <w:tc>
          <w:tcPr>
            <w:tcW w:w="709" w:type="dxa"/>
            <w:vAlign w:val="center"/>
          </w:tcPr>
          <w:p w14:paraId="3B131E50" w14:textId="6EB854D3" w:rsidR="00394035" w:rsidRDefault="00394035" w:rsidP="003A615A">
            <w:pPr>
              <w:spacing w:before="120" w:after="120" w:line="240" w:lineRule="auto"/>
              <w:jc w:val="center"/>
              <w:rPr>
                <w:sz w:val="18"/>
                <w:szCs w:val="18"/>
              </w:rPr>
            </w:pPr>
            <w:r>
              <w:rPr>
                <w:sz w:val="18"/>
                <w:szCs w:val="18"/>
              </w:rPr>
              <w:t>Nil</w:t>
            </w:r>
          </w:p>
        </w:tc>
        <w:tc>
          <w:tcPr>
            <w:tcW w:w="4110" w:type="dxa"/>
            <w:vAlign w:val="center"/>
          </w:tcPr>
          <w:p w14:paraId="677EAB84" w14:textId="0B27975D" w:rsidR="00394035" w:rsidRPr="002F68E3" w:rsidRDefault="00394035" w:rsidP="003A615A">
            <w:pPr>
              <w:spacing w:before="120" w:after="120" w:line="240" w:lineRule="auto"/>
              <w:jc w:val="center"/>
              <w:rPr>
                <w:rFonts w:cstheme="minorHAnsi"/>
                <w:sz w:val="18"/>
                <w:szCs w:val="18"/>
              </w:rPr>
            </w:pPr>
            <w:r w:rsidRPr="002F68E3">
              <w:rPr>
                <w:rFonts w:cstheme="minorHAnsi"/>
                <w:sz w:val="18"/>
                <w:szCs w:val="18"/>
              </w:rPr>
              <w:t>NET602</w:t>
            </w:r>
          </w:p>
        </w:tc>
      </w:tr>
      <w:tr w:rsidR="00394035" w:rsidRPr="00BC55F0" w14:paraId="432395B1" w14:textId="77777777" w:rsidTr="003A615A">
        <w:tc>
          <w:tcPr>
            <w:tcW w:w="4663" w:type="dxa"/>
            <w:vAlign w:val="center"/>
          </w:tcPr>
          <w:p w14:paraId="730C963F" w14:textId="2C5DF115" w:rsidR="00394035" w:rsidRPr="00F44E00" w:rsidRDefault="00394035" w:rsidP="003A615A">
            <w:pPr>
              <w:spacing w:before="120" w:after="120" w:line="240" w:lineRule="auto"/>
              <w:rPr>
                <w:sz w:val="18"/>
                <w:szCs w:val="18"/>
              </w:rPr>
            </w:pPr>
            <w:r w:rsidRPr="00F44E00">
              <w:rPr>
                <w:sz w:val="18"/>
                <w:szCs w:val="18"/>
              </w:rPr>
              <w:t>NET702 Cloud Services</w:t>
            </w:r>
          </w:p>
        </w:tc>
        <w:tc>
          <w:tcPr>
            <w:tcW w:w="577" w:type="dxa"/>
            <w:vAlign w:val="center"/>
          </w:tcPr>
          <w:p w14:paraId="44ECF622" w14:textId="4B02242B" w:rsidR="00394035" w:rsidRDefault="00394035" w:rsidP="003A615A">
            <w:pPr>
              <w:spacing w:before="120" w:after="120" w:line="240" w:lineRule="auto"/>
              <w:jc w:val="center"/>
              <w:rPr>
                <w:sz w:val="18"/>
                <w:szCs w:val="18"/>
              </w:rPr>
            </w:pPr>
            <w:r>
              <w:rPr>
                <w:sz w:val="18"/>
                <w:szCs w:val="18"/>
              </w:rPr>
              <w:t>7</w:t>
            </w:r>
          </w:p>
        </w:tc>
        <w:tc>
          <w:tcPr>
            <w:tcW w:w="992" w:type="dxa"/>
            <w:vAlign w:val="center"/>
          </w:tcPr>
          <w:p w14:paraId="51AB61DF" w14:textId="43392A13" w:rsidR="00394035" w:rsidRDefault="00394035" w:rsidP="003A615A">
            <w:pPr>
              <w:spacing w:before="120" w:after="120" w:line="240" w:lineRule="auto"/>
              <w:jc w:val="center"/>
              <w:rPr>
                <w:sz w:val="18"/>
                <w:szCs w:val="18"/>
              </w:rPr>
            </w:pPr>
            <w:r>
              <w:rPr>
                <w:sz w:val="18"/>
                <w:szCs w:val="18"/>
              </w:rPr>
              <w:t>0.125</w:t>
            </w:r>
          </w:p>
        </w:tc>
        <w:tc>
          <w:tcPr>
            <w:tcW w:w="567" w:type="dxa"/>
            <w:vAlign w:val="center"/>
          </w:tcPr>
          <w:p w14:paraId="36D69AF4" w14:textId="030FE9F5" w:rsidR="00394035" w:rsidRDefault="00394035" w:rsidP="003A615A">
            <w:pPr>
              <w:spacing w:before="120" w:after="120" w:line="240" w:lineRule="auto"/>
              <w:jc w:val="center"/>
              <w:rPr>
                <w:sz w:val="18"/>
                <w:szCs w:val="18"/>
              </w:rPr>
            </w:pPr>
            <w:r>
              <w:rPr>
                <w:sz w:val="18"/>
                <w:szCs w:val="18"/>
              </w:rPr>
              <w:t>15</w:t>
            </w:r>
          </w:p>
        </w:tc>
        <w:tc>
          <w:tcPr>
            <w:tcW w:w="567" w:type="dxa"/>
            <w:vAlign w:val="center"/>
          </w:tcPr>
          <w:p w14:paraId="62034E8B" w14:textId="148F0152" w:rsidR="00394035" w:rsidRDefault="00394035" w:rsidP="003A615A">
            <w:pPr>
              <w:spacing w:before="120" w:after="120" w:line="240" w:lineRule="auto"/>
              <w:jc w:val="center"/>
              <w:rPr>
                <w:sz w:val="18"/>
                <w:szCs w:val="18"/>
              </w:rPr>
            </w:pPr>
            <w:r>
              <w:rPr>
                <w:sz w:val="18"/>
                <w:szCs w:val="18"/>
              </w:rPr>
              <w:t>60</w:t>
            </w:r>
          </w:p>
        </w:tc>
        <w:tc>
          <w:tcPr>
            <w:tcW w:w="567" w:type="dxa"/>
            <w:vAlign w:val="center"/>
          </w:tcPr>
          <w:p w14:paraId="33E90469" w14:textId="4D326BCD" w:rsidR="00394035" w:rsidRDefault="00394035" w:rsidP="003A615A">
            <w:pPr>
              <w:spacing w:before="120" w:after="120" w:line="240" w:lineRule="auto"/>
              <w:jc w:val="center"/>
              <w:rPr>
                <w:sz w:val="18"/>
                <w:szCs w:val="18"/>
              </w:rPr>
            </w:pPr>
            <w:r>
              <w:rPr>
                <w:sz w:val="18"/>
                <w:szCs w:val="18"/>
              </w:rPr>
              <w:t>0</w:t>
            </w:r>
          </w:p>
        </w:tc>
        <w:tc>
          <w:tcPr>
            <w:tcW w:w="567" w:type="dxa"/>
            <w:vAlign w:val="center"/>
          </w:tcPr>
          <w:p w14:paraId="0D5B08CA" w14:textId="225E6D1E" w:rsidR="00394035" w:rsidRDefault="00394035" w:rsidP="003A615A">
            <w:pPr>
              <w:spacing w:before="120" w:after="120" w:line="240" w:lineRule="auto"/>
              <w:jc w:val="center"/>
              <w:rPr>
                <w:sz w:val="18"/>
                <w:szCs w:val="18"/>
              </w:rPr>
            </w:pPr>
            <w:r>
              <w:rPr>
                <w:sz w:val="18"/>
                <w:szCs w:val="18"/>
              </w:rPr>
              <w:t>90</w:t>
            </w:r>
          </w:p>
        </w:tc>
        <w:tc>
          <w:tcPr>
            <w:tcW w:w="709" w:type="dxa"/>
            <w:vAlign w:val="center"/>
          </w:tcPr>
          <w:p w14:paraId="786CDC49" w14:textId="1B8CE2FB" w:rsidR="00394035" w:rsidRDefault="00394035" w:rsidP="003A615A">
            <w:pPr>
              <w:spacing w:before="120" w:after="120" w:line="240" w:lineRule="auto"/>
              <w:jc w:val="center"/>
              <w:rPr>
                <w:sz w:val="18"/>
                <w:szCs w:val="18"/>
              </w:rPr>
            </w:pPr>
            <w:r>
              <w:rPr>
                <w:sz w:val="18"/>
                <w:szCs w:val="18"/>
              </w:rPr>
              <w:t>150</w:t>
            </w:r>
          </w:p>
        </w:tc>
        <w:tc>
          <w:tcPr>
            <w:tcW w:w="709" w:type="dxa"/>
            <w:vAlign w:val="center"/>
          </w:tcPr>
          <w:p w14:paraId="034BD17D" w14:textId="37D4DD02" w:rsidR="00394035" w:rsidRDefault="00394035" w:rsidP="003A615A">
            <w:pPr>
              <w:spacing w:before="120" w:after="120" w:line="240" w:lineRule="auto"/>
              <w:jc w:val="center"/>
              <w:rPr>
                <w:sz w:val="18"/>
                <w:szCs w:val="18"/>
              </w:rPr>
            </w:pPr>
            <w:r>
              <w:rPr>
                <w:sz w:val="18"/>
                <w:szCs w:val="18"/>
              </w:rPr>
              <w:t>3</w:t>
            </w:r>
            <w:r w:rsidR="00AB3B67" w:rsidRPr="00AB3B67">
              <w:rPr>
                <w:sz w:val="18"/>
                <w:szCs w:val="18"/>
              </w:rPr>
              <w:t>/4b</w:t>
            </w:r>
          </w:p>
        </w:tc>
        <w:tc>
          <w:tcPr>
            <w:tcW w:w="709" w:type="dxa"/>
            <w:vAlign w:val="center"/>
          </w:tcPr>
          <w:p w14:paraId="0EB04A5B" w14:textId="36CA66CF" w:rsidR="00394035" w:rsidRDefault="00394035" w:rsidP="003A615A">
            <w:pPr>
              <w:spacing w:before="120" w:after="120" w:line="240" w:lineRule="auto"/>
              <w:jc w:val="center"/>
              <w:rPr>
                <w:sz w:val="18"/>
                <w:szCs w:val="18"/>
              </w:rPr>
            </w:pPr>
            <w:r>
              <w:rPr>
                <w:sz w:val="18"/>
                <w:szCs w:val="18"/>
              </w:rPr>
              <w:t>Nil</w:t>
            </w:r>
          </w:p>
        </w:tc>
        <w:tc>
          <w:tcPr>
            <w:tcW w:w="4110" w:type="dxa"/>
            <w:vAlign w:val="center"/>
          </w:tcPr>
          <w:p w14:paraId="1C214367" w14:textId="2A5EB093" w:rsidR="00394035" w:rsidRPr="002F68E3" w:rsidRDefault="00394035" w:rsidP="003A615A">
            <w:pPr>
              <w:spacing w:before="120" w:after="120" w:line="240" w:lineRule="auto"/>
              <w:jc w:val="center"/>
              <w:rPr>
                <w:rFonts w:cstheme="minorHAnsi"/>
                <w:sz w:val="18"/>
                <w:szCs w:val="18"/>
              </w:rPr>
            </w:pPr>
            <w:r w:rsidRPr="002F68E3">
              <w:rPr>
                <w:rFonts w:cstheme="minorHAnsi"/>
                <w:sz w:val="18"/>
                <w:szCs w:val="18"/>
              </w:rPr>
              <w:t>NET603</w:t>
            </w:r>
            <w:r>
              <w:rPr>
                <w:rFonts w:cstheme="minorHAnsi"/>
                <w:sz w:val="18"/>
                <w:szCs w:val="18"/>
              </w:rPr>
              <w:t xml:space="preserve"> plus </w:t>
            </w:r>
            <w:r w:rsidRPr="00A831B1">
              <w:rPr>
                <w:rFonts w:cstheme="minorHAnsi"/>
                <w:sz w:val="18"/>
                <w:szCs w:val="18"/>
              </w:rPr>
              <w:t>NET602</w:t>
            </w:r>
          </w:p>
        </w:tc>
      </w:tr>
      <w:tr w:rsidR="00394035" w:rsidRPr="00BC55F0" w14:paraId="6E11A454" w14:textId="77777777" w:rsidTr="003A615A">
        <w:tc>
          <w:tcPr>
            <w:tcW w:w="4663" w:type="dxa"/>
            <w:vAlign w:val="center"/>
          </w:tcPr>
          <w:p w14:paraId="3E6F17F3" w14:textId="42D7C468" w:rsidR="00394035" w:rsidRPr="00F44E00" w:rsidRDefault="00394035" w:rsidP="003A615A">
            <w:pPr>
              <w:spacing w:before="120" w:after="120" w:line="240" w:lineRule="auto"/>
              <w:rPr>
                <w:sz w:val="18"/>
                <w:szCs w:val="18"/>
              </w:rPr>
            </w:pPr>
            <w:r w:rsidRPr="00F44E00">
              <w:rPr>
                <w:sz w:val="18"/>
                <w:szCs w:val="18"/>
              </w:rPr>
              <w:t>PRJ701 Project</w:t>
            </w:r>
          </w:p>
        </w:tc>
        <w:tc>
          <w:tcPr>
            <w:tcW w:w="577" w:type="dxa"/>
            <w:vAlign w:val="center"/>
          </w:tcPr>
          <w:p w14:paraId="46F69381" w14:textId="1EDC84BA" w:rsidR="00394035" w:rsidRDefault="00394035" w:rsidP="003A615A">
            <w:pPr>
              <w:spacing w:before="120" w:after="120" w:line="240" w:lineRule="auto"/>
              <w:jc w:val="center"/>
              <w:rPr>
                <w:sz w:val="18"/>
                <w:szCs w:val="18"/>
              </w:rPr>
            </w:pPr>
            <w:r>
              <w:rPr>
                <w:sz w:val="18"/>
                <w:szCs w:val="18"/>
              </w:rPr>
              <w:t>7</w:t>
            </w:r>
          </w:p>
        </w:tc>
        <w:tc>
          <w:tcPr>
            <w:tcW w:w="992" w:type="dxa"/>
            <w:vAlign w:val="center"/>
          </w:tcPr>
          <w:p w14:paraId="7C85879D" w14:textId="3FD03334" w:rsidR="00394035" w:rsidRDefault="00394035" w:rsidP="003A615A">
            <w:pPr>
              <w:spacing w:before="120" w:after="120" w:line="240" w:lineRule="auto"/>
              <w:jc w:val="center"/>
              <w:rPr>
                <w:sz w:val="18"/>
                <w:szCs w:val="18"/>
              </w:rPr>
            </w:pPr>
            <w:r>
              <w:rPr>
                <w:sz w:val="18"/>
                <w:szCs w:val="18"/>
              </w:rPr>
              <w:t>0.375</w:t>
            </w:r>
          </w:p>
        </w:tc>
        <w:tc>
          <w:tcPr>
            <w:tcW w:w="567" w:type="dxa"/>
            <w:vAlign w:val="center"/>
          </w:tcPr>
          <w:p w14:paraId="29B08461" w14:textId="3DA69B1D" w:rsidR="00394035" w:rsidRDefault="00394035" w:rsidP="003A615A">
            <w:pPr>
              <w:spacing w:before="120" w:after="120" w:line="240" w:lineRule="auto"/>
              <w:jc w:val="center"/>
              <w:rPr>
                <w:sz w:val="18"/>
                <w:szCs w:val="18"/>
              </w:rPr>
            </w:pPr>
            <w:r>
              <w:rPr>
                <w:sz w:val="18"/>
                <w:szCs w:val="18"/>
              </w:rPr>
              <w:t>45</w:t>
            </w:r>
          </w:p>
        </w:tc>
        <w:tc>
          <w:tcPr>
            <w:tcW w:w="567" w:type="dxa"/>
            <w:vAlign w:val="center"/>
          </w:tcPr>
          <w:p w14:paraId="73D337E8" w14:textId="7D4C3DB7" w:rsidR="00394035" w:rsidRDefault="00394035" w:rsidP="003A615A">
            <w:pPr>
              <w:spacing w:before="120" w:after="120" w:line="240" w:lineRule="auto"/>
              <w:jc w:val="center"/>
              <w:rPr>
                <w:sz w:val="18"/>
                <w:szCs w:val="18"/>
              </w:rPr>
            </w:pPr>
            <w:r>
              <w:rPr>
                <w:sz w:val="18"/>
                <w:szCs w:val="18"/>
              </w:rPr>
              <w:t>45</w:t>
            </w:r>
          </w:p>
        </w:tc>
        <w:tc>
          <w:tcPr>
            <w:tcW w:w="567" w:type="dxa"/>
            <w:vAlign w:val="center"/>
          </w:tcPr>
          <w:p w14:paraId="0914A1BE" w14:textId="08DAEE43" w:rsidR="00394035" w:rsidRDefault="00394035" w:rsidP="003A615A">
            <w:pPr>
              <w:spacing w:before="120" w:after="120" w:line="240" w:lineRule="auto"/>
              <w:jc w:val="center"/>
              <w:rPr>
                <w:sz w:val="18"/>
                <w:szCs w:val="18"/>
              </w:rPr>
            </w:pPr>
            <w:r>
              <w:rPr>
                <w:sz w:val="18"/>
                <w:szCs w:val="18"/>
              </w:rPr>
              <w:t>0</w:t>
            </w:r>
          </w:p>
        </w:tc>
        <w:tc>
          <w:tcPr>
            <w:tcW w:w="567" w:type="dxa"/>
            <w:vAlign w:val="center"/>
          </w:tcPr>
          <w:p w14:paraId="778D9D35" w14:textId="1CA63B9C" w:rsidR="00394035" w:rsidRDefault="00394035" w:rsidP="003A615A">
            <w:pPr>
              <w:spacing w:before="120" w:after="120" w:line="240" w:lineRule="auto"/>
              <w:jc w:val="center"/>
              <w:rPr>
                <w:sz w:val="18"/>
                <w:szCs w:val="18"/>
              </w:rPr>
            </w:pPr>
            <w:r>
              <w:rPr>
                <w:sz w:val="18"/>
                <w:szCs w:val="18"/>
              </w:rPr>
              <w:t>405</w:t>
            </w:r>
          </w:p>
        </w:tc>
        <w:tc>
          <w:tcPr>
            <w:tcW w:w="709" w:type="dxa"/>
            <w:vAlign w:val="center"/>
          </w:tcPr>
          <w:p w14:paraId="0ED4FA62" w14:textId="354BD84B" w:rsidR="00394035" w:rsidRDefault="00394035" w:rsidP="003A615A">
            <w:pPr>
              <w:spacing w:before="120" w:after="120" w:line="240" w:lineRule="auto"/>
              <w:jc w:val="center"/>
              <w:rPr>
                <w:sz w:val="18"/>
                <w:szCs w:val="18"/>
              </w:rPr>
            </w:pPr>
            <w:r>
              <w:rPr>
                <w:sz w:val="18"/>
                <w:szCs w:val="18"/>
              </w:rPr>
              <w:t>450</w:t>
            </w:r>
          </w:p>
        </w:tc>
        <w:tc>
          <w:tcPr>
            <w:tcW w:w="709" w:type="dxa"/>
            <w:vAlign w:val="center"/>
          </w:tcPr>
          <w:p w14:paraId="1B964C75" w14:textId="34EF65FD" w:rsidR="00394035" w:rsidRDefault="00394035" w:rsidP="003A615A">
            <w:pPr>
              <w:spacing w:before="120" w:after="120" w:line="240" w:lineRule="auto"/>
              <w:jc w:val="center"/>
              <w:rPr>
                <w:sz w:val="18"/>
                <w:szCs w:val="18"/>
              </w:rPr>
            </w:pPr>
            <w:r>
              <w:rPr>
                <w:sz w:val="18"/>
                <w:szCs w:val="18"/>
              </w:rPr>
              <w:t>3</w:t>
            </w:r>
            <w:r w:rsidR="00AB3B67" w:rsidRPr="00AB3B67">
              <w:rPr>
                <w:sz w:val="18"/>
                <w:szCs w:val="18"/>
              </w:rPr>
              <w:t>/4b</w:t>
            </w:r>
          </w:p>
        </w:tc>
        <w:tc>
          <w:tcPr>
            <w:tcW w:w="4819" w:type="dxa"/>
            <w:gridSpan w:val="2"/>
            <w:vAlign w:val="center"/>
          </w:tcPr>
          <w:p w14:paraId="4868A5E0" w14:textId="77777777" w:rsidR="00394035" w:rsidRDefault="00394035" w:rsidP="003A615A">
            <w:pPr>
              <w:spacing w:before="120" w:after="120" w:line="240" w:lineRule="auto"/>
              <w:jc w:val="center"/>
              <w:rPr>
                <w:rFonts w:cstheme="minorHAnsi"/>
                <w:sz w:val="18"/>
                <w:szCs w:val="18"/>
              </w:rPr>
            </w:pPr>
            <w:r>
              <w:rPr>
                <w:rFonts w:cstheme="minorHAnsi"/>
                <w:sz w:val="18"/>
                <w:szCs w:val="18"/>
              </w:rPr>
              <w:t xml:space="preserve">Co-requisite or pre-requisite: </w:t>
            </w:r>
          </w:p>
          <w:p w14:paraId="47B10B77" w14:textId="399C9E10" w:rsidR="00394035" w:rsidRPr="002F68E3" w:rsidRDefault="00394035" w:rsidP="003A615A">
            <w:pPr>
              <w:spacing w:before="120" w:after="120" w:line="240" w:lineRule="auto"/>
              <w:jc w:val="center"/>
              <w:rPr>
                <w:rFonts w:cstheme="minorHAnsi"/>
                <w:sz w:val="18"/>
                <w:szCs w:val="18"/>
              </w:rPr>
            </w:pPr>
            <w:r w:rsidRPr="002F68E3">
              <w:rPr>
                <w:rFonts w:cstheme="minorHAnsi"/>
                <w:sz w:val="18"/>
                <w:szCs w:val="18"/>
              </w:rPr>
              <w:t>RES701</w:t>
            </w:r>
            <w:r>
              <w:rPr>
                <w:rFonts w:cstheme="minorHAnsi"/>
                <w:sz w:val="18"/>
                <w:szCs w:val="18"/>
              </w:rPr>
              <w:t xml:space="preserve"> or </w:t>
            </w:r>
            <w:r w:rsidRPr="00A831B1">
              <w:rPr>
                <w:rFonts w:cstheme="minorHAnsi"/>
                <w:sz w:val="18"/>
                <w:szCs w:val="18"/>
              </w:rPr>
              <w:t>INF755</w:t>
            </w:r>
          </w:p>
        </w:tc>
      </w:tr>
      <w:tr w:rsidR="00394035" w:rsidRPr="00BC55F0" w14:paraId="4E4C0C96" w14:textId="77777777" w:rsidTr="003A615A">
        <w:tc>
          <w:tcPr>
            <w:tcW w:w="4663" w:type="dxa"/>
            <w:vAlign w:val="center"/>
          </w:tcPr>
          <w:p w14:paraId="26F28B48" w14:textId="5D916DD2" w:rsidR="00394035" w:rsidRPr="00BC55F0" w:rsidRDefault="00394035" w:rsidP="003A615A">
            <w:pPr>
              <w:spacing w:before="120" w:after="120" w:line="240" w:lineRule="auto"/>
              <w:rPr>
                <w:sz w:val="18"/>
                <w:szCs w:val="18"/>
              </w:rPr>
            </w:pPr>
            <w:r w:rsidRPr="00F44E00">
              <w:rPr>
                <w:sz w:val="18"/>
                <w:szCs w:val="18"/>
              </w:rPr>
              <w:t>PRJ702 Graduate Diploma Project</w:t>
            </w:r>
          </w:p>
        </w:tc>
        <w:tc>
          <w:tcPr>
            <w:tcW w:w="577" w:type="dxa"/>
            <w:vAlign w:val="center"/>
          </w:tcPr>
          <w:p w14:paraId="41D5FFDB" w14:textId="7F5B5ADA" w:rsidR="00394035" w:rsidRPr="00BC55F0" w:rsidRDefault="00394035" w:rsidP="003A615A">
            <w:pPr>
              <w:spacing w:before="120" w:after="120" w:line="240" w:lineRule="auto"/>
              <w:jc w:val="center"/>
              <w:rPr>
                <w:sz w:val="18"/>
                <w:szCs w:val="18"/>
              </w:rPr>
            </w:pPr>
            <w:r>
              <w:rPr>
                <w:sz w:val="18"/>
                <w:szCs w:val="18"/>
              </w:rPr>
              <w:t>7</w:t>
            </w:r>
          </w:p>
        </w:tc>
        <w:tc>
          <w:tcPr>
            <w:tcW w:w="992" w:type="dxa"/>
            <w:vAlign w:val="center"/>
          </w:tcPr>
          <w:p w14:paraId="49C53EF6" w14:textId="1D79859E" w:rsidR="00394035" w:rsidRPr="00BC55F0" w:rsidRDefault="00394035" w:rsidP="003A615A">
            <w:pPr>
              <w:spacing w:before="120" w:after="120" w:line="240" w:lineRule="auto"/>
              <w:jc w:val="center"/>
              <w:rPr>
                <w:sz w:val="18"/>
                <w:szCs w:val="18"/>
              </w:rPr>
            </w:pPr>
            <w:r>
              <w:rPr>
                <w:sz w:val="18"/>
                <w:szCs w:val="18"/>
              </w:rPr>
              <w:t>0.25</w:t>
            </w:r>
          </w:p>
        </w:tc>
        <w:tc>
          <w:tcPr>
            <w:tcW w:w="567" w:type="dxa"/>
            <w:vAlign w:val="center"/>
          </w:tcPr>
          <w:p w14:paraId="2F0D4B5E" w14:textId="242712BC" w:rsidR="00394035" w:rsidRPr="00BC55F0" w:rsidRDefault="00394035" w:rsidP="003A615A">
            <w:pPr>
              <w:spacing w:before="120" w:after="120" w:line="240" w:lineRule="auto"/>
              <w:jc w:val="center"/>
              <w:rPr>
                <w:sz w:val="18"/>
                <w:szCs w:val="18"/>
              </w:rPr>
            </w:pPr>
            <w:r>
              <w:rPr>
                <w:sz w:val="18"/>
                <w:szCs w:val="18"/>
              </w:rPr>
              <w:t>30</w:t>
            </w:r>
          </w:p>
        </w:tc>
        <w:tc>
          <w:tcPr>
            <w:tcW w:w="567" w:type="dxa"/>
            <w:vAlign w:val="center"/>
          </w:tcPr>
          <w:p w14:paraId="2C11337C" w14:textId="6B1E5974" w:rsidR="00394035" w:rsidRPr="00BC55F0" w:rsidRDefault="00394035" w:rsidP="003A615A">
            <w:pPr>
              <w:spacing w:before="120" w:after="120" w:line="240" w:lineRule="auto"/>
              <w:jc w:val="center"/>
              <w:rPr>
                <w:sz w:val="18"/>
                <w:szCs w:val="18"/>
              </w:rPr>
            </w:pPr>
            <w:r>
              <w:rPr>
                <w:sz w:val="18"/>
                <w:szCs w:val="18"/>
              </w:rPr>
              <w:t>30</w:t>
            </w:r>
          </w:p>
        </w:tc>
        <w:tc>
          <w:tcPr>
            <w:tcW w:w="567" w:type="dxa"/>
            <w:vAlign w:val="center"/>
          </w:tcPr>
          <w:p w14:paraId="2AF0E9D3" w14:textId="06184633" w:rsidR="00394035" w:rsidRPr="00BC55F0" w:rsidRDefault="00394035" w:rsidP="003A615A">
            <w:pPr>
              <w:spacing w:before="120" w:after="120" w:line="240" w:lineRule="auto"/>
              <w:jc w:val="center"/>
              <w:rPr>
                <w:sz w:val="18"/>
                <w:szCs w:val="18"/>
              </w:rPr>
            </w:pPr>
            <w:r>
              <w:rPr>
                <w:sz w:val="18"/>
                <w:szCs w:val="18"/>
              </w:rPr>
              <w:t>0</w:t>
            </w:r>
          </w:p>
        </w:tc>
        <w:tc>
          <w:tcPr>
            <w:tcW w:w="567" w:type="dxa"/>
            <w:vAlign w:val="center"/>
          </w:tcPr>
          <w:p w14:paraId="77470BF5" w14:textId="21920F7E" w:rsidR="00394035" w:rsidRPr="00BC55F0" w:rsidRDefault="00394035" w:rsidP="003A615A">
            <w:pPr>
              <w:spacing w:before="120" w:after="120" w:line="240" w:lineRule="auto"/>
              <w:jc w:val="center"/>
              <w:rPr>
                <w:sz w:val="18"/>
                <w:szCs w:val="18"/>
              </w:rPr>
            </w:pPr>
            <w:r>
              <w:rPr>
                <w:sz w:val="18"/>
                <w:szCs w:val="18"/>
              </w:rPr>
              <w:t>270</w:t>
            </w:r>
          </w:p>
        </w:tc>
        <w:tc>
          <w:tcPr>
            <w:tcW w:w="709" w:type="dxa"/>
            <w:vAlign w:val="center"/>
          </w:tcPr>
          <w:p w14:paraId="7BA29AB4" w14:textId="6FA91A49" w:rsidR="00394035" w:rsidRPr="00BC55F0" w:rsidRDefault="00394035" w:rsidP="003A615A">
            <w:pPr>
              <w:spacing w:before="120" w:after="120" w:line="240" w:lineRule="auto"/>
              <w:jc w:val="center"/>
              <w:rPr>
                <w:sz w:val="18"/>
                <w:szCs w:val="18"/>
              </w:rPr>
            </w:pPr>
            <w:r>
              <w:rPr>
                <w:sz w:val="18"/>
                <w:szCs w:val="18"/>
              </w:rPr>
              <w:t>300</w:t>
            </w:r>
          </w:p>
        </w:tc>
        <w:tc>
          <w:tcPr>
            <w:tcW w:w="709" w:type="dxa"/>
            <w:vAlign w:val="center"/>
          </w:tcPr>
          <w:p w14:paraId="2815F064" w14:textId="29CD80DC" w:rsidR="00394035" w:rsidRPr="00BC55F0" w:rsidRDefault="00394035" w:rsidP="003A615A">
            <w:pPr>
              <w:spacing w:before="120" w:after="120" w:line="240" w:lineRule="auto"/>
              <w:jc w:val="center"/>
              <w:rPr>
                <w:sz w:val="18"/>
                <w:szCs w:val="18"/>
              </w:rPr>
            </w:pPr>
            <w:r>
              <w:rPr>
                <w:sz w:val="18"/>
                <w:szCs w:val="18"/>
              </w:rPr>
              <w:t>3</w:t>
            </w:r>
            <w:r w:rsidR="00AB3B67" w:rsidRPr="00AB3B67">
              <w:rPr>
                <w:sz w:val="18"/>
                <w:szCs w:val="18"/>
              </w:rPr>
              <w:t>/4b</w:t>
            </w:r>
          </w:p>
        </w:tc>
        <w:tc>
          <w:tcPr>
            <w:tcW w:w="4819" w:type="dxa"/>
            <w:gridSpan w:val="2"/>
            <w:vAlign w:val="center"/>
          </w:tcPr>
          <w:p w14:paraId="74414AB1" w14:textId="77777777" w:rsidR="003C7A8D" w:rsidRPr="00FF1E95" w:rsidRDefault="003C7A8D" w:rsidP="003A615A">
            <w:pPr>
              <w:spacing w:before="120" w:after="120" w:line="240" w:lineRule="auto"/>
              <w:jc w:val="center"/>
              <w:rPr>
                <w:sz w:val="18"/>
                <w:szCs w:val="18"/>
              </w:rPr>
            </w:pPr>
            <w:r w:rsidRPr="00FF1E95">
              <w:rPr>
                <w:sz w:val="18"/>
                <w:szCs w:val="18"/>
              </w:rPr>
              <w:t xml:space="preserve">RES701 </w:t>
            </w:r>
          </w:p>
          <w:p w14:paraId="4DFF1817" w14:textId="3477D55E" w:rsidR="00394035" w:rsidRPr="00BC55F0" w:rsidRDefault="00394035" w:rsidP="003A615A">
            <w:pPr>
              <w:spacing w:before="120" w:after="120" w:line="240" w:lineRule="auto"/>
              <w:jc w:val="center"/>
              <w:rPr>
                <w:sz w:val="18"/>
                <w:szCs w:val="18"/>
              </w:rPr>
            </w:pPr>
            <w:r w:rsidRPr="00FF1E95">
              <w:rPr>
                <w:sz w:val="18"/>
                <w:szCs w:val="18"/>
              </w:rPr>
              <w:t>Graduate Diploma students only</w:t>
            </w:r>
          </w:p>
        </w:tc>
      </w:tr>
      <w:tr w:rsidR="00394035" w:rsidRPr="00BC55F0" w14:paraId="0A4B8690" w14:textId="77777777" w:rsidTr="003A615A">
        <w:tc>
          <w:tcPr>
            <w:tcW w:w="4663" w:type="dxa"/>
            <w:vAlign w:val="center"/>
          </w:tcPr>
          <w:p w14:paraId="334358AE" w14:textId="53D656CB" w:rsidR="00394035" w:rsidRPr="00BC55F0" w:rsidRDefault="00394035" w:rsidP="003A615A">
            <w:pPr>
              <w:spacing w:before="120" w:after="120" w:line="240" w:lineRule="auto"/>
              <w:rPr>
                <w:sz w:val="18"/>
                <w:szCs w:val="18"/>
              </w:rPr>
            </w:pPr>
            <w:r w:rsidRPr="00F44E00">
              <w:rPr>
                <w:sz w:val="18"/>
                <w:szCs w:val="18"/>
              </w:rPr>
              <w:t>RES701 Research Methods</w:t>
            </w:r>
          </w:p>
        </w:tc>
        <w:tc>
          <w:tcPr>
            <w:tcW w:w="577" w:type="dxa"/>
            <w:vAlign w:val="center"/>
          </w:tcPr>
          <w:p w14:paraId="39ADD9E3" w14:textId="34C3D5E0" w:rsidR="00394035" w:rsidRPr="00BC55F0" w:rsidRDefault="00394035" w:rsidP="003A615A">
            <w:pPr>
              <w:spacing w:before="120" w:after="120" w:line="240" w:lineRule="auto"/>
              <w:jc w:val="center"/>
              <w:rPr>
                <w:sz w:val="18"/>
                <w:szCs w:val="18"/>
              </w:rPr>
            </w:pPr>
            <w:r>
              <w:rPr>
                <w:sz w:val="18"/>
                <w:szCs w:val="18"/>
              </w:rPr>
              <w:t>7</w:t>
            </w:r>
          </w:p>
        </w:tc>
        <w:tc>
          <w:tcPr>
            <w:tcW w:w="992" w:type="dxa"/>
            <w:vAlign w:val="center"/>
          </w:tcPr>
          <w:p w14:paraId="5D8CA8AA" w14:textId="27774C32" w:rsidR="00394035" w:rsidRPr="00BC55F0" w:rsidRDefault="00394035" w:rsidP="003A615A">
            <w:pPr>
              <w:spacing w:before="120" w:after="120" w:line="240" w:lineRule="auto"/>
              <w:jc w:val="center"/>
              <w:rPr>
                <w:sz w:val="18"/>
                <w:szCs w:val="18"/>
              </w:rPr>
            </w:pPr>
            <w:r>
              <w:rPr>
                <w:sz w:val="18"/>
                <w:szCs w:val="18"/>
              </w:rPr>
              <w:t>0.125</w:t>
            </w:r>
          </w:p>
        </w:tc>
        <w:tc>
          <w:tcPr>
            <w:tcW w:w="567" w:type="dxa"/>
            <w:vAlign w:val="center"/>
          </w:tcPr>
          <w:p w14:paraId="782F5B5E" w14:textId="4992E1A0" w:rsidR="00394035" w:rsidRPr="00BC55F0" w:rsidRDefault="00394035" w:rsidP="003A615A">
            <w:pPr>
              <w:spacing w:before="120" w:after="120" w:line="240" w:lineRule="auto"/>
              <w:jc w:val="center"/>
              <w:rPr>
                <w:sz w:val="18"/>
                <w:szCs w:val="18"/>
              </w:rPr>
            </w:pPr>
            <w:r>
              <w:rPr>
                <w:sz w:val="18"/>
                <w:szCs w:val="18"/>
              </w:rPr>
              <w:t>15</w:t>
            </w:r>
          </w:p>
        </w:tc>
        <w:tc>
          <w:tcPr>
            <w:tcW w:w="567" w:type="dxa"/>
            <w:vAlign w:val="center"/>
          </w:tcPr>
          <w:p w14:paraId="4BD12EA4" w14:textId="714B9846" w:rsidR="00394035" w:rsidRPr="00BC55F0" w:rsidRDefault="00394035" w:rsidP="003A615A">
            <w:pPr>
              <w:spacing w:before="120" w:after="120" w:line="240" w:lineRule="auto"/>
              <w:jc w:val="center"/>
              <w:rPr>
                <w:sz w:val="18"/>
                <w:szCs w:val="18"/>
              </w:rPr>
            </w:pPr>
            <w:r>
              <w:rPr>
                <w:sz w:val="18"/>
                <w:szCs w:val="18"/>
              </w:rPr>
              <w:t>60</w:t>
            </w:r>
          </w:p>
        </w:tc>
        <w:tc>
          <w:tcPr>
            <w:tcW w:w="567" w:type="dxa"/>
            <w:vAlign w:val="center"/>
          </w:tcPr>
          <w:p w14:paraId="32F72F68" w14:textId="2092F622" w:rsidR="00394035" w:rsidRPr="00BC55F0" w:rsidRDefault="00394035" w:rsidP="003A615A">
            <w:pPr>
              <w:spacing w:before="120" w:after="120" w:line="240" w:lineRule="auto"/>
              <w:jc w:val="center"/>
              <w:rPr>
                <w:sz w:val="18"/>
                <w:szCs w:val="18"/>
              </w:rPr>
            </w:pPr>
            <w:r>
              <w:rPr>
                <w:sz w:val="18"/>
                <w:szCs w:val="18"/>
              </w:rPr>
              <w:t>0</w:t>
            </w:r>
          </w:p>
        </w:tc>
        <w:tc>
          <w:tcPr>
            <w:tcW w:w="567" w:type="dxa"/>
            <w:vAlign w:val="center"/>
          </w:tcPr>
          <w:p w14:paraId="4FE27CDA" w14:textId="1845BAD3" w:rsidR="00394035" w:rsidRPr="00BC55F0" w:rsidRDefault="00394035" w:rsidP="003A615A">
            <w:pPr>
              <w:spacing w:before="120" w:after="120" w:line="240" w:lineRule="auto"/>
              <w:jc w:val="center"/>
              <w:rPr>
                <w:sz w:val="18"/>
                <w:szCs w:val="18"/>
              </w:rPr>
            </w:pPr>
            <w:r>
              <w:rPr>
                <w:sz w:val="18"/>
                <w:szCs w:val="18"/>
              </w:rPr>
              <w:t>90</w:t>
            </w:r>
          </w:p>
        </w:tc>
        <w:tc>
          <w:tcPr>
            <w:tcW w:w="709" w:type="dxa"/>
            <w:vAlign w:val="center"/>
          </w:tcPr>
          <w:p w14:paraId="3EDC8964" w14:textId="12B5EB26" w:rsidR="00394035" w:rsidRPr="00BC55F0" w:rsidRDefault="00394035" w:rsidP="003A615A">
            <w:pPr>
              <w:spacing w:before="120" w:after="120" w:line="240" w:lineRule="auto"/>
              <w:jc w:val="center"/>
              <w:rPr>
                <w:sz w:val="18"/>
                <w:szCs w:val="18"/>
              </w:rPr>
            </w:pPr>
            <w:r>
              <w:rPr>
                <w:sz w:val="18"/>
                <w:szCs w:val="18"/>
              </w:rPr>
              <w:t>150</w:t>
            </w:r>
          </w:p>
        </w:tc>
        <w:tc>
          <w:tcPr>
            <w:tcW w:w="709" w:type="dxa"/>
            <w:vAlign w:val="center"/>
          </w:tcPr>
          <w:p w14:paraId="2D8FA522" w14:textId="50C141A0" w:rsidR="00394035" w:rsidRPr="00BC55F0" w:rsidRDefault="00394035" w:rsidP="003A615A">
            <w:pPr>
              <w:spacing w:before="120" w:after="120" w:line="240" w:lineRule="auto"/>
              <w:jc w:val="center"/>
              <w:rPr>
                <w:sz w:val="18"/>
                <w:szCs w:val="18"/>
              </w:rPr>
            </w:pPr>
            <w:r>
              <w:rPr>
                <w:sz w:val="18"/>
                <w:szCs w:val="18"/>
              </w:rPr>
              <w:t>3</w:t>
            </w:r>
            <w:r w:rsidR="00AB3B67" w:rsidRPr="00AB3B67">
              <w:rPr>
                <w:sz w:val="18"/>
                <w:szCs w:val="18"/>
              </w:rPr>
              <w:t>/4b</w:t>
            </w:r>
          </w:p>
        </w:tc>
        <w:tc>
          <w:tcPr>
            <w:tcW w:w="709" w:type="dxa"/>
            <w:vAlign w:val="center"/>
          </w:tcPr>
          <w:p w14:paraId="7ABEE117" w14:textId="48F64E15" w:rsidR="00394035" w:rsidRPr="00BC55F0" w:rsidRDefault="00394035" w:rsidP="003A615A">
            <w:pPr>
              <w:spacing w:before="120" w:after="120" w:line="240" w:lineRule="auto"/>
              <w:jc w:val="center"/>
              <w:rPr>
                <w:sz w:val="18"/>
                <w:szCs w:val="18"/>
              </w:rPr>
            </w:pPr>
            <w:r>
              <w:rPr>
                <w:sz w:val="18"/>
                <w:szCs w:val="18"/>
              </w:rPr>
              <w:t>Nil</w:t>
            </w:r>
          </w:p>
        </w:tc>
        <w:tc>
          <w:tcPr>
            <w:tcW w:w="4110" w:type="dxa"/>
            <w:vAlign w:val="center"/>
          </w:tcPr>
          <w:p w14:paraId="07CE2419" w14:textId="5766C5CC" w:rsidR="00394035" w:rsidRPr="00BC55F0" w:rsidRDefault="00394035" w:rsidP="003A615A">
            <w:pPr>
              <w:spacing w:before="120" w:after="120" w:line="240" w:lineRule="auto"/>
              <w:jc w:val="center"/>
              <w:rPr>
                <w:sz w:val="18"/>
                <w:szCs w:val="18"/>
              </w:rPr>
            </w:pPr>
            <w:r w:rsidRPr="002F68E3">
              <w:rPr>
                <w:rFonts w:cstheme="minorHAnsi"/>
                <w:sz w:val="18"/>
                <w:szCs w:val="18"/>
              </w:rPr>
              <w:t>Completion of 60 credits at Level 6</w:t>
            </w:r>
          </w:p>
        </w:tc>
      </w:tr>
      <w:tr w:rsidR="00394035" w:rsidRPr="00BC55F0" w14:paraId="105A5D06" w14:textId="77777777" w:rsidTr="003A615A">
        <w:tc>
          <w:tcPr>
            <w:tcW w:w="4663" w:type="dxa"/>
            <w:vAlign w:val="center"/>
          </w:tcPr>
          <w:p w14:paraId="5A524B37" w14:textId="3B043E3F" w:rsidR="00394035" w:rsidRPr="00BC55F0" w:rsidRDefault="00394035" w:rsidP="003A615A">
            <w:pPr>
              <w:spacing w:before="120" w:after="120" w:line="240" w:lineRule="auto"/>
              <w:rPr>
                <w:sz w:val="18"/>
                <w:szCs w:val="18"/>
              </w:rPr>
            </w:pPr>
            <w:r w:rsidRPr="00F44E00">
              <w:rPr>
                <w:sz w:val="18"/>
                <w:szCs w:val="18"/>
              </w:rPr>
              <w:t>SDV701 Tiered Software Development</w:t>
            </w:r>
          </w:p>
        </w:tc>
        <w:tc>
          <w:tcPr>
            <w:tcW w:w="577" w:type="dxa"/>
            <w:vAlign w:val="center"/>
          </w:tcPr>
          <w:p w14:paraId="221C6FD9" w14:textId="4041C132" w:rsidR="00394035" w:rsidRPr="00BC55F0" w:rsidRDefault="00394035" w:rsidP="003A615A">
            <w:pPr>
              <w:spacing w:before="120" w:after="120" w:line="240" w:lineRule="auto"/>
              <w:jc w:val="center"/>
              <w:rPr>
                <w:sz w:val="18"/>
                <w:szCs w:val="18"/>
              </w:rPr>
            </w:pPr>
            <w:r>
              <w:rPr>
                <w:sz w:val="18"/>
                <w:szCs w:val="18"/>
              </w:rPr>
              <w:t>7</w:t>
            </w:r>
          </w:p>
        </w:tc>
        <w:tc>
          <w:tcPr>
            <w:tcW w:w="992" w:type="dxa"/>
            <w:vAlign w:val="center"/>
          </w:tcPr>
          <w:p w14:paraId="37FB9CC4" w14:textId="47378C16" w:rsidR="00394035" w:rsidRPr="00BC55F0" w:rsidRDefault="00394035" w:rsidP="003A615A">
            <w:pPr>
              <w:spacing w:before="120" w:after="120" w:line="240" w:lineRule="auto"/>
              <w:jc w:val="center"/>
              <w:rPr>
                <w:sz w:val="18"/>
                <w:szCs w:val="18"/>
              </w:rPr>
            </w:pPr>
            <w:r>
              <w:rPr>
                <w:sz w:val="18"/>
                <w:szCs w:val="18"/>
              </w:rPr>
              <w:t>0.125</w:t>
            </w:r>
          </w:p>
        </w:tc>
        <w:tc>
          <w:tcPr>
            <w:tcW w:w="567" w:type="dxa"/>
            <w:vAlign w:val="center"/>
          </w:tcPr>
          <w:p w14:paraId="4AB9E93D" w14:textId="571BA340" w:rsidR="00394035" w:rsidRPr="00BC55F0" w:rsidRDefault="00394035" w:rsidP="003A615A">
            <w:pPr>
              <w:spacing w:before="120" w:after="120" w:line="240" w:lineRule="auto"/>
              <w:jc w:val="center"/>
              <w:rPr>
                <w:sz w:val="18"/>
                <w:szCs w:val="18"/>
              </w:rPr>
            </w:pPr>
            <w:r>
              <w:rPr>
                <w:sz w:val="18"/>
                <w:szCs w:val="18"/>
              </w:rPr>
              <w:t>15</w:t>
            </w:r>
          </w:p>
        </w:tc>
        <w:tc>
          <w:tcPr>
            <w:tcW w:w="567" w:type="dxa"/>
            <w:vAlign w:val="center"/>
          </w:tcPr>
          <w:p w14:paraId="5935A16D" w14:textId="13A5B523" w:rsidR="00394035" w:rsidRPr="00BC55F0" w:rsidRDefault="00394035" w:rsidP="003A615A">
            <w:pPr>
              <w:spacing w:before="120" w:after="120" w:line="240" w:lineRule="auto"/>
              <w:jc w:val="center"/>
              <w:rPr>
                <w:sz w:val="18"/>
                <w:szCs w:val="18"/>
              </w:rPr>
            </w:pPr>
            <w:r>
              <w:rPr>
                <w:sz w:val="18"/>
                <w:szCs w:val="18"/>
              </w:rPr>
              <w:t>60</w:t>
            </w:r>
          </w:p>
        </w:tc>
        <w:tc>
          <w:tcPr>
            <w:tcW w:w="567" w:type="dxa"/>
            <w:vAlign w:val="center"/>
          </w:tcPr>
          <w:p w14:paraId="797EAB62" w14:textId="5FFE197D" w:rsidR="00394035" w:rsidRPr="00BC55F0" w:rsidRDefault="00394035" w:rsidP="003A615A">
            <w:pPr>
              <w:spacing w:before="120" w:after="120" w:line="240" w:lineRule="auto"/>
              <w:jc w:val="center"/>
              <w:rPr>
                <w:sz w:val="18"/>
                <w:szCs w:val="18"/>
              </w:rPr>
            </w:pPr>
            <w:r>
              <w:rPr>
                <w:sz w:val="18"/>
                <w:szCs w:val="18"/>
              </w:rPr>
              <w:t>0</w:t>
            </w:r>
          </w:p>
        </w:tc>
        <w:tc>
          <w:tcPr>
            <w:tcW w:w="567" w:type="dxa"/>
            <w:vAlign w:val="center"/>
          </w:tcPr>
          <w:p w14:paraId="0B81D82C" w14:textId="2638906B" w:rsidR="00394035" w:rsidRPr="00BC55F0" w:rsidRDefault="00394035" w:rsidP="003A615A">
            <w:pPr>
              <w:spacing w:before="120" w:after="120" w:line="240" w:lineRule="auto"/>
              <w:jc w:val="center"/>
              <w:rPr>
                <w:sz w:val="18"/>
                <w:szCs w:val="18"/>
              </w:rPr>
            </w:pPr>
            <w:r>
              <w:rPr>
                <w:sz w:val="18"/>
                <w:szCs w:val="18"/>
              </w:rPr>
              <w:t>90</w:t>
            </w:r>
          </w:p>
        </w:tc>
        <w:tc>
          <w:tcPr>
            <w:tcW w:w="709" w:type="dxa"/>
            <w:vAlign w:val="center"/>
          </w:tcPr>
          <w:p w14:paraId="0F4ED658" w14:textId="18B2BE90" w:rsidR="00394035" w:rsidRPr="00BC55F0" w:rsidRDefault="00394035" w:rsidP="003A615A">
            <w:pPr>
              <w:spacing w:before="120" w:after="120" w:line="240" w:lineRule="auto"/>
              <w:jc w:val="center"/>
              <w:rPr>
                <w:sz w:val="18"/>
                <w:szCs w:val="18"/>
              </w:rPr>
            </w:pPr>
            <w:r>
              <w:rPr>
                <w:sz w:val="18"/>
                <w:szCs w:val="18"/>
              </w:rPr>
              <w:t>150</w:t>
            </w:r>
          </w:p>
        </w:tc>
        <w:tc>
          <w:tcPr>
            <w:tcW w:w="709" w:type="dxa"/>
            <w:vAlign w:val="center"/>
          </w:tcPr>
          <w:p w14:paraId="5E81B6F3" w14:textId="54A5F0D8" w:rsidR="00394035" w:rsidRPr="00BC55F0" w:rsidRDefault="00394035" w:rsidP="003A615A">
            <w:pPr>
              <w:spacing w:before="120" w:after="120" w:line="240" w:lineRule="auto"/>
              <w:jc w:val="center"/>
              <w:rPr>
                <w:sz w:val="18"/>
                <w:szCs w:val="18"/>
              </w:rPr>
            </w:pPr>
            <w:r>
              <w:rPr>
                <w:sz w:val="18"/>
                <w:szCs w:val="18"/>
              </w:rPr>
              <w:t>3</w:t>
            </w:r>
            <w:r w:rsidR="00AB3B67" w:rsidRPr="00AB3B67">
              <w:rPr>
                <w:sz w:val="18"/>
                <w:szCs w:val="18"/>
              </w:rPr>
              <w:t>/4b</w:t>
            </w:r>
          </w:p>
        </w:tc>
        <w:tc>
          <w:tcPr>
            <w:tcW w:w="709" w:type="dxa"/>
            <w:vAlign w:val="center"/>
          </w:tcPr>
          <w:p w14:paraId="31545EF8" w14:textId="63F39028" w:rsidR="00394035" w:rsidRPr="00BC55F0" w:rsidRDefault="00394035" w:rsidP="003A615A">
            <w:pPr>
              <w:spacing w:before="120" w:after="120" w:line="240" w:lineRule="auto"/>
              <w:jc w:val="center"/>
              <w:rPr>
                <w:sz w:val="18"/>
                <w:szCs w:val="18"/>
              </w:rPr>
            </w:pPr>
            <w:r>
              <w:rPr>
                <w:sz w:val="18"/>
                <w:szCs w:val="18"/>
              </w:rPr>
              <w:t>Nil</w:t>
            </w:r>
          </w:p>
        </w:tc>
        <w:tc>
          <w:tcPr>
            <w:tcW w:w="4110" w:type="dxa"/>
            <w:vAlign w:val="center"/>
          </w:tcPr>
          <w:p w14:paraId="0CCC3001" w14:textId="43905093" w:rsidR="00394035" w:rsidRPr="00BC55F0" w:rsidRDefault="00394035" w:rsidP="003A615A">
            <w:pPr>
              <w:spacing w:before="120" w:after="120" w:line="240" w:lineRule="auto"/>
              <w:jc w:val="center"/>
              <w:rPr>
                <w:sz w:val="18"/>
                <w:szCs w:val="18"/>
              </w:rPr>
            </w:pPr>
            <w:r w:rsidRPr="002F68E3">
              <w:rPr>
                <w:rFonts w:cstheme="minorHAnsi"/>
                <w:sz w:val="18"/>
                <w:szCs w:val="18"/>
              </w:rPr>
              <w:t>SDV601</w:t>
            </w:r>
            <w:r w:rsidR="00617D2D">
              <w:rPr>
                <w:rFonts w:cstheme="minorHAnsi"/>
                <w:sz w:val="18"/>
                <w:szCs w:val="18"/>
              </w:rPr>
              <w:t>,</w:t>
            </w:r>
            <w:r w:rsidRPr="002F68E3">
              <w:rPr>
                <w:rFonts w:cstheme="minorHAnsi"/>
                <w:sz w:val="18"/>
                <w:szCs w:val="18"/>
              </w:rPr>
              <w:t xml:space="preserve"> </w:t>
            </w:r>
            <w:r w:rsidR="00617D2D">
              <w:rPr>
                <w:rFonts w:eastAsia="Times New Roman" w:cstheme="minorHAnsi"/>
                <w:sz w:val="18"/>
                <w:szCs w:val="18"/>
                <w:lang w:val="en-NZ" w:bidi="ar-SA"/>
              </w:rPr>
              <w:t>fundamental database knowledge, basic SQL skills</w:t>
            </w:r>
          </w:p>
        </w:tc>
      </w:tr>
      <w:tr w:rsidR="00394035" w:rsidRPr="00BC55F0" w14:paraId="608C91B8" w14:textId="77777777" w:rsidTr="003A615A">
        <w:trPr>
          <w:trHeight w:val="384"/>
        </w:trPr>
        <w:tc>
          <w:tcPr>
            <w:tcW w:w="4663" w:type="dxa"/>
            <w:vAlign w:val="center"/>
          </w:tcPr>
          <w:p w14:paraId="7A78CA4E" w14:textId="6A1150A0" w:rsidR="00394035" w:rsidRPr="00BC55F0" w:rsidRDefault="00394035" w:rsidP="003A615A">
            <w:pPr>
              <w:spacing w:before="120" w:after="120" w:line="240" w:lineRule="auto"/>
              <w:rPr>
                <w:sz w:val="18"/>
                <w:szCs w:val="18"/>
              </w:rPr>
            </w:pPr>
            <w:r w:rsidRPr="00F44E00">
              <w:rPr>
                <w:sz w:val="18"/>
                <w:szCs w:val="18"/>
              </w:rPr>
              <w:t>SYD701 Systems Development Methodologies</w:t>
            </w:r>
          </w:p>
        </w:tc>
        <w:tc>
          <w:tcPr>
            <w:tcW w:w="577" w:type="dxa"/>
            <w:vAlign w:val="center"/>
          </w:tcPr>
          <w:p w14:paraId="06F605E1" w14:textId="2C44C0C8" w:rsidR="00394035" w:rsidRPr="00BC55F0" w:rsidRDefault="00394035" w:rsidP="003A615A">
            <w:pPr>
              <w:spacing w:before="120" w:after="120" w:line="240" w:lineRule="auto"/>
              <w:jc w:val="center"/>
              <w:rPr>
                <w:sz w:val="18"/>
                <w:szCs w:val="18"/>
              </w:rPr>
            </w:pPr>
            <w:r>
              <w:rPr>
                <w:sz w:val="18"/>
                <w:szCs w:val="18"/>
              </w:rPr>
              <w:t>7</w:t>
            </w:r>
          </w:p>
        </w:tc>
        <w:tc>
          <w:tcPr>
            <w:tcW w:w="992" w:type="dxa"/>
            <w:vAlign w:val="center"/>
          </w:tcPr>
          <w:p w14:paraId="274C3FD0" w14:textId="5D61025D" w:rsidR="00394035" w:rsidRPr="00BC55F0" w:rsidRDefault="00394035" w:rsidP="003A615A">
            <w:pPr>
              <w:spacing w:before="120" w:after="120" w:line="240" w:lineRule="auto"/>
              <w:jc w:val="center"/>
              <w:rPr>
                <w:sz w:val="18"/>
                <w:szCs w:val="18"/>
              </w:rPr>
            </w:pPr>
            <w:r>
              <w:rPr>
                <w:sz w:val="18"/>
                <w:szCs w:val="18"/>
              </w:rPr>
              <w:t>0.125</w:t>
            </w:r>
          </w:p>
        </w:tc>
        <w:tc>
          <w:tcPr>
            <w:tcW w:w="567" w:type="dxa"/>
            <w:vAlign w:val="center"/>
          </w:tcPr>
          <w:p w14:paraId="3338D572" w14:textId="6DA4984D" w:rsidR="00394035" w:rsidRPr="00BC55F0" w:rsidRDefault="00394035" w:rsidP="003A615A">
            <w:pPr>
              <w:spacing w:before="120" w:after="120" w:line="240" w:lineRule="auto"/>
              <w:jc w:val="center"/>
              <w:rPr>
                <w:sz w:val="18"/>
                <w:szCs w:val="18"/>
              </w:rPr>
            </w:pPr>
            <w:r>
              <w:rPr>
                <w:sz w:val="18"/>
                <w:szCs w:val="18"/>
              </w:rPr>
              <w:t>15</w:t>
            </w:r>
          </w:p>
        </w:tc>
        <w:tc>
          <w:tcPr>
            <w:tcW w:w="567" w:type="dxa"/>
            <w:vAlign w:val="center"/>
          </w:tcPr>
          <w:p w14:paraId="266149D0" w14:textId="5E73BF1A" w:rsidR="00394035" w:rsidRPr="00BC55F0" w:rsidRDefault="00394035" w:rsidP="003A615A">
            <w:pPr>
              <w:spacing w:before="120" w:after="120" w:line="240" w:lineRule="auto"/>
              <w:jc w:val="center"/>
              <w:rPr>
                <w:sz w:val="18"/>
                <w:szCs w:val="18"/>
              </w:rPr>
            </w:pPr>
            <w:r>
              <w:rPr>
                <w:sz w:val="18"/>
                <w:szCs w:val="18"/>
              </w:rPr>
              <w:t>60</w:t>
            </w:r>
          </w:p>
        </w:tc>
        <w:tc>
          <w:tcPr>
            <w:tcW w:w="567" w:type="dxa"/>
            <w:vAlign w:val="center"/>
          </w:tcPr>
          <w:p w14:paraId="7D596A67" w14:textId="19772F79" w:rsidR="00394035" w:rsidRPr="00BC55F0" w:rsidRDefault="00394035" w:rsidP="003A615A">
            <w:pPr>
              <w:spacing w:before="120" w:after="120" w:line="240" w:lineRule="auto"/>
              <w:jc w:val="center"/>
              <w:rPr>
                <w:sz w:val="18"/>
                <w:szCs w:val="18"/>
              </w:rPr>
            </w:pPr>
            <w:r>
              <w:rPr>
                <w:sz w:val="18"/>
                <w:szCs w:val="18"/>
              </w:rPr>
              <w:t>0</w:t>
            </w:r>
          </w:p>
        </w:tc>
        <w:tc>
          <w:tcPr>
            <w:tcW w:w="567" w:type="dxa"/>
            <w:vAlign w:val="center"/>
          </w:tcPr>
          <w:p w14:paraId="6A53FA4F" w14:textId="0C65056F" w:rsidR="00394035" w:rsidRPr="00BC55F0" w:rsidRDefault="00394035" w:rsidP="003A615A">
            <w:pPr>
              <w:spacing w:before="120" w:after="120" w:line="240" w:lineRule="auto"/>
              <w:jc w:val="center"/>
              <w:rPr>
                <w:sz w:val="18"/>
                <w:szCs w:val="18"/>
              </w:rPr>
            </w:pPr>
            <w:r>
              <w:rPr>
                <w:sz w:val="18"/>
                <w:szCs w:val="18"/>
              </w:rPr>
              <w:t>90</w:t>
            </w:r>
          </w:p>
        </w:tc>
        <w:tc>
          <w:tcPr>
            <w:tcW w:w="709" w:type="dxa"/>
            <w:vAlign w:val="center"/>
          </w:tcPr>
          <w:p w14:paraId="32B6A382" w14:textId="1A8E29F3" w:rsidR="00394035" w:rsidRPr="00BC55F0" w:rsidRDefault="00394035" w:rsidP="003A615A">
            <w:pPr>
              <w:spacing w:before="120" w:after="120" w:line="240" w:lineRule="auto"/>
              <w:jc w:val="center"/>
              <w:rPr>
                <w:sz w:val="18"/>
                <w:szCs w:val="18"/>
              </w:rPr>
            </w:pPr>
            <w:r>
              <w:rPr>
                <w:sz w:val="18"/>
                <w:szCs w:val="18"/>
              </w:rPr>
              <w:t>150</w:t>
            </w:r>
          </w:p>
        </w:tc>
        <w:tc>
          <w:tcPr>
            <w:tcW w:w="709" w:type="dxa"/>
            <w:vAlign w:val="center"/>
          </w:tcPr>
          <w:p w14:paraId="23AB80E7" w14:textId="3D770E8C" w:rsidR="00394035" w:rsidRPr="00BC55F0" w:rsidRDefault="00394035" w:rsidP="003A615A">
            <w:pPr>
              <w:spacing w:before="120" w:after="120" w:line="240" w:lineRule="auto"/>
              <w:jc w:val="center"/>
              <w:rPr>
                <w:sz w:val="18"/>
                <w:szCs w:val="18"/>
              </w:rPr>
            </w:pPr>
            <w:r>
              <w:rPr>
                <w:sz w:val="18"/>
                <w:szCs w:val="18"/>
              </w:rPr>
              <w:t>3</w:t>
            </w:r>
            <w:r w:rsidR="00AB3B67" w:rsidRPr="00AB3B67">
              <w:rPr>
                <w:sz w:val="18"/>
                <w:szCs w:val="18"/>
              </w:rPr>
              <w:t>/4b</w:t>
            </w:r>
          </w:p>
        </w:tc>
        <w:tc>
          <w:tcPr>
            <w:tcW w:w="709" w:type="dxa"/>
            <w:vAlign w:val="center"/>
          </w:tcPr>
          <w:p w14:paraId="057CED1F" w14:textId="2D96BC3D" w:rsidR="00394035" w:rsidRPr="00BC55F0" w:rsidRDefault="00394035" w:rsidP="003A615A">
            <w:pPr>
              <w:spacing w:before="120" w:after="120" w:line="240" w:lineRule="auto"/>
              <w:jc w:val="center"/>
              <w:rPr>
                <w:sz w:val="18"/>
                <w:szCs w:val="18"/>
              </w:rPr>
            </w:pPr>
            <w:r>
              <w:rPr>
                <w:sz w:val="18"/>
                <w:szCs w:val="18"/>
              </w:rPr>
              <w:t>Nil</w:t>
            </w:r>
          </w:p>
        </w:tc>
        <w:tc>
          <w:tcPr>
            <w:tcW w:w="4110" w:type="dxa"/>
            <w:vAlign w:val="center"/>
          </w:tcPr>
          <w:p w14:paraId="24A17184" w14:textId="5F37DA44" w:rsidR="00394035" w:rsidRPr="00BC55F0" w:rsidRDefault="00394035" w:rsidP="003A615A">
            <w:pPr>
              <w:spacing w:before="120" w:after="120" w:line="240" w:lineRule="auto"/>
              <w:jc w:val="center"/>
              <w:rPr>
                <w:sz w:val="18"/>
                <w:szCs w:val="18"/>
              </w:rPr>
            </w:pPr>
            <w:r w:rsidRPr="002F68E3">
              <w:rPr>
                <w:rFonts w:cstheme="minorHAnsi"/>
                <w:sz w:val="18"/>
                <w:szCs w:val="18"/>
              </w:rPr>
              <w:t>SYD601</w:t>
            </w:r>
          </w:p>
        </w:tc>
      </w:tr>
      <w:tr w:rsidR="008D67A9" w:rsidRPr="00BC55F0" w14:paraId="10317733" w14:textId="77777777" w:rsidTr="003A615A">
        <w:trPr>
          <w:trHeight w:val="419"/>
        </w:trPr>
        <w:tc>
          <w:tcPr>
            <w:tcW w:w="4663" w:type="dxa"/>
            <w:vAlign w:val="center"/>
          </w:tcPr>
          <w:p w14:paraId="0853B2FD" w14:textId="3D82D594" w:rsidR="008D67A9" w:rsidRPr="00BC55F0" w:rsidRDefault="008D67A9" w:rsidP="003A615A">
            <w:pPr>
              <w:spacing w:before="120" w:after="120" w:line="240" w:lineRule="auto"/>
              <w:rPr>
                <w:sz w:val="18"/>
                <w:szCs w:val="18"/>
              </w:rPr>
            </w:pPr>
            <w:r w:rsidRPr="00F44E00">
              <w:rPr>
                <w:sz w:val="18"/>
                <w:szCs w:val="18"/>
              </w:rPr>
              <w:t>WEB701 Web Technologies</w:t>
            </w:r>
          </w:p>
        </w:tc>
        <w:tc>
          <w:tcPr>
            <w:tcW w:w="577" w:type="dxa"/>
            <w:vAlign w:val="center"/>
          </w:tcPr>
          <w:p w14:paraId="0E064CC9" w14:textId="3A0E042A" w:rsidR="008D67A9" w:rsidRPr="00BC55F0" w:rsidRDefault="008D67A9" w:rsidP="003A615A">
            <w:pPr>
              <w:spacing w:before="120" w:after="120" w:line="240" w:lineRule="auto"/>
              <w:jc w:val="center"/>
              <w:rPr>
                <w:sz w:val="18"/>
                <w:szCs w:val="18"/>
              </w:rPr>
            </w:pPr>
            <w:r>
              <w:rPr>
                <w:sz w:val="18"/>
                <w:szCs w:val="18"/>
              </w:rPr>
              <w:t>7</w:t>
            </w:r>
          </w:p>
        </w:tc>
        <w:tc>
          <w:tcPr>
            <w:tcW w:w="992" w:type="dxa"/>
            <w:vAlign w:val="center"/>
          </w:tcPr>
          <w:p w14:paraId="22BC6954" w14:textId="06ABCE62" w:rsidR="008D67A9" w:rsidRPr="00BC55F0" w:rsidRDefault="008D67A9" w:rsidP="003A615A">
            <w:pPr>
              <w:spacing w:before="120" w:after="120" w:line="240" w:lineRule="auto"/>
              <w:jc w:val="center"/>
              <w:rPr>
                <w:sz w:val="18"/>
                <w:szCs w:val="18"/>
              </w:rPr>
            </w:pPr>
            <w:r>
              <w:rPr>
                <w:sz w:val="18"/>
                <w:szCs w:val="18"/>
              </w:rPr>
              <w:t>0.125</w:t>
            </w:r>
          </w:p>
        </w:tc>
        <w:tc>
          <w:tcPr>
            <w:tcW w:w="567" w:type="dxa"/>
            <w:vAlign w:val="center"/>
          </w:tcPr>
          <w:p w14:paraId="312178BC" w14:textId="1AA4DA67" w:rsidR="008D67A9" w:rsidRPr="00BC55F0" w:rsidRDefault="008D67A9" w:rsidP="003A615A">
            <w:pPr>
              <w:spacing w:before="120" w:after="120" w:line="240" w:lineRule="auto"/>
              <w:jc w:val="center"/>
              <w:rPr>
                <w:sz w:val="18"/>
                <w:szCs w:val="18"/>
              </w:rPr>
            </w:pPr>
            <w:r>
              <w:rPr>
                <w:sz w:val="18"/>
                <w:szCs w:val="18"/>
              </w:rPr>
              <w:t>15</w:t>
            </w:r>
          </w:p>
        </w:tc>
        <w:tc>
          <w:tcPr>
            <w:tcW w:w="567" w:type="dxa"/>
            <w:vAlign w:val="center"/>
          </w:tcPr>
          <w:p w14:paraId="6C218721" w14:textId="0A04AD66" w:rsidR="008D67A9" w:rsidRPr="00BC55F0" w:rsidRDefault="008D67A9" w:rsidP="003A615A">
            <w:pPr>
              <w:spacing w:before="120" w:after="120" w:line="240" w:lineRule="auto"/>
              <w:jc w:val="center"/>
              <w:rPr>
                <w:sz w:val="18"/>
                <w:szCs w:val="18"/>
              </w:rPr>
            </w:pPr>
            <w:r>
              <w:rPr>
                <w:sz w:val="18"/>
                <w:szCs w:val="18"/>
              </w:rPr>
              <w:t>60</w:t>
            </w:r>
          </w:p>
        </w:tc>
        <w:tc>
          <w:tcPr>
            <w:tcW w:w="567" w:type="dxa"/>
            <w:vAlign w:val="center"/>
          </w:tcPr>
          <w:p w14:paraId="5D49FE17" w14:textId="707CE364" w:rsidR="008D67A9" w:rsidRPr="00BC55F0" w:rsidRDefault="008D67A9" w:rsidP="003A615A">
            <w:pPr>
              <w:spacing w:before="120" w:after="120" w:line="240" w:lineRule="auto"/>
              <w:jc w:val="center"/>
              <w:rPr>
                <w:sz w:val="18"/>
                <w:szCs w:val="18"/>
              </w:rPr>
            </w:pPr>
            <w:r>
              <w:rPr>
                <w:sz w:val="18"/>
                <w:szCs w:val="18"/>
              </w:rPr>
              <w:t>0</w:t>
            </w:r>
          </w:p>
        </w:tc>
        <w:tc>
          <w:tcPr>
            <w:tcW w:w="567" w:type="dxa"/>
            <w:vAlign w:val="center"/>
          </w:tcPr>
          <w:p w14:paraId="7AA590FE" w14:textId="022C67A9" w:rsidR="008D67A9" w:rsidRPr="00BC55F0" w:rsidRDefault="008D67A9" w:rsidP="003A615A">
            <w:pPr>
              <w:spacing w:before="120" w:after="120" w:line="240" w:lineRule="auto"/>
              <w:jc w:val="center"/>
              <w:rPr>
                <w:sz w:val="18"/>
                <w:szCs w:val="18"/>
              </w:rPr>
            </w:pPr>
            <w:r>
              <w:rPr>
                <w:sz w:val="18"/>
                <w:szCs w:val="18"/>
              </w:rPr>
              <w:t>90</w:t>
            </w:r>
          </w:p>
        </w:tc>
        <w:tc>
          <w:tcPr>
            <w:tcW w:w="709" w:type="dxa"/>
            <w:vAlign w:val="center"/>
          </w:tcPr>
          <w:p w14:paraId="3CB85BE8" w14:textId="7C915EAF" w:rsidR="008D67A9" w:rsidRPr="00BC55F0" w:rsidRDefault="008D67A9" w:rsidP="003A615A">
            <w:pPr>
              <w:spacing w:before="120" w:after="120" w:line="240" w:lineRule="auto"/>
              <w:jc w:val="center"/>
              <w:rPr>
                <w:sz w:val="18"/>
                <w:szCs w:val="18"/>
              </w:rPr>
            </w:pPr>
            <w:r>
              <w:rPr>
                <w:sz w:val="18"/>
                <w:szCs w:val="18"/>
              </w:rPr>
              <w:t>150</w:t>
            </w:r>
          </w:p>
        </w:tc>
        <w:tc>
          <w:tcPr>
            <w:tcW w:w="709" w:type="dxa"/>
            <w:vAlign w:val="center"/>
          </w:tcPr>
          <w:p w14:paraId="07AAA209" w14:textId="4A95B81E" w:rsidR="008D67A9" w:rsidRPr="00BC55F0" w:rsidRDefault="008D67A9" w:rsidP="003A615A">
            <w:pPr>
              <w:spacing w:before="120" w:after="120" w:line="240" w:lineRule="auto"/>
              <w:jc w:val="center"/>
              <w:rPr>
                <w:sz w:val="18"/>
                <w:szCs w:val="18"/>
              </w:rPr>
            </w:pPr>
            <w:r>
              <w:rPr>
                <w:sz w:val="18"/>
                <w:szCs w:val="18"/>
              </w:rPr>
              <w:t>3</w:t>
            </w:r>
            <w:r w:rsidR="00AB3B67" w:rsidRPr="00AB3B67">
              <w:rPr>
                <w:sz w:val="18"/>
                <w:szCs w:val="18"/>
              </w:rPr>
              <w:t>/4b</w:t>
            </w:r>
          </w:p>
        </w:tc>
        <w:tc>
          <w:tcPr>
            <w:tcW w:w="709" w:type="dxa"/>
            <w:vAlign w:val="center"/>
          </w:tcPr>
          <w:p w14:paraId="3816E313" w14:textId="0F0FCB09" w:rsidR="008D67A9" w:rsidRPr="00BC55F0" w:rsidRDefault="008D67A9" w:rsidP="003A615A">
            <w:pPr>
              <w:spacing w:before="120" w:after="120" w:line="240" w:lineRule="auto"/>
              <w:jc w:val="center"/>
              <w:rPr>
                <w:sz w:val="18"/>
                <w:szCs w:val="18"/>
              </w:rPr>
            </w:pPr>
            <w:r>
              <w:rPr>
                <w:sz w:val="18"/>
                <w:szCs w:val="18"/>
              </w:rPr>
              <w:t>Nil</w:t>
            </w:r>
          </w:p>
        </w:tc>
        <w:tc>
          <w:tcPr>
            <w:tcW w:w="4110" w:type="dxa"/>
            <w:vAlign w:val="center"/>
          </w:tcPr>
          <w:p w14:paraId="61122565" w14:textId="7BFFB5DF" w:rsidR="008D67A9" w:rsidRPr="00BC55F0" w:rsidRDefault="008D67A9" w:rsidP="003A615A">
            <w:pPr>
              <w:spacing w:before="120" w:after="120" w:line="240" w:lineRule="auto"/>
              <w:jc w:val="center"/>
              <w:rPr>
                <w:sz w:val="18"/>
                <w:szCs w:val="18"/>
              </w:rPr>
            </w:pPr>
            <w:r w:rsidRPr="002F68E3">
              <w:rPr>
                <w:rFonts w:cstheme="minorHAnsi"/>
                <w:sz w:val="18"/>
                <w:szCs w:val="18"/>
              </w:rPr>
              <w:t>WEB601</w:t>
            </w:r>
          </w:p>
        </w:tc>
      </w:tr>
      <w:tr w:rsidR="00394035" w:rsidRPr="00BC55F0" w14:paraId="3CB690D5" w14:textId="77777777" w:rsidTr="003A615A">
        <w:tc>
          <w:tcPr>
            <w:tcW w:w="4663" w:type="dxa"/>
            <w:vAlign w:val="center"/>
          </w:tcPr>
          <w:p w14:paraId="14057083" w14:textId="38684709" w:rsidR="00394035" w:rsidRPr="00C554A7" w:rsidRDefault="008D67A9" w:rsidP="003A615A">
            <w:pPr>
              <w:spacing w:before="120" w:after="120" w:line="240" w:lineRule="auto"/>
              <w:rPr>
                <w:sz w:val="18"/>
                <w:szCs w:val="18"/>
              </w:rPr>
            </w:pPr>
            <w:r w:rsidRPr="00C554A7">
              <w:rPr>
                <w:sz w:val="18"/>
                <w:szCs w:val="18"/>
              </w:rPr>
              <w:t>INF755 Project Management*</w:t>
            </w:r>
          </w:p>
        </w:tc>
        <w:tc>
          <w:tcPr>
            <w:tcW w:w="577" w:type="dxa"/>
            <w:vAlign w:val="center"/>
          </w:tcPr>
          <w:p w14:paraId="2FBA1F11" w14:textId="4ECD236C" w:rsidR="00394035" w:rsidRPr="00C554A7" w:rsidRDefault="008D67A9" w:rsidP="003A615A">
            <w:pPr>
              <w:spacing w:before="120" w:after="120" w:line="240" w:lineRule="auto"/>
              <w:jc w:val="center"/>
              <w:rPr>
                <w:sz w:val="18"/>
                <w:szCs w:val="18"/>
              </w:rPr>
            </w:pPr>
            <w:r w:rsidRPr="00C554A7">
              <w:rPr>
                <w:sz w:val="18"/>
                <w:szCs w:val="18"/>
              </w:rPr>
              <w:t>7</w:t>
            </w:r>
          </w:p>
        </w:tc>
        <w:tc>
          <w:tcPr>
            <w:tcW w:w="992" w:type="dxa"/>
            <w:vAlign w:val="center"/>
          </w:tcPr>
          <w:p w14:paraId="1246A1FA" w14:textId="357B98DB" w:rsidR="00394035" w:rsidRPr="00C554A7" w:rsidRDefault="008D67A9" w:rsidP="003A615A">
            <w:pPr>
              <w:spacing w:before="120" w:after="120" w:line="240" w:lineRule="auto"/>
              <w:jc w:val="center"/>
              <w:rPr>
                <w:sz w:val="18"/>
                <w:szCs w:val="18"/>
              </w:rPr>
            </w:pPr>
            <w:r w:rsidRPr="00C554A7">
              <w:rPr>
                <w:sz w:val="18"/>
                <w:szCs w:val="18"/>
              </w:rPr>
              <w:t>0.125</w:t>
            </w:r>
          </w:p>
        </w:tc>
        <w:tc>
          <w:tcPr>
            <w:tcW w:w="567" w:type="dxa"/>
            <w:vAlign w:val="center"/>
          </w:tcPr>
          <w:p w14:paraId="3AC09C48" w14:textId="211BB367" w:rsidR="00394035" w:rsidRPr="00C554A7" w:rsidRDefault="008D67A9" w:rsidP="003A615A">
            <w:pPr>
              <w:spacing w:before="120" w:after="120" w:line="240" w:lineRule="auto"/>
              <w:jc w:val="center"/>
              <w:rPr>
                <w:sz w:val="18"/>
                <w:szCs w:val="18"/>
              </w:rPr>
            </w:pPr>
            <w:r w:rsidRPr="00C554A7">
              <w:rPr>
                <w:sz w:val="18"/>
                <w:szCs w:val="18"/>
              </w:rPr>
              <w:t>15</w:t>
            </w:r>
          </w:p>
        </w:tc>
        <w:tc>
          <w:tcPr>
            <w:tcW w:w="567" w:type="dxa"/>
            <w:vAlign w:val="center"/>
          </w:tcPr>
          <w:p w14:paraId="0A38534C" w14:textId="4B44D4BF" w:rsidR="00394035" w:rsidRPr="00C554A7" w:rsidRDefault="008D67A9" w:rsidP="003A615A">
            <w:pPr>
              <w:spacing w:before="120" w:after="120" w:line="240" w:lineRule="auto"/>
              <w:jc w:val="center"/>
              <w:rPr>
                <w:sz w:val="18"/>
                <w:szCs w:val="18"/>
              </w:rPr>
            </w:pPr>
            <w:r w:rsidRPr="00C554A7">
              <w:rPr>
                <w:sz w:val="18"/>
                <w:szCs w:val="18"/>
              </w:rPr>
              <w:t>60</w:t>
            </w:r>
          </w:p>
        </w:tc>
        <w:tc>
          <w:tcPr>
            <w:tcW w:w="567" w:type="dxa"/>
            <w:vAlign w:val="center"/>
          </w:tcPr>
          <w:p w14:paraId="2DE0359F" w14:textId="2A8A1D9E" w:rsidR="00394035" w:rsidRPr="00C554A7" w:rsidRDefault="008D67A9" w:rsidP="003A615A">
            <w:pPr>
              <w:spacing w:before="120" w:after="120" w:line="240" w:lineRule="auto"/>
              <w:jc w:val="center"/>
              <w:rPr>
                <w:sz w:val="18"/>
                <w:szCs w:val="18"/>
              </w:rPr>
            </w:pPr>
            <w:r w:rsidRPr="00C554A7">
              <w:rPr>
                <w:sz w:val="18"/>
                <w:szCs w:val="18"/>
              </w:rPr>
              <w:t>0</w:t>
            </w:r>
          </w:p>
        </w:tc>
        <w:tc>
          <w:tcPr>
            <w:tcW w:w="567" w:type="dxa"/>
            <w:vAlign w:val="center"/>
          </w:tcPr>
          <w:p w14:paraId="0D75D248" w14:textId="7BFB660D" w:rsidR="00394035" w:rsidRPr="00C554A7" w:rsidRDefault="008D67A9" w:rsidP="003A615A">
            <w:pPr>
              <w:spacing w:before="120" w:after="120" w:line="240" w:lineRule="auto"/>
              <w:jc w:val="center"/>
              <w:rPr>
                <w:sz w:val="18"/>
                <w:szCs w:val="18"/>
              </w:rPr>
            </w:pPr>
            <w:r w:rsidRPr="00C554A7">
              <w:rPr>
                <w:sz w:val="18"/>
                <w:szCs w:val="18"/>
              </w:rPr>
              <w:t>69</w:t>
            </w:r>
          </w:p>
        </w:tc>
        <w:tc>
          <w:tcPr>
            <w:tcW w:w="709" w:type="dxa"/>
            <w:vAlign w:val="center"/>
          </w:tcPr>
          <w:p w14:paraId="7C10CC80" w14:textId="47C86F60" w:rsidR="00394035" w:rsidRPr="00C554A7" w:rsidRDefault="008D67A9" w:rsidP="003A615A">
            <w:pPr>
              <w:spacing w:before="120" w:after="120" w:line="240" w:lineRule="auto"/>
              <w:jc w:val="center"/>
              <w:rPr>
                <w:sz w:val="18"/>
                <w:szCs w:val="18"/>
              </w:rPr>
            </w:pPr>
            <w:r w:rsidRPr="00C554A7">
              <w:rPr>
                <w:sz w:val="18"/>
                <w:szCs w:val="18"/>
              </w:rPr>
              <w:t>150</w:t>
            </w:r>
          </w:p>
        </w:tc>
        <w:tc>
          <w:tcPr>
            <w:tcW w:w="709" w:type="dxa"/>
            <w:vAlign w:val="center"/>
          </w:tcPr>
          <w:p w14:paraId="2B823B1E" w14:textId="6CE5716E" w:rsidR="00394035" w:rsidRPr="00C554A7" w:rsidRDefault="00061984" w:rsidP="003A615A">
            <w:pPr>
              <w:spacing w:before="120" w:after="120" w:line="240" w:lineRule="auto"/>
              <w:jc w:val="center"/>
              <w:rPr>
                <w:sz w:val="18"/>
                <w:szCs w:val="18"/>
              </w:rPr>
            </w:pPr>
            <w:r w:rsidRPr="00046E8E">
              <w:rPr>
                <w:sz w:val="18"/>
                <w:szCs w:val="18"/>
              </w:rPr>
              <w:t>4a/4b</w:t>
            </w:r>
          </w:p>
        </w:tc>
        <w:tc>
          <w:tcPr>
            <w:tcW w:w="709" w:type="dxa"/>
            <w:vAlign w:val="center"/>
          </w:tcPr>
          <w:p w14:paraId="3E22C80A" w14:textId="645E32FF" w:rsidR="00394035" w:rsidRPr="00C554A7" w:rsidRDefault="008D67A9" w:rsidP="003A615A">
            <w:pPr>
              <w:spacing w:before="120" w:after="120" w:line="240" w:lineRule="auto"/>
              <w:jc w:val="center"/>
              <w:rPr>
                <w:sz w:val="18"/>
                <w:szCs w:val="18"/>
              </w:rPr>
            </w:pPr>
            <w:r w:rsidRPr="00046E8E">
              <w:rPr>
                <w:sz w:val="18"/>
                <w:szCs w:val="18"/>
              </w:rPr>
              <w:t>Nil</w:t>
            </w:r>
          </w:p>
        </w:tc>
        <w:tc>
          <w:tcPr>
            <w:tcW w:w="4110" w:type="dxa"/>
            <w:vAlign w:val="center"/>
          </w:tcPr>
          <w:p w14:paraId="5760EED0" w14:textId="4C0ABE06" w:rsidR="00394035" w:rsidRPr="00C554A7" w:rsidRDefault="008D67A9" w:rsidP="003A615A">
            <w:pPr>
              <w:spacing w:before="120" w:after="120" w:line="240" w:lineRule="auto"/>
              <w:jc w:val="center"/>
              <w:rPr>
                <w:sz w:val="18"/>
                <w:szCs w:val="18"/>
              </w:rPr>
            </w:pPr>
            <w:r w:rsidRPr="00046E8E">
              <w:rPr>
                <w:rFonts w:ascii="Calibri" w:hAnsi="Calibri"/>
                <w:sz w:val="18"/>
                <w:szCs w:val="18"/>
              </w:rPr>
              <w:t>180 credits of degree level or 60 Graduate Diploma credits</w:t>
            </w:r>
          </w:p>
        </w:tc>
      </w:tr>
      <w:tr w:rsidR="00394035" w:rsidRPr="00BC55F0" w14:paraId="69B84102" w14:textId="77777777" w:rsidTr="003A615A">
        <w:trPr>
          <w:trHeight w:val="359"/>
        </w:trPr>
        <w:tc>
          <w:tcPr>
            <w:tcW w:w="4663" w:type="dxa"/>
            <w:vAlign w:val="center"/>
          </w:tcPr>
          <w:p w14:paraId="31AB8605" w14:textId="3B408823" w:rsidR="00394035" w:rsidRPr="00BC55F0" w:rsidRDefault="008D67A9" w:rsidP="003A615A">
            <w:pPr>
              <w:spacing w:before="120" w:after="120" w:line="240" w:lineRule="auto"/>
              <w:rPr>
                <w:sz w:val="18"/>
                <w:szCs w:val="18"/>
              </w:rPr>
            </w:pPr>
            <w:r w:rsidRPr="00F44E00">
              <w:rPr>
                <w:sz w:val="18"/>
                <w:szCs w:val="18"/>
              </w:rPr>
              <w:t>SEC701 Systems Security 2</w:t>
            </w:r>
          </w:p>
        </w:tc>
        <w:tc>
          <w:tcPr>
            <w:tcW w:w="577" w:type="dxa"/>
            <w:vAlign w:val="center"/>
          </w:tcPr>
          <w:p w14:paraId="1C413FDE" w14:textId="1979E211" w:rsidR="00394035" w:rsidRPr="00BC55F0" w:rsidRDefault="008D67A9" w:rsidP="003A615A">
            <w:pPr>
              <w:spacing w:before="120" w:after="120" w:line="240" w:lineRule="auto"/>
              <w:jc w:val="center"/>
              <w:rPr>
                <w:sz w:val="18"/>
                <w:szCs w:val="18"/>
              </w:rPr>
            </w:pPr>
            <w:r>
              <w:rPr>
                <w:sz w:val="18"/>
                <w:szCs w:val="18"/>
              </w:rPr>
              <w:t>7</w:t>
            </w:r>
          </w:p>
        </w:tc>
        <w:tc>
          <w:tcPr>
            <w:tcW w:w="992" w:type="dxa"/>
            <w:vAlign w:val="center"/>
          </w:tcPr>
          <w:p w14:paraId="0E3BD728" w14:textId="712806BF" w:rsidR="00394035" w:rsidRPr="00BC55F0" w:rsidRDefault="008D67A9" w:rsidP="003A615A">
            <w:pPr>
              <w:spacing w:before="120" w:after="120" w:line="240" w:lineRule="auto"/>
              <w:jc w:val="center"/>
              <w:rPr>
                <w:sz w:val="18"/>
                <w:szCs w:val="18"/>
              </w:rPr>
            </w:pPr>
            <w:r>
              <w:rPr>
                <w:sz w:val="18"/>
                <w:szCs w:val="18"/>
              </w:rPr>
              <w:t>0.125</w:t>
            </w:r>
          </w:p>
        </w:tc>
        <w:tc>
          <w:tcPr>
            <w:tcW w:w="567" w:type="dxa"/>
            <w:vAlign w:val="center"/>
          </w:tcPr>
          <w:p w14:paraId="28B9D327" w14:textId="14F49771" w:rsidR="00394035" w:rsidRPr="00BC55F0" w:rsidRDefault="008D67A9" w:rsidP="003A615A">
            <w:pPr>
              <w:spacing w:before="120" w:after="120" w:line="240" w:lineRule="auto"/>
              <w:jc w:val="center"/>
              <w:rPr>
                <w:sz w:val="18"/>
                <w:szCs w:val="18"/>
              </w:rPr>
            </w:pPr>
            <w:r>
              <w:rPr>
                <w:sz w:val="18"/>
                <w:szCs w:val="18"/>
              </w:rPr>
              <w:t>15</w:t>
            </w:r>
          </w:p>
        </w:tc>
        <w:tc>
          <w:tcPr>
            <w:tcW w:w="567" w:type="dxa"/>
            <w:vAlign w:val="center"/>
          </w:tcPr>
          <w:p w14:paraId="7BE64CCA" w14:textId="2A41C346" w:rsidR="00394035" w:rsidRPr="00BC55F0" w:rsidRDefault="008D67A9" w:rsidP="003A615A">
            <w:pPr>
              <w:spacing w:before="120" w:after="120" w:line="240" w:lineRule="auto"/>
              <w:jc w:val="center"/>
              <w:rPr>
                <w:sz w:val="18"/>
                <w:szCs w:val="18"/>
              </w:rPr>
            </w:pPr>
            <w:r>
              <w:rPr>
                <w:sz w:val="18"/>
                <w:szCs w:val="18"/>
              </w:rPr>
              <w:t>60</w:t>
            </w:r>
          </w:p>
        </w:tc>
        <w:tc>
          <w:tcPr>
            <w:tcW w:w="567" w:type="dxa"/>
            <w:vAlign w:val="center"/>
          </w:tcPr>
          <w:p w14:paraId="4D1CE87A" w14:textId="6F086ACC" w:rsidR="00394035" w:rsidRPr="00BC55F0" w:rsidRDefault="008D67A9" w:rsidP="003A615A">
            <w:pPr>
              <w:spacing w:before="120" w:after="120" w:line="240" w:lineRule="auto"/>
              <w:jc w:val="center"/>
              <w:rPr>
                <w:sz w:val="18"/>
                <w:szCs w:val="18"/>
              </w:rPr>
            </w:pPr>
            <w:r>
              <w:rPr>
                <w:sz w:val="18"/>
                <w:szCs w:val="18"/>
              </w:rPr>
              <w:t>0</w:t>
            </w:r>
          </w:p>
        </w:tc>
        <w:tc>
          <w:tcPr>
            <w:tcW w:w="567" w:type="dxa"/>
            <w:vAlign w:val="center"/>
          </w:tcPr>
          <w:p w14:paraId="690F7D57" w14:textId="730F5C52" w:rsidR="00394035" w:rsidRPr="00BC55F0" w:rsidRDefault="008D67A9" w:rsidP="003A615A">
            <w:pPr>
              <w:spacing w:before="120" w:after="120" w:line="240" w:lineRule="auto"/>
              <w:jc w:val="center"/>
              <w:rPr>
                <w:sz w:val="18"/>
                <w:szCs w:val="18"/>
              </w:rPr>
            </w:pPr>
            <w:r>
              <w:rPr>
                <w:sz w:val="18"/>
                <w:szCs w:val="18"/>
              </w:rPr>
              <w:t>90</w:t>
            </w:r>
          </w:p>
        </w:tc>
        <w:tc>
          <w:tcPr>
            <w:tcW w:w="709" w:type="dxa"/>
            <w:vAlign w:val="center"/>
          </w:tcPr>
          <w:p w14:paraId="12485776" w14:textId="4272C889" w:rsidR="00394035" w:rsidRPr="00BC55F0" w:rsidRDefault="008D67A9" w:rsidP="003A615A">
            <w:pPr>
              <w:spacing w:before="120" w:after="120" w:line="240" w:lineRule="auto"/>
              <w:jc w:val="center"/>
              <w:rPr>
                <w:sz w:val="18"/>
                <w:szCs w:val="18"/>
              </w:rPr>
            </w:pPr>
            <w:r>
              <w:rPr>
                <w:sz w:val="18"/>
                <w:szCs w:val="18"/>
              </w:rPr>
              <w:t>150</w:t>
            </w:r>
          </w:p>
        </w:tc>
        <w:tc>
          <w:tcPr>
            <w:tcW w:w="709" w:type="dxa"/>
            <w:vAlign w:val="center"/>
          </w:tcPr>
          <w:p w14:paraId="7C501012" w14:textId="6559CD3E" w:rsidR="00394035" w:rsidRPr="00BC55F0" w:rsidRDefault="008D67A9" w:rsidP="003A615A">
            <w:pPr>
              <w:spacing w:before="120" w:after="120" w:line="240" w:lineRule="auto"/>
              <w:jc w:val="center"/>
              <w:rPr>
                <w:sz w:val="18"/>
                <w:szCs w:val="18"/>
              </w:rPr>
            </w:pPr>
            <w:r>
              <w:rPr>
                <w:sz w:val="18"/>
                <w:szCs w:val="18"/>
              </w:rPr>
              <w:t>3</w:t>
            </w:r>
          </w:p>
        </w:tc>
        <w:tc>
          <w:tcPr>
            <w:tcW w:w="709" w:type="dxa"/>
            <w:vAlign w:val="center"/>
          </w:tcPr>
          <w:p w14:paraId="26858A50" w14:textId="553544AF" w:rsidR="00394035" w:rsidRPr="00BC55F0" w:rsidRDefault="008D67A9" w:rsidP="003A615A">
            <w:pPr>
              <w:spacing w:before="120" w:after="120" w:line="240" w:lineRule="auto"/>
              <w:jc w:val="center"/>
              <w:rPr>
                <w:sz w:val="18"/>
                <w:szCs w:val="18"/>
              </w:rPr>
            </w:pPr>
            <w:r>
              <w:rPr>
                <w:sz w:val="18"/>
                <w:szCs w:val="18"/>
              </w:rPr>
              <w:t>Nil</w:t>
            </w:r>
          </w:p>
        </w:tc>
        <w:tc>
          <w:tcPr>
            <w:tcW w:w="4110" w:type="dxa"/>
            <w:vAlign w:val="center"/>
          </w:tcPr>
          <w:p w14:paraId="6C17D7A2" w14:textId="7E05429F" w:rsidR="00394035" w:rsidRPr="00BC55F0" w:rsidRDefault="008D67A9" w:rsidP="003A615A">
            <w:pPr>
              <w:spacing w:before="120" w:after="120" w:line="240" w:lineRule="auto"/>
              <w:jc w:val="center"/>
              <w:rPr>
                <w:sz w:val="18"/>
                <w:szCs w:val="18"/>
              </w:rPr>
            </w:pPr>
            <w:r w:rsidRPr="002F68E3">
              <w:rPr>
                <w:rFonts w:cstheme="minorHAnsi"/>
                <w:sz w:val="18"/>
                <w:szCs w:val="18"/>
              </w:rPr>
              <w:t>S</w:t>
            </w:r>
            <w:r w:rsidRPr="00A831B1">
              <w:rPr>
                <w:rFonts w:cstheme="minorHAnsi"/>
                <w:sz w:val="18"/>
                <w:szCs w:val="18"/>
              </w:rPr>
              <w:t>EC602</w:t>
            </w:r>
          </w:p>
        </w:tc>
      </w:tr>
    </w:tbl>
    <w:p w14:paraId="188EA04B" w14:textId="77777777" w:rsidR="00773852" w:rsidRDefault="00773852">
      <w:pPr>
        <w:rPr>
          <w:i/>
        </w:rPr>
        <w:sectPr w:rsidR="00773852" w:rsidSect="00046E8E">
          <w:pgSz w:w="16838" w:h="11906" w:orient="landscape"/>
          <w:pgMar w:top="1440" w:right="1440" w:bottom="1440" w:left="709" w:header="708" w:footer="350" w:gutter="0"/>
          <w:cols w:space="708"/>
          <w:titlePg/>
          <w:docGrid w:linePitch="360"/>
        </w:sectPr>
      </w:pPr>
    </w:p>
    <w:p w14:paraId="58C0215F" w14:textId="2B374474" w:rsidR="001548F6" w:rsidRDefault="002C072A" w:rsidP="00063954">
      <w:pPr>
        <w:pStyle w:val="Heading2"/>
      </w:pPr>
      <w:bookmarkStart w:id="32" w:name="_Toc445284428"/>
      <w:bookmarkStart w:id="33" w:name="_Toc445288421"/>
      <w:bookmarkStart w:id="34" w:name="_Toc445288707"/>
      <w:bookmarkStart w:id="35" w:name="_Toc66106850"/>
      <w:bookmarkEnd w:id="32"/>
      <w:bookmarkEnd w:id="33"/>
      <w:bookmarkEnd w:id="34"/>
      <w:r>
        <w:lastRenderedPageBreak/>
        <w:t>C</w:t>
      </w:r>
      <w:r w:rsidR="001548F6">
        <w:t xml:space="preserve">ompulsory </w:t>
      </w:r>
      <w:r>
        <w:t>C</w:t>
      </w:r>
      <w:r w:rsidR="001548F6">
        <w:t xml:space="preserve">ourses in the </w:t>
      </w:r>
      <w:r>
        <w:t>B</w:t>
      </w:r>
      <w:r w:rsidR="001548F6">
        <w:t xml:space="preserve">achelor of </w:t>
      </w:r>
      <w:r>
        <w:t>I</w:t>
      </w:r>
      <w:r w:rsidR="001548F6">
        <w:t xml:space="preserve">nformation </w:t>
      </w:r>
      <w:r>
        <w:t>T</w:t>
      </w:r>
      <w:r w:rsidR="001548F6">
        <w:t>echnology</w:t>
      </w:r>
      <w:bookmarkEnd w:id="35"/>
    </w:p>
    <w:p w14:paraId="5B181171" w14:textId="0F21A31E" w:rsidR="001548F6" w:rsidRDefault="001548F6" w:rsidP="00805A78">
      <w:pPr>
        <w:spacing w:before="120" w:line="240" w:lineRule="auto"/>
        <w:rPr>
          <w:rFonts w:cs="Arial"/>
        </w:rPr>
      </w:pPr>
      <w:r w:rsidRPr="00DB5A71">
        <w:rPr>
          <w:rFonts w:cs="Arial"/>
        </w:rPr>
        <w:t>The following courses are compulsory for all maj</w:t>
      </w:r>
      <w:r>
        <w:rPr>
          <w:rFonts w:cs="Arial"/>
        </w:rPr>
        <w:t>ors</w:t>
      </w:r>
      <w:r w:rsidRPr="00DB5A71">
        <w:rPr>
          <w:rFonts w:cs="Arial"/>
        </w:rPr>
        <w:t xml:space="preserve"> and are known as the B</w:t>
      </w:r>
      <w:r>
        <w:rPr>
          <w:rFonts w:cs="Arial"/>
        </w:rPr>
        <w:t xml:space="preserve">achelor of </w:t>
      </w:r>
      <w:r w:rsidR="009116F7">
        <w:rPr>
          <w:rFonts w:cs="Arial"/>
        </w:rPr>
        <w:t>Information Technology</w:t>
      </w:r>
      <w:r w:rsidRPr="00DB5A71">
        <w:rPr>
          <w:rFonts w:cs="Arial"/>
        </w:rPr>
        <w:t xml:space="preserve"> core:</w:t>
      </w:r>
    </w:p>
    <w:tbl>
      <w:tblPr>
        <w:tblW w:w="0" w:type="auto"/>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Look w:val="01E0" w:firstRow="1" w:lastRow="1" w:firstColumn="1" w:lastColumn="1" w:noHBand="0" w:noVBand="0"/>
      </w:tblPr>
      <w:tblGrid>
        <w:gridCol w:w="6345"/>
        <w:gridCol w:w="2183"/>
      </w:tblGrid>
      <w:tr w:rsidR="00C41244" w:rsidRPr="00735EF1" w14:paraId="13892BDE" w14:textId="77777777" w:rsidTr="003F7F5C">
        <w:tc>
          <w:tcPr>
            <w:tcW w:w="6345" w:type="dxa"/>
            <w:tcBorders>
              <w:bottom w:val="single" w:sz="6" w:space="0" w:color="4F81BD" w:themeColor="accent1"/>
            </w:tcBorders>
          </w:tcPr>
          <w:p w14:paraId="3192F7CA" w14:textId="77777777" w:rsidR="00C41244" w:rsidRPr="00735EF1" w:rsidRDefault="00C41244" w:rsidP="003F7F5C">
            <w:pPr>
              <w:kinsoku w:val="0"/>
              <w:overflowPunct w:val="0"/>
              <w:autoSpaceDE w:val="0"/>
              <w:autoSpaceDN w:val="0"/>
              <w:spacing w:before="0" w:after="0" w:line="240" w:lineRule="auto"/>
              <w:rPr>
                <w:rFonts w:eastAsia="Times New Roman" w:cstheme="minorHAnsi"/>
                <w:b/>
                <w:lang w:val="en-NZ" w:bidi="ar-SA"/>
              </w:rPr>
            </w:pPr>
            <w:r w:rsidRPr="00735EF1">
              <w:rPr>
                <w:rFonts w:eastAsia="Times New Roman" w:cstheme="minorHAnsi"/>
                <w:b/>
                <w:lang w:val="en-NZ" w:bidi="ar-SA"/>
              </w:rPr>
              <w:t>Courses</w:t>
            </w:r>
          </w:p>
        </w:tc>
        <w:tc>
          <w:tcPr>
            <w:tcW w:w="2183" w:type="dxa"/>
            <w:tcBorders>
              <w:bottom w:val="single" w:sz="6" w:space="0" w:color="4F81BD" w:themeColor="accent1"/>
            </w:tcBorders>
          </w:tcPr>
          <w:p w14:paraId="6E38C923" w14:textId="77777777" w:rsidR="00C41244" w:rsidRPr="00735EF1" w:rsidRDefault="00C41244" w:rsidP="003F7F5C">
            <w:pPr>
              <w:kinsoku w:val="0"/>
              <w:overflowPunct w:val="0"/>
              <w:autoSpaceDE w:val="0"/>
              <w:autoSpaceDN w:val="0"/>
              <w:spacing w:before="0" w:after="0" w:line="240" w:lineRule="auto"/>
              <w:jc w:val="center"/>
              <w:rPr>
                <w:rFonts w:eastAsia="Times New Roman" w:cstheme="minorHAnsi"/>
                <w:b/>
                <w:lang w:val="en-NZ" w:bidi="ar-SA"/>
              </w:rPr>
            </w:pPr>
            <w:r w:rsidRPr="00735EF1">
              <w:rPr>
                <w:rFonts w:eastAsia="Times New Roman" w:cstheme="minorHAnsi"/>
                <w:b/>
                <w:lang w:val="en-NZ" w:bidi="ar-SA"/>
              </w:rPr>
              <w:t>Credits</w:t>
            </w:r>
          </w:p>
        </w:tc>
      </w:tr>
      <w:tr w:rsidR="00C41244" w:rsidRPr="00735EF1" w14:paraId="00CF583A" w14:textId="77777777" w:rsidTr="003F7F5C">
        <w:tc>
          <w:tcPr>
            <w:tcW w:w="8528" w:type="dxa"/>
            <w:gridSpan w:val="2"/>
            <w:shd w:val="clear" w:color="auto" w:fill="DBE5F1" w:themeFill="accent1" w:themeFillTint="33"/>
          </w:tcPr>
          <w:p w14:paraId="1064A9B6" w14:textId="77777777" w:rsidR="00C41244" w:rsidRPr="00735EF1" w:rsidRDefault="00C41244" w:rsidP="003F7F5C">
            <w:pPr>
              <w:kinsoku w:val="0"/>
              <w:overflowPunct w:val="0"/>
              <w:autoSpaceDE w:val="0"/>
              <w:autoSpaceDN w:val="0"/>
              <w:spacing w:before="0" w:after="0" w:line="240" w:lineRule="auto"/>
              <w:rPr>
                <w:rFonts w:eastAsia="Times New Roman" w:cstheme="minorHAnsi"/>
                <w:lang w:val="en-NZ" w:bidi="ar-SA"/>
              </w:rPr>
            </w:pPr>
            <w:r w:rsidRPr="00735EF1">
              <w:rPr>
                <w:rFonts w:eastAsia="Times New Roman" w:cstheme="minorHAnsi"/>
                <w:b/>
                <w:lang w:val="en-NZ" w:bidi="ar-SA"/>
              </w:rPr>
              <w:t>Level 5</w:t>
            </w:r>
          </w:p>
        </w:tc>
      </w:tr>
      <w:tr w:rsidR="00C41244" w:rsidRPr="00735EF1" w14:paraId="5F66BEB2" w14:textId="77777777" w:rsidTr="003F7F5C">
        <w:tc>
          <w:tcPr>
            <w:tcW w:w="6345" w:type="dxa"/>
          </w:tcPr>
          <w:p w14:paraId="2D7869E2" w14:textId="10D24C74" w:rsidR="00C41244" w:rsidRDefault="00C41244" w:rsidP="003F7F5C">
            <w:pPr>
              <w:tabs>
                <w:tab w:val="left" w:pos="735"/>
              </w:tabs>
              <w:kinsoku w:val="0"/>
              <w:overflowPunct w:val="0"/>
              <w:autoSpaceDE w:val="0"/>
              <w:autoSpaceDN w:val="0"/>
              <w:spacing w:before="0" w:after="0" w:line="240" w:lineRule="auto"/>
              <w:ind w:left="304"/>
              <w:rPr>
                <w:rFonts w:eastAsia="Times New Roman" w:cstheme="minorHAnsi"/>
                <w:sz w:val="18"/>
                <w:szCs w:val="18"/>
                <w:lang w:val="en-NZ" w:bidi="ar-SA"/>
              </w:rPr>
            </w:pPr>
            <w:r w:rsidRPr="00805A78">
              <w:rPr>
                <w:rFonts w:eastAsia="Times New Roman" w:cstheme="minorHAnsi"/>
                <w:sz w:val="18"/>
                <w:szCs w:val="18"/>
                <w:lang w:val="en-NZ" w:bidi="ar-SA"/>
              </w:rPr>
              <w:t>COM50</w:t>
            </w:r>
            <w:r>
              <w:rPr>
                <w:rFonts w:eastAsia="Times New Roman" w:cstheme="minorHAnsi"/>
                <w:sz w:val="18"/>
                <w:szCs w:val="18"/>
                <w:lang w:val="en-NZ" w:bidi="ar-SA"/>
              </w:rPr>
              <w:t xml:space="preserve">2 </w:t>
            </w:r>
            <w:r w:rsidRPr="00805A78">
              <w:rPr>
                <w:rFonts w:eastAsia="Times New Roman" w:cstheme="minorHAnsi"/>
                <w:sz w:val="18"/>
                <w:szCs w:val="18"/>
                <w:lang w:val="en-NZ" w:bidi="ar-SA"/>
              </w:rPr>
              <w:t>Comm</w:t>
            </w:r>
            <w:r>
              <w:rPr>
                <w:rFonts w:eastAsia="Times New Roman" w:cstheme="minorHAnsi"/>
                <w:sz w:val="18"/>
                <w:szCs w:val="18"/>
                <w:lang w:val="en-NZ" w:bidi="ar-SA"/>
              </w:rPr>
              <w:t>un</w:t>
            </w:r>
            <w:r w:rsidRPr="00805A78">
              <w:rPr>
                <w:rFonts w:eastAsia="Times New Roman" w:cstheme="minorHAnsi"/>
                <w:sz w:val="18"/>
                <w:szCs w:val="18"/>
                <w:lang w:val="en-NZ" w:bidi="ar-SA"/>
              </w:rPr>
              <w:t>ication for IT</w:t>
            </w:r>
          </w:p>
          <w:p w14:paraId="7F82E182" w14:textId="55741D29" w:rsidR="00C41244" w:rsidRPr="00805A78"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Or   </w:t>
            </w:r>
            <w:r w:rsidRPr="00805A78">
              <w:rPr>
                <w:rFonts w:eastAsia="Times New Roman" w:cstheme="minorHAnsi"/>
                <w:sz w:val="18"/>
                <w:szCs w:val="18"/>
                <w:lang w:val="en-NZ" w:bidi="ar-SA"/>
              </w:rPr>
              <w:t>COM50</w:t>
            </w:r>
            <w:r>
              <w:rPr>
                <w:rFonts w:eastAsia="Times New Roman" w:cstheme="minorHAnsi"/>
                <w:sz w:val="18"/>
                <w:szCs w:val="18"/>
                <w:lang w:val="en-NZ" w:bidi="ar-SA"/>
              </w:rPr>
              <w:t>1</w:t>
            </w:r>
            <w:r w:rsidRPr="00805A78">
              <w:rPr>
                <w:rFonts w:eastAsia="Times New Roman" w:cstheme="minorHAnsi"/>
                <w:sz w:val="18"/>
                <w:szCs w:val="18"/>
                <w:lang w:val="en-NZ" w:bidi="ar-SA"/>
              </w:rPr>
              <w:t xml:space="preserve"> Comm</w:t>
            </w:r>
            <w:r>
              <w:rPr>
                <w:rFonts w:eastAsia="Times New Roman" w:cstheme="minorHAnsi"/>
                <w:sz w:val="18"/>
                <w:szCs w:val="18"/>
                <w:lang w:val="en-NZ" w:bidi="ar-SA"/>
              </w:rPr>
              <w:t>un</w:t>
            </w:r>
            <w:r w:rsidRPr="00805A78">
              <w:rPr>
                <w:rFonts w:eastAsia="Times New Roman" w:cstheme="minorHAnsi"/>
                <w:sz w:val="18"/>
                <w:szCs w:val="18"/>
                <w:lang w:val="en-NZ" w:bidi="ar-SA"/>
              </w:rPr>
              <w:t>ication for IT</w:t>
            </w:r>
          </w:p>
          <w:p w14:paraId="5B123ED5" w14:textId="77777777" w:rsidR="00C41244" w:rsidRPr="00805A78"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Or   </w:t>
            </w:r>
            <w:r w:rsidRPr="00805A78">
              <w:rPr>
                <w:rFonts w:eastAsia="Times New Roman" w:cstheme="minorHAnsi"/>
                <w:sz w:val="18"/>
                <w:szCs w:val="18"/>
                <w:lang w:val="en-NZ" w:bidi="ar-SA"/>
              </w:rPr>
              <w:t>COM540 Professional Communications*</w:t>
            </w:r>
          </w:p>
        </w:tc>
        <w:tc>
          <w:tcPr>
            <w:tcW w:w="2183" w:type="dxa"/>
            <w:vMerge w:val="restart"/>
            <w:vAlign w:val="center"/>
          </w:tcPr>
          <w:p w14:paraId="66016AB0" w14:textId="77777777" w:rsidR="00C41244" w:rsidRPr="00735EF1" w:rsidRDefault="00C41244" w:rsidP="003F7F5C">
            <w:pPr>
              <w:kinsoku w:val="0"/>
              <w:overflowPunct w:val="0"/>
              <w:autoSpaceDE w:val="0"/>
              <w:autoSpaceDN w:val="0"/>
              <w:spacing w:before="0" w:after="0" w:line="240" w:lineRule="auto"/>
              <w:jc w:val="center"/>
              <w:rPr>
                <w:rFonts w:eastAsia="Times New Roman" w:cstheme="minorHAnsi"/>
                <w:b/>
                <w:lang w:val="en-NZ" w:bidi="ar-SA"/>
              </w:rPr>
            </w:pPr>
            <w:r w:rsidRPr="00735EF1">
              <w:rPr>
                <w:rFonts w:eastAsia="Times New Roman" w:cstheme="minorHAnsi"/>
                <w:b/>
                <w:lang w:val="en-NZ" w:bidi="ar-SA"/>
              </w:rPr>
              <w:t>120</w:t>
            </w:r>
          </w:p>
        </w:tc>
      </w:tr>
      <w:tr w:rsidR="00C41244" w:rsidRPr="00735EF1" w14:paraId="5FA17C8D" w14:textId="77777777" w:rsidTr="003F7F5C">
        <w:tc>
          <w:tcPr>
            <w:tcW w:w="6345" w:type="dxa"/>
          </w:tcPr>
          <w:p w14:paraId="03AEADED" w14:textId="77777777" w:rsidR="00C41244"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       </w:t>
            </w:r>
            <w:r w:rsidRPr="00805A78">
              <w:rPr>
                <w:rFonts w:eastAsia="Times New Roman" w:cstheme="minorHAnsi"/>
                <w:sz w:val="18"/>
                <w:szCs w:val="18"/>
                <w:lang w:val="en-NZ" w:bidi="ar-SA"/>
              </w:rPr>
              <w:t>CSA50</w:t>
            </w:r>
            <w:r>
              <w:rPr>
                <w:rFonts w:eastAsia="Times New Roman" w:cstheme="minorHAnsi"/>
                <w:sz w:val="18"/>
                <w:szCs w:val="18"/>
                <w:lang w:val="en-NZ" w:bidi="ar-SA"/>
              </w:rPr>
              <w:t>2</w:t>
            </w:r>
            <w:r w:rsidRPr="00805A78">
              <w:rPr>
                <w:rFonts w:eastAsia="Times New Roman" w:cstheme="minorHAnsi"/>
                <w:sz w:val="18"/>
                <w:szCs w:val="18"/>
                <w:lang w:val="en-NZ" w:bidi="ar-SA"/>
              </w:rPr>
              <w:t xml:space="preserve"> Computer Systems Architecture</w:t>
            </w:r>
          </w:p>
          <w:p w14:paraId="5F5308DB" w14:textId="77777777" w:rsidR="00C41244" w:rsidRPr="00805A78"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Or   </w:t>
            </w:r>
            <w:r w:rsidRPr="00805A78">
              <w:rPr>
                <w:rFonts w:eastAsia="Times New Roman" w:cstheme="minorHAnsi"/>
                <w:sz w:val="18"/>
                <w:szCs w:val="18"/>
                <w:lang w:val="en-NZ" w:bidi="ar-SA"/>
              </w:rPr>
              <w:t>CSA50</w:t>
            </w:r>
            <w:r>
              <w:rPr>
                <w:rFonts w:eastAsia="Times New Roman" w:cstheme="minorHAnsi"/>
                <w:sz w:val="18"/>
                <w:szCs w:val="18"/>
                <w:lang w:val="en-NZ" w:bidi="ar-SA"/>
              </w:rPr>
              <w:t>1</w:t>
            </w:r>
            <w:r w:rsidRPr="00805A78">
              <w:rPr>
                <w:rFonts w:eastAsia="Times New Roman" w:cstheme="minorHAnsi"/>
                <w:sz w:val="18"/>
                <w:szCs w:val="18"/>
                <w:lang w:val="en-NZ" w:bidi="ar-SA"/>
              </w:rPr>
              <w:t xml:space="preserve"> Computer Systems Architecture</w:t>
            </w:r>
          </w:p>
        </w:tc>
        <w:tc>
          <w:tcPr>
            <w:tcW w:w="2183" w:type="dxa"/>
            <w:vMerge/>
          </w:tcPr>
          <w:p w14:paraId="0F879666" w14:textId="77777777" w:rsidR="00C41244" w:rsidRPr="00735EF1" w:rsidRDefault="00C41244" w:rsidP="003F7F5C">
            <w:pPr>
              <w:kinsoku w:val="0"/>
              <w:overflowPunct w:val="0"/>
              <w:autoSpaceDE w:val="0"/>
              <w:autoSpaceDN w:val="0"/>
              <w:spacing w:before="0" w:after="0" w:line="240" w:lineRule="auto"/>
              <w:rPr>
                <w:rFonts w:eastAsia="Times New Roman" w:cstheme="minorHAnsi"/>
                <w:lang w:val="en-NZ" w:bidi="ar-SA"/>
              </w:rPr>
            </w:pPr>
          </w:p>
        </w:tc>
      </w:tr>
      <w:tr w:rsidR="00C41244" w:rsidRPr="00735EF1" w14:paraId="336CC6B1" w14:textId="77777777" w:rsidTr="003F7F5C">
        <w:tc>
          <w:tcPr>
            <w:tcW w:w="6345" w:type="dxa"/>
          </w:tcPr>
          <w:p w14:paraId="51342196" w14:textId="77777777" w:rsidR="00C41244"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       </w:t>
            </w:r>
            <w:r w:rsidRPr="00805A78">
              <w:rPr>
                <w:rFonts w:eastAsia="Times New Roman" w:cstheme="minorHAnsi"/>
                <w:sz w:val="18"/>
                <w:szCs w:val="18"/>
                <w:lang w:val="en-NZ" w:bidi="ar-SA"/>
              </w:rPr>
              <w:t>DAT50</w:t>
            </w:r>
            <w:r>
              <w:rPr>
                <w:rFonts w:eastAsia="Times New Roman" w:cstheme="minorHAnsi"/>
                <w:sz w:val="18"/>
                <w:szCs w:val="18"/>
                <w:lang w:val="en-NZ" w:bidi="ar-SA"/>
              </w:rPr>
              <w:t>2</w:t>
            </w:r>
            <w:r w:rsidRPr="00805A78">
              <w:rPr>
                <w:rFonts w:eastAsia="Times New Roman" w:cstheme="minorHAnsi"/>
                <w:sz w:val="18"/>
                <w:szCs w:val="18"/>
                <w:lang w:val="en-NZ" w:bidi="ar-SA"/>
              </w:rPr>
              <w:t xml:space="preserve"> Database Concepts</w:t>
            </w:r>
          </w:p>
          <w:p w14:paraId="57F954B4" w14:textId="77777777" w:rsidR="00C41244" w:rsidRPr="00805A78"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Or   </w:t>
            </w:r>
            <w:r w:rsidRPr="00805A78">
              <w:rPr>
                <w:rFonts w:eastAsia="Times New Roman" w:cstheme="minorHAnsi"/>
                <w:sz w:val="18"/>
                <w:szCs w:val="18"/>
                <w:lang w:val="en-NZ" w:bidi="ar-SA"/>
              </w:rPr>
              <w:t>DAT50</w:t>
            </w:r>
            <w:r>
              <w:rPr>
                <w:rFonts w:eastAsia="Times New Roman" w:cstheme="minorHAnsi"/>
                <w:sz w:val="18"/>
                <w:szCs w:val="18"/>
                <w:lang w:val="en-NZ" w:bidi="ar-SA"/>
              </w:rPr>
              <w:t>1</w:t>
            </w:r>
            <w:r w:rsidRPr="00805A78">
              <w:rPr>
                <w:rFonts w:eastAsia="Times New Roman" w:cstheme="minorHAnsi"/>
                <w:sz w:val="18"/>
                <w:szCs w:val="18"/>
                <w:lang w:val="en-NZ" w:bidi="ar-SA"/>
              </w:rPr>
              <w:t xml:space="preserve"> Database Concepts</w:t>
            </w:r>
          </w:p>
        </w:tc>
        <w:tc>
          <w:tcPr>
            <w:tcW w:w="2183" w:type="dxa"/>
            <w:vMerge/>
          </w:tcPr>
          <w:p w14:paraId="133355BC" w14:textId="77777777" w:rsidR="00C41244" w:rsidRPr="00735EF1" w:rsidRDefault="00C41244" w:rsidP="003F7F5C">
            <w:pPr>
              <w:kinsoku w:val="0"/>
              <w:overflowPunct w:val="0"/>
              <w:autoSpaceDE w:val="0"/>
              <w:autoSpaceDN w:val="0"/>
              <w:spacing w:before="0" w:after="0" w:line="240" w:lineRule="auto"/>
              <w:rPr>
                <w:rFonts w:eastAsia="Times New Roman" w:cstheme="minorHAnsi"/>
                <w:lang w:val="en-NZ" w:bidi="ar-SA"/>
              </w:rPr>
            </w:pPr>
          </w:p>
        </w:tc>
      </w:tr>
      <w:tr w:rsidR="00C41244" w:rsidRPr="00735EF1" w14:paraId="750FD07E" w14:textId="77777777" w:rsidTr="003F7F5C">
        <w:tc>
          <w:tcPr>
            <w:tcW w:w="6345" w:type="dxa"/>
          </w:tcPr>
          <w:p w14:paraId="6F0F5362" w14:textId="77777777" w:rsidR="00C41244"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       DES501 Design and Development Concepts</w:t>
            </w:r>
          </w:p>
          <w:p w14:paraId="39FEC3B3" w14:textId="77777777" w:rsidR="00C41244" w:rsidRPr="00805A78"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Or   ITC501 Information Technology in Context</w:t>
            </w:r>
          </w:p>
        </w:tc>
        <w:tc>
          <w:tcPr>
            <w:tcW w:w="2183" w:type="dxa"/>
            <w:vMerge/>
          </w:tcPr>
          <w:p w14:paraId="7DA66F7C" w14:textId="77777777" w:rsidR="00C41244" w:rsidRPr="00735EF1" w:rsidRDefault="00C41244" w:rsidP="003F7F5C">
            <w:pPr>
              <w:kinsoku w:val="0"/>
              <w:overflowPunct w:val="0"/>
              <w:autoSpaceDE w:val="0"/>
              <w:autoSpaceDN w:val="0"/>
              <w:spacing w:before="0" w:after="0" w:line="240" w:lineRule="auto"/>
              <w:rPr>
                <w:rFonts w:eastAsia="Times New Roman" w:cstheme="minorHAnsi"/>
                <w:lang w:val="en-NZ" w:bidi="ar-SA"/>
              </w:rPr>
            </w:pPr>
          </w:p>
        </w:tc>
      </w:tr>
      <w:tr w:rsidR="00C41244" w:rsidRPr="00735EF1" w14:paraId="0079E539" w14:textId="77777777" w:rsidTr="003F7F5C">
        <w:tc>
          <w:tcPr>
            <w:tcW w:w="6345" w:type="dxa"/>
          </w:tcPr>
          <w:p w14:paraId="7ABE7A11" w14:textId="77777777" w:rsidR="00C41244"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       </w:t>
            </w:r>
            <w:r w:rsidRPr="00805A78">
              <w:rPr>
                <w:rFonts w:eastAsia="Times New Roman" w:cstheme="minorHAnsi"/>
                <w:sz w:val="18"/>
                <w:szCs w:val="18"/>
                <w:lang w:val="en-NZ" w:bidi="ar-SA"/>
              </w:rPr>
              <w:t>NET50</w:t>
            </w:r>
            <w:r>
              <w:rPr>
                <w:rFonts w:eastAsia="Times New Roman" w:cstheme="minorHAnsi"/>
                <w:sz w:val="18"/>
                <w:szCs w:val="18"/>
                <w:lang w:val="en-NZ" w:bidi="ar-SA"/>
              </w:rPr>
              <w:t>2</w:t>
            </w:r>
            <w:r w:rsidRPr="00805A78">
              <w:rPr>
                <w:rFonts w:eastAsia="Times New Roman" w:cstheme="minorHAnsi"/>
                <w:sz w:val="18"/>
                <w:szCs w:val="18"/>
                <w:lang w:val="en-NZ" w:bidi="ar-SA"/>
              </w:rPr>
              <w:t xml:space="preserve"> Networking Fundamentals</w:t>
            </w:r>
          </w:p>
          <w:p w14:paraId="785DC799" w14:textId="77777777" w:rsidR="00C41244" w:rsidRPr="00805A78"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Or   NET501 </w:t>
            </w:r>
            <w:r w:rsidRPr="00805A78">
              <w:rPr>
                <w:rFonts w:eastAsia="Times New Roman" w:cstheme="minorHAnsi"/>
                <w:sz w:val="18"/>
                <w:szCs w:val="18"/>
                <w:lang w:val="en-NZ" w:bidi="ar-SA"/>
              </w:rPr>
              <w:t>Networking Fundamentals</w:t>
            </w:r>
          </w:p>
        </w:tc>
        <w:tc>
          <w:tcPr>
            <w:tcW w:w="2183" w:type="dxa"/>
            <w:vMerge/>
          </w:tcPr>
          <w:p w14:paraId="40BF284D" w14:textId="77777777" w:rsidR="00C41244" w:rsidRPr="00735EF1" w:rsidRDefault="00C41244" w:rsidP="003F7F5C">
            <w:pPr>
              <w:kinsoku w:val="0"/>
              <w:overflowPunct w:val="0"/>
              <w:autoSpaceDE w:val="0"/>
              <w:autoSpaceDN w:val="0"/>
              <w:spacing w:before="0" w:after="0" w:line="240" w:lineRule="auto"/>
              <w:rPr>
                <w:rFonts w:eastAsia="Times New Roman" w:cstheme="minorHAnsi"/>
                <w:lang w:val="en-NZ" w:bidi="ar-SA"/>
              </w:rPr>
            </w:pPr>
          </w:p>
        </w:tc>
      </w:tr>
      <w:tr w:rsidR="00C41244" w:rsidRPr="00735EF1" w14:paraId="2E2C4741" w14:textId="77777777" w:rsidTr="003F7F5C">
        <w:tc>
          <w:tcPr>
            <w:tcW w:w="6345" w:type="dxa"/>
          </w:tcPr>
          <w:p w14:paraId="5F5B679D" w14:textId="77777777" w:rsidR="00C41244"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       </w:t>
            </w:r>
            <w:r w:rsidRPr="00805A78">
              <w:rPr>
                <w:rFonts w:eastAsia="Times New Roman" w:cstheme="minorHAnsi"/>
                <w:sz w:val="18"/>
                <w:szCs w:val="18"/>
                <w:lang w:val="en-NZ" w:bidi="ar-SA"/>
              </w:rPr>
              <w:t>SDV50</w:t>
            </w:r>
            <w:r>
              <w:rPr>
                <w:rFonts w:eastAsia="Times New Roman" w:cstheme="minorHAnsi"/>
                <w:sz w:val="18"/>
                <w:szCs w:val="18"/>
                <w:lang w:val="en-NZ" w:bidi="ar-SA"/>
              </w:rPr>
              <w:t>3</w:t>
            </w:r>
            <w:r w:rsidRPr="00805A78">
              <w:rPr>
                <w:rFonts w:eastAsia="Times New Roman" w:cstheme="minorHAnsi"/>
                <w:sz w:val="18"/>
                <w:szCs w:val="18"/>
                <w:lang w:val="en-NZ" w:bidi="ar-SA"/>
              </w:rPr>
              <w:t xml:space="preserve"> Introduction to Software Development</w:t>
            </w:r>
          </w:p>
          <w:p w14:paraId="50A2DCCF" w14:textId="77777777" w:rsidR="00C41244" w:rsidRPr="00805A78"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Or   SDV501 Introduction to Software Development</w:t>
            </w:r>
          </w:p>
        </w:tc>
        <w:tc>
          <w:tcPr>
            <w:tcW w:w="2183" w:type="dxa"/>
            <w:vMerge/>
          </w:tcPr>
          <w:p w14:paraId="12FDD049" w14:textId="77777777" w:rsidR="00C41244" w:rsidRPr="00735EF1" w:rsidRDefault="00C41244" w:rsidP="003F7F5C">
            <w:pPr>
              <w:kinsoku w:val="0"/>
              <w:overflowPunct w:val="0"/>
              <w:autoSpaceDE w:val="0"/>
              <w:autoSpaceDN w:val="0"/>
              <w:spacing w:before="0" w:after="0" w:line="240" w:lineRule="auto"/>
              <w:rPr>
                <w:rFonts w:eastAsia="Times New Roman" w:cstheme="minorHAnsi"/>
                <w:lang w:val="en-NZ" w:bidi="ar-SA"/>
              </w:rPr>
            </w:pPr>
          </w:p>
        </w:tc>
      </w:tr>
      <w:tr w:rsidR="00C41244" w:rsidRPr="00735EF1" w14:paraId="2A345075" w14:textId="77777777" w:rsidTr="003F7F5C">
        <w:tc>
          <w:tcPr>
            <w:tcW w:w="6345" w:type="dxa"/>
          </w:tcPr>
          <w:p w14:paraId="73B64E12" w14:textId="28EBF09A" w:rsidR="00C41244" w:rsidRPr="00461961"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sidRPr="00461961">
              <w:rPr>
                <w:rFonts w:eastAsia="Times New Roman" w:cstheme="minorHAnsi"/>
                <w:sz w:val="18"/>
                <w:szCs w:val="18"/>
                <w:lang w:val="en-NZ" w:bidi="ar-SA"/>
              </w:rPr>
              <w:t xml:space="preserve">       SYD50</w:t>
            </w:r>
            <w:r w:rsidR="00B27772" w:rsidRPr="00461961">
              <w:rPr>
                <w:rFonts w:eastAsia="Times New Roman" w:cstheme="minorHAnsi"/>
                <w:sz w:val="18"/>
                <w:szCs w:val="18"/>
                <w:lang w:val="en-NZ" w:bidi="ar-SA"/>
              </w:rPr>
              <w:t>2</w:t>
            </w:r>
            <w:r w:rsidRPr="00461961">
              <w:rPr>
                <w:rFonts w:eastAsia="Times New Roman" w:cstheme="minorHAnsi"/>
                <w:sz w:val="18"/>
                <w:szCs w:val="18"/>
                <w:lang w:val="en-NZ" w:bidi="ar-SA"/>
              </w:rPr>
              <w:t xml:space="preserve"> Introduction to Systems Analysis and Design</w:t>
            </w:r>
          </w:p>
          <w:p w14:paraId="33DDF0FD" w14:textId="77777777" w:rsidR="00C41244" w:rsidRPr="00461961"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sidRPr="00461961">
              <w:rPr>
                <w:rFonts w:eastAsia="Times New Roman" w:cstheme="minorHAnsi"/>
                <w:sz w:val="18"/>
                <w:szCs w:val="18"/>
                <w:lang w:val="en-NZ" w:bidi="ar-SA"/>
              </w:rPr>
              <w:t>Or   SYD501 Introduction to Systems Analysis and Design</w:t>
            </w:r>
          </w:p>
        </w:tc>
        <w:tc>
          <w:tcPr>
            <w:tcW w:w="2183" w:type="dxa"/>
            <w:vMerge/>
          </w:tcPr>
          <w:p w14:paraId="6472FBD7" w14:textId="77777777" w:rsidR="00C41244" w:rsidRPr="00735EF1" w:rsidRDefault="00C41244" w:rsidP="003F7F5C">
            <w:pPr>
              <w:kinsoku w:val="0"/>
              <w:overflowPunct w:val="0"/>
              <w:autoSpaceDE w:val="0"/>
              <w:autoSpaceDN w:val="0"/>
              <w:spacing w:before="0" w:after="0" w:line="240" w:lineRule="auto"/>
              <w:rPr>
                <w:rFonts w:eastAsia="Times New Roman" w:cstheme="minorHAnsi"/>
                <w:lang w:val="en-NZ" w:bidi="ar-SA"/>
              </w:rPr>
            </w:pPr>
          </w:p>
        </w:tc>
      </w:tr>
      <w:tr w:rsidR="00C41244" w:rsidRPr="00735EF1" w14:paraId="3E6CD7A7" w14:textId="77777777" w:rsidTr="003F7F5C">
        <w:tc>
          <w:tcPr>
            <w:tcW w:w="6345" w:type="dxa"/>
          </w:tcPr>
          <w:p w14:paraId="33FF5AD1" w14:textId="77777777" w:rsidR="00C41244"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       </w:t>
            </w:r>
            <w:r w:rsidRPr="00805A78">
              <w:rPr>
                <w:rFonts w:eastAsia="Times New Roman" w:cstheme="minorHAnsi"/>
                <w:sz w:val="18"/>
                <w:szCs w:val="18"/>
                <w:lang w:val="en-NZ" w:bidi="ar-SA"/>
              </w:rPr>
              <w:t>WEB50</w:t>
            </w:r>
            <w:r>
              <w:rPr>
                <w:rFonts w:eastAsia="Times New Roman" w:cstheme="minorHAnsi"/>
                <w:sz w:val="18"/>
                <w:szCs w:val="18"/>
                <w:lang w:val="en-NZ" w:bidi="ar-SA"/>
              </w:rPr>
              <w:t>3</w:t>
            </w:r>
            <w:r w:rsidRPr="00805A78">
              <w:rPr>
                <w:rFonts w:eastAsia="Times New Roman" w:cstheme="minorHAnsi"/>
                <w:sz w:val="18"/>
                <w:szCs w:val="18"/>
                <w:lang w:val="en-NZ" w:bidi="ar-SA"/>
              </w:rPr>
              <w:t xml:space="preserve"> Internet Design Principles</w:t>
            </w:r>
          </w:p>
          <w:p w14:paraId="664BD43F" w14:textId="77777777" w:rsidR="00C41244" w:rsidRPr="00805A78" w:rsidRDefault="00C41244" w:rsidP="003F7F5C">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Or   WEB501 Internet Design Principles</w:t>
            </w:r>
          </w:p>
        </w:tc>
        <w:tc>
          <w:tcPr>
            <w:tcW w:w="2183" w:type="dxa"/>
            <w:vMerge/>
          </w:tcPr>
          <w:p w14:paraId="061A6A4E" w14:textId="77777777" w:rsidR="00C41244" w:rsidRPr="00735EF1" w:rsidRDefault="00C41244" w:rsidP="003F7F5C">
            <w:pPr>
              <w:kinsoku w:val="0"/>
              <w:overflowPunct w:val="0"/>
              <w:autoSpaceDE w:val="0"/>
              <w:autoSpaceDN w:val="0"/>
              <w:spacing w:before="0" w:after="0" w:line="240" w:lineRule="auto"/>
              <w:rPr>
                <w:rFonts w:eastAsia="Times New Roman" w:cstheme="minorHAnsi"/>
                <w:lang w:val="en-NZ" w:bidi="ar-SA"/>
              </w:rPr>
            </w:pPr>
          </w:p>
        </w:tc>
      </w:tr>
    </w:tbl>
    <w:p w14:paraId="0DD7DEFA" w14:textId="77777777" w:rsidR="001548F6" w:rsidRPr="00307969" w:rsidRDefault="001548F6" w:rsidP="001548F6">
      <w:pPr>
        <w:pStyle w:val="bullet"/>
        <w:numPr>
          <w:ilvl w:val="0"/>
          <w:numId w:val="0"/>
        </w:numPr>
        <w:spacing w:before="0"/>
        <w:ind w:left="680" w:hanging="340"/>
        <w:rPr>
          <w:rFonts w:asciiTheme="minorHAnsi" w:eastAsiaTheme="minorEastAsia" w:hAnsiTheme="minorHAnsi" w:cstheme="minorBidi"/>
          <w:sz w:val="20"/>
          <w:lang w:bidi="en-US"/>
        </w:rPr>
      </w:pPr>
    </w:p>
    <w:p w14:paraId="125485CD" w14:textId="45500FB3" w:rsidR="00AD2A50" w:rsidRDefault="001548F6" w:rsidP="001548F6">
      <w:pPr>
        <w:spacing w:before="0" w:after="0" w:line="240" w:lineRule="auto"/>
      </w:pPr>
      <w:r w:rsidRPr="00DB5A71">
        <w:t>In addition, each B</w:t>
      </w:r>
      <w:r>
        <w:t xml:space="preserve">achelor of </w:t>
      </w:r>
      <w:r w:rsidR="009116F7">
        <w:t xml:space="preserve">Information Technology </w:t>
      </w:r>
      <w:r>
        <w:t>m</w:t>
      </w:r>
      <w:r w:rsidRPr="00DB5A71">
        <w:t xml:space="preserve">ajor </w:t>
      </w:r>
      <w:r w:rsidR="009116F7">
        <w:t xml:space="preserve">(and diploma qualifications) </w:t>
      </w:r>
      <w:r w:rsidRPr="00DB5A71">
        <w:t>has its own set of compulsory courses.</w:t>
      </w:r>
    </w:p>
    <w:p w14:paraId="2B772DCE" w14:textId="280E355D" w:rsidR="00082D6F" w:rsidRDefault="00082D6F" w:rsidP="001548F6">
      <w:pPr>
        <w:spacing w:before="0" w:after="0" w:line="240" w:lineRule="auto"/>
      </w:pPr>
    </w:p>
    <w:p w14:paraId="024CCFE5" w14:textId="77777777" w:rsidR="00BA6055" w:rsidRDefault="00BA6055" w:rsidP="001548F6">
      <w:pPr>
        <w:spacing w:before="0" w:after="0" w:line="240" w:lineRule="auto"/>
        <w:sectPr w:rsidR="00BA6055" w:rsidSect="003476FA">
          <w:pgSz w:w="11906" w:h="16838"/>
          <w:pgMar w:top="1440" w:right="1440" w:bottom="709" w:left="1440" w:header="708" w:footer="350" w:gutter="0"/>
          <w:cols w:space="708"/>
          <w:titlePg/>
          <w:docGrid w:linePitch="360"/>
        </w:sectPr>
      </w:pPr>
    </w:p>
    <w:p w14:paraId="62989E1E" w14:textId="77777777" w:rsidR="00BA6055" w:rsidRPr="00206F2B" w:rsidRDefault="00BA6055" w:rsidP="00063954">
      <w:pPr>
        <w:pStyle w:val="Heading2"/>
      </w:pPr>
      <w:bookmarkStart w:id="36" w:name="_Toc66106851"/>
      <w:r>
        <w:lastRenderedPageBreak/>
        <w:t>R</w:t>
      </w:r>
      <w:r w:rsidRPr="00206F2B">
        <w:t xml:space="preserve">equired </w:t>
      </w:r>
      <w:r>
        <w:t>C</w:t>
      </w:r>
      <w:r w:rsidRPr="00206F2B">
        <w:t xml:space="preserve">ourses for </w:t>
      </w:r>
      <w:r>
        <w:t>Q</w:t>
      </w:r>
      <w:r w:rsidRPr="00206F2B">
        <w:t xml:space="preserve">ualifications in the </w:t>
      </w:r>
      <w:r>
        <w:t>BIT</w:t>
      </w:r>
      <w:r w:rsidRPr="00206F2B">
        <w:t xml:space="preserve"> </w:t>
      </w:r>
      <w:r>
        <w:t>P</w:t>
      </w:r>
      <w:r w:rsidRPr="00206F2B">
        <w:t>rogramme</w:t>
      </w:r>
      <w:bookmarkEnd w:id="36"/>
    </w:p>
    <w:p w14:paraId="72CAF7E9" w14:textId="397B41A8" w:rsidR="00AD2A50" w:rsidRDefault="00AD2A50" w:rsidP="001548F6">
      <w:pPr>
        <w:spacing w:before="0" w:after="0" w:line="240" w:lineRule="auto"/>
      </w:pPr>
    </w:p>
    <w:tbl>
      <w:tblPr>
        <w:tblStyle w:val="TableGrid"/>
        <w:tblW w:w="147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5949"/>
        <w:gridCol w:w="1276"/>
        <w:gridCol w:w="1275"/>
        <w:gridCol w:w="1276"/>
        <w:gridCol w:w="1418"/>
        <w:gridCol w:w="1275"/>
        <w:gridCol w:w="2268"/>
      </w:tblGrid>
      <w:tr w:rsidR="003F7F5C" w14:paraId="610C9EAE" w14:textId="051F83FA" w:rsidTr="007B7ECB">
        <w:tc>
          <w:tcPr>
            <w:tcW w:w="5949" w:type="dxa"/>
            <w:vMerge w:val="restart"/>
            <w:shd w:val="clear" w:color="auto" w:fill="DBE5F1" w:themeFill="accent1" w:themeFillTint="33"/>
            <w:vAlign w:val="center"/>
          </w:tcPr>
          <w:p w14:paraId="44725015" w14:textId="2B0C3094" w:rsidR="003F7F5C" w:rsidRPr="007B7ECB" w:rsidRDefault="003F7F5C" w:rsidP="007B7ECB">
            <w:pPr>
              <w:spacing w:before="0" w:after="0"/>
              <w:rPr>
                <w:b/>
              </w:rPr>
            </w:pPr>
            <w:r w:rsidRPr="007B7ECB">
              <w:rPr>
                <w:b/>
              </w:rPr>
              <w:t>COURSE</w:t>
            </w:r>
          </w:p>
        </w:tc>
        <w:tc>
          <w:tcPr>
            <w:tcW w:w="3827" w:type="dxa"/>
            <w:gridSpan w:val="3"/>
            <w:shd w:val="clear" w:color="auto" w:fill="DBE5F1" w:themeFill="accent1" w:themeFillTint="33"/>
            <w:vAlign w:val="center"/>
          </w:tcPr>
          <w:p w14:paraId="33A6171C" w14:textId="0FC7B847" w:rsidR="003F7F5C" w:rsidRPr="00805A78" w:rsidRDefault="003F7F5C" w:rsidP="007B7ECB">
            <w:pPr>
              <w:spacing w:before="0" w:after="0"/>
              <w:jc w:val="center"/>
              <w:rPr>
                <w:b/>
                <w:sz w:val="18"/>
                <w:szCs w:val="18"/>
              </w:rPr>
            </w:pPr>
            <w:r w:rsidRPr="00805A78">
              <w:rPr>
                <w:b/>
                <w:sz w:val="18"/>
                <w:szCs w:val="18"/>
              </w:rPr>
              <w:t>BACHELOR OF INFORMATION TECHNOLOGY MAJORS</w:t>
            </w:r>
          </w:p>
        </w:tc>
        <w:tc>
          <w:tcPr>
            <w:tcW w:w="1418" w:type="dxa"/>
            <w:shd w:val="clear" w:color="auto" w:fill="DBE5F1" w:themeFill="accent1" w:themeFillTint="33"/>
            <w:vAlign w:val="center"/>
          </w:tcPr>
          <w:p w14:paraId="05D15329" w14:textId="00F79F87" w:rsidR="003F7F5C" w:rsidRPr="00805A78" w:rsidRDefault="003F7F5C" w:rsidP="007B7ECB">
            <w:pPr>
              <w:spacing w:before="0" w:after="0"/>
              <w:jc w:val="center"/>
              <w:rPr>
                <w:b/>
                <w:sz w:val="18"/>
                <w:szCs w:val="18"/>
              </w:rPr>
            </w:pPr>
            <w:r w:rsidRPr="00805A78">
              <w:rPr>
                <w:b/>
                <w:sz w:val="18"/>
                <w:szCs w:val="18"/>
              </w:rPr>
              <w:t>GRADUATE DIPLOMA</w:t>
            </w:r>
          </w:p>
        </w:tc>
        <w:tc>
          <w:tcPr>
            <w:tcW w:w="1275" w:type="dxa"/>
            <w:shd w:val="clear" w:color="auto" w:fill="DBE5F1" w:themeFill="accent1" w:themeFillTint="33"/>
            <w:vAlign w:val="center"/>
          </w:tcPr>
          <w:p w14:paraId="4A6FF208" w14:textId="744E4BFC" w:rsidR="003F7F5C" w:rsidRPr="00805A78" w:rsidRDefault="003F7F5C" w:rsidP="007B7ECB">
            <w:pPr>
              <w:spacing w:before="0" w:after="0"/>
              <w:jc w:val="center"/>
              <w:rPr>
                <w:b/>
                <w:sz w:val="18"/>
                <w:szCs w:val="18"/>
              </w:rPr>
            </w:pPr>
            <w:r w:rsidRPr="00805A78">
              <w:rPr>
                <w:b/>
                <w:sz w:val="18"/>
                <w:szCs w:val="18"/>
              </w:rPr>
              <w:t>LEVEL 6 DIPLOMA</w:t>
            </w:r>
          </w:p>
        </w:tc>
        <w:tc>
          <w:tcPr>
            <w:tcW w:w="2268" w:type="dxa"/>
            <w:vMerge w:val="restart"/>
            <w:shd w:val="clear" w:color="auto" w:fill="DBE5F1" w:themeFill="accent1" w:themeFillTint="33"/>
            <w:vAlign w:val="center"/>
          </w:tcPr>
          <w:p w14:paraId="5D0D4493" w14:textId="25088E51" w:rsidR="003F7F5C" w:rsidRPr="007B7ECB" w:rsidRDefault="003F7F5C" w:rsidP="007B7ECB">
            <w:pPr>
              <w:spacing w:before="0" w:after="0"/>
              <w:jc w:val="center"/>
              <w:rPr>
                <w:b/>
                <w:sz w:val="18"/>
                <w:szCs w:val="18"/>
              </w:rPr>
            </w:pPr>
            <w:r w:rsidRPr="007B7ECB">
              <w:rPr>
                <w:b/>
                <w:sz w:val="18"/>
                <w:szCs w:val="18"/>
              </w:rPr>
              <w:t>PRE-REQUISITES</w:t>
            </w:r>
          </w:p>
        </w:tc>
      </w:tr>
      <w:tr w:rsidR="003F7F5C" w14:paraId="5A35A549" w14:textId="76D11D75" w:rsidTr="00F05563">
        <w:trPr>
          <w:cantSplit/>
          <w:trHeight w:val="1340"/>
        </w:trPr>
        <w:tc>
          <w:tcPr>
            <w:tcW w:w="5949" w:type="dxa"/>
            <w:vMerge/>
            <w:shd w:val="clear" w:color="auto" w:fill="DBE5F1" w:themeFill="accent1" w:themeFillTint="33"/>
            <w:vAlign w:val="center"/>
          </w:tcPr>
          <w:p w14:paraId="3C306CE7" w14:textId="5F2F0CD5" w:rsidR="003F7F5C" w:rsidRDefault="003F7F5C" w:rsidP="007B7ECB">
            <w:pPr>
              <w:spacing w:before="0" w:after="0"/>
              <w:jc w:val="center"/>
            </w:pPr>
          </w:p>
        </w:tc>
        <w:tc>
          <w:tcPr>
            <w:tcW w:w="1276" w:type="dxa"/>
            <w:shd w:val="clear" w:color="auto" w:fill="DBE5F1" w:themeFill="accent1" w:themeFillTint="33"/>
            <w:textDirection w:val="btLr"/>
            <w:vAlign w:val="center"/>
          </w:tcPr>
          <w:p w14:paraId="28CE9EC7" w14:textId="5324E518" w:rsidR="003F7F5C" w:rsidRPr="00805A78" w:rsidRDefault="003F7F5C" w:rsidP="00F05563">
            <w:pPr>
              <w:spacing w:before="0" w:after="0"/>
              <w:ind w:left="113" w:right="113"/>
              <w:rPr>
                <w:sz w:val="18"/>
                <w:szCs w:val="18"/>
              </w:rPr>
            </w:pPr>
            <w:r w:rsidRPr="00805A78">
              <w:rPr>
                <w:sz w:val="18"/>
                <w:szCs w:val="18"/>
              </w:rPr>
              <w:t>Information Systems</w:t>
            </w:r>
          </w:p>
        </w:tc>
        <w:tc>
          <w:tcPr>
            <w:tcW w:w="1275" w:type="dxa"/>
            <w:shd w:val="clear" w:color="auto" w:fill="DBE5F1" w:themeFill="accent1" w:themeFillTint="33"/>
            <w:textDirection w:val="btLr"/>
            <w:vAlign w:val="center"/>
          </w:tcPr>
          <w:p w14:paraId="19AE0F5D" w14:textId="491E7901" w:rsidR="003F7F5C" w:rsidRPr="00805A78" w:rsidRDefault="003F7F5C" w:rsidP="00F05563">
            <w:pPr>
              <w:spacing w:before="0" w:after="0"/>
              <w:ind w:left="113" w:right="113"/>
              <w:rPr>
                <w:sz w:val="18"/>
                <w:szCs w:val="18"/>
              </w:rPr>
            </w:pPr>
            <w:r w:rsidRPr="00805A78">
              <w:rPr>
                <w:sz w:val="18"/>
                <w:szCs w:val="18"/>
              </w:rPr>
              <w:t>Systems Development</w:t>
            </w:r>
          </w:p>
        </w:tc>
        <w:tc>
          <w:tcPr>
            <w:tcW w:w="1276" w:type="dxa"/>
            <w:shd w:val="clear" w:color="auto" w:fill="DBE5F1" w:themeFill="accent1" w:themeFillTint="33"/>
            <w:textDirection w:val="btLr"/>
            <w:vAlign w:val="center"/>
          </w:tcPr>
          <w:p w14:paraId="459018CF" w14:textId="2B20BE3D" w:rsidR="003F7F5C" w:rsidRPr="00805A78" w:rsidRDefault="003F7F5C" w:rsidP="00F05563">
            <w:pPr>
              <w:spacing w:before="0" w:after="0"/>
              <w:ind w:left="113" w:right="113"/>
              <w:rPr>
                <w:sz w:val="18"/>
                <w:szCs w:val="18"/>
              </w:rPr>
            </w:pPr>
            <w:r w:rsidRPr="00805A78">
              <w:rPr>
                <w:sz w:val="18"/>
                <w:szCs w:val="18"/>
              </w:rPr>
              <w:t>ICT Infrastructure</w:t>
            </w:r>
          </w:p>
        </w:tc>
        <w:tc>
          <w:tcPr>
            <w:tcW w:w="1418" w:type="dxa"/>
            <w:shd w:val="clear" w:color="auto" w:fill="DBE5F1" w:themeFill="accent1" w:themeFillTint="33"/>
            <w:textDirection w:val="btLr"/>
            <w:vAlign w:val="center"/>
          </w:tcPr>
          <w:p w14:paraId="4414959D" w14:textId="6633DBB6" w:rsidR="003F7F5C" w:rsidRPr="00805A78" w:rsidRDefault="003F7F5C" w:rsidP="00F05563">
            <w:pPr>
              <w:spacing w:before="0" w:after="0"/>
              <w:ind w:left="113" w:right="113"/>
              <w:rPr>
                <w:sz w:val="18"/>
                <w:szCs w:val="18"/>
              </w:rPr>
            </w:pPr>
            <w:r w:rsidRPr="00805A78">
              <w:rPr>
                <w:sz w:val="18"/>
                <w:szCs w:val="18"/>
              </w:rPr>
              <w:t>Information Technology</w:t>
            </w:r>
          </w:p>
        </w:tc>
        <w:tc>
          <w:tcPr>
            <w:tcW w:w="1275" w:type="dxa"/>
            <w:shd w:val="clear" w:color="auto" w:fill="DBE5F1" w:themeFill="accent1" w:themeFillTint="33"/>
            <w:textDirection w:val="btLr"/>
            <w:vAlign w:val="center"/>
          </w:tcPr>
          <w:p w14:paraId="64BC8EC3" w14:textId="731B74D1" w:rsidR="003F7F5C" w:rsidRPr="00805A78" w:rsidRDefault="003F7F5C" w:rsidP="00F05563">
            <w:pPr>
              <w:spacing w:before="0" w:after="0"/>
              <w:ind w:left="113" w:right="113"/>
              <w:rPr>
                <w:sz w:val="18"/>
                <w:szCs w:val="18"/>
              </w:rPr>
            </w:pPr>
            <w:r w:rsidRPr="00805A78">
              <w:rPr>
                <w:sz w:val="18"/>
                <w:szCs w:val="18"/>
              </w:rPr>
              <w:t>Information Technology</w:t>
            </w:r>
          </w:p>
        </w:tc>
        <w:tc>
          <w:tcPr>
            <w:tcW w:w="2268" w:type="dxa"/>
            <w:vMerge/>
            <w:shd w:val="clear" w:color="auto" w:fill="DBE5F1" w:themeFill="accent1" w:themeFillTint="33"/>
            <w:textDirection w:val="btLr"/>
            <w:vAlign w:val="center"/>
          </w:tcPr>
          <w:p w14:paraId="568C2A0A" w14:textId="4F3AFCFE" w:rsidR="003F7F5C" w:rsidRDefault="003F7F5C" w:rsidP="007B7ECB">
            <w:pPr>
              <w:spacing w:before="0" w:after="0"/>
              <w:ind w:left="113" w:right="113"/>
              <w:jc w:val="center"/>
            </w:pPr>
          </w:p>
        </w:tc>
      </w:tr>
      <w:tr w:rsidR="003F7F5C" w14:paraId="75B993B5" w14:textId="4B44D2E1" w:rsidTr="00461961">
        <w:tc>
          <w:tcPr>
            <w:tcW w:w="5949" w:type="dxa"/>
            <w:shd w:val="clear" w:color="auto" w:fill="DBE5F1" w:themeFill="accent1" w:themeFillTint="33"/>
          </w:tcPr>
          <w:p w14:paraId="5712D1B0" w14:textId="64A9CDAB" w:rsidR="003F7F5C" w:rsidRPr="00805A78" w:rsidRDefault="003F7F5C" w:rsidP="007B7ECB">
            <w:pPr>
              <w:spacing w:before="0" w:after="0"/>
              <w:rPr>
                <w:b/>
              </w:rPr>
            </w:pPr>
            <w:r w:rsidRPr="00805A78">
              <w:rPr>
                <w:b/>
              </w:rPr>
              <w:t>LEVEL 5</w:t>
            </w:r>
          </w:p>
        </w:tc>
        <w:tc>
          <w:tcPr>
            <w:tcW w:w="1276" w:type="dxa"/>
            <w:shd w:val="clear" w:color="auto" w:fill="DBE5F1" w:themeFill="accent1" w:themeFillTint="33"/>
          </w:tcPr>
          <w:p w14:paraId="0803238F" w14:textId="77777777" w:rsidR="003F7F5C" w:rsidRDefault="003F7F5C" w:rsidP="007B7ECB">
            <w:pPr>
              <w:spacing w:before="0" w:after="0"/>
            </w:pPr>
          </w:p>
        </w:tc>
        <w:tc>
          <w:tcPr>
            <w:tcW w:w="1275" w:type="dxa"/>
            <w:shd w:val="clear" w:color="auto" w:fill="DBE5F1" w:themeFill="accent1" w:themeFillTint="33"/>
          </w:tcPr>
          <w:p w14:paraId="7B77D786" w14:textId="77777777" w:rsidR="003F7F5C" w:rsidRDefault="003F7F5C" w:rsidP="007B7ECB">
            <w:pPr>
              <w:spacing w:before="0" w:after="0"/>
            </w:pPr>
          </w:p>
        </w:tc>
        <w:tc>
          <w:tcPr>
            <w:tcW w:w="1276" w:type="dxa"/>
            <w:shd w:val="clear" w:color="auto" w:fill="DBE5F1" w:themeFill="accent1" w:themeFillTint="33"/>
          </w:tcPr>
          <w:p w14:paraId="3F9420D2" w14:textId="77777777" w:rsidR="003F7F5C" w:rsidRDefault="003F7F5C" w:rsidP="007B7ECB">
            <w:pPr>
              <w:spacing w:before="0" w:after="0"/>
            </w:pPr>
          </w:p>
        </w:tc>
        <w:tc>
          <w:tcPr>
            <w:tcW w:w="1418" w:type="dxa"/>
            <w:shd w:val="clear" w:color="auto" w:fill="DBE5F1" w:themeFill="accent1" w:themeFillTint="33"/>
          </w:tcPr>
          <w:p w14:paraId="30BBFCEB" w14:textId="77777777" w:rsidR="003F7F5C" w:rsidRDefault="003F7F5C" w:rsidP="007B7ECB">
            <w:pPr>
              <w:spacing w:before="0" w:after="0"/>
            </w:pPr>
          </w:p>
        </w:tc>
        <w:tc>
          <w:tcPr>
            <w:tcW w:w="1275" w:type="dxa"/>
            <w:shd w:val="clear" w:color="auto" w:fill="DBE5F1" w:themeFill="accent1" w:themeFillTint="33"/>
          </w:tcPr>
          <w:p w14:paraId="36E29B0A" w14:textId="77777777" w:rsidR="003F7F5C" w:rsidRDefault="003F7F5C" w:rsidP="007B7ECB">
            <w:pPr>
              <w:spacing w:before="0" w:after="0"/>
            </w:pPr>
          </w:p>
        </w:tc>
        <w:tc>
          <w:tcPr>
            <w:tcW w:w="2268" w:type="dxa"/>
            <w:shd w:val="clear" w:color="auto" w:fill="DBE5F1" w:themeFill="accent1" w:themeFillTint="33"/>
          </w:tcPr>
          <w:p w14:paraId="2E1EFC16" w14:textId="77777777" w:rsidR="003F7F5C" w:rsidRDefault="003F7F5C" w:rsidP="007B7ECB">
            <w:pPr>
              <w:spacing w:before="0" w:after="0"/>
            </w:pPr>
          </w:p>
        </w:tc>
      </w:tr>
      <w:tr w:rsidR="003F7F5C" w14:paraId="557C8E2C" w14:textId="7BE5A014" w:rsidTr="00F05563">
        <w:trPr>
          <w:trHeight w:val="680"/>
        </w:trPr>
        <w:tc>
          <w:tcPr>
            <w:tcW w:w="5949" w:type="dxa"/>
          </w:tcPr>
          <w:p w14:paraId="2D67FA40" w14:textId="77777777" w:rsidR="003F7F5C" w:rsidRDefault="003F7F5C" w:rsidP="00F05563">
            <w:pPr>
              <w:tabs>
                <w:tab w:val="left" w:pos="735"/>
              </w:tabs>
              <w:kinsoku w:val="0"/>
              <w:overflowPunct w:val="0"/>
              <w:autoSpaceDE w:val="0"/>
              <w:autoSpaceDN w:val="0"/>
              <w:spacing w:before="0" w:after="0" w:line="240" w:lineRule="auto"/>
              <w:ind w:left="304"/>
              <w:rPr>
                <w:rFonts w:eastAsia="Times New Roman" w:cstheme="minorHAnsi"/>
                <w:sz w:val="18"/>
                <w:szCs w:val="18"/>
                <w:lang w:val="en-NZ" w:bidi="ar-SA"/>
              </w:rPr>
            </w:pPr>
            <w:r w:rsidRPr="00805A78">
              <w:rPr>
                <w:rFonts w:eastAsia="Times New Roman" w:cstheme="minorHAnsi"/>
                <w:sz w:val="18"/>
                <w:szCs w:val="18"/>
                <w:lang w:val="en-NZ" w:bidi="ar-SA"/>
              </w:rPr>
              <w:t>COM50</w:t>
            </w:r>
            <w:r>
              <w:rPr>
                <w:rFonts w:eastAsia="Times New Roman" w:cstheme="minorHAnsi"/>
                <w:sz w:val="18"/>
                <w:szCs w:val="18"/>
                <w:lang w:val="en-NZ" w:bidi="ar-SA"/>
              </w:rPr>
              <w:t xml:space="preserve">2 </w:t>
            </w:r>
            <w:r w:rsidRPr="00805A78">
              <w:rPr>
                <w:rFonts w:eastAsia="Times New Roman" w:cstheme="minorHAnsi"/>
                <w:sz w:val="18"/>
                <w:szCs w:val="18"/>
                <w:lang w:val="en-NZ" w:bidi="ar-SA"/>
              </w:rPr>
              <w:t>Comm</w:t>
            </w:r>
            <w:r>
              <w:rPr>
                <w:rFonts w:eastAsia="Times New Roman" w:cstheme="minorHAnsi"/>
                <w:sz w:val="18"/>
                <w:szCs w:val="18"/>
                <w:lang w:val="en-NZ" w:bidi="ar-SA"/>
              </w:rPr>
              <w:t>un</w:t>
            </w:r>
            <w:r w:rsidRPr="00805A78">
              <w:rPr>
                <w:rFonts w:eastAsia="Times New Roman" w:cstheme="minorHAnsi"/>
                <w:sz w:val="18"/>
                <w:szCs w:val="18"/>
                <w:lang w:val="en-NZ" w:bidi="ar-SA"/>
              </w:rPr>
              <w:t>ication for IT</w:t>
            </w:r>
          </w:p>
          <w:p w14:paraId="08F83ADA" w14:textId="77777777" w:rsidR="003F7F5C" w:rsidRPr="00805A78" w:rsidRDefault="003F7F5C" w:rsidP="00F05563">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Or   </w:t>
            </w:r>
            <w:r w:rsidRPr="00805A78">
              <w:rPr>
                <w:rFonts w:eastAsia="Times New Roman" w:cstheme="minorHAnsi"/>
                <w:sz w:val="18"/>
                <w:szCs w:val="18"/>
                <w:lang w:val="en-NZ" w:bidi="ar-SA"/>
              </w:rPr>
              <w:t>COM50</w:t>
            </w:r>
            <w:r>
              <w:rPr>
                <w:rFonts w:eastAsia="Times New Roman" w:cstheme="minorHAnsi"/>
                <w:sz w:val="18"/>
                <w:szCs w:val="18"/>
                <w:lang w:val="en-NZ" w:bidi="ar-SA"/>
              </w:rPr>
              <w:t>1</w:t>
            </w:r>
            <w:r w:rsidRPr="00805A78">
              <w:rPr>
                <w:rFonts w:eastAsia="Times New Roman" w:cstheme="minorHAnsi"/>
                <w:sz w:val="18"/>
                <w:szCs w:val="18"/>
                <w:lang w:val="en-NZ" w:bidi="ar-SA"/>
              </w:rPr>
              <w:t xml:space="preserve"> Comm</w:t>
            </w:r>
            <w:r>
              <w:rPr>
                <w:rFonts w:eastAsia="Times New Roman" w:cstheme="minorHAnsi"/>
                <w:sz w:val="18"/>
                <w:szCs w:val="18"/>
                <w:lang w:val="en-NZ" w:bidi="ar-SA"/>
              </w:rPr>
              <w:t>un</w:t>
            </w:r>
            <w:r w:rsidRPr="00805A78">
              <w:rPr>
                <w:rFonts w:eastAsia="Times New Roman" w:cstheme="minorHAnsi"/>
                <w:sz w:val="18"/>
                <w:szCs w:val="18"/>
                <w:lang w:val="en-NZ" w:bidi="ar-SA"/>
              </w:rPr>
              <w:t>ication for IT</w:t>
            </w:r>
          </w:p>
          <w:p w14:paraId="6B647E0A" w14:textId="5F089844" w:rsidR="003F7F5C" w:rsidRDefault="003F7F5C" w:rsidP="00F05563">
            <w:pPr>
              <w:spacing w:before="0" w:after="0" w:line="240" w:lineRule="auto"/>
            </w:pPr>
            <w:r>
              <w:rPr>
                <w:rFonts w:eastAsia="Times New Roman" w:cstheme="minorHAnsi"/>
                <w:sz w:val="18"/>
                <w:szCs w:val="18"/>
                <w:lang w:val="en-NZ" w:bidi="ar-SA"/>
              </w:rPr>
              <w:t xml:space="preserve">Or   </w:t>
            </w:r>
            <w:r w:rsidRPr="00805A78">
              <w:rPr>
                <w:rFonts w:eastAsia="Times New Roman" w:cstheme="minorHAnsi"/>
                <w:sz w:val="18"/>
                <w:szCs w:val="18"/>
                <w:lang w:val="en-NZ" w:bidi="ar-SA"/>
              </w:rPr>
              <w:t>COM540 Professional Communications*</w:t>
            </w:r>
          </w:p>
        </w:tc>
        <w:tc>
          <w:tcPr>
            <w:tcW w:w="1276" w:type="dxa"/>
            <w:vAlign w:val="center"/>
          </w:tcPr>
          <w:p w14:paraId="09442612" w14:textId="4340BBF6" w:rsidR="003F7F5C" w:rsidRDefault="003F7F5C" w:rsidP="007B7ECB">
            <w:pPr>
              <w:spacing w:before="0" w:after="0"/>
              <w:jc w:val="center"/>
            </w:pPr>
            <w:r w:rsidRPr="00206F2B">
              <w:rPr>
                <w:rFonts w:ascii="Wingdings" w:eastAsia="Times New Roman" w:hAnsi="Wingdings" w:cs="Arial"/>
                <w:sz w:val="18"/>
                <w:szCs w:val="16"/>
                <w:lang w:val="en-NZ" w:bidi="ar-SA"/>
              </w:rPr>
              <w:t></w:t>
            </w:r>
          </w:p>
        </w:tc>
        <w:tc>
          <w:tcPr>
            <w:tcW w:w="1275" w:type="dxa"/>
            <w:vAlign w:val="center"/>
          </w:tcPr>
          <w:p w14:paraId="16752B53" w14:textId="2577A6CF" w:rsidR="003F7F5C" w:rsidRDefault="003F7F5C" w:rsidP="007B7ECB">
            <w:pPr>
              <w:spacing w:before="0" w:after="0"/>
              <w:jc w:val="center"/>
            </w:pPr>
            <w:r w:rsidRPr="00206F2B">
              <w:rPr>
                <w:rFonts w:ascii="Wingdings" w:eastAsia="Times New Roman" w:hAnsi="Wingdings" w:cs="Arial"/>
                <w:sz w:val="18"/>
                <w:szCs w:val="16"/>
                <w:lang w:val="en-NZ" w:bidi="ar-SA"/>
              </w:rPr>
              <w:t></w:t>
            </w:r>
          </w:p>
        </w:tc>
        <w:tc>
          <w:tcPr>
            <w:tcW w:w="1276" w:type="dxa"/>
            <w:vAlign w:val="center"/>
          </w:tcPr>
          <w:p w14:paraId="280BDE21" w14:textId="7A470FE3" w:rsidR="003F7F5C" w:rsidRDefault="003F7F5C" w:rsidP="007B7ECB">
            <w:pPr>
              <w:spacing w:before="0" w:after="0"/>
              <w:jc w:val="center"/>
            </w:pPr>
            <w:r w:rsidRPr="00206F2B">
              <w:rPr>
                <w:rFonts w:ascii="Wingdings" w:eastAsia="Times New Roman" w:hAnsi="Wingdings" w:cs="Arial"/>
                <w:sz w:val="18"/>
                <w:szCs w:val="16"/>
                <w:lang w:val="en-NZ" w:bidi="ar-SA"/>
              </w:rPr>
              <w:t></w:t>
            </w:r>
          </w:p>
        </w:tc>
        <w:tc>
          <w:tcPr>
            <w:tcW w:w="1418" w:type="dxa"/>
            <w:vAlign w:val="center"/>
          </w:tcPr>
          <w:p w14:paraId="6A555CB2" w14:textId="77777777" w:rsidR="003F7F5C" w:rsidRDefault="003F7F5C" w:rsidP="007B7ECB">
            <w:pPr>
              <w:spacing w:before="0" w:after="0"/>
              <w:jc w:val="center"/>
            </w:pPr>
          </w:p>
        </w:tc>
        <w:tc>
          <w:tcPr>
            <w:tcW w:w="1275" w:type="dxa"/>
            <w:vAlign w:val="center"/>
          </w:tcPr>
          <w:p w14:paraId="67D20828" w14:textId="13397C9E" w:rsidR="003F7F5C" w:rsidRDefault="003F7F5C" w:rsidP="007B7ECB">
            <w:pPr>
              <w:spacing w:before="0" w:after="0"/>
              <w:jc w:val="center"/>
            </w:pPr>
            <w:r w:rsidRPr="00206F2B">
              <w:rPr>
                <w:rFonts w:ascii="Wingdings" w:eastAsia="Times New Roman" w:hAnsi="Wingdings" w:cs="Arial"/>
                <w:sz w:val="18"/>
                <w:szCs w:val="16"/>
                <w:lang w:val="en-NZ" w:bidi="ar-SA"/>
              </w:rPr>
              <w:t></w:t>
            </w:r>
          </w:p>
        </w:tc>
        <w:tc>
          <w:tcPr>
            <w:tcW w:w="2268" w:type="dxa"/>
            <w:vAlign w:val="center"/>
          </w:tcPr>
          <w:p w14:paraId="7F861264" w14:textId="37417086" w:rsidR="003F7F5C" w:rsidRPr="00391C29" w:rsidRDefault="00391C29" w:rsidP="007B7ECB">
            <w:pPr>
              <w:spacing w:before="0" w:after="0"/>
              <w:jc w:val="center"/>
              <w:rPr>
                <w:sz w:val="18"/>
                <w:szCs w:val="18"/>
              </w:rPr>
            </w:pPr>
            <w:r w:rsidRPr="00391C29">
              <w:rPr>
                <w:sz w:val="18"/>
                <w:szCs w:val="18"/>
              </w:rPr>
              <w:t>nil</w:t>
            </w:r>
          </w:p>
        </w:tc>
      </w:tr>
      <w:tr w:rsidR="00391C29" w14:paraId="2839EAD6" w14:textId="7E91EBFF" w:rsidTr="00F05563">
        <w:trPr>
          <w:trHeight w:val="510"/>
        </w:trPr>
        <w:tc>
          <w:tcPr>
            <w:tcW w:w="5949" w:type="dxa"/>
          </w:tcPr>
          <w:p w14:paraId="512835AA" w14:textId="77777777" w:rsidR="00391C29" w:rsidRDefault="00391C29" w:rsidP="00F05563">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       </w:t>
            </w:r>
            <w:r w:rsidRPr="00805A78">
              <w:rPr>
                <w:rFonts w:eastAsia="Times New Roman" w:cstheme="minorHAnsi"/>
                <w:sz w:val="18"/>
                <w:szCs w:val="18"/>
                <w:lang w:val="en-NZ" w:bidi="ar-SA"/>
              </w:rPr>
              <w:t>CSA50</w:t>
            </w:r>
            <w:r>
              <w:rPr>
                <w:rFonts w:eastAsia="Times New Roman" w:cstheme="minorHAnsi"/>
                <w:sz w:val="18"/>
                <w:szCs w:val="18"/>
                <w:lang w:val="en-NZ" w:bidi="ar-SA"/>
              </w:rPr>
              <w:t>2</w:t>
            </w:r>
            <w:r w:rsidRPr="00805A78">
              <w:rPr>
                <w:rFonts w:eastAsia="Times New Roman" w:cstheme="minorHAnsi"/>
                <w:sz w:val="18"/>
                <w:szCs w:val="18"/>
                <w:lang w:val="en-NZ" w:bidi="ar-SA"/>
              </w:rPr>
              <w:t xml:space="preserve"> Computer Systems Architecture</w:t>
            </w:r>
          </w:p>
          <w:p w14:paraId="266713F7" w14:textId="72C10A6E" w:rsidR="00391C29" w:rsidRDefault="00391C29" w:rsidP="00F05563">
            <w:pPr>
              <w:spacing w:before="0" w:after="0" w:line="240" w:lineRule="auto"/>
            </w:pPr>
            <w:r>
              <w:rPr>
                <w:rFonts w:eastAsia="Times New Roman" w:cstheme="minorHAnsi"/>
                <w:sz w:val="18"/>
                <w:szCs w:val="18"/>
                <w:lang w:val="en-NZ" w:bidi="ar-SA"/>
              </w:rPr>
              <w:t xml:space="preserve">Or   </w:t>
            </w:r>
            <w:r w:rsidRPr="00805A78">
              <w:rPr>
                <w:rFonts w:eastAsia="Times New Roman" w:cstheme="minorHAnsi"/>
                <w:sz w:val="18"/>
                <w:szCs w:val="18"/>
                <w:lang w:val="en-NZ" w:bidi="ar-SA"/>
              </w:rPr>
              <w:t>CSA50</w:t>
            </w:r>
            <w:r>
              <w:rPr>
                <w:rFonts w:eastAsia="Times New Roman" w:cstheme="minorHAnsi"/>
                <w:sz w:val="18"/>
                <w:szCs w:val="18"/>
                <w:lang w:val="en-NZ" w:bidi="ar-SA"/>
              </w:rPr>
              <w:t>1</w:t>
            </w:r>
            <w:r w:rsidRPr="00805A78">
              <w:rPr>
                <w:rFonts w:eastAsia="Times New Roman" w:cstheme="minorHAnsi"/>
                <w:sz w:val="18"/>
                <w:szCs w:val="18"/>
                <w:lang w:val="en-NZ" w:bidi="ar-SA"/>
              </w:rPr>
              <w:t xml:space="preserve"> Computer Systems Architecture</w:t>
            </w:r>
          </w:p>
        </w:tc>
        <w:tc>
          <w:tcPr>
            <w:tcW w:w="1276" w:type="dxa"/>
            <w:vAlign w:val="center"/>
          </w:tcPr>
          <w:p w14:paraId="5B75A65F" w14:textId="1F6E6456"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5" w:type="dxa"/>
            <w:vAlign w:val="center"/>
          </w:tcPr>
          <w:p w14:paraId="4B7C7AD4" w14:textId="690BEDCA"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6" w:type="dxa"/>
            <w:vAlign w:val="center"/>
          </w:tcPr>
          <w:p w14:paraId="0180FB93" w14:textId="09AE4138"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418" w:type="dxa"/>
            <w:vAlign w:val="center"/>
          </w:tcPr>
          <w:p w14:paraId="4C3FE0BD" w14:textId="77777777" w:rsidR="00391C29" w:rsidRDefault="00391C29" w:rsidP="007B7ECB">
            <w:pPr>
              <w:spacing w:before="0" w:after="0"/>
              <w:jc w:val="center"/>
            </w:pPr>
          </w:p>
        </w:tc>
        <w:tc>
          <w:tcPr>
            <w:tcW w:w="1275" w:type="dxa"/>
            <w:vAlign w:val="center"/>
          </w:tcPr>
          <w:p w14:paraId="499D7E30" w14:textId="7D08A4DB"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2268" w:type="dxa"/>
            <w:vAlign w:val="center"/>
          </w:tcPr>
          <w:p w14:paraId="7416C2BE" w14:textId="429C6A9A" w:rsidR="00391C29" w:rsidRDefault="00391C29" w:rsidP="007B7ECB">
            <w:pPr>
              <w:spacing w:before="0" w:after="0"/>
              <w:jc w:val="center"/>
            </w:pPr>
            <w:r w:rsidRPr="00391C29">
              <w:rPr>
                <w:sz w:val="18"/>
                <w:szCs w:val="18"/>
              </w:rPr>
              <w:t>nil</w:t>
            </w:r>
          </w:p>
        </w:tc>
      </w:tr>
      <w:tr w:rsidR="00391C29" w14:paraId="3E4C6E5B" w14:textId="03A8EFCA" w:rsidTr="00F05563">
        <w:trPr>
          <w:trHeight w:val="510"/>
        </w:trPr>
        <w:tc>
          <w:tcPr>
            <w:tcW w:w="5949" w:type="dxa"/>
          </w:tcPr>
          <w:p w14:paraId="70639AB9" w14:textId="77777777" w:rsidR="00391C29" w:rsidRDefault="00391C29" w:rsidP="00F05563">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       </w:t>
            </w:r>
            <w:r w:rsidRPr="00805A78">
              <w:rPr>
                <w:rFonts w:eastAsia="Times New Roman" w:cstheme="minorHAnsi"/>
                <w:sz w:val="18"/>
                <w:szCs w:val="18"/>
                <w:lang w:val="en-NZ" w:bidi="ar-SA"/>
              </w:rPr>
              <w:t>DAT50</w:t>
            </w:r>
            <w:r>
              <w:rPr>
                <w:rFonts w:eastAsia="Times New Roman" w:cstheme="minorHAnsi"/>
                <w:sz w:val="18"/>
                <w:szCs w:val="18"/>
                <w:lang w:val="en-NZ" w:bidi="ar-SA"/>
              </w:rPr>
              <w:t>2</w:t>
            </w:r>
            <w:r w:rsidRPr="00805A78">
              <w:rPr>
                <w:rFonts w:eastAsia="Times New Roman" w:cstheme="minorHAnsi"/>
                <w:sz w:val="18"/>
                <w:szCs w:val="18"/>
                <w:lang w:val="en-NZ" w:bidi="ar-SA"/>
              </w:rPr>
              <w:t xml:space="preserve"> Database Concepts</w:t>
            </w:r>
          </w:p>
          <w:p w14:paraId="50F2D84D" w14:textId="68B2FF92" w:rsidR="00391C29" w:rsidRDefault="00391C29" w:rsidP="00F05563">
            <w:pPr>
              <w:spacing w:before="0" w:after="0" w:line="240" w:lineRule="auto"/>
            </w:pPr>
            <w:r>
              <w:rPr>
                <w:rFonts w:eastAsia="Times New Roman" w:cstheme="minorHAnsi"/>
                <w:sz w:val="18"/>
                <w:szCs w:val="18"/>
                <w:lang w:val="en-NZ" w:bidi="ar-SA"/>
              </w:rPr>
              <w:t xml:space="preserve">Or   </w:t>
            </w:r>
            <w:r w:rsidRPr="00805A78">
              <w:rPr>
                <w:rFonts w:eastAsia="Times New Roman" w:cstheme="minorHAnsi"/>
                <w:sz w:val="18"/>
                <w:szCs w:val="18"/>
                <w:lang w:val="en-NZ" w:bidi="ar-SA"/>
              </w:rPr>
              <w:t>DAT50</w:t>
            </w:r>
            <w:r>
              <w:rPr>
                <w:rFonts w:eastAsia="Times New Roman" w:cstheme="minorHAnsi"/>
                <w:sz w:val="18"/>
                <w:szCs w:val="18"/>
                <w:lang w:val="en-NZ" w:bidi="ar-SA"/>
              </w:rPr>
              <w:t>1</w:t>
            </w:r>
            <w:r w:rsidRPr="00805A78">
              <w:rPr>
                <w:rFonts w:eastAsia="Times New Roman" w:cstheme="minorHAnsi"/>
                <w:sz w:val="18"/>
                <w:szCs w:val="18"/>
                <w:lang w:val="en-NZ" w:bidi="ar-SA"/>
              </w:rPr>
              <w:t xml:space="preserve"> Database Concepts</w:t>
            </w:r>
          </w:p>
        </w:tc>
        <w:tc>
          <w:tcPr>
            <w:tcW w:w="1276" w:type="dxa"/>
            <w:vAlign w:val="center"/>
          </w:tcPr>
          <w:p w14:paraId="0F60E388" w14:textId="3141751F"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5" w:type="dxa"/>
            <w:vAlign w:val="center"/>
          </w:tcPr>
          <w:p w14:paraId="13059EEB" w14:textId="3736F862"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6" w:type="dxa"/>
            <w:vAlign w:val="center"/>
          </w:tcPr>
          <w:p w14:paraId="59AE4DEC" w14:textId="52E3A470"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418" w:type="dxa"/>
            <w:vAlign w:val="center"/>
          </w:tcPr>
          <w:p w14:paraId="0EF04B8D" w14:textId="77777777" w:rsidR="00391C29" w:rsidRDefault="00391C29" w:rsidP="007B7ECB">
            <w:pPr>
              <w:spacing w:before="0" w:after="0"/>
              <w:jc w:val="center"/>
            </w:pPr>
          </w:p>
        </w:tc>
        <w:tc>
          <w:tcPr>
            <w:tcW w:w="1275" w:type="dxa"/>
            <w:vAlign w:val="center"/>
          </w:tcPr>
          <w:p w14:paraId="338F1A85" w14:textId="0228388E"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2268" w:type="dxa"/>
            <w:vAlign w:val="center"/>
          </w:tcPr>
          <w:p w14:paraId="3C1CF76A" w14:textId="05B27E79" w:rsidR="00391C29" w:rsidRDefault="00391C29" w:rsidP="007B7ECB">
            <w:pPr>
              <w:spacing w:before="0" w:after="0"/>
              <w:jc w:val="center"/>
            </w:pPr>
            <w:r w:rsidRPr="00391C29">
              <w:rPr>
                <w:sz w:val="18"/>
                <w:szCs w:val="18"/>
              </w:rPr>
              <w:t>nil</w:t>
            </w:r>
          </w:p>
        </w:tc>
      </w:tr>
      <w:tr w:rsidR="00391C29" w14:paraId="5697B761" w14:textId="437FAACB" w:rsidTr="00F05563">
        <w:trPr>
          <w:trHeight w:val="510"/>
        </w:trPr>
        <w:tc>
          <w:tcPr>
            <w:tcW w:w="5949" w:type="dxa"/>
          </w:tcPr>
          <w:p w14:paraId="0D0735D5" w14:textId="77777777" w:rsidR="00391C29" w:rsidRDefault="00391C29" w:rsidP="00F05563">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       DES501 Design and Development Concepts</w:t>
            </w:r>
          </w:p>
          <w:p w14:paraId="15327287" w14:textId="458612A4" w:rsidR="00391C29" w:rsidRDefault="00391C29" w:rsidP="00F05563">
            <w:pPr>
              <w:spacing w:before="0" w:after="0" w:line="240" w:lineRule="auto"/>
            </w:pPr>
            <w:r>
              <w:rPr>
                <w:rFonts w:eastAsia="Times New Roman" w:cstheme="minorHAnsi"/>
                <w:sz w:val="18"/>
                <w:szCs w:val="18"/>
                <w:lang w:val="en-NZ" w:bidi="ar-SA"/>
              </w:rPr>
              <w:t>Or   ITC501 Information Technology in Context</w:t>
            </w:r>
          </w:p>
        </w:tc>
        <w:tc>
          <w:tcPr>
            <w:tcW w:w="1276" w:type="dxa"/>
            <w:vAlign w:val="center"/>
          </w:tcPr>
          <w:p w14:paraId="4B6053DF" w14:textId="69E150B6"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5" w:type="dxa"/>
            <w:vAlign w:val="center"/>
          </w:tcPr>
          <w:p w14:paraId="497E8002" w14:textId="03E2532D"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6" w:type="dxa"/>
            <w:vAlign w:val="center"/>
          </w:tcPr>
          <w:p w14:paraId="15019915" w14:textId="1C9D9EE5"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418" w:type="dxa"/>
            <w:vAlign w:val="center"/>
          </w:tcPr>
          <w:p w14:paraId="795A71A0" w14:textId="77777777" w:rsidR="00391C29" w:rsidRDefault="00391C29" w:rsidP="007B7ECB">
            <w:pPr>
              <w:spacing w:before="0" w:after="0"/>
              <w:jc w:val="center"/>
            </w:pPr>
          </w:p>
        </w:tc>
        <w:tc>
          <w:tcPr>
            <w:tcW w:w="1275" w:type="dxa"/>
            <w:vAlign w:val="center"/>
          </w:tcPr>
          <w:p w14:paraId="1DC5ED68" w14:textId="65E57DD9"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2268" w:type="dxa"/>
            <w:vAlign w:val="center"/>
          </w:tcPr>
          <w:p w14:paraId="1E5C50E2" w14:textId="2BAAAA58" w:rsidR="00391C29" w:rsidRDefault="00391C29" w:rsidP="007B7ECB">
            <w:pPr>
              <w:spacing w:before="0" w:after="0"/>
              <w:jc w:val="center"/>
            </w:pPr>
            <w:r w:rsidRPr="00391C29">
              <w:rPr>
                <w:sz w:val="18"/>
                <w:szCs w:val="18"/>
              </w:rPr>
              <w:t>nil</w:t>
            </w:r>
          </w:p>
        </w:tc>
      </w:tr>
      <w:tr w:rsidR="00391C29" w14:paraId="2B0E1911" w14:textId="7AC6DA73" w:rsidTr="00F05563">
        <w:trPr>
          <w:trHeight w:val="510"/>
        </w:trPr>
        <w:tc>
          <w:tcPr>
            <w:tcW w:w="5949" w:type="dxa"/>
          </w:tcPr>
          <w:p w14:paraId="5B34C13A" w14:textId="77777777" w:rsidR="00391C29" w:rsidRDefault="00391C29" w:rsidP="00F05563">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       </w:t>
            </w:r>
            <w:r w:rsidRPr="00805A78">
              <w:rPr>
                <w:rFonts w:eastAsia="Times New Roman" w:cstheme="minorHAnsi"/>
                <w:sz w:val="18"/>
                <w:szCs w:val="18"/>
                <w:lang w:val="en-NZ" w:bidi="ar-SA"/>
              </w:rPr>
              <w:t>NET50</w:t>
            </w:r>
            <w:r>
              <w:rPr>
                <w:rFonts w:eastAsia="Times New Roman" w:cstheme="minorHAnsi"/>
                <w:sz w:val="18"/>
                <w:szCs w:val="18"/>
                <w:lang w:val="en-NZ" w:bidi="ar-SA"/>
              </w:rPr>
              <w:t>2</w:t>
            </w:r>
            <w:r w:rsidRPr="00805A78">
              <w:rPr>
                <w:rFonts w:eastAsia="Times New Roman" w:cstheme="minorHAnsi"/>
                <w:sz w:val="18"/>
                <w:szCs w:val="18"/>
                <w:lang w:val="en-NZ" w:bidi="ar-SA"/>
              </w:rPr>
              <w:t xml:space="preserve"> Networking Fundamentals</w:t>
            </w:r>
          </w:p>
          <w:p w14:paraId="1562F6CE" w14:textId="10A3BCFD" w:rsidR="00391C29" w:rsidRDefault="00391C29" w:rsidP="00F05563">
            <w:pPr>
              <w:spacing w:before="0" w:after="0" w:line="240" w:lineRule="auto"/>
            </w:pPr>
            <w:r>
              <w:rPr>
                <w:rFonts w:eastAsia="Times New Roman" w:cstheme="minorHAnsi"/>
                <w:sz w:val="18"/>
                <w:szCs w:val="18"/>
                <w:lang w:val="en-NZ" w:bidi="ar-SA"/>
              </w:rPr>
              <w:t xml:space="preserve">Or   NET501 </w:t>
            </w:r>
            <w:r w:rsidRPr="00805A78">
              <w:rPr>
                <w:rFonts w:eastAsia="Times New Roman" w:cstheme="minorHAnsi"/>
                <w:sz w:val="18"/>
                <w:szCs w:val="18"/>
                <w:lang w:val="en-NZ" w:bidi="ar-SA"/>
              </w:rPr>
              <w:t>Networking Fundamentals</w:t>
            </w:r>
          </w:p>
        </w:tc>
        <w:tc>
          <w:tcPr>
            <w:tcW w:w="1276" w:type="dxa"/>
            <w:vAlign w:val="center"/>
          </w:tcPr>
          <w:p w14:paraId="10A30C43" w14:textId="72428FC3"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5" w:type="dxa"/>
            <w:vAlign w:val="center"/>
          </w:tcPr>
          <w:p w14:paraId="5A1A2E7F" w14:textId="7E92315C"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6" w:type="dxa"/>
            <w:vAlign w:val="center"/>
          </w:tcPr>
          <w:p w14:paraId="397694E8" w14:textId="497C8AA3"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418" w:type="dxa"/>
            <w:vAlign w:val="center"/>
          </w:tcPr>
          <w:p w14:paraId="153B48CC" w14:textId="77777777" w:rsidR="00391C29" w:rsidRDefault="00391C29" w:rsidP="007B7ECB">
            <w:pPr>
              <w:spacing w:before="0" w:after="0"/>
              <w:jc w:val="center"/>
            </w:pPr>
          </w:p>
        </w:tc>
        <w:tc>
          <w:tcPr>
            <w:tcW w:w="1275" w:type="dxa"/>
            <w:vAlign w:val="center"/>
          </w:tcPr>
          <w:p w14:paraId="1E647CA6" w14:textId="49DF5E90"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2268" w:type="dxa"/>
            <w:vAlign w:val="center"/>
          </w:tcPr>
          <w:p w14:paraId="1A723954" w14:textId="4D55C942" w:rsidR="00391C29" w:rsidRDefault="00391C29" w:rsidP="007B7ECB">
            <w:pPr>
              <w:spacing w:before="0" w:after="0"/>
              <w:jc w:val="center"/>
            </w:pPr>
            <w:r w:rsidRPr="00391C29">
              <w:rPr>
                <w:sz w:val="18"/>
                <w:szCs w:val="18"/>
              </w:rPr>
              <w:t>nil</w:t>
            </w:r>
          </w:p>
        </w:tc>
      </w:tr>
      <w:tr w:rsidR="00391C29" w14:paraId="6CF7F336" w14:textId="77777777" w:rsidTr="00F05563">
        <w:trPr>
          <w:trHeight w:val="510"/>
        </w:trPr>
        <w:tc>
          <w:tcPr>
            <w:tcW w:w="5949" w:type="dxa"/>
          </w:tcPr>
          <w:p w14:paraId="22FD355E" w14:textId="77777777" w:rsidR="00391C29" w:rsidRDefault="00391C29" w:rsidP="00F05563">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       </w:t>
            </w:r>
            <w:r w:rsidRPr="00805A78">
              <w:rPr>
                <w:rFonts w:eastAsia="Times New Roman" w:cstheme="minorHAnsi"/>
                <w:sz w:val="18"/>
                <w:szCs w:val="18"/>
                <w:lang w:val="en-NZ" w:bidi="ar-SA"/>
              </w:rPr>
              <w:t>SDV50</w:t>
            </w:r>
            <w:r>
              <w:rPr>
                <w:rFonts w:eastAsia="Times New Roman" w:cstheme="minorHAnsi"/>
                <w:sz w:val="18"/>
                <w:szCs w:val="18"/>
                <w:lang w:val="en-NZ" w:bidi="ar-SA"/>
              </w:rPr>
              <w:t>3</w:t>
            </w:r>
            <w:r w:rsidRPr="00805A78">
              <w:rPr>
                <w:rFonts w:eastAsia="Times New Roman" w:cstheme="minorHAnsi"/>
                <w:sz w:val="18"/>
                <w:szCs w:val="18"/>
                <w:lang w:val="en-NZ" w:bidi="ar-SA"/>
              </w:rPr>
              <w:t xml:space="preserve"> Introduction to Software Development</w:t>
            </w:r>
          </w:p>
          <w:p w14:paraId="57D0F81F" w14:textId="7495F11A" w:rsidR="00391C29" w:rsidRDefault="00391C29" w:rsidP="00F05563">
            <w:pPr>
              <w:spacing w:before="0" w:after="0" w:line="240" w:lineRule="auto"/>
            </w:pPr>
            <w:r>
              <w:rPr>
                <w:rFonts w:eastAsia="Times New Roman" w:cstheme="minorHAnsi"/>
                <w:sz w:val="18"/>
                <w:szCs w:val="18"/>
                <w:lang w:val="en-NZ" w:bidi="ar-SA"/>
              </w:rPr>
              <w:t>Or   SDV501 Introduction to Software Development</w:t>
            </w:r>
          </w:p>
        </w:tc>
        <w:tc>
          <w:tcPr>
            <w:tcW w:w="1276" w:type="dxa"/>
            <w:vAlign w:val="center"/>
          </w:tcPr>
          <w:p w14:paraId="06CBAC02" w14:textId="06D63105"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5" w:type="dxa"/>
            <w:vAlign w:val="center"/>
          </w:tcPr>
          <w:p w14:paraId="4E928E09" w14:textId="6CB9BBAA"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6" w:type="dxa"/>
            <w:vAlign w:val="center"/>
          </w:tcPr>
          <w:p w14:paraId="675FC9C8" w14:textId="56F3C5B3"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418" w:type="dxa"/>
            <w:vAlign w:val="center"/>
          </w:tcPr>
          <w:p w14:paraId="60CCE7AE" w14:textId="77777777" w:rsidR="00391C29" w:rsidRDefault="00391C29" w:rsidP="007B7ECB">
            <w:pPr>
              <w:spacing w:before="0" w:after="0"/>
              <w:jc w:val="center"/>
            </w:pPr>
          </w:p>
        </w:tc>
        <w:tc>
          <w:tcPr>
            <w:tcW w:w="1275" w:type="dxa"/>
            <w:vAlign w:val="center"/>
          </w:tcPr>
          <w:p w14:paraId="2FE0D8E0" w14:textId="47CCDEED"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2268" w:type="dxa"/>
            <w:vAlign w:val="center"/>
          </w:tcPr>
          <w:p w14:paraId="36DB2D5F" w14:textId="6F16DA44" w:rsidR="00391C29" w:rsidRDefault="00391C29" w:rsidP="007B7ECB">
            <w:pPr>
              <w:spacing w:before="0" w:after="0"/>
              <w:jc w:val="center"/>
            </w:pPr>
            <w:r w:rsidRPr="00391C29">
              <w:rPr>
                <w:sz w:val="18"/>
                <w:szCs w:val="18"/>
              </w:rPr>
              <w:t>nil</w:t>
            </w:r>
          </w:p>
        </w:tc>
      </w:tr>
      <w:tr w:rsidR="00391C29" w14:paraId="5CEE786A" w14:textId="77777777" w:rsidTr="00F05563">
        <w:trPr>
          <w:trHeight w:val="510"/>
        </w:trPr>
        <w:tc>
          <w:tcPr>
            <w:tcW w:w="5949" w:type="dxa"/>
          </w:tcPr>
          <w:p w14:paraId="22C18543" w14:textId="3C8B45DA" w:rsidR="00391C29" w:rsidRDefault="00391C29" w:rsidP="00F05563">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       </w:t>
            </w:r>
            <w:r w:rsidRPr="00461961">
              <w:rPr>
                <w:rFonts w:eastAsia="Times New Roman" w:cstheme="minorHAnsi"/>
                <w:sz w:val="18"/>
                <w:szCs w:val="18"/>
                <w:lang w:val="en-NZ" w:bidi="ar-SA"/>
              </w:rPr>
              <w:t>SYD502 Introduction to Systems Analysis and Design</w:t>
            </w:r>
          </w:p>
          <w:p w14:paraId="51A0093E" w14:textId="5E7BBE6B" w:rsidR="00391C29" w:rsidRDefault="00391C29" w:rsidP="00F05563">
            <w:pPr>
              <w:spacing w:before="0" w:after="0" w:line="240" w:lineRule="auto"/>
            </w:pPr>
            <w:r>
              <w:rPr>
                <w:rFonts w:eastAsia="Times New Roman" w:cstheme="minorHAnsi"/>
                <w:sz w:val="18"/>
                <w:szCs w:val="18"/>
                <w:lang w:val="en-NZ" w:bidi="ar-SA"/>
              </w:rPr>
              <w:t xml:space="preserve">Or   SYD501 </w:t>
            </w:r>
            <w:r w:rsidRPr="00805A78">
              <w:rPr>
                <w:rFonts w:eastAsia="Times New Roman" w:cstheme="minorHAnsi"/>
                <w:sz w:val="18"/>
                <w:szCs w:val="18"/>
                <w:lang w:val="en-NZ" w:bidi="ar-SA"/>
              </w:rPr>
              <w:t>Introduction to Systems Analysis and Design</w:t>
            </w:r>
          </w:p>
        </w:tc>
        <w:tc>
          <w:tcPr>
            <w:tcW w:w="1276" w:type="dxa"/>
            <w:vAlign w:val="center"/>
          </w:tcPr>
          <w:p w14:paraId="038F6EB0" w14:textId="1FBD762D"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5" w:type="dxa"/>
            <w:vAlign w:val="center"/>
          </w:tcPr>
          <w:p w14:paraId="3095FD47" w14:textId="426B5C7D"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6" w:type="dxa"/>
            <w:vAlign w:val="center"/>
          </w:tcPr>
          <w:p w14:paraId="05224E22" w14:textId="2BC7ED78"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418" w:type="dxa"/>
            <w:vAlign w:val="center"/>
          </w:tcPr>
          <w:p w14:paraId="101C30D1" w14:textId="77777777" w:rsidR="00391C29" w:rsidRDefault="00391C29" w:rsidP="007B7ECB">
            <w:pPr>
              <w:spacing w:before="0" w:after="0"/>
              <w:jc w:val="center"/>
            </w:pPr>
          </w:p>
        </w:tc>
        <w:tc>
          <w:tcPr>
            <w:tcW w:w="1275" w:type="dxa"/>
            <w:vAlign w:val="center"/>
          </w:tcPr>
          <w:p w14:paraId="248979D3" w14:textId="2FEDE811"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2268" w:type="dxa"/>
            <w:vAlign w:val="center"/>
          </w:tcPr>
          <w:p w14:paraId="523B3B8F" w14:textId="5AC0551E" w:rsidR="00391C29" w:rsidRDefault="00391C29" w:rsidP="007B7ECB">
            <w:pPr>
              <w:spacing w:before="0" w:after="0"/>
              <w:jc w:val="center"/>
            </w:pPr>
            <w:r w:rsidRPr="00391C29">
              <w:rPr>
                <w:sz w:val="18"/>
                <w:szCs w:val="18"/>
              </w:rPr>
              <w:t>nil</w:t>
            </w:r>
          </w:p>
        </w:tc>
      </w:tr>
      <w:tr w:rsidR="00391C29" w14:paraId="36CB6ECA" w14:textId="77777777" w:rsidTr="00F05563">
        <w:trPr>
          <w:trHeight w:val="510"/>
        </w:trPr>
        <w:tc>
          <w:tcPr>
            <w:tcW w:w="5949" w:type="dxa"/>
          </w:tcPr>
          <w:p w14:paraId="590BFD1A" w14:textId="77777777" w:rsidR="00391C29" w:rsidRDefault="00391C29" w:rsidP="00F05563">
            <w:pPr>
              <w:tabs>
                <w:tab w:val="left" w:pos="735"/>
              </w:tabs>
              <w:kinsoku w:val="0"/>
              <w:overflowPunct w:val="0"/>
              <w:autoSpaceDE w:val="0"/>
              <w:autoSpaceDN w:val="0"/>
              <w:spacing w:before="0" w:after="0" w:line="240" w:lineRule="auto"/>
              <w:rPr>
                <w:rFonts w:eastAsia="Times New Roman" w:cstheme="minorHAnsi"/>
                <w:sz w:val="18"/>
                <w:szCs w:val="18"/>
                <w:lang w:val="en-NZ" w:bidi="ar-SA"/>
              </w:rPr>
            </w:pPr>
            <w:r>
              <w:rPr>
                <w:rFonts w:eastAsia="Times New Roman" w:cstheme="minorHAnsi"/>
                <w:sz w:val="18"/>
                <w:szCs w:val="18"/>
                <w:lang w:val="en-NZ" w:bidi="ar-SA"/>
              </w:rPr>
              <w:t xml:space="preserve">       </w:t>
            </w:r>
            <w:r w:rsidRPr="00805A78">
              <w:rPr>
                <w:rFonts w:eastAsia="Times New Roman" w:cstheme="minorHAnsi"/>
                <w:sz w:val="18"/>
                <w:szCs w:val="18"/>
                <w:lang w:val="en-NZ" w:bidi="ar-SA"/>
              </w:rPr>
              <w:t>WEB50</w:t>
            </w:r>
            <w:r>
              <w:rPr>
                <w:rFonts w:eastAsia="Times New Roman" w:cstheme="minorHAnsi"/>
                <w:sz w:val="18"/>
                <w:szCs w:val="18"/>
                <w:lang w:val="en-NZ" w:bidi="ar-SA"/>
              </w:rPr>
              <w:t>3</w:t>
            </w:r>
            <w:r w:rsidRPr="00805A78">
              <w:rPr>
                <w:rFonts w:eastAsia="Times New Roman" w:cstheme="minorHAnsi"/>
                <w:sz w:val="18"/>
                <w:szCs w:val="18"/>
                <w:lang w:val="en-NZ" w:bidi="ar-SA"/>
              </w:rPr>
              <w:t xml:space="preserve"> Internet Design Principles</w:t>
            </w:r>
          </w:p>
          <w:p w14:paraId="1A54489D" w14:textId="3576B584" w:rsidR="00391C29" w:rsidRDefault="00391C29" w:rsidP="00F05563">
            <w:pPr>
              <w:spacing w:before="0" w:after="0" w:line="240" w:lineRule="auto"/>
            </w:pPr>
            <w:r>
              <w:rPr>
                <w:rFonts w:eastAsia="Times New Roman" w:cstheme="minorHAnsi"/>
                <w:sz w:val="18"/>
                <w:szCs w:val="18"/>
                <w:lang w:val="en-NZ" w:bidi="ar-SA"/>
              </w:rPr>
              <w:t>Or   WEB501 Internet Design Principles</w:t>
            </w:r>
          </w:p>
        </w:tc>
        <w:tc>
          <w:tcPr>
            <w:tcW w:w="1276" w:type="dxa"/>
            <w:vAlign w:val="center"/>
          </w:tcPr>
          <w:p w14:paraId="2E72662F" w14:textId="367B1DF5"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5" w:type="dxa"/>
            <w:vAlign w:val="center"/>
          </w:tcPr>
          <w:p w14:paraId="75C6E6EC" w14:textId="2C38FEB8"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276" w:type="dxa"/>
            <w:vAlign w:val="center"/>
          </w:tcPr>
          <w:p w14:paraId="6A95E15F" w14:textId="2190B3F5"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1418" w:type="dxa"/>
            <w:vAlign w:val="center"/>
          </w:tcPr>
          <w:p w14:paraId="12F3DA3F" w14:textId="77777777" w:rsidR="00391C29" w:rsidRDefault="00391C29" w:rsidP="007B7ECB">
            <w:pPr>
              <w:spacing w:before="0" w:after="0"/>
              <w:jc w:val="center"/>
            </w:pPr>
          </w:p>
        </w:tc>
        <w:tc>
          <w:tcPr>
            <w:tcW w:w="1275" w:type="dxa"/>
            <w:vAlign w:val="center"/>
          </w:tcPr>
          <w:p w14:paraId="30086978" w14:textId="4754930C" w:rsidR="00391C29" w:rsidRDefault="00391C29" w:rsidP="007B7ECB">
            <w:pPr>
              <w:spacing w:before="0" w:after="0"/>
              <w:jc w:val="center"/>
            </w:pPr>
            <w:r w:rsidRPr="00206F2B">
              <w:rPr>
                <w:rFonts w:ascii="Wingdings" w:eastAsia="Times New Roman" w:hAnsi="Wingdings" w:cs="Arial"/>
                <w:sz w:val="18"/>
                <w:szCs w:val="16"/>
                <w:lang w:val="en-NZ" w:bidi="ar-SA"/>
              </w:rPr>
              <w:t></w:t>
            </w:r>
          </w:p>
        </w:tc>
        <w:tc>
          <w:tcPr>
            <w:tcW w:w="2268" w:type="dxa"/>
            <w:vAlign w:val="center"/>
          </w:tcPr>
          <w:p w14:paraId="7E38C2B7" w14:textId="1F8E47D4" w:rsidR="00391C29" w:rsidRDefault="00391C29" w:rsidP="007B7ECB">
            <w:pPr>
              <w:spacing w:before="0" w:after="0"/>
              <w:jc w:val="center"/>
            </w:pPr>
            <w:r w:rsidRPr="00391C29">
              <w:rPr>
                <w:sz w:val="18"/>
                <w:szCs w:val="18"/>
              </w:rPr>
              <w:t>nil</w:t>
            </w:r>
          </w:p>
        </w:tc>
      </w:tr>
      <w:tr w:rsidR="00391C29" w14:paraId="76D52DCE" w14:textId="77777777" w:rsidTr="00F05563">
        <w:trPr>
          <w:trHeight w:val="510"/>
        </w:trPr>
        <w:tc>
          <w:tcPr>
            <w:tcW w:w="5949" w:type="dxa"/>
            <w:vAlign w:val="center"/>
          </w:tcPr>
          <w:p w14:paraId="4BFF587D" w14:textId="15C25805" w:rsidR="00391C29" w:rsidRDefault="00391C29" w:rsidP="00F05563">
            <w:pPr>
              <w:spacing w:before="0" w:after="0" w:line="240" w:lineRule="auto"/>
              <w:ind w:left="319"/>
            </w:pPr>
            <w:r>
              <w:rPr>
                <w:rFonts w:eastAsia="Times New Roman" w:cstheme="minorHAnsi"/>
                <w:sz w:val="18"/>
                <w:szCs w:val="18"/>
                <w:lang w:val="en-NZ" w:bidi="ar-SA"/>
              </w:rPr>
              <w:t xml:space="preserve">SCM501 </w:t>
            </w:r>
            <w:proofErr w:type="gramStart"/>
            <w:r>
              <w:rPr>
                <w:rFonts w:eastAsia="Times New Roman" w:cstheme="minorHAnsi"/>
                <w:sz w:val="18"/>
                <w:szCs w:val="18"/>
                <w:lang w:val="en-NZ" w:bidi="ar-SA"/>
              </w:rPr>
              <w:t>Social Media</w:t>
            </w:r>
            <w:proofErr w:type="gramEnd"/>
          </w:p>
        </w:tc>
        <w:tc>
          <w:tcPr>
            <w:tcW w:w="1276" w:type="dxa"/>
            <w:vAlign w:val="center"/>
          </w:tcPr>
          <w:p w14:paraId="1DF27FEA" w14:textId="77777777" w:rsidR="00391C29" w:rsidRDefault="00391C29" w:rsidP="007B7ECB">
            <w:pPr>
              <w:spacing w:before="0" w:after="0"/>
              <w:jc w:val="center"/>
            </w:pPr>
          </w:p>
        </w:tc>
        <w:tc>
          <w:tcPr>
            <w:tcW w:w="1275" w:type="dxa"/>
            <w:vAlign w:val="center"/>
          </w:tcPr>
          <w:p w14:paraId="7B21F8F0" w14:textId="77777777" w:rsidR="00391C29" w:rsidRDefault="00391C29" w:rsidP="007B7ECB">
            <w:pPr>
              <w:spacing w:before="0" w:after="0"/>
              <w:jc w:val="center"/>
            </w:pPr>
          </w:p>
        </w:tc>
        <w:tc>
          <w:tcPr>
            <w:tcW w:w="1276" w:type="dxa"/>
            <w:vAlign w:val="center"/>
          </w:tcPr>
          <w:p w14:paraId="61581396" w14:textId="77777777" w:rsidR="00391C29" w:rsidRDefault="00391C29" w:rsidP="007B7ECB">
            <w:pPr>
              <w:spacing w:before="0" w:after="0"/>
              <w:jc w:val="center"/>
            </w:pPr>
          </w:p>
        </w:tc>
        <w:tc>
          <w:tcPr>
            <w:tcW w:w="1418" w:type="dxa"/>
            <w:vAlign w:val="center"/>
          </w:tcPr>
          <w:p w14:paraId="0AF439D6" w14:textId="77777777" w:rsidR="00391C29" w:rsidRDefault="00391C29" w:rsidP="007B7ECB">
            <w:pPr>
              <w:spacing w:before="0" w:after="0"/>
              <w:jc w:val="center"/>
            </w:pPr>
          </w:p>
        </w:tc>
        <w:tc>
          <w:tcPr>
            <w:tcW w:w="1275" w:type="dxa"/>
            <w:vAlign w:val="center"/>
          </w:tcPr>
          <w:p w14:paraId="565B8023" w14:textId="77777777" w:rsidR="00391C29" w:rsidRDefault="00391C29" w:rsidP="007B7ECB">
            <w:pPr>
              <w:spacing w:before="0" w:after="0"/>
              <w:jc w:val="center"/>
            </w:pPr>
          </w:p>
        </w:tc>
        <w:tc>
          <w:tcPr>
            <w:tcW w:w="2268" w:type="dxa"/>
            <w:vAlign w:val="center"/>
          </w:tcPr>
          <w:p w14:paraId="1DD214A5" w14:textId="5DD92EB6" w:rsidR="00391C29" w:rsidRDefault="00391C29" w:rsidP="007B7ECB">
            <w:pPr>
              <w:spacing w:before="0" w:after="0"/>
              <w:jc w:val="center"/>
            </w:pPr>
            <w:r w:rsidRPr="00391C29">
              <w:rPr>
                <w:sz w:val="18"/>
                <w:szCs w:val="18"/>
              </w:rPr>
              <w:t>nil</w:t>
            </w:r>
          </w:p>
        </w:tc>
      </w:tr>
    </w:tbl>
    <w:p w14:paraId="67BA6428" w14:textId="77777777" w:rsidR="003F7F5C" w:rsidRDefault="003F7F5C">
      <w:r>
        <w:br w:type="page"/>
      </w:r>
    </w:p>
    <w:tbl>
      <w:tblPr>
        <w:tblStyle w:val="TableGrid"/>
        <w:tblW w:w="147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5949"/>
        <w:gridCol w:w="1276"/>
        <w:gridCol w:w="1275"/>
        <w:gridCol w:w="1276"/>
        <w:gridCol w:w="1418"/>
        <w:gridCol w:w="1275"/>
        <w:gridCol w:w="2268"/>
      </w:tblGrid>
      <w:tr w:rsidR="007B7ECB" w14:paraId="31D46912" w14:textId="77777777" w:rsidTr="007B7ECB">
        <w:trPr>
          <w:trHeight w:val="558"/>
        </w:trPr>
        <w:tc>
          <w:tcPr>
            <w:tcW w:w="5949" w:type="dxa"/>
            <w:vMerge w:val="restart"/>
            <w:shd w:val="clear" w:color="auto" w:fill="DBE5F1" w:themeFill="accent1" w:themeFillTint="33"/>
            <w:vAlign w:val="center"/>
          </w:tcPr>
          <w:p w14:paraId="77C3D26C" w14:textId="4750769F" w:rsidR="007B7ECB" w:rsidRPr="00805A78" w:rsidRDefault="007B7ECB" w:rsidP="007B7ECB">
            <w:pPr>
              <w:spacing w:before="0" w:after="0"/>
              <w:rPr>
                <w:b/>
              </w:rPr>
            </w:pPr>
            <w:r w:rsidRPr="00461961">
              <w:rPr>
                <w:b/>
              </w:rPr>
              <w:lastRenderedPageBreak/>
              <w:t>COURSE</w:t>
            </w:r>
          </w:p>
        </w:tc>
        <w:tc>
          <w:tcPr>
            <w:tcW w:w="3827" w:type="dxa"/>
            <w:gridSpan w:val="3"/>
            <w:shd w:val="clear" w:color="auto" w:fill="DBE5F1" w:themeFill="accent1" w:themeFillTint="33"/>
            <w:vAlign w:val="center"/>
          </w:tcPr>
          <w:p w14:paraId="31144027" w14:textId="7D495867" w:rsidR="007B7ECB" w:rsidRPr="00461961" w:rsidRDefault="007B7ECB" w:rsidP="007B7ECB">
            <w:pPr>
              <w:spacing w:before="0" w:after="0"/>
              <w:jc w:val="center"/>
              <w:rPr>
                <w:b/>
              </w:rPr>
            </w:pPr>
            <w:r w:rsidRPr="000F241F">
              <w:rPr>
                <w:b/>
                <w:sz w:val="18"/>
                <w:szCs w:val="18"/>
              </w:rPr>
              <w:t>BACHELOR OF INFORMATION TECHNOLOGY MAJORS</w:t>
            </w:r>
          </w:p>
        </w:tc>
        <w:tc>
          <w:tcPr>
            <w:tcW w:w="1418" w:type="dxa"/>
            <w:shd w:val="clear" w:color="auto" w:fill="DBE5F1" w:themeFill="accent1" w:themeFillTint="33"/>
            <w:vAlign w:val="center"/>
          </w:tcPr>
          <w:p w14:paraId="70EDE784" w14:textId="48C0B301" w:rsidR="007B7ECB" w:rsidRPr="00461961" w:rsidRDefault="007B7ECB" w:rsidP="007B7ECB">
            <w:pPr>
              <w:spacing w:before="0" w:after="0"/>
              <w:jc w:val="center"/>
              <w:rPr>
                <w:b/>
              </w:rPr>
            </w:pPr>
            <w:r w:rsidRPr="000F241F">
              <w:rPr>
                <w:b/>
                <w:sz w:val="18"/>
                <w:szCs w:val="18"/>
              </w:rPr>
              <w:t>GRADUATE DIPLOMA</w:t>
            </w:r>
          </w:p>
        </w:tc>
        <w:tc>
          <w:tcPr>
            <w:tcW w:w="1275" w:type="dxa"/>
            <w:shd w:val="clear" w:color="auto" w:fill="DBE5F1" w:themeFill="accent1" w:themeFillTint="33"/>
            <w:vAlign w:val="center"/>
          </w:tcPr>
          <w:p w14:paraId="71D79A80" w14:textId="430D005A" w:rsidR="007B7ECB" w:rsidRPr="00461961" w:rsidRDefault="007B7ECB" w:rsidP="007B7ECB">
            <w:pPr>
              <w:spacing w:before="0" w:after="0"/>
              <w:jc w:val="center"/>
              <w:rPr>
                <w:b/>
              </w:rPr>
            </w:pPr>
            <w:r w:rsidRPr="000F241F">
              <w:rPr>
                <w:b/>
                <w:sz w:val="18"/>
                <w:szCs w:val="18"/>
              </w:rPr>
              <w:t>LEVEL 6 DIPLOMA</w:t>
            </w:r>
          </w:p>
        </w:tc>
        <w:tc>
          <w:tcPr>
            <w:tcW w:w="2268" w:type="dxa"/>
            <w:shd w:val="clear" w:color="auto" w:fill="DBE5F1" w:themeFill="accent1" w:themeFillTint="33"/>
            <w:vAlign w:val="center"/>
          </w:tcPr>
          <w:p w14:paraId="774F21E6" w14:textId="63D33B84" w:rsidR="007B7ECB" w:rsidRPr="00461961" w:rsidRDefault="007B7ECB" w:rsidP="007B7ECB">
            <w:pPr>
              <w:spacing w:before="0" w:after="0"/>
              <w:jc w:val="center"/>
              <w:rPr>
                <w:b/>
              </w:rPr>
            </w:pPr>
            <w:r w:rsidRPr="00461961">
              <w:rPr>
                <w:b/>
              </w:rPr>
              <w:t>PRE-REQUISITES</w:t>
            </w:r>
          </w:p>
        </w:tc>
      </w:tr>
      <w:tr w:rsidR="007B7ECB" w14:paraId="7353FDAD" w14:textId="77777777" w:rsidTr="00F05563">
        <w:trPr>
          <w:cantSplit/>
          <w:trHeight w:val="1402"/>
        </w:trPr>
        <w:tc>
          <w:tcPr>
            <w:tcW w:w="5949" w:type="dxa"/>
            <w:vMerge/>
            <w:shd w:val="clear" w:color="auto" w:fill="DBE5F1" w:themeFill="accent1" w:themeFillTint="33"/>
            <w:vAlign w:val="center"/>
          </w:tcPr>
          <w:p w14:paraId="5B0C06EC" w14:textId="4459E26E" w:rsidR="007B7ECB" w:rsidRPr="00C12B7D" w:rsidRDefault="007B7ECB" w:rsidP="007B7ECB">
            <w:pPr>
              <w:spacing w:before="0" w:after="0"/>
              <w:jc w:val="center"/>
              <w:rPr>
                <w:b/>
              </w:rPr>
            </w:pPr>
          </w:p>
        </w:tc>
        <w:tc>
          <w:tcPr>
            <w:tcW w:w="1276" w:type="dxa"/>
            <w:shd w:val="clear" w:color="auto" w:fill="DBE5F1" w:themeFill="accent1" w:themeFillTint="33"/>
            <w:textDirection w:val="btLr"/>
            <w:vAlign w:val="center"/>
          </w:tcPr>
          <w:p w14:paraId="77727E12" w14:textId="65FBC6E0" w:rsidR="007B7ECB" w:rsidRDefault="007B7ECB" w:rsidP="007B7ECB">
            <w:pPr>
              <w:spacing w:before="0" w:after="0"/>
              <w:ind w:left="172" w:right="113"/>
            </w:pPr>
            <w:r w:rsidRPr="00EA0F87">
              <w:rPr>
                <w:sz w:val="18"/>
                <w:szCs w:val="18"/>
              </w:rPr>
              <w:t>Information Systems</w:t>
            </w:r>
          </w:p>
        </w:tc>
        <w:tc>
          <w:tcPr>
            <w:tcW w:w="1275" w:type="dxa"/>
            <w:shd w:val="clear" w:color="auto" w:fill="DBE5F1" w:themeFill="accent1" w:themeFillTint="33"/>
            <w:textDirection w:val="btLr"/>
            <w:vAlign w:val="center"/>
          </w:tcPr>
          <w:p w14:paraId="7E5B7FC8" w14:textId="324312D3" w:rsidR="007B7ECB" w:rsidRDefault="007B7ECB" w:rsidP="007B7ECB">
            <w:pPr>
              <w:spacing w:before="0" w:after="0"/>
              <w:ind w:left="172" w:right="113"/>
            </w:pPr>
            <w:r w:rsidRPr="00EA0F87">
              <w:rPr>
                <w:sz w:val="18"/>
                <w:szCs w:val="18"/>
              </w:rPr>
              <w:t>Systems Development</w:t>
            </w:r>
          </w:p>
        </w:tc>
        <w:tc>
          <w:tcPr>
            <w:tcW w:w="1276" w:type="dxa"/>
            <w:shd w:val="clear" w:color="auto" w:fill="DBE5F1" w:themeFill="accent1" w:themeFillTint="33"/>
            <w:textDirection w:val="btLr"/>
            <w:vAlign w:val="center"/>
          </w:tcPr>
          <w:p w14:paraId="1742169E" w14:textId="0E6BC513" w:rsidR="007B7ECB" w:rsidRDefault="007B7ECB" w:rsidP="007B7ECB">
            <w:pPr>
              <w:spacing w:before="0" w:after="0"/>
              <w:ind w:left="172" w:right="113"/>
            </w:pPr>
            <w:r w:rsidRPr="00EA0F87">
              <w:rPr>
                <w:sz w:val="18"/>
                <w:szCs w:val="18"/>
              </w:rPr>
              <w:t>ICT Infrastructure</w:t>
            </w:r>
          </w:p>
        </w:tc>
        <w:tc>
          <w:tcPr>
            <w:tcW w:w="1418" w:type="dxa"/>
            <w:shd w:val="clear" w:color="auto" w:fill="DBE5F1" w:themeFill="accent1" w:themeFillTint="33"/>
            <w:textDirection w:val="btLr"/>
            <w:vAlign w:val="center"/>
          </w:tcPr>
          <w:p w14:paraId="30AE6D5A" w14:textId="77777777" w:rsidR="007B7ECB" w:rsidRDefault="007B7ECB" w:rsidP="007B7ECB">
            <w:pPr>
              <w:spacing w:before="0" w:after="0"/>
              <w:ind w:left="172" w:right="113"/>
              <w:rPr>
                <w:sz w:val="18"/>
                <w:szCs w:val="18"/>
              </w:rPr>
            </w:pPr>
            <w:r w:rsidRPr="00EA0F87">
              <w:rPr>
                <w:sz w:val="18"/>
                <w:szCs w:val="18"/>
              </w:rPr>
              <w:t xml:space="preserve">Information </w:t>
            </w:r>
          </w:p>
          <w:p w14:paraId="5D6A61B8" w14:textId="50BE5422" w:rsidR="007B7ECB" w:rsidRDefault="007B7ECB" w:rsidP="007B7ECB">
            <w:pPr>
              <w:spacing w:before="0" w:after="0"/>
              <w:ind w:left="172" w:right="113"/>
            </w:pPr>
            <w:r w:rsidRPr="00EA0F87">
              <w:rPr>
                <w:sz w:val="18"/>
                <w:szCs w:val="18"/>
              </w:rPr>
              <w:t>Technology</w:t>
            </w:r>
          </w:p>
        </w:tc>
        <w:tc>
          <w:tcPr>
            <w:tcW w:w="1275" w:type="dxa"/>
            <w:shd w:val="clear" w:color="auto" w:fill="DBE5F1" w:themeFill="accent1" w:themeFillTint="33"/>
            <w:textDirection w:val="btLr"/>
            <w:vAlign w:val="center"/>
          </w:tcPr>
          <w:p w14:paraId="5533C422" w14:textId="75E03D1F" w:rsidR="007B7ECB" w:rsidRDefault="007B7ECB" w:rsidP="007B7ECB">
            <w:pPr>
              <w:spacing w:before="0" w:after="0"/>
              <w:ind w:left="172" w:right="113"/>
            </w:pPr>
            <w:r w:rsidRPr="00EA0F87">
              <w:rPr>
                <w:sz w:val="18"/>
                <w:szCs w:val="18"/>
              </w:rPr>
              <w:t>Information Technology</w:t>
            </w:r>
          </w:p>
        </w:tc>
        <w:tc>
          <w:tcPr>
            <w:tcW w:w="2268" w:type="dxa"/>
            <w:shd w:val="clear" w:color="auto" w:fill="DBE5F1" w:themeFill="accent1" w:themeFillTint="33"/>
          </w:tcPr>
          <w:p w14:paraId="3DF82298" w14:textId="77777777" w:rsidR="007B7ECB" w:rsidRDefault="007B7ECB" w:rsidP="007B7ECB">
            <w:pPr>
              <w:spacing w:before="0" w:after="0"/>
            </w:pPr>
          </w:p>
        </w:tc>
      </w:tr>
      <w:tr w:rsidR="00C12B7D" w14:paraId="53A755E9" w14:textId="77777777" w:rsidTr="00461961">
        <w:tc>
          <w:tcPr>
            <w:tcW w:w="5949" w:type="dxa"/>
            <w:shd w:val="clear" w:color="auto" w:fill="DBE5F1" w:themeFill="accent1" w:themeFillTint="33"/>
          </w:tcPr>
          <w:p w14:paraId="0440351A" w14:textId="65F449A6" w:rsidR="00C12B7D" w:rsidRPr="00805A78" w:rsidRDefault="00C12B7D" w:rsidP="007B7ECB">
            <w:pPr>
              <w:spacing w:before="0" w:after="0"/>
              <w:rPr>
                <w:b/>
              </w:rPr>
            </w:pPr>
            <w:r w:rsidRPr="00805A78">
              <w:rPr>
                <w:b/>
              </w:rPr>
              <w:t>LEVEL 6</w:t>
            </w:r>
          </w:p>
        </w:tc>
        <w:tc>
          <w:tcPr>
            <w:tcW w:w="1276" w:type="dxa"/>
            <w:shd w:val="clear" w:color="auto" w:fill="DBE5F1" w:themeFill="accent1" w:themeFillTint="33"/>
          </w:tcPr>
          <w:p w14:paraId="2E41DD4B" w14:textId="77777777" w:rsidR="00C12B7D" w:rsidRDefault="00C12B7D" w:rsidP="007B7ECB">
            <w:pPr>
              <w:spacing w:before="0" w:after="0"/>
            </w:pPr>
          </w:p>
        </w:tc>
        <w:tc>
          <w:tcPr>
            <w:tcW w:w="1275" w:type="dxa"/>
            <w:shd w:val="clear" w:color="auto" w:fill="DBE5F1" w:themeFill="accent1" w:themeFillTint="33"/>
          </w:tcPr>
          <w:p w14:paraId="2FD35E96" w14:textId="77777777" w:rsidR="00C12B7D" w:rsidRDefault="00C12B7D" w:rsidP="007B7ECB">
            <w:pPr>
              <w:spacing w:before="0" w:after="0"/>
            </w:pPr>
          </w:p>
        </w:tc>
        <w:tc>
          <w:tcPr>
            <w:tcW w:w="1276" w:type="dxa"/>
            <w:shd w:val="clear" w:color="auto" w:fill="DBE5F1" w:themeFill="accent1" w:themeFillTint="33"/>
          </w:tcPr>
          <w:p w14:paraId="5AE08040" w14:textId="77777777" w:rsidR="00C12B7D" w:rsidRDefault="00C12B7D" w:rsidP="007B7ECB">
            <w:pPr>
              <w:spacing w:before="0" w:after="0"/>
            </w:pPr>
          </w:p>
        </w:tc>
        <w:tc>
          <w:tcPr>
            <w:tcW w:w="1418" w:type="dxa"/>
            <w:shd w:val="clear" w:color="auto" w:fill="DBE5F1" w:themeFill="accent1" w:themeFillTint="33"/>
          </w:tcPr>
          <w:p w14:paraId="71A4F655" w14:textId="77777777" w:rsidR="00C12B7D" w:rsidRDefault="00C12B7D" w:rsidP="007B7ECB">
            <w:pPr>
              <w:spacing w:before="0" w:after="0"/>
            </w:pPr>
          </w:p>
        </w:tc>
        <w:tc>
          <w:tcPr>
            <w:tcW w:w="1275" w:type="dxa"/>
            <w:shd w:val="clear" w:color="auto" w:fill="DBE5F1" w:themeFill="accent1" w:themeFillTint="33"/>
          </w:tcPr>
          <w:p w14:paraId="608B07F9" w14:textId="77777777" w:rsidR="00C12B7D" w:rsidRDefault="00C12B7D" w:rsidP="007B7ECB">
            <w:pPr>
              <w:spacing w:before="0" w:after="0"/>
            </w:pPr>
          </w:p>
        </w:tc>
        <w:tc>
          <w:tcPr>
            <w:tcW w:w="2268" w:type="dxa"/>
            <w:shd w:val="clear" w:color="auto" w:fill="DBE5F1" w:themeFill="accent1" w:themeFillTint="33"/>
          </w:tcPr>
          <w:p w14:paraId="34B456C0" w14:textId="77777777" w:rsidR="00C12B7D" w:rsidRDefault="00C12B7D" w:rsidP="007B7ECB">
            <w:pPr>
              <w:spacing w:before="0" w:after="0"/>
            </w:pPr>
          </w:p>
        </w:tc>
      </w:tr>
      <w:tr w:rsidR="00C12B7D" w14:paraId="47C2B393" w14:textId="77777777" w:rsidTr="00461961">
        <w:tc>
          <w:tcPr>
            <w:tcW w:w="5949" w:type="dxa"/>
            <w:vAlign w:val="center"/>
          </w:tcPr>
          <w:p w14:paraId="32EE472F" w14:textId="3CF064EB" w:rsidR="00C12B7D" w:rsidRDefault="00C12B7D" w:rsidP="007B7ECB">
            <w:pPr>
              <w:spacing w:before="0" w:after="0"/>
              <w:ind w:left="319"/>
            </w:pPr>
            <w:r w:rsidRPr="00D25DFE">
              <w:rPr>
                <w:rFonts w:eastAsia="Times New Roman" w:cstheme="minorHAnsi"/>
                <w:sz w:val="18"/>
                <w:szCs w:val="18"/>
                <w:lang w:val="en-NZ" w:bidi="ar-SA"/>
              </w:rPr>
              <w:t>DAT601</w:t>
            </w:r>
            <w:r>
              <w:rPr>
                <w:rFonts w:eastAsia="Times New Roman" w:cstheme="minorHAnsi"/>
                <w:sz w:val="18"/>
                <w:szCs w:val="18"/>
                <w:lang w:val="en-NZ" w:bidi="ar-SA"/>
              </w:rPr>
              <w:t xml:space="preserve"> </w:t>
            </w:r>
            <w:r w:rsidRPr="00D25DFE">
              <w:rPr>
                <w:rFonts w:eastAsia="Times New Roman" w:cstheme="minorHAnsi"/>
                <w:sz w:val="18"/>
                <w:szCs w:val="18"/>
                <w:lang w:val="en-NZ" w:bidi="ar-SA"/>
              </w:rPr>
              <w:t>Database Design and Administration</w:t>
            </w:r>
          </w:p>
        </w:tc>
        <w:tc>
          <w:tcPr>
            <w:tcW w:w="1276" w:type="dxa"/>
            <w:vAlign w:val="center"/>
          </w:tcPr>
          <w:p w14:paraId="7A2DA33F" w14:textId="69C55917" w:rsidR="00C12B7D" w:rsidRDefault="00C12B7D" w:rsidP="007B7ECB">
            <w:pPr>
              <w:spacing w:before="0" w:after="0"/>
              <w:jc w:val="center"/>
            </w:pPr>
            <w:r w:rsidRPr="00206F2B">
              <w:rPr>
                <w:rFonts w:ascii="Wingdings" w:eastAsia="Times New Roman" w:hAnsi="Wingdings" w:cs="Arial"/>
                <w:sz w:val="18"/>
                <w:szCs w:val="16"/>
                <w:lang w:val="en-NZ" w:bidi="ar-SA"/>
              </w:rPr>
              <w:t></w:t>
            </w:r>
          </w:p>
        </w:tc>
        <w:tc>
          <w:tcPr>
            <w:tcW w:w="1275" w:type="dxa"/>
            <w:vAlign w:val="center"/>
          </w:tcPr>
          <w:p w14:paraId="43DCAB89" w14:textId="77777777" w:rsidR="00C12B7D" w:rsidRDefault="00C12B7D" w:rsidP="007B7ECB">
            <w:pPr>
              <w:spacing w:before="0" w:after="0"/>
              <w:jc w:val="center"/>
            </w:pPr>
          </w:p>
        </w:tc>
        <w:tc>
          <w:tcPr>
            <w:tcW w:w="1276" w:type="dxa"/>
            <w:vAlign w:val="center"/>
          </w:tcPr>
          <w:p w14:paraId="03AD8628" w14:textId="52F7AA2F" w:rsidR="00C12B7D" w:rsidRDefault="00C12B7D" w:rsidP="007B7ECB">
            <w:pPr>
              <w:spacing w:before="0" w:after="0"/>
              <w:jc w:val="center"/>
            </w:pPr>
            <w:r w:rsidRPr="00206F2B">
              <w:rPr>
                <w:rFonts w:ascii="Wingdings" w:eastAsia="Times New Roman" w:hAnsi="Wingdings" w:cs="Arial"/>
                <w:sz w:val="18"/>
                <w:szCs w:val="16"/>
                <w:lang w:val="en-NZ" w:bidi="ar-SA"/>
              </w:rPr>
              <w:t></w:t>
            </w:r>
          </w:p>
        </w:tc>
        <w:tc>
          <w:tcPr>
            <w:tcW w:w="1418" w:type="dxa"/>
            <w:vAlign w:val="center"/>
          </w:tcPr>
          <w:p w14:paraId="330068C6" w14:textId="77777777" w:rsidR="00C12B7D" w:rsidRDefault="00C12B7D" w:rsidP="007B7ECB">
            <w:pPr>
              <w:spacing w:before="0" w:after="0"/>
              <w:jc w:val="center"/>
            </w:pPr>
          </w:p>
        </w:tc>
        <w:tc>
          <w:tcPr>
            <w:tcW w:w="1275" w:type="dxa"/>
            <w:vAlign w:val="center"/>
          </w:tcPr>
          <w:p w14:paraId="31C04F45" w14:textId="0248BD52" w:rsidR="00C12B7D" w:rsidRDefault="00C12B7D" w:rsidP="007B7ECB">
            <w:pPr>
              <w:spacing w:before="0" w:after="0"/>
              <w:jc w:val="center"/>
            </w:pPr>
            <w:r w:rsidRPr="00206F2B">
              <w:rPr>
                <w:rFonts w:ascii="Wingdings" w:eastAsia="Times New Roman" w:hAnsi="Wingdings" w:cs="Arial"/>
                <w:sz w:val="18"/>
                <w:szCs w:val="16"/>
                <w:lang w:val="en-NZ" w:bidi="ar-SA"/>
              </w:rPr>
              <w:t></w:t>
            </w:r>
            <w:r w:rsidRPr="00206F2B">
              <w:rPr>
                <w:rFonts w:ascii="Arial" w:eastAsia="Times New Roman" w:hAnsi="Arial" w:cs="Arial"/>
                <w:sz w:val="18"/>
                <w:szCs w:val="16"/>
                <w:vertAlign w:val="superscript"/>
                <w:lang w:val="en-NZ" w:bidi="ar-SA"/>
              </w:rPr>
              <w:t>5</w:t>
            </w:r>
          </w:p>
        </w:tc>
        <w:tc>
          <w:tcPr>
            <w:tcW w:w="2268" w:type="dxa"/>
            <w:vAlign w:val="center"/>
          </w:tcPr>
          <w:p w14:paraId="354EE2E9" w14:textId="57A41C5D" w:rsidR="00C12B7D" w:rsidRDefault="00C12B7D" w:rsidP="007B7ECB">
            <w:pPr>
              <w:spacing w:before="0" w:after="0"/>
            </w:pPr>
            <w:r w:rsidRPr="00206F2B">
              <w:rPr>
                <w:rFonts w:eastAsia="Times New Roman" w:cstheme="minorHAnsi"/>
                <w:sz w:val="18"/>
                <w:szCs w:val="18"/>
                <w:lang w:val="en-NZ" w:bidi="ar-SA"/>
              </w:rPr>
              <w:t>DAT50</w:t>
            </w:r>
            <w:r>
              <w:rPr>
                <w:rFonts w:eastAsia="Times New Roman" w:cstheme="minorHAnsi"/>
                <w:sz w:val="18"/>
                <w:szCs w:val="18"/>
                <w:lang w:val="en-NZ" w:bidi="ar-SA"/>
              </w:rPr>
              <w:t>2/DAT501</w:t>
            </w:r>
            <w:r w:rsidRPr="00206F2B">
              <w:rPr>
                <w:rFonts w:eastAsia="Times New Roman" w:cstheme="minorHAnsi"/>
                <w:sz w:val="18"/>
                <w:szCs w:val="18"/>
                <w:lang w:val="en-NZ" w:bidi="ar-SA"/>
              </w:rPr>
              <w:t xml:space="preserve"> </w:t>
            </w:r>
          </w:p>
        </w:tc>
      </w:tr>
      <w:tr w:rsidR="00C12B7D" w14:paraId="293115F8" w14:textId="77777777" w:rsidTr="00461961">
        <w:tc>
          <w:tcPr>
            <w:tcW w:w="5949" w:type="dxa"/>
            <w:vAlign w:val="center"/>
          </w:tcPr>
          <w:p w14:paraId="6BC48B28" w14:textId="100BBE9E" w:rsidR="00C12B7D" w:rsidRDefault="00C12B7D" w:rsidP="007B7ECB">
            <w:pPr>
              <w:spacing w:before="0" w:after="0"/>
              <w:ind w:left="319"/>
            </w:pPr>
            <w:r w:rsidRPr="00D25DFE">
              <w:rPr>
                <w:rFonts w:eastAsia="Times New Roman" w:cstheme="minorHAnsi"/>
                <w:sz w:val="18"/>
                <w:szCs w:val="18"/>
                <w:lang w:val="en-NZ" w:bidi="ar-SA"/>
              </w:rPr>
              <w:t>DAT602</w:t>
            </w:r>
            <w:r>
              <w:rPr>
                <w:rFonts w:eastAsia="Times New Roman" w:cstheme="minorHAnsi"/>
                <w:sz w:val="18"/>
                <w:szCs w:val="18"/>
                <w:lang w:val="en-NZ" w:bidi="ar-SA"/>
              </w:rPr>
              <w:t xml:space="preserve"> </w:t>
            </w:r>
            <w:r w:rsidRPr="00D25DFE">
              <w:rPr>
                <w:rFonts w:eastAsia="Times New Roman" w:cstheme="minorHAnsi"/>
                <w:sz w:val="18"/>
                <w:szCs w:val="18"/>
                <w:lang w:val="en-NZ" w:bidi="ar-SA"/>
              </w:rPr>
              <w:t>Database Application Development</w:t>
            </w:r>
          </w:p>
        </w:tc>
        <w:tc>
          <w:tcPr>
            <w:tcW w:w="1276" w:type="dxa"/>
            <w:vAlign w:val="center"/>
          </w:tcPr>
          <w:p w14:paraId="6E1B6E72" w14:textId="2AEE09EA" w:rsidR="00C12B7D" w:rsidRDefault="00C12B7D" w:rsidP="007B7ECB">
            <w:pPr>
              <w:spacing w:before="0" w:after="0"/>
              <w:jc w:val="center"/>
            </w:pPr>
            <w:r w:rsidRPr="00206F2B">
              <w:rPr>
                <w:rFonts w:ascii="Wingdings" w:eastAsia="Times New Roman" w:hAnsi="Wingdings" w:cs="Arial"/>
                <w:sz w:val="18"/>
                <w:szCs w:val="16"/>
                <w:lang w:val="en-NZ" w:bidi="ar-SA"/>
              </w:rPr>
              <w:t></w:t>
            </w:r>
          </w:p>
        </w:tc>
        <w:tc>
          <w:tcPr>
            <w:tcW w:w="1275" w:type="dxa"/>
            <w:vAlign w:val="center"/>
          </w:tcPr>
          <w:p w14:paraId="2D69016D" w14:textId="08FF11CE" w:rsidR="00C12B7D" w:rsidRDefault="00C12B7D" w:rsidP="007B7ECB">
            <w:pPr>
              <w:spacing w:before="0" w:after="0"/>
              <w:jc w:val="center"/>
            </w:pPr>
            <w:r w:rsidRPr="00206F2B">
              <w:rPr>
                <w:rFonts w:ascii="Wingdings" w:eastAsia="Times New Roman" w:hAnsi="Wingdings" w:cs="Arial"/>
                <w:sz w:val="18"/>
                <w:szCs w:val="16"/>
                <w:lang w:val="en-NZ" w:bidi="ar-SA"/>
              </w:rPr>
              <w:t></w:t>
            </w:r>
          </w:p>
        </w:tc>
        <w:tc>
          <w:tcPr>
            <w:tcW w:w="1276" w:type="dxa"/>
            <w:vAlign w:val="center"/>
          </w:tcPr>
          <w:p w14:paraId="30688FBC" w14:textId="77777777" w:rsidR="00C12B7D" w:rsidRDefault="00C12B7D" w:rsidP="007B7ECB">
            <w:pPr>
              <w:spacing w:before="0" w:after="0"/>
              <w:jc w:val="center"/>
            </w:pPr>
          </w:p>
        </w:tc>
        <w:tc>
          <w:tcPr>
            <w:tcW w:w="1418" w:type="dxa"/>
            <w:vAlign w:val="center"/>
          </w:tcPr>
          <w:p w14:paraId="365EF0AB" w14:textId="77777777" w:rsidR="00C12B7D" w:rsidRDefault="00C12B7D" w:rsidP="007B7ECB">
            <w:pPr>
              <w:spacing w:before="0" w:after="0"/>
              <w:jc w:val="center"/>
            </w:pPr>
          </w:p>
        </w:tc>
        <w:tc>
          <w:tcPr>
            <w:tcW w:w="1275" w:type="dxa"/>
            <w:vAlign w:val="center"/>
          </w:tcPr>
          <w:p w14:paraId="7343B3FF" w14:textId="3C5ABD5D" w:rsidR="00C12B7D" w:rsidRDefault="00C12B7D" w:rsidP="007B7ECB">
            <w:pPr>
              <w:spacing w:before="0" w:after="0"/>
              <w:jc w:val="center"/>
            </w:pPr>
            <w:r w:rsidRPr="00206F2B">
              <w:rPr>
                <w:rFonts w:ascii="Wingdings" w:eastAsia="Times New Roman" w:hAnsi="Wingdings" w:cs="Arial"/>
                <w:sz w:val="18"/>
                <w:szCs w:val="16"/>
                <w:lang w:val="en-NZ" w:bidi="ar-SA"/>
              </w:rPr>
              <w:t></w:t>
            </w:r>
            <w:r w:rsidRPr="00206F2B">
              <w:rPr>
                <w:rFonts w:ascii="Arial" w:eastAsia="Times New Roman" w:hAnsi="Arial" w:cs="Arial"/>
                <w:sz w:val="18"/>
                <w:szCs w:val="16"/>
                <w:vertAlign w:val="superscript"/>
                <w:lang w:val="en-NZ" w:bidi="ar-SA"/>
              </w:rPr>
              <w:t>5</w:t>
            </w:r>
          </w:p>
        </w:tc>
        <w:tc>
          <w:tcPr>
            <w:tcW w:w="2268" w:type="dxa"/>
            <w:vAlign w:val="center"/>
          </w:tcPr>
          <w:p w14:paraId="35E4C5FB" w14:textId="4BF0B924" w:rsidR="00C12B7D" w:rsidRDefault="00C12B7D" w:rsidP="007B7ECB">
            <w:pPr>
              <w:spacing w:before="0" w:after="0"/>
            </w:pPr>
            <w:r w:rsidRPr="00206F2B">
              <w:rPr>
                <w:rFonts w:eastAsia="Times New Roman" w:cstheme="minorHAnsi"/>
                <w:sz w:val="18"/>
                <w:szCs w:val="18"/>
                <w:lang w:val="en-NZ" w:bidi="ar-SA"/>
              </w:rPr>
              <w:t>DAT50</w:t>
            </w:r>
            <w:r>
              <w:rPr>
                <w:rFonts w:eastAsia="Times New Roman" w:cstheme="minorHAnsi"/>
                <w:sz w:val="18"/>
                <w:szCs w:val="18"/>
                <w:lang w:val="en-NZ" w:bidi="ar-SA"/>
              </w:rPr>
              <w:t xml:space="preserve">2/DAT501, </w:t>
            </w:r>
            <w:r w:rsidRPr="00206F2B">
              <w:rPr>
                <w:rFonts w:eastAsia="Times New Roman" w:cstheme="minorHAnsi"/>
                <w:sz w:val="18"/>
                <w:szCs w:val="18"/>
                <w:lang w:val="en-NZ" w:bidi="ar-SA"/>
              </w:rPr>
              <w:t>SDV50</w:t>
            </w:r>
            <w:r>
              <w:rPr>
                <w:rFonts w:eastAsia="Times New Roman" w:cstheme="minorHAnsi"/>
                <w:sz w:val="18"/>
                <w:szCs w:val="18"/>
                <w:lang w:val="en-NZ" w:bidi="ar-SA"/>
              </w:rPr>
              <w:t>3/SDV501</w:t>
            </w:r>
          </w:p>
        </w:tc>
      </w:tr>
      <w:tr w:rsidR="00C12B7D" w14:paraId="46DF37CE" w14:textId="77777777" w:rsidTr="00461961">
        <w:tc>
          <w:tcPr>
            <w:tcW w:w="5949" w:type="dxa"/>
            <w:vAlign w:val="center"/>
          </w:tcPr>
          <w:p w14:paraId="24845274" w14:textId="72E47CB8" w:rsidR="00C12B7D" w:rsidRPr="00461961" w:rsidRDefault="00C12B7D" w:rsidP="007B7ECB">
            <w:pPr>
              <w:spacing w:before="0" w:after="0"/>
              <w:ind w:left="319"/>
            </w:pPr>
            <w:r w:rsidRPr="00461961">
              <w:rPr>
                <w:rFonts w:eastAsia="Times New Roman" w:cstheme="minorHAnsi"/>
                <w:sz w:val="18"/>
                <w:szCs w:val="18"/>
                <w:lang w:val="en-NZ" w:bidi="ar-SA"/>
              </w:rPr>
              <w:t>MUV601 Immersive Multi-User Virtual Environments</w:t>
            </w:r>
          </w:p>
        </w:tc>
        <w:tc>
          <w:tcPr>
            <w:tcW w:w="1276" w:type="dxa"/>
            <w:vAlign w:val="center"/>
          </w:tcPr>
          <w:p w14:paraId="035BE8B0" w14:textId="77777777" w:rsidR="00C12B7D" w:rsidRDefault="00C12B7D" w:rsidP="007B7ECB">
            <w:pPr>
              <w:spacing w:before="0" w:after="0"/>
              <w:jc w:val="center"/>
            </w:pPr>
          </w:p>
        </w:tc>
        <w:tc>
          <w:tcPr>
            <w:tcW w:w="1275" w:type="dxa"/>
            <w:vAlign w:val="center"/>
          </w:tcPr>
          <w:p w14:paraId="77FA526B" w14:textId="77777777" w:rsidR="00C12B7D" w:rsidRDefault="00C12B7D" w:rsidP="007B7ECB">
            <w:pPr>
              <w:spacing w:before="0" w:after="0"/>
              <w:jc w:val="center"/>
            </w:pPr>
          </w:p>
        </w:tc>
        <w:tc>
          <w:tcPr>
            <w:tcW w:w="1276" w:type="dxa"/>
            <w:vAlign w:val="center"/>
          </w:tcPr>
          <w:p w14:paraId="5938D2B3" w14:textId="77777777" w:rsidR="00C12B7D" w:rsidRDefault="00C12B7D" w:rsidP="007B7ECB">
            <w:pPr>
              <w:spacing w:before="0" w:after="0"/>
              <w:jc w:val="center"/>
            </w:pPr>
          </w:p>
        </w:tc>
        <w:tc>
          <w:tcPr>
            <w:tcW w:w="1418" w:type="dxa"/>
            <w:vAlign w:val="center"/>
          </w:tcPr>
          <w:p w14:paraId="73F7F25E" w14:textId="77777777" w:rsidR="00C12B7D" w:rsidRDefault="00C12B7D" w:rsidP="007B7ECB">
            <w:pPr>
              <w:spacing w:before="0" w:after="0"/>
              <w:jc w:val="center"/>
            </w:pPr>
          </w:p>
        </w:tc>
        <w:tc>
          <w:tcPr>
            <w:tcW w:w="1275" w:type="dxa"/>
            <w:vAlign w:val="center"/>
          </w:tcPr>
          <w:p w14:paraId="0A19FC15" w14:textId="3486EF6D" w:rsidR="00C12B7D" w:rsidRDefault="00C12B7D" w:rsidP="007B7ECB">
            <w:pPr>
              <w:spacing w:before="0" w:after="0"/>
              <w:jc w:val="center"/>
            </w:pPr>
            <w:r w:rsidRPr="00206F2B">
              <w:rPr>
                <w:rFonts w:ascii="Wingdings" w:eastAsia="Times New Roman" w:hAnsi="Wingdings" w:cs="Arial"/>
                <w:sz w:val="18"/>
                <w:szCs w:val="16"/>
                <w:lang w:val="en-NZ" w:bidi="ar-SA"/>
              </w:rPr>
              <w:t></w:t>
            </w:r>
            <w:r w:rsidRPr="00206F2B">
              <w:rPr>
                <w:rFonts w:ascii="Arial" w:eastAsia="Times New Roman" w:hAnsi="Arial" w:cs="Arial"/>
                <w:sz w:val="18"/>
                <w:szCs w:val="16"/>
                <w:vertAlign w:val="superscript"/>
                <w:lang w:val="en-NZ" w:bidi="ar-SA"/>
              </w:rPr>
              <w:t>5</w:t>
            </w:r>
          </w:p>
        </w:tc>
        <w:tc>
          <w:tcPr>
            <w:tcW w:w="2268" w:type="dxa"/>
            <w:shd w:val="clear" w:color="auto" w:fill="auto"/>
            <w:vAlign w:val="center"/>
          </w:tcPr>
          <w:p w14:paraId="0ABB7AA0" w14:textId="6931452B" w:rsidR="00C12B7D" w:rsidRPr="00A30CE9" w:rsidRDefault="00C12B7D" w:rsidP="007B7ECB">
            <w:pPr>
              <w:spacing w:before="0" w:after="0"/>
            </w:pPr>
            <w:r w:rsidRPr="00A30CE9">
              <w:rPr>
                <w:sz w:val="18"/>
                <w:szCs w:val="18"/>
              </w:rPr>
              <w:t>Completion 15 credits in IT Level 5</w:t>
            </w:r>
          </w:p>
        </w:tc>
      </w:tr>
      <w:tr w:rsidR="00C12B7D" w14:paraId="75F20DA9" w14:textId="77777777" w:rsidTr="00461961">
        <w:tc>
          <w:tcPr>
            <w:tcW w:w="5949" w:type="dxa"/>
            <w:vAlign w:val="center"/>
          </w:tcPr>
          <w:p w14:paraId="52133BEA" w14:textId="6CFB66E1" w:rsidR="00C12B7D" w:rsidRPr="00461961" w:rsidRDefault="00524D3E" w:rsidP="007B7ECB">
            <w:pPr>
              <w:spacing w:before="0" w:after="0"/>
              <w:ind w:left="319"/>
              <w:rPr>
                <w:rFonts w:eastAsia="Times New Roman" w:cstheme="minorHAnsi"/>
                <w:sz w:val="18"/>
                <w:szCs w:val="18"/>
                <w:lang w:val="en-NZ" w:bidi="ar-SA"/>
              </w:rPr>
            </w:pPr>
            <w:r w:rsidRPr="00461961">
              <w:rPr>
                <w:rFonts w:eastAsia="Times New Roman" w:cstheme="minorHAnsi"/>
                <w:sz w:val="18"/>
                <w:szCs w:val="18"/>
                <w:lang w:val="en-NZ" w:bidi="ar-SA"/>
              </w:rPr>
              <w:t xml:space="preserve">NET603 </w:t>
            </w:r>
            <w:r w:rsidR="00C12B7D" w:rsidRPr="00461961">
              <w:rPr>
                <w:rFonts w:eastAsia="Times New Roman" w:cstheme="minorHAnsi"/>
                <w:sz w:val="18"/>
                <w:szCs w:val="18"/>
                <w:lang w:val="en-NZ" w:bidi="ar-SA"/>
              </w:rPr>
              <w:t>Practical Network Development</w:t>
            </w:r>
          </w:p>
          <w:p w14:paraId="2CF6E65B" w14:textId="1C4545E7" w:rsidR="00616247" w:rsidRPr="00461961" w:rsidRDefault="00616247" w:rsidP="007B7ECB">
            <w:pPr>
              <w:spacing w:before="0" w:after="0"/>
            </w:pPr>
            <w:r w:rsidRPr="00461961">
              <w:rPr>
                <w:rFonts w:eastAsia="Times New Roman" w:cstheme="minorHAnsi"/>
                <w:sz w:val="18"/>
                <w:szCs w:val="18"/>
                <w:lang w:val="en-NZ" w:bidi="ar-SA"/>
              </w:rPr>
              <w:t>Or   NET601 Practical Network Development</w:t>
            </w:r>
          </w:p>
        </w:tc>
        <w:tc>
          <w:tcPr>
            <w:tcW w:w="1276" w:type="dxa"/>
            <w:vAlign w:val="center"/>
          </w:tcPr>
          <w:p w14:paraId="16F003C8" w14:textId="77777777" w:rsidR="00C12B7D" w:rsidRDefault="00C12B7D" w:rsidP="007B7ECB">
            <w:pPr>
              <w:spacing w:before="0" w:after="0"/>
              <w:jc w:val="center"/>
            </w:pPr>
          </w:p>
        </w:tc>
        <w:tc>
          <w:tcPr>
            <w:tcW w:w="1275" w:type="dxa"/>
            <w:vAlign w:val="center"/>
          </w:tcPr>
          <w:p w14:paraId="10CDD784" w14:textId="77777777" w:rsidR="00C12B7D" w:rsidRDefault="00C12B7D" w:rsidP="007B7ECB">
            <w:pPr>
              <w:spacing w:before="0" w:after="0"/>
              <w:jc w:val="center"/>
            </w:pPr>
          </w:p>
        </w:tc>
        <w:tc>
          <w:tcPr>
            <w:tcW w:w="1276" w:type="dxa"/>
            <w:vAlign w:val="center"/>
          </w:tcPr>
          <w:p w14:paraId="43D19DD9" w14:textId="029952E5" w:rsidR="00C12B7D" w:rsidRDefault="00C12B7D" w:rsidP="007B7ECB">
            <w:pPr>
              <w:spacing w:before="0" w:after="0"/>
              <w:jc w:val="center"/>
            </w:pPr>
            <w:r w:rsidRPr="00206F2B">
              <w:rPr>
                <w:rFonts w:ascii="Wingdings" w:eastAsia="Times New Roman" w:hAnsi="Wingdings" w:cs="Arial"/>
                <w:sz w:val="18"/>
                <w:szCs w:val="16"/>
                <w:lang w:val="en-NZ" w:bidi="ar-SA"/>
              </w:rPr>
              <w:t></w:t>
            </w:r>
          </w:p>
        </w:tc>
        <w:tc>
          <w:tcPr>
            <w:tcW w:w="1418" w:type="dxa"/>
            <w:vAlign w:val="center"/>
          </w:tcPr>
          <w:p w14:paraId="5BA15ED4" w14:textId="77777777" w:rsidR="00C12B7D" w:rsidRDefault="00C12B7D" w:rsidP="007B7ECB">
            <w:pPr>
              <w:spacing w:before="0" w:after="0"/>
              <w:jc w:val="center"/>
            </w:pPr>
          </w:p>
        </w:tc>
        <w:tc>
          <w:tcPr>
            <w:tcW w:w="1275" w:type="dxa"/>
            <w:vAlign w:val="center"/>
          </w:tcPr>
          <w:p w14:paraId="58BFD26A" w14:textId="4F0DDDCD" w:rsidR="00C12B7D" w:rsidRDefault="00C12B7D" w:rsidP="007B7ECB">
            <w:pPr>
              <w:spacing w:before="0" w:after="0"/>
              <w:jc w:val="center"/>
            </w:pPr>
            <w:r w:rsidRPr="00206F2B">
              <w:rPr>
                <w:rFonts w:ascii="Wingdings" w:eastAsia="Times New Roman" w:hAnsi="Wingdings" w:cs="Arial"/>
                <w:sz w:val="18"/>
                <w:szCs w:val="16"/>
                <w:lang w:val="en-NZ" w:bidi="ar-SA"/>
              </w:rPr>
              <w:t></w:t>
            </w:r>
            <w:r w:rsidRPr="00206F2B">
              <w:rPr>
                <w:rFonts w:ascii="Arial" w:eastAsia="Times New Roman" w:hAnsi="Arial" w:cs="Arial"/>
                <w:sz w:val="18"/>
                <w:szCs w:val="16"/>
                <w:vertAlign w:val="superscript"/>
                <w:lang w:val="en-NZ" w:bidi="ar-SA"/>
              </w:rPr>
              <w:t>5</w:t>
            </w:r>
          </w:p>
        </w:tc>
        <w:tc>
          <w:tcPr>
            <w:tcW w:w="2268" w:type="dxa"/>
            <w:vAlign w:val="center"/>
          </w:tcPr>
          <w:p w14:paraId="7DB06847" w14:textId="03A6A68D" w:rsidR="00C12B7D" w:rsidRDefault="00C12B7D" w:rsidP="007B7ECB">
            <w:pPr>
              <w:spacing w:before="0" w:after="0"/>
            </w:pPr>
            <w:r w:rsidRPr="00206F2B">
              <w:rPr>
                <w:rFonts w:eastAsia="Times New Roman" w:cstheme="minorHAnsi"/>
                <w:sz w:val="18"/>
                <w:szCs w:val="18"/>
                <w:lang w:val="en-NZ" w:bidi="ar-SA"/>
              </w:rPr>
              <w:t>NET50</w:t>
            </w:r>
            <w:r>
              <w:rPr>
                <w:rFonts w:eastAsia="Times New Roman" w:cstheme="minorHAnsi"/>
                <w:sz w:val="18"/>
                <w:szCs w:val="18"/>
                <w:lang w:val="en-NZ" w:bidi="ar-SA"/>
              </w:rPr>
              <w:t>2/NET501</w:t>
            </w:r>
          </w:p>
        </w:tc>
      </w:tr>
      <w:tr w:rsidR="00C12B7D" w14:paraId="0BA55639" w14:textId="77777777" w:rsidTr="00461961">
        <w:tc>
          <w:tcPr>
            <w:tcW w:w="5949" w:type="dxa"/>
            <w:vAlign w:val="center"/>
          </w:tcPr>
          <w:p w14:paraId="7751B303" w14:textId="4DA022C6" w:rsidR="00C12B7D" w:rsidRPr="00461961" w:rsidRDefault="00C12B7D" w:rsidP="007B7ECB">
            <w:pPr>
              <w:spacing w:before="0" w:after="0"/>
              <w:ind w:left="319"/>
            </w:pPr>
            <w:r w:rsidRPr="00461961">
              <w:rPr>
                <w:rFonts w:eastAsia="Times New Roman" w:cstheme="minorHAnsi"/>
                <w:sz w:val="18"/>
                <w:szCs w:val="18"/>
                <w:lang w:val="en-NZ" w:bidi="ar-SA"/>
              </w:rPr>
              <w:t>NET602 Network Management</w:t>
            </w:r>
          </w:p>
        </w:tc>
        <w:tc>
          <w:tcPr>
            <w:tcW w:w="1276" w:type="dxa"/>
            <w:vAlign w:val="center"/>
          </w:tcPr>
          <w:p w14:paraId="144D7739" w14:textId="77777777" w:rsidR="00C12B7D" w:rsidRDefault="00C12B7D" w:rsidP="007B7ECB">
            <w:pPr>
              <w:spacing w:before="0" w:after="0"/>
              <w:jc w:val="center"/>
            </w:pPr>
          </w:p>
        </w:tc>
        <w:tc>
          <w:tcPr>
            <w:tcW w:w="1275" w:type="dxa"/>
            <w:vAlign w:val="center"/>
          </w:tcPr>
          <w:p w14:paraId="7AE3865E" w14:textId="77777777" w:rsidR="00C12B7D" w:rsidRDefault="00C12B7D" w:rsidP="007B7ECB">
            <w:pPr>
              <w:spacing w:before="0" w:after="0"/>
              <w:jc w:val="center"/>
            </w:pPr>
          </w:p>
        </w:tc>
        <w:tc>
          <w:tcPr>
            <w:tcW w:w="1276" w:type="dxa"/>
            <w:vAlign w:val="center"/>
          </w:tcPr>
          <w:p w14:paraId="05A6BAFD" w14:textId="2564B50E" w:rsidR="00C12B7D" w:rsidRDefault="00C12B7D" w:rsidP="007B7ECB">
            <w:pPr>
              <w:spacing w:before="0" w:after="0"/>
              <w:jc w:val="center"/>
            </w:pPr>
            <w:r w:rsidRPr="00206F2B">
              <w:rPr>
                <w:rFonts w:ascii="Wingdings" w:eastAsia="Times New Roman" w:hAnsi="Wingdings" w:cs="Arial"/>
                <w:sz w:val="18"/>
                <w:szCs w:val="16"/>
                <w:lang w:val="en-NZ" w:bidi="ar-SA"/>
              </w:rPr>
              <w:t></w:t>
            </w:r>
          </w:p>
        </w:tc>
        <w:tc>
          <w:tcPr>
            <w:tcW w:w="1418" w:type="dxa"/>
            <w:vAlign w:val="center"/>
          </w:tcPr>
          <w:p w14:paraId="686032AE" w14:textId="77777777" w:rsidR="00C12B7D" w:rsidRDefault="00C12B7D" w:rsidP="007B7ECB">
            <w:pPr>
              <w:spacing w:before="0" w:after="0"/>
              <w:jc w:val="center"/>
            </w:pPr>
          </w:p>
        </w:tc>
        <w:tc>
          <w:tcPr>
            <w:tcW w:w="1275" w:type="dxa"/>
            <w:vAlign w:val="center"/>
          </w:tcPr>
          <w:p w14:paraId="4D8534F2" w14:textId="23829E33" w:rsidR="00C12B7D" w:rsidRDefault="00C12B7D" w:rsidP="007B7ECB">
            <w:pPr>
              <w:spacing w:before="0" w:after="0"/>
              <w:jc w:val="center"/>
            </w:pPr>
            <w:r w:rsidRPr="00206F2B">
              <w:rPr>
                <w:rFonts w:ascii="Wingdings" w:eastAsia="Times New Roman" w:hAnsi="Wingdings" w:cs="Arial"/>
                <w:sz w:val="18"/>
                <w:szCs w:val="16"/>
                <w:lang w:val="en-NZ" w:bidi="ar-SA"/>
              </w:rPr>
              <w:t></w:t>
            </w:r>
            <w:r w:rsidRPr="00206F2B">
              <w:rPr>
                <w:rFonts w:ascii="Arial" w:eastAsia="Times New Roman" w:hAnsi="Arial" w:cs="Arial"/>
                <w:sz w:val="18"/>
                <w:szCs w:val="16"/>
                <w:vertAlign w:val="superscript"/>
                <w:lang w:val="en-NZ" w:bidi="ar-SA"/>
              </w:rPr>
              <w:t>5</w:t>
            </w:r>
          </w:p>
        </w:tc>
        <w:tc>
          <w:tcPr>
            <w:tcW w:w="2268" w:type="dxa"/>
            <w:vAlign w:val="center"/>
          </w:tcPr>
          <w:p w14:paraId="6B12078A" w14:textId="19F08F65" w:rsidR="00C12B7D" w:rsidRDefault="00F8472D" w:rsidP="00F8472D">
            <w:pPr>
              <w:spacing w:before="0" w:after="0"/>
            </w:pPr>
            <w:r w:rsidRPr="00A831B1">
              <w:rPr>
                <w:rFonts w:cstheme="minorHAnsi"/>
                <w:sz w:val="18"/>
                <w:szCs w:val="18"/>
              </w:rPr>
              <w:t>NET501</w:t>
            </w:r>
            <w:r>
              <w:rPr>
                <w:rFonts w:cstheme="minorHAnsi"/>
                <w:sz w:val="18"/>
                <w:szCs w:val="18"/>
              </w:rPr>
              <w:t>/</w:t>
            </w:r>
            <w:r w:rsidRPr="00A831B1">
              <w:rPr>
                <w:rFonts w:cstheme="minorHAnsi"/>
                <w:sz w:val="18"/>
                <w:szCs w:val="18"/>
              </w:rPr>
              <w:t>NET50</w:t>
            </w:r>
            <w:r w:rsidRPr="00F8472D">
              <w:rPr>
                <w:rFonts w:cstheme="minorHAnsi"/>
                <w:sz w:val="18"/>
                <w:szCs w:val="18"/>
              </w:rPr>
              <w:t>2</w:t>
            </w:r>
          </w:p>
        </w:tc>
      </w:tr>
      <w:tr w:rsidR="00C12B7D" w14:paraId="3768BC65" w14:textId="77777777" w:rsidTr="00461961">
        <w:tc>
          <w:tcPr>
            <w:tcW w:w="5949" w:type="dxa"/>
            <w:vAlign w:val="center"/>
          </w:tcPr>
          <w:p w14:paraId="4EF7A73F" w14:textId="3DE84A63" w:rsidR="00C12B7D" w:rsidRPr="00461961" w:rsidRDefault="00C12B7D" w:rsidP="007B7ECB">
            <w:pPr>
              <w:spacing w:before="0" w:after="0"/>
              <w:ind w:left="319"/>
            </w:pPr>
            <w:r w:rsidRPr="00461961">
              <w:rPr>
                <w:rFonts w:eastAsia="Times New Roman" w:cstheme="minorHAnsi"/>
                <w:sz w:val="18"/>
                <w:szCs w:val="18"/>
                <w:lang w:val="en-NZ" w:bidi="ar-SA"/>
              </w:rPr>
              <w:t>PFW601 Professional and Technical Writing</w:t>
            </w:r>
          </w:p>
        </w:tc>
        <w:tc>
          <w:tcPr>
            <w:tcW w:w="1276" w:type="dxa"/>
            <w:vAlign w:val="center"/>
          </w:tcPr>
          <w:p w14:paraId="0DD805C4" w14:textId="2958D6AA" w:rsidR="00C12B7D" w:rsidRDefault="00C12B7D" w:rsidP="007B7ECB">
            <w:pPr>
              <w:spacing w:before="0" w:after="0"/>
              <w:jc w:val="center"/>
            </w:pPr>
            <w:r w:rsidRPr="00206F2B">
              <w:rPr>
                <w:rFonts w:ascii="Wingdings" w:eastAsia="Times New Roman" w:hAnsi="Wingdings" w:cs="Arial"/>
                <w:sz w:val="18"/>
                <w:szCs w:val="16"/>
                <w:lang w:val="en-NZ" w:bidi="ar-SA"/>
              </w:rPr>
              <w:t></w:t>
            </w:r>
          </w:p>
        </w:tc>
        <w:tc>
          <w:tcPr>
            <w:tcW w:w="1275" w:type="dxa"/>
            <w:vAlign w:val="center"/>
          </w:tcPr>
          <w:p w14:paraId="3361E208" w14:textId="77777777" w:rsidR="00C12B7D" w:rsidRDefault="00C12B7D" w:rsidP="007B7ECB">
            <w:pPr>
              <w:spacing w:before="0" w:after="0"/>
              <w:jc w:val="center"/>
            </w:pPr>
          </w:p>
        </w:tc>
        <w:tc>
          <w:tcPr>
            <w:tcW w:w="1276" w:type="dxa"/>
            <w:vAlign w:val="center"/>
          </w:tcPr>
          <w:p w14:paraId="4D291EBA" w14:textId="77777777" w:rsidR="00C12B7D" w:rsidRDefault="00C12B7D" w:rsidP="007B7ECB">
            <w:pPr>
              <w:spacing w:before="0" w:after="0"/>
              <w:jc w:val="center"/>
            </w:pPr>
          </w:p>
        </w:tc>
        <w:tc>
          <w:tcPr>
            <w:tcW w:w="1418" w:type="dxa"/>
            <w:vAlign w:val="center"/>
          </w:tcPr>
          <w:p w14:paraId="3D8CACE6" w14:textId="77777777" w:rsidR="00C12B7D" w:rsidRDefault="00C12B7D" w:rsidP="007B7ECB">
            <w:pPr>
              <w:spacing w:before="0" w:after="0"/>
              <w:jc w:val="center"/>
            </w:pPr>
          </w:p>
        </w:tc>
        <w:tc>
          <w:tcPr>
            <w:tcW w:w="1275" w:type="dxa"/>
            <w:vAlign w:val="center"/>
          </w:tcPr>
          <w:p w14:paraId="58D1B989" w14:textId="50300C6D" w:rsidR="00C12B7D" w:rsidRDefault="00C12B7D" w:rsidP="007B7ECB">
            <w:pPr>
              <w:spacing w:before="0" w:after="0"/>
              <w:jc w:val="center"/>
            </w:pPr>
            <w:r w:rsidRPr="00206F2B">
              <w:rPr>
                <w:rFonts w:ascii="Wingdings" w:eastAsia="Times New Roman" w:hAnsi="Wingdings" w:cs="Arial"/>
                <w:sz w:val="18"/>
                <w:szCs w:val="16"/>
                <w:lang w:val="en-NZ" w:bidi="ar-SA"/>
              </w:rPr>
              <w:t></w:t>
            </w:r>
            <w:r w:rsidRPr="00206F2B">
              <w:rPr>
                <w:rFonts w:ascii="Arial" w:eastAsia="Times New Roman" w:hAnsi="Arial" w:cs="Arial"/>
                <w:sz w:val="18"/>
                <w:szCs w:val="16"/>
                <w:vertAlign w:val="superscript"/>
                <w:lang w:val="en-NZ" w:bidi="ar-SA"/>
              </w:rPr>
              <w:t>5</w:t>
            </w:r>
          </w:p>
        </w:tc>
        <w:tc>
          <w:tcPr>
            <w:tcW w:w="2268" w:type="dxa"/>
            <w:vAlign w:val="center"/>
          </w:tcPr>
          <w:p w14:paraId="43E1BF64" w14:textId="77777777" w:rsidR="00C12B7D" w:rsidRDefault="00C12B7D" w:rsidP="007B7ECB">
            <w:pPr>
              <w:spacing w:before="0" w:after="0"/>
              <w:rPr>
                <w:rFonts w:eastAsia="Times New Roman" w:cstheme="minorHAnsi"/>
                <w:sz w:val="18"/>
                <w:szCs w:val="18"/>
                <w:lang w:val="en-NZ" w:bidi="ar-SA"/>
              </w:rPr>
            </w:pPr>
            <w:r w:rsidRPr="00461961">
              <w:rPr>
                <w:rFonts w:eastAsia="Times New Roman" w:cstheme="minorHAnsi"/>
                <w:sz w:val="18"/>
                <w:szCs w:val="18"/>
                <w:lang w:val="en-NZ" w:bidi="ar-SA"/>
              </w:rPr>
              <w:t>COM502/</w:t>
            </w:r>
            <w:r w:rsidRPr="00C12B7D">
              <w:rPr>
                <w:rFonts w:eastAsia="Times New Roman" w:cstheme="minorHAnsi"/>
                <w:sz w:val="18"/>
                <w:szCs w:val="18"/>
                <w:lang w:val="en-NZ" w:bidi="ar-SA"/>
              </w:rPr>
              <w:t>COM540/</w:t>
            </w:r>
          </w:p>
          <w:p w14:paraId="07E1BBE0" w14:textId="3ECF1C59" w:rsidR="00C12B7D" w:rsidRDefault="00C12B7D" w:rsidP="007B7ECB">
            <w:pPr>
              <w:spacing w:before="0" w:after="0"/>
            </w:pPr>
            <w:r>
              <w:rPr>
                <w:rFonts w:eastAsia="Times New Roman" w:cstheme="minorHAnsi"/>
                <w:sz w:val="18"/>
                <w:szCs w:val="18"/>
                <w:lang w:val="en-NZ" w:bidi="ar-SA"/>
              </w:rPr>
              <w:t>COM50</w:t>
            </w:r>
            <w:r w:rsidR="000F241F">
              <w:rPr>
                <w:rFonts w:eastAsia="Times New Roman" w:cstheme="minorHAnsi"/>
                <w:sz w:val="18"/>
                <w:szCs w:val="18"/>
                <w:lang w:val="en-NZ" w:bidi="ar-SA"/>
              </w:rPr>
              <w:t>1</w:t>
            </w:r>
          </w:p>
        </w:tc>
      </w:tr>
      <w:tr w:rsidR="00C12B7D" w14:paraId="3C2DC809" w14:textId="77777777" w:rsidTr="00461961">
        <w:tc>
          <w:tcPr>
            <w:tcW w:w="5949" w:type="dxa"/>
            <w:vAlign w:val="center"/>
          </w:tcPr>
          <w:p w14:paraId="1B2C3AD2" w14:textId="77CAACA9" w:rsidR="00C12B7D" w:rsidRPr="00461961" w:rsidRDefault="00C12B7D" w:rsidP="007B7ECB">
            <w:pPr>
              <w:spacing w:before="0" w:after="0"/>
              <w:ind w:left="319"/>
            </w:pPr>
            <w:r w:rsidRPr="00461961">
              <w:rPr>
                <w:rFonts w:eastAsia="Times New Roman" w:cstheme="minorHAnsi"/>
                <w:sz w:val="18"/>
                <w:szCs w:val="18"/>
                <w:lang w:val="en-NZ" w:bidi="ar-SA"/>
              </w:rPr>
              <w:t>SDV601 Software Development</w:t>
            </w:r>
          </w:p>
        </w:tc>
        <w:tc>
          <w:tcPr>
            <w:tcW w:w="1276" w:type="dxa"/>
            <w:vAlign w:val="center"/>
          </w:tcPr>
          <w:p w14:paraId="0AD951B3" w14:textId="77777777" w:rsidR="00C12B7D" w:rsidRDefault="00C12B7D" w:rsidP="007B7ECB">
            <w:pPr>
              <w:spacing w:before="0" w:after="0"/>
              <w:jc w:val="center"/>
            </w:pPr>
          </w:p>
        </w:tc>
        <w:tc>
          <w:tcPr>
            <w:tcW w:w="1275" w:type="dxa"/>
            <w:vAlign w:val="center"/>
          </w:tcPr>
          <w:p w14:paraId="4E2002FA" w14:textId="5E59952D" w:rsidR="00C12B7D" w:rsidRDefault="00C12B7D" w:rsidP="007B7ECB">
            <w:pPr>
              <w:spacing w:before="0" w:after="0"/>
              <w:jc w:val="center"/>
            </w:pPr>
            <w:r w:rsidRPr="00206F2B">
              <w:rPr>
                <w:rFonts w:ascii="Wingdings" w:eastAsia="Times New Roman" w:hAnsi="Wingdings" w:cs="Arial"/>
                <w:sz w:val="18"/>
                <w:szCs w:val="16"/>
                <w:lang w:val="en-NZ" w:bidi="ar-SA"/>
              </w:rPr>
              <w:t></w:t>
            </w:r>
          </w:p>
        </w:tc>
        <w:tc>
          <w:tcPr>
            <w:tcW w:w="1276" w:type="dxa"/>
            <w:vAlign w:val="center"/>
          </w:tcPr>
          <w:p w14:paraId="3D1F02D4" w14:textId="77777777" w:rsidR="00C12B7D" w:rsidRDefault="00C12B7D" w:rsidP="007B7ECB">
            <w:pPr>
              <w:spacing w:before="0" w:after="0"/>
              <w:jc w:val="center"/>
            </w:pPr>
          </w:p>
        </w:tc>
        <w:tc>
          <w:tcPr>
            <w:tcW w:w="1418" w:type="dxa"/>
            <w:vAlign w:val="center"/>
          </w:tcPr>
          <w:p w14:paraId="69BC649E" w14:textId="77777777" w:rsidR="00C12B7D" w:rsidRDefault="00C12B7D" w:rsidP="007B7ECB">
            <w:pPr>
              <w:spacing w:before="0" w:after="0"/>
              <w:jc w:val="center"/>
            </w:pPr>
          </w:p>
        </w:tc>
        <w:tc>
          <w:tcPr>
            <w:tcW w:w="1275" w:type="dxa"/>
            <w:vAlign w:val="center"/>
          </w:tcPr>
          <w:p w14:paraId="7B6CE6EC" w14:textId="2DBCC88C" w:rsidR="00C12B7D" w:rsidRDefault="00C12B7D" w:rsidP="007B7ECB">
            <w:pPr>
              <w:spacing w:before="0" w:after="0"/>
              <w:jc w:val="center"/>
            </w:pPr>
            <w:r w:rsidRPr="00206F2B">
              <w:rPr>
                <w:rFonts w:ascii="Wingdings" w:eastAsia="Times New Roman" w:hAnsi="Wingdings" w:cs="Arial"/>
                <w:sz w:val="18"/>
                <w:szCs w:val="16"/>
                <w:lang w:val="en-NZ" w:bidi="ar-SA"/>
              </w:rPr>
              <w:t></w:t>
            </w:r>
            <w:r w:rsidRPr="00206F2B">
              <w:rPr>
                <w:rFonts w:ascii="Arial" w:eastAsia="Times New Roman" w:hAnsi="Arial" w:cs="Arial"/>
                <w:sz w:val="18"/>
                <w:szCs w:val="16"/>
                <w:vertAlign w:val="superscript"/>
                <w:lang w:val="en-NZ" w:bidi="ar-SA"/>
              </w:rPr>
              <w:t>5</w:t>
            </w:r>
          </w:p>
        </w:tc>
        <w:tc>
          <w:tcPr>
            <w:tcW w:w="2268" w:type="dxa"/>
            <w:vAlign w:val="center"/>
          </w:tcPr>
          <w:p w14:paraId="5518E7D8" w14:textId="738CAF51" w:rsidR="00C12B7D" w:rsidRDefault="00C12B7D" w:rsidP="007B7ECB">
            <w:pPr>
              <w:spacing w:before="0" w:after="0"/>
            </w:pPr>
            <w:r w:rsidRPr="00206F2B">
              <w:rPr>
                <w:rFonts w:eastAsia="Times New Roman" w:cstheme="minorHAnsi"/>
                <w:sz w:val="18"/>
                <w:szCs w:val="18"/>
                <w:lang w:val="en-NZ" w:bidi="ar-SA"/>
              </w:rPr>
              <w:t>SDV50</w:t>
            </w:r>
            <w:r>
              <w:rPr>
                <w:rFonts w:eastAsia="Times New Roman" w:cstheme="minorHAnsi"/>
                <w:sz w:val="18"/>
                <w:szCs w:val="18"/>
                <w:lang w:val="en-NZ" w:bidi="ar-SA"/>
              </w:rPr>
              <w:t>3</w:t>
            </w:r>
            <w:r w:rsidR="000F241F">
              <w:rPr>
                <w:rFonts w:eastAsia="Times New Roman" w:cstheme="minorHAnsi"/>
                <w:sz w:val="18"/>
                <w:szCs w:val="18"/>
                <w:lang w:val="en-NZ" w:bidi="ar-SA"/>
              </w:rPr>
              <w:t>/SDV501</w:t>
            </w:r>
          </w:p>
        </w:tc>
      </w:tr>
      <w:tr w:rsidR="00C12B7D" w14:paraId="14A656FC" w14:textId="77777777" w:rsidTr="00461961">
        <w:tc>
          <w:tcPr>
            <w:tcW w:w="5949" w:type="dxa"/>
            <w:vAlign w:val="center"/>
          </w:tcPr>
          <w:p w14:paraId="1F331D1B" w14:textId="6FA723A0" w:rsidR="00C12B7D" w:rsidRPr="00461961" w:rsidRDefault="00C12B7D" w:rsidP="007B7ECB">
            <w:pPr>
              <w:spacing w:before="0" w:after="0"/>
              <w:ind w:left="319"/>
            </w:pPr>
            <w:r w:rsidRPr="00461961">
              <w:rPr>
                <w:rFonts w:eastAsia="Times New Roman" w:cstheme="minorHAnsi"/>
                <w:sz w:val="18"/>
                <w:szCs w:val="18"/>
                <w:lang w:val="en-NZ" w:bidi="ar-SA"/>
              </w:rPr>
              <w:t>SDV602 Software Development 2</w:t>
            </w:r>
          </w:p>
        </w:tc>
        <w:tc>
          <w:tcPr>
            <w:tcW w:w="1276" w:type="dxa"/>
            <w:vAlign w:val="center"/>
          </w:tcPr>
          <w:p w14:paraId="06F04DFC" w14:textId="77777777" w:rsidR="00C12B7D" w:rsidRDefault="00C12B7D" w:rsidP="007B7ECB">
            <w:pPr>
              <w:spacing w:before="0" w:after="0"/>
              <w:jc w:val="center"/>
            </w:pPr>
          </w:p>
        </w:tc>
        <w:tc>
          <w:tcPr>
            <w:tcW w:w="1275" w:type="dxa"/>
            <w:vAlign w:val="center"/>
          </w:tcPr>
          <w:p w14:paraId="4BEC605D" w14:textId="7CED2F25" w:rsidR="00C12B7D" w:rsidRDefault="00C12B7D" w:rsidP="007B7ECB">
            <w:pPr>
              <w:spacing w:before="0" w:after="0"/>
              <w:jc w:val="center"/>
            </w:pPr>
            <w:r w:rsidRPr="00206F2B">
              <w:rPr>
                <w:rFonts w:ascii="Wingdings" w:eastAsia="Times New Roman" w:hAnsi="Wingdings" w:cs="Arial"/>
                <w:sz w:val="18"/>
                <w:szCs w:val="16"/>
                <w:lang w:val="en-NZ" w:bidi="ar-SA"/>
              </w:rPr>
              <w:t></w:t>
            </w:r>
          </w:p>
        </w:tc>
        <w:tc>
          <w:tcPr>
            <w:tcW w:w="1276" w:type="dxa"/>
            <w:vAlign w:val="center"/>
          </w:tcPr>
          <w:p w14:paraId="4639A2E1" w14:textId="77777777" w:rsidR="00C12B7D" w:rsidRDefault="00C12B7D" w:rsidP="007B7ECB">
            <w:pPr>
              <w:spacing w:before="0" w:after="0"/>
              <w:jc w:val="center"/>
            </w:pPr>
          </w:p>
        </w:tc>
        <w:tc>
          <w:tcPr>
            <w:tcW w:w="1418" w:type="dxa"/>
            <w:vAlign w:val="center"/>
          </w:tcPr>
          <w:p w14:paraId="2C2A7C70" w14:textId="77777777" w:rsidR="00C12B7D" w:rsidRDefault="00C12B7D" w:rsidP="007B7ECB">
            <w:pPr>
              <w:spacing w:before="0" w:after="0"/>
              <w:jc w:val="center"/>
            </w:pPr>
          </w:p>
        </w:tc>
        <w:tc>
          <w:tcPr>
            <w:tcW w:w="1275" w:type="dxa"/>
            <w:vAlign w:val="center"/>
          </w:tcPr>
          <w:p w14:paraId="74F4A156" w14:textId="3236931B" w:rsidR="00C12B7D" w:rsidRDefault="00C12B7D" w:rsidP="007B7ECB">
            <w:pPr>
              <w:spacing w:before="0" w:after="0"/>
              <w:jc w:val="center"/>
            </w:pPr>
            <w:r w:rsidRPr="00206F2B">
              <w:rPr>
                <w:rFonts w:ascii="Wingdings" w:eastAsia="Times New Roman" w:hAnsi="Wingdings" w:cs="Arial"/>
                <w:sz w:val="18"/>
                <w:szCs w:val="16"/>
                <w:lang w:val="en-NZ" w:bidi="ar-SA"/>
              </w:rPr>
              <w:t></w:t>
            </w:r>
            <w:r w:rsidRPr="00206F2B">
              <w:rPr>
                <w:rFonts w:ascii="Arial" w:eastAsia="Times New Roman" w:hAnsi="Arial" w:cs="Arial"/>
                <w:sz w:val="18"/>
                <w:szCs w:val="16"/>
                <w:vertAlign w:val="superscript"/>
                <w:lang w:val="en-NZ" w:bidi="ar-SA"/>
              </w:rPr>
              <w:t>5</w:t>
            </w:r>
          </w:p>
        </w:tc>
        <w:tc>
          <w:tcPr>
            <w:tcW w:w="2268" w:type="dxa"/>
            <w:vAlign w:val="center"/>
          </w:tcPr>
          <w:p w14:paraId="18A7DEC1" w14:textId="4AA4A8E2" w:rsidR="00C12B7D" w:rsidRDefault="001F7FB5">
            <w:pPr>
              <w:spacing w:before="0" w:after="0"/>
            </w:pPr>
            <w:r w:rsidRPr="00206F2B">
              <w:rPr>
                <w:rFonts w:eastAsia="Times New Roman" w:cstheme="minorHAnsi"/>
                <w:sz w:val="18"/>
                <w:szCs w:val="18"/>
                <w:lang w:val="en-NZ" w:bidi="ar-SA"/>
              </w:rPr>
              <w:t>SDV</w:t>
            </w:r>
            <w:r>
              <w:rPr>
                <w:rFonts w:eastAsia="Times New Roman" w:cstheme="minorHAnsi"/>
                <w:sz w:val="18"/>
                <w:szCs w:val="18"/>
                <w:lang w:val="en-NZ" w:bidi="ar-SA"/>
              </w:rPr>
              <w:t>503</w:t>
            </w:r>
            <w:r w:rsidR="00B0573E">
              <w:rPr>
                <w:rFonts w:eastAsia="Times New Roman" w:cstheme="minorHAnsi"/>
                <w:sz w:val="18"/>
                <w:szCs w:val="18"/>
                <w:lang w:val="en-NZ" w:bidi="ar-SA"/>
              </w:rPr>
              <w:t>/SDV501</w:t>
            </w:r>
          </w:p>
        </w:tc>
      </w:tr>
      <w:tr w:rsidR="00C12B7D" w14:paraId="076610FE" w14:textId="77777777" w:rsidTr="00461961">
        <w:tc>
          <w:tcPr>
            <w:tcW w:w="5949" w:type="dxa"/>
            <w:vAlign w:val="center"/>
          </w:tcPr>
          <w:p w14:paraId="1F1B423D" w14:textId="772EAC0F" w:rsidR="00C12B7D" w:rsidRPr="00461961" w:rsidRDefault="00524D3E" w:rsidP="007B7ECB">
            <w:pPr>
              <w:spacing w:before="0" w:after="0"/>
              <w:ind w:left="319"/>
              <w:rPr>
                <w:rFonts w:eastAsia="Times New Roman" w:cstheme="minorHAnsi"/>
                <w:sz w:val="18"/>
                <w:szCs w:val="18"/>
                <w:lang w:val="en-NZ" w:bidi="ar-SA"/>
              </w:rPr>
            </w:pPr>
            <w:r w:rsidRPr="00461961">
              <w:rPr>
                <w:rFonts w:eastAsia="Times New Roman" w:cstheme="minorHAnsi"/>
                <w:sz w:val="18"/>
                <w:szCs w:val="18"/>
                <w:lang w:val="en-NZ" w:bidi="ar-SA"/>
              </w:rPr>
              <w:t xml:space="preserve">SEC602 </w:t>
            </w:r>
            <w:r w:rsidR="00C12B7D" w:rsidRPr="00461961">
              <w:rPr>
                <w:rFonts w:eastAsia="Times New Roman" w:cstheme="minorHAnsi"/>
                <w:sz w:val="18"/>
                <w:szCs w:val="18"/>
                <w:lang w:val="en-NZ" w:bidi="ar-SA"/>
              </w:rPr>
              <w:t>Systems Security</w:t>
            </w:r>
          </w:p>
          <w:p w14:paraId="3B72DA3A" w14:textId="394CD84F" w:rsidR="00616247" w:rsidRPr="00461961" w:rsidRDefault="00616247" w:rsidP="007B7ECB">
            <w:pPr>
              <w:spacing w:before="0" w:after="0"/>
            </w:pPr>
            <w:r w:rsidRPr="00461961">
              <w:rPr>
                <w:rFonts w:eastAsia="Times New Roman" w:cstheme="minorHAnsi"/>
                <w:sz w:val="18"/>
                <w:szCs w:val="18"/>
                <w:lang w:val="en-NZ" w:bidi="ar-SA"/>
              </w:rPr>
              <w:t>Or   SEC601 Systems Security</w:t>
            </w:r>
          </w:p>
        </w:tc>
        <w:tc>
          <w:tcPr>
            <w:tcW w:w="1276" w:type="dxa"/>
            <w:vAlign w:val="center"/>
          </w:tcPr>
          <w:p w14:paraId="402ABFD5" w14:textId="77777777" w:rsidR="00C12B7D" w:rsidRDefault="00C12B7D" w:rsidP="007B7ECB">
            <w:pPr>
              <w:spacing w:before="0" w:after="0"/>
              <w:jc w:val="center"/>
            </w:pPr>
          </w:p>
        </w:tc>
        <w:tc>
          <w:tcPr>
            <w:tcW w:w="1275" w:type="dxa"/>
            <w:vAlign w:val="center"/>
          </w:tcPr>
          <w:p w14:paraId="430E2346" w14:textId="77777777" w:rsidR="00C12B7D" w:rsidRDefault="00C12B7D" w:rsidP="007B7ECB">
            <w:pPr>
              <w:spacing w:before="0" w:after="0"/>
              <w:jc w:val="center"/>
            </w:pPr>
          </w:p>
        </w:tc>
        <w:tc>
          <w:tcPr>
            <w:tcW w:w="1276" w:type="dxa"/>
            <w:vAlign w:val="center"/>
          </w:tcPr>
          <w:p w14:paraId="106C068E" w14:textId="72B6459A" w:rsidR="00C12B7D" w:rsidRDefault="00C12B7D" w:rsidP="007B7ECB">
            <w:pPr>
              <w:spacing w:before="0" w:after="0"/>
              <w:jc w:val="center"/>
            </w:pPr>
            <w:r w:rsidRPr="00206F2B">
              <w:rPr>
                <w:rFonts w:ascii="Wingdings" w:eastAsia="Times New Roman" w:hAnsi="Wingdings" w:cs="Arial"/>
                <w:sz w:val="18"/>
                <w:szCs w:val="16"/>
                <w:lang w:val="en-NZ" w:bidi="ar-SA"/>
              </w:rPr>
              <w:t></w:t>
            </w:r>
          </w:p>
        </w:tc>
        <w:tc>
          <w:tcPr>
            <w:tcW w:w="1418" w:type="dxa"/>
            <w:vAlign w:val="center"/>
          </w:tcPr>
          <w:p w14:paraId="1B442C10" w14:textId="77777777" w:rsidR="00C12B7D" w:rsidRDefault="00C12B7D" w:rsidP="007B7ECB">
            <w:pPr>
              <w:spacing w:before="0" w:after="0"/>
              <w:jc w:val="center"/>
            </w:pPr>
          </w:p>
        </w:tc>
        <w:tc>
          <w:tcPr>
            <w:tcW w:w="1275" w:type="dxa"/>
            <w:vAlign w:val="center"/>
          </w:tcPr>
          <w:p w14:paraId="215B1750" w14:textId="55991A22" w:rsidR="00C12B7D" w:rsidRDefault="00C12B7D" w:rsidP="007B7ECB">
            <w:pPr>
              <w:spacing w:before="0" w:after="0"/>
              <w:jc w:val="center"/>
            </w:pPr>
            <w:r w:rsidRPr="00206F2B">
              <w:rPr>
                <w:rFonts w:ascii="Wingdings" w:eastAsia="Times New Roman" w:hAnsi="Wingdings" w:cs="Arial"/>
                <w:sz w:val="18"/>
                <w:szCs w:val="16"/>
                <w:lang w:val="en-NZ" w:bidi="ar-SA"/>
              </w:rPr>
              <w:t></w:t>
            </w:r>
            <w:r w:rsidRPr="00206F2B">
              <w:rPr>
                <w:rFonts w:ascii="Arial" w:eastAsia="Times New Roman" w:hAnsi="Arial" w:cs="Arial"/>
                <w:sz w:val="18"/>
                <w:szCs w:val="16"/>
                <w:vertAlign w:val="superscript"/>
                <w:lang w:val="en-NZ" w:bidi="ar-SA"/>
              </w:rPr>
              <w:t>5</w:t>
            </w:r>
          </w:p>
        </w:tc>
        <w:tc>
          <w:tcPr>
            <w:tcW w:w="2268" w:type="dxa"/>
            <w:vAlign w:val="center"/>
          </w:tcPr>
          <w:p w14:paraId="72782D12" w14:textId="548BC28B" w:rsidR="00C12B7D" w:rsidRDefault="00C12B7D" w:rsidP="007B7ECB">
            <w:pPr>
              <w:spacing w:before="0" w:after="0"/>
            </w:pPr>
            <w:r w:rsidRPr="00206F2B">
              <w:rPr>
                <w:rFonts w:eastAsia="Times New Roman" w:cstheme="minorHAnsi"/>
                <w:sz w:val="18"/>
                <w:szCs w:val="18"/>
                <w:lang w:val="en-NZ" w:bidi="ar-SA"/>
              </w:rPr>
              <w:t>NET50</w:t>
            </w:r>
            <w:r>
              <w:rPr>
                <w:rFonts w:eastAsia="Times New Roman" w:cstheme="minorHAnsi"/>
                <w:sz w:val="18"/>
                <w:szCs w:val="18"/>
                <w:lang w:val="en-NZ" w:bidi="ar-SA"/>
              </w:rPr>
              <w:t>2</w:t>
            </w:r>
            <w:r w:rsidR="000F241F">
              <w:rPr>
                <w:rFonts w:eastAsia="Times New Roman" w:cstheme="minorHAnsi"/>
                <w:sz w:val="18"/>
                <w:szCs w:val="18"/>
                <w:lang w:val="en-NZ" w:bidi="ar-SA"/>
              </w:rPr>
              <w:t>/NET501</w:t>
            </w:r>
            <w:r w:rsidRPr="00206F2B">
              <w:rPr>
                <w:rFonts w:eastAsia="Times New Roman" w:cstheme="minorHAnsi"/>
                <w:sz w:val="18"/>
                <w:szCs w:val="18"/>
                <w:lang w:val="en-NZ" w:bidi="ar-SA"/>
              </w:rPr>
              <w:t xml:space="preserve"> </w:t>
            </w:r>
          </w:p>
        </w:tc>
      </w:tr>
      <w:tr w:rsidR="00C12B7D" w14:paraId="13AED9BA" w14:textId="77777777" w:rsidTr="00461961">
        <w:tc>
          <w:tcPr>
            <w:tcW w:w="5949" w:type="dxa"/>
            <w:vAlign w:val="center"/>
          </w:tcPr>
          <w:p w14:paraId="7FB7DBE3" w14:textId="0A891ED8" w:rsidR="00C12B7D" w:rsidRDefault="00C12B7D" w:rsidP="007B7ECB">
            <w:pPr>
              <w:spacing w:before="0" w:after="0"/>
              <w:ind w:left="319"/>
            </w:pPr>
            <w:r w:rsidRPr="00206F2B">
              <w:rPr>
                <w:rFonts w:eastAsia="Times New Roman" w:cstheme="minorHAnsi"/>
                <w:sz w:val="18"/>
                <w:szCs w:val="18"/>
                <w:lang w:val="en-NZ" w:bidi="ar-SA"/>
              </w:rPr>
              <w:t>SYD601</w:t>
            </w:r>
            <w:r>
              <w:rPr>
                <w:rFonts w:eastAsia="Times New Roman" w:cstheme="minorHAnsi"/>
                <w:sz w:val="18"/>
                <w:szCs w:val="18"/>
                <w:lang w:val="en-NZ" w:bidi="ar-SA"/>
              </w:rPr>
              <w:t xml:space="preserve"> </w:t>
            </w:r>
            <w:r w:rsidRPr="00206F2B">
              <w:rPr>
                <w:rFonts w:eastAsia="Times New Roman" w:cstheme="minorHAnsi"/>
                <w:sz w:val="18"/>
                <w:szCs w:val="18"/>
                <w:lang w:val="en-NZ" w:bidi="ar-SA"/>
              </w:rPr>
              <w:t>Systems Analysis and Design</w:t>
            </w:r>
          </w:p>
        </w:tc>
        <w:tc>
          <w:tcPr>
            <w:tcW w:w="1276" w:type="dxa"/>
            <w:vAlign w:val="center"/>
          </w:tcPr>
          <w:p w14:paraId="4B7B946B" w14:textId="3E6AF7C8" w:rsidR="00C12B7D" w:rsidRDefault="00C12B7D" w:rsidP="007B7ECB">
            <w:pPr>
              <w:spacing w:before="0" w:after="0"/>
              <w:jc w:val="center"/>
            </w:pPr>
            <w:r w:rsidRPr="00206F2B">
              <w:rPr>
                <w:rFonts w:ascii="Wingdings" w:eastAsia="Times New Roman" w:hAnsi="Wingdings" w:cs="Arial"/>
                <w:sz w:val="18"/>
                <w:szCs w:val="16"/>
                <w:lang w:val="en-NZ" w:bidi="ar-SA"/>
              </w:rPr>
              <w:t></w:t>
            </w:r>
          </w:p>
        </w:tc>
        <w:tc>
          <w:tcPr>
            <w:tcW w:w="1275" w:type="dxa"/>
            <w:vAlign w:val="center"/>
          </w:tcPr>
          <w:p w14:paraId="5EF99793" w14:textId="77777777" w:rsidR="00C12B7D" w:rsidRDefault="00C12B7D" w:rsidP="007B7ECB">
            <w:pPr>
              <w:spacing w:before="0" w:after="0"/>
              <w:jc w:val="center"/>
            </w:pPr>
          </w:p>
        </w:tc>
        <w:tc>
          <w:tcPr>
            <w:tcW w:w="1276" w:type="dxa"/>
            <w:vAlign w:val="center"/>
          </w:tcPr>
          <w:p w14:paraId="2838BFEA" w14:textId="77777777" w:rsidR="00C12B7D" w:rsidRDefault="00C12B7D" w:rsidP="007B7ECB">
            <w:pPr>
              <w:spacing w:before="0" w:after="0"/>
              <w:jc w:val="center"/>
            </w:pPr>
          </w:p>
        </w:tc>
        <w:tc>
          <w:tcPr>
            <w:tcW w:w="1418" w:type="dxa"/>
            <w:vAlign w:val="center"/>
          </w:tcPr>
          <w:p w14:paraId="242741DC" w14:textId="77777777" w:rsidR="00C12B7D" w:rsidRDefault="00C12B7D" w:rsidP="007B7ECB">
            <w:pPr>
              <w:spacing w:before="0" w:after="0"/>
              <w:jc w:val="center"/>
            </w:pPr>
          </w:p>
        </w:tc>
        <w:tc>
          <w:tcPr>
            <w:tcW w:w="1275" w:type="dxa"/>
            <w:vAlign w:val="center"/>
          </w:tcPr>
          <w:p w14:paraId="11166433" w14:textId="28B097B0" w:rsidR="00C12B7D" w:rsidRDefault="00C12B7D" w:rsidP="007B7ECB">
            <w:pPr>
              <w:spacing w:before="0" w:after="0"/>
              <w:jc w:val="center"/>
            </w:pPr>
            <w:r w:rsidRPr="00206F2B">
              <w:rPr>
                <w:rFonts w:ascii="Wingdings" w:eastAsia="Times New Roman" w:hAnsi="Wingdings" w:cs="Arial"/>
                <w:sz w:val="18"/>
                <w:szCs w:val="16"/>
                <w:lang w:val="en-NZ" w:bidi="ar-SA"/>
              </w:rPr>
              <w:t></w:t>
            </w:r>
            <w:r w:rsidRPr="00206F2B">
              <w:rPr>
                <w:rFonts w:ascii="Arial" w:eastAsia="Times New Roman" w:hAnsi="Arial" w:cs="Arial"/>
                <w:sz w:val="18"/>
                <w:szCs w:val="16"/>
                <w:vertAlign w:val="superscript"/>
                <w:lang w:val="en-NZ" w:bidi="ar-SA"/>
              </w:rPr>
              <w:t>5</w:t>
            </w:r>
          </w:p>
        </w:tc>
        <w:tc>
          <w:tcPr>
            <w:tcW w:w="2268" w:type="dxa"/>
            <w:vAlign w:val="center"/>
          </w:tcPr>
          <w:p w14:paraId="757E91DE" w14:textId="10B33B85" w:rsidR="00C12B7D" w:rsidRDefault="00C12B7D" w:rsidP="007B7ECB">
            <w:pPr>
              <w:spacing w:before="0" w:after="0"/>
            </w:pPr>
            <w:r w:rsidRPr="00206F2B">
              <w:rPr>
                <w:rFonts w:eastAsia="Times New Roman" w:cstheme="minorHAnsi"/>
                <w:sz w:val="18"/>
                <w:szCs w:val="18"/>
                <w:lang w:val="en-NZ" w:bidi="ar-SA"/>
              </w:rPr>
              <w:t>SYD50</w:t>
            </w:r>
            <w:r w:rsidR="000F241F">
              <w:rPr>
                <w:rFonts w:eastAsia="Times New Roman" w:cstheme="minorHAnsi"/>
                <w:sz w:val="18"/>
                <w:szCs w:val="18"/>
                <w:lang w:val="en-NZ" w:bidi="ar-SA"/>
              </w:rPr>
              <w:t>2/SYD501</w:t>
            </w:r>
          </w:p>
        </w:tc>
      </w:tr>
      <w:tr w:rsidR="00C12B7D" w14:paraId="066C6E0E" w14:textId="77777777" w:rsidTr="00461961">
        <w:tc>
          <w:tcPr>
            <w:tcW w:w="5949" w:type="dxa"/>
            <w:vAlign w:val="center"/>
          </w:tcPr>
          <w:p w14:paraId="03E0BFEB" w14:textId="0E196391" w:rsidR="00C12B7D" w:rsidRDefault="00C12B7D" w:rsidP="007B7ECB">
            <w:pPr>
              <w:spacing w:before="0" w:after="0"/>
              <w:ind w:left="319"/>
            </w:pPr>
            <w:r w:rsidRPr="00206F2B">
              <w:rPr>
                <w:rFonts w:eastAsia="Times New Roman" w:cstheme="minorHAnsi"/>
                <w:sz w:val="18"/>
                <w:szCs w:val="18"/>
                <w:lang w:val="en-NZ" w:bidi="ar-SA"/>
              </w:rPr>
              <w:t>WEB601</w:t>
            </w:r>
            <w:r>
              <w:rPr>
                <w:rFonts w:eastAsia="Times New Roman" w:cstheme="minorHAnsi"/>
                <w:sz w:val="18"/>
                <w:szCs w:val="18"/>
                <w:lang w:val="en-NZ" w:bidi="ar-SA"/>
              </w:rPr>
              <w:t xml:space="preserve"> </w:t>
            </w:r>
            <w:r w:rsidRPr="00206F2B">
              <w:rPr>
                <w:rFonts w:eastAsia="Times New Roman" w:cstheme="minorHAnsi"/>
                <w:sz w:val="18"/>
                <w:szCs w:val="18"/>
                <w:lang w:val="en-NZ" w:bidi="ar-SA"/>
              </w:rPr>
              <w:t>Dynamic Web Technology</w:t>
            </w:r>
          </w:p>
        </w:tc>
        <w:tc>
          <w:tcPr>
            <w:tcW w:w="1276" w:type="dxa"/>
            <w:vAlign w:val="center"/>
          </w:tcPr>
          <w:p w14:paraId="602F4DB2" w14:textId="77777777" w:rsidR="00C12B7D" w:rsidRDefault="00C12B7D" w:rsidP="007B7ECB">
            <w:pPr>
              <w:spacing w:before="0" w:after="0"/>
              <w:jc w:val="center"/>
            </w:pPr>
          </w:p>
        </w:tc>
        <w:tc>
          <w:tcPr>
            <w:tcW w:w="1275" w:type="dxa"/>
            <w:vAlign w:val="center"/>
          </w:tcPr>
          <w:p w14:paraId="11C48FC4" w14:textId="4313A9B8" w:rsidR="00C12B7D" w:rsidRDefault="00C12B7D" w:rsidP="007B7ECB">
            <w:pPr>
              <w:spacing w:before="0" w:after="0"/>
              <w:jc w:val="center"/>
            </w:pPr>
            <w:r w:rsidRPr="00206F2B">
              <w:rPr>
                <w:rFonts w:ascii="Wingdings" w:eastAsia="Times New Roman" w:hAnsi="Wingdings" w:cs="Arial"/>
                <w:sz w:val="18"/>
                <w:szCs w:val="16"/>
                <w:lang w:val="en-NZ" w:bidi="ar-SA"/>
              </w:rPr>
              <w:t></w:t>
            </w:r>
          </w:p>
        </w:tc>
        <w:tc>
          <w:tcPr>
            <w:tcW w:w="1276" w:type="dxa"/>
            <w:vAlign w:val="center"/>
          </w:tcPr>
          <w:p w14:paraId="3CCC0D79" w14:textId="77777777" w:rsidR="00C12B7D" w:rsidRDefault="00C12B7D" w:rsidP="007B7ECB">
            <w:pPr>
              <w:spacing w:before="0" w:after="0"/>
              <w:jc w:val="center"/>
            </w:pPr>
          </w:p>
        </w:tc>
        <w:tc>
          <w:tcPr>
            <w:tcW w:w="1418" w:type="dxa"/>
            <w:vAlign w:val="center"/>
          </w:tcPr>
          <w:p w14:paraId="7B2DA86E" w14:textId="77777777" w:rsidR="00C12B7D" w:rsidRDefault="00C12B7D" w:rsidP="007B7ECB">
            <w:pPr>
              <w:spacing w:before="0" w:after="0"/>
              <w:jc w:val="center"/>
            </w:pPr>
          </w:p>
        </w:tc>
        <w:tc>
          <w:tcPr>
            <w:tcW w:w="1275" w:type="dxa"/>
            <w:vAlign w:val="center"/>
          </w:tcPr>
          <w:p w14:paraId="21A37D1F" w14:textId="6462D2A8" w:rsidR="00C12B7D" w:rsidRDefault="00C12B7D" w:rsidP="007B7ECB">
            <w:pPr>
              <w:spacing w:before="0" w:after="0"/>
              <w:jc w:val="center"/>
            </w:pPr>
            <w:r w:rsidRPr="00206F2B">
              <w:rPr>
                <w:rFonts w:ascii="Wingdings" w:eastAsia="Times New Roman" w:hAnsi="Wingdings" w:cs="Arial"/>
                <w:sz w:val="18"/>
                <w:szCs w:val="16"/>
                <w:lang w:val="en-NZ" w:bidi="ar-SA"/>
              </w:rPr>
              <w:t></w:t>
            </w:r>
            <w:r w:rsidRPr="00206F2B">
              <w:rPr>
                <w:rFonts w:ascii="Arial" w:eastAsia="Times New Roman" w:hAnsi="Arial" w:cs="Arial"/>
                <w:sz w:val="18"/>
                <w:szCs w:val="16"/>
                <w:vertAlign w:val="superscript"/>
                <w:lang w:val="en-NZ" w:bidi="ar-SA"/>
              </w:rPr>
              <w:t>5</w:t>
            </w:r>
          </w:p>
        </w:tc>
        <w:tc>
          <w:tcPr>
            <w:tcW w:w="2268" w:type="dxa"/>
            <w:vAlign w:val="center"/>
          </w:tcPr>
          <w:p w14:paraId="7F7D5680" w14:textId="759FF169" w:rsidR="00C12B7D" w:rsidRDefault="00C12B7D">
            <w:pPr>
              <w:spacing w:before="0" w:after="0"/>
            </w:pPr>
            <w:r w:rsidRPr="00206F2B">
              <w:rPr>
                <w:rFonts w:eastAsia="Times New Roman" w:cstheme="minorHAnsi"/>
                <w:sz w:val="18"/>
                <w:szCs w:val="18"/>
                <w:lang w:val="en-NZ" w:bidi="ar-SA"/>
              </w:rPr>
              <w:t>WEB50</w:t>
            </w:r>
            <w:r w:rsidR="000F241F">
              <w:rPr>
                <w:rFonts w:eastAsia="Times New Roman" w:cstheme="minorHAnsi"/>
                <w:sz w:val="18"/>
                <w:szCs w:val="18"/>
                <w:lang w:val="en-NZ" w:bidi="ar-SA"/>
              </w:rPr>
              <w:t>3/WEB501</w:t>
            </w:r>
            <w:r>
              <w:rPr>
                <w:rFonts w:eastAsia="Times New Roman" w:cstheme="minorHAnsi"/>
                <w:sz w:val="18"/>
                <w:szCs w:val="18"/>
                <w:lang w:val="en-NZ" w:bidi="ar-SA"/>
              </w:rPr>
              <w:t>,</w:t>
            </w:r>
            <w:r w:rsidRPr="00206F2B">
              <w:rPr>
                <w:rFonts w:eastAsia="Times New Roman" w:cstheme="minorHAnsi"/>
                <w:sz w:val="18"/>
                <w:szCs w:val="18"/>
                <w:lang w:val="en-NZ" w:bidi="ar-SA"/>
              </w:rPr>
              <w:t xml:space="preserve"> DAT</w:t>
            </w:r>
            <w:r>
              <w:rPr>
                <w:rFonts w:eastAsia="Times New Roman" w:cstheme="minorHAnsi"/>
                <w:sz w:val="18"/>
                <w:szCs w:val="18"/>
                <w:lang w:val="en-NZ" w:bidi="ar-SA"/>
              </w:rPr>
              <w:t>5</w:t>
            </w:r>
            <w:r w:rsidRPr="00206F2B">
              <w:rPr>
                <w:rFonts w:eastAsia="Times New Roman" w:cstheme="minorHAnsi"/>
                <w:sz w:val="18"/>
                <w:szCs w:val="18"/>
                <w:lang w:val="en-NZ" w:bidi="ar-SA"/>
              </w:rPr>
              <w:t>0</w:t>
            </w:r>
            <w:r>
              <w:rPr>
                <w:rFonts w:eastAsia="Times New Roman" w:cstheme="minorHAnsi"/>
                <w:sz w:val="18"/>
                <w:szCs w:val="18"/>
                <w:lang w:val="en-NZ" w:bidi="ar-SA"/>
              </w:rPr>
              <w:t>2</w:t>
            </w:r>
            <w:r w:rsidR="000F241F">
              <w:rPr>
                <w:rFonts w:eastAsia="Times New Roman" w:cstheme="minorHAnsi"/>
                <w:sz w:val="18"/>
                <w:szCs w:val="18"/>
                <w:lang w:val="en-NZ" w:bidi="ar-SA"/>
              </w:rPr>
              <w:t>/DAT501</w:t>
            </w:r>
            <w:r>
              <w:rPr>
                <w:rFonts w:eastAsia="Times New Roman" w:cstheme="minorHAnsi"/>
                <w:sz w:val="18"/>
                <w:szCs w:val="18"/>
                <w:lang w:val="en-NZ" w:bidi="ar-SA"/>
              </w:rPr>
              <w:t>,</w:t>
            </w:r>
            <w:r w:rsidRPr="00206F2B">
              <w:rPr>
                <w:rFonts w:eastAsia="Times New Roman" w:cstheme="minorHAnsi"/>
                <w:sz w:val="18"/>
                <w:szCs w:val="18"/>
                <w:lang w:val="en-NZ" w:bidi="ar-SA"/>
              </w:rPr>
              <w:t xml:space="preserve"> </w:t>
            </w:r>
            <w:r w:rsidR="001F7FB5" w:rsidRPr="00206F2B">
              <w:rPr>
                <w:rFonts w:eastAsia="Times New Roman" w:cstheme="minorHAnsi"/>
                <w:sz w:val="18"/>
                <w:szCs w:val="18"/>
                <w:lang w:val="en-NZ" w:bidi="ar-SA"/>
              </w:rPr>
              <w:t>SDV</w:t>
            </w:r>
            <w:r w:rsidR="001F7FB5">
              <w:rPr>
                <w:rFonts w:eastAsia="Times New Roman" w:cstheme="minorHAnsi"/>
                <w:sz w:val="18"/>
                <w:szCs w:val="18"/>
                <w:lang w:val="en-NZ" w:bidi="ar-SA"/>
              </w:rPr>
              <w:t>503</w:t>
            </w:r>
            <w:r w:rsidR="00B0573E">
              <w:rPr>
                <w:rFonts w:eastAsia="Times New Roman" w:cstheme="minorHAnsi"/>
                <w:sz w:val="18"/>
                <w:szCs w:val="18"/>
                <w:lang w:val="en-NZ" w:bidi="ar-SA"/>
              </w:rPr>
              <w:t>/SDV501</w:t>
            </w:r>
          </w:p>
        </w:tc>
      </w:tr>
    </w:tbl>
    <w:p w14:paraId="60F13E87" w14:textId="77777777" w:rsidR="000F241F" w:rsidRDefault="000F241F">
      <w:r>
        <w:br w:type="page"/>
      </w:r>
    </w:p>
    <w:tbl>
      <w:tblPr>
        <w:tblStyle w:val="TableGrid"/>
        <w:tblW w:w="1473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5949"/>
        <w:gridCol w:w="1276"/>
        <w:gridCol w:w="1275"/>
        <w:gridCol w:w="1276"/>
        <w:gridCol w:w="1418"/>
        <w:gridCol w:w="1275"/>
        <w:gridCol w:w="2268"/>
      </w:tblGrid>
      <w:tr w:rsidR="007B7ECB" w:rsidRPr="007B7ECB" w14:paraId="2DC16B0A" w14:textId="77777777" w:rsidTr="007B7ECB">
        <w:trPr>
          <w:trHeight w:val="558"/>
        </w:trPr>
        <w:tc>
          <w:tcPr>
            <w:tcW w:w="5949" w:type="dxa"/>
            <w:vMerge w:val="restart"/>
            <w:shd w:val="clear" w:color="auto" w:fill="DBE5F1" w:themeFill="accent1" w:themeFillTint="33"/>
            <w:vAlign w:val="center"/>
          </w:tcPr>
          <w:p w14:paraId="55F3DDCA" w14:textId="3364D249" w:rsidR="007B7ECB" w:rsidRPr="007B7ECB" w:rsidRDefault="007B7ECB" w:rsidP="007B7ECB">
            <w:pPr>
              <w:spacing w:before="0" w:after="0"/>
              <w:rPr>
                <w:b/>
                <w:sz w:val="18"/>
                <w:szCs w:val="18"/>
              </w:rPr>
            </w:pPr>
            <w:r>
              <w:rPr>
                <w:b/>
                <w:sz w:val="18"/>
                <w:szCs w:val="18"/>
              </w:rPr>
              <w:lastRenderedPageBreak/>
              <w:t>COURSES</w:t>
            </w:r>
          </w:p>
        </w:tc>
        <w:tc>
          <w:tcPr>
            <w:tcW w:w="3827" w:type="dxa"/>
            <w:gridSpan w:val="3"/>
            <w:shd w:val="clear" w:color="auto" w:fill="DBE5F1" w:themeFill="accent1" w:themeFillTint="33"/>
            <w:vAlign w:val="center"/>
          </w:tcPr>
          <w:p w14:paraId="12F92648" w14:textId="18EC94CE" w:rsidR="007B7ECB" w:rsidRPr="007B7ECB" w:rsidRDefault="007B7ECB" w:rsidP="007B7ECB">
            <w:pPr>
              <w:spacing w:before="0" w:after="0"/>
              <w:jc w:val="center"/>
              <w:rPr>
                <w:b/>
                <w:sz w:val="18"/>
                <w:szCs w:val="18"/>
              </w:rPr>
            </w:pPr>
            <w:r w:rsidRPr="007B7ECB">
              <w:rPr>
                <w:b/>
                <w:sz w:val="18"/>
                <w:szCs w:val="18"/>
              </w:rPr>
              <w:t>BACHELOR OF INFORMATION TECHNOLOGY MAJORS</w:t>
            </w:r>
          </w:p>
        </w:tc>
        <w:tc>
          <w:tcPr>
            <w:tcW w:w="1418" w:type="dxa"/>
            <w:shd w:val="clear" w:color="auto" w:fill="DBE5F1" w:themeFill="accent1" w:themeFillTint="33"/>
            <w:vAlign w:val="center"/>
          </w:tcPr>
          <w:p w14:paraId="7B3E4D94" w14:textId="42580BF4" w:rsidR="007B7ECB" w:rsidRPr="007B7ECB" w:rsidRDefault="007B7ECB" w:rsidP="007B7ECB">
            <w:pPr>
              <w:spacing w:before="0" w:after="0"/>
              <w:jc w:val="center"/>
              <w:rPr>
                <w:b/>
                <w:sz w:val="18"/>
                <w:szCs w:val="18"/>
              </w:rPr>
            </w:pPr>
            <w:r w:rsidRPr="007B7ECB">
              <w:rPr>
                <w:b/>
                <w:sz w:val="18"/>
                <w:szCs w:val="18"/>
              </w:rPr>
              <w:t>GRADUATE DIPLOMA</w:t>
            </w:r>
          </w:p>
        </w:tc>
        <w:tc>
          <w:tcPr>
            <w:tcW w:w="1275" w:type="dxa"/>
            <w:shd w:val="clear" w:color="auto" w:fill="DBE5F1" w:themeFill="accent1" w:themeFillTint="33"/>
            <w:vAlign w:val="center"/>
          </w:tcPr>
          <w:p w14:paraId="2033142A" w14:textId="24914DDC" w:rsidR="007B7ECB" w:rsidRPr="007B7ECB" w:rsidRDefault="007B7ECB" w:rsidP="007B7ECB">
            <w:pPr>
              <w:spacing w:before="0" w:after="0"/>
              <w:jc w:val="center"/>
              <w:rPr>
                <w:b/>
                <w:sz w:val="18"/>
                <w:szCs w:val="18"/>
              </w:rPr>
            </w:pPr>
            <w:r w:rsidRPr="007B7ECB">
              <w:rPr>
                <w:b/>
                <w:sz w:val="18"/>
                <w:szCs w:val="18"/>
              </w:rPr>
              <w:t>LEVEL 6 DIPLOMA</w:t>
            </w:r>
          </w:p>
        </w:tc>
        <w:tc>
          <w:tcPr>
            <w:tcW w:w="2268" w:type="dxa"/>
            <w:shd w:val="clear" w:color="auto" w:fill="DBE5F1" w:themeFill="accent1" w:themeFillTint="33"/>
            <w:vAlign w:val="center"/>
          </w:tcPr>
          <w:p w14:paraId="62994A39" w14:textId="417DD711" w:rsidR="007B7ECB" w:rsidRPr="007B7ECB" w:rsidRDefault="007B7ECB" w:rsidP="007B7ECB">
            <w:pPr>
              <w:spacing w:before="0" w:after="0"/>
              <w:jc w:val="center"/>
              <w:rPr>
                <w:b/>
                <w:sz w:val="18"/>
                <w:szCs w:val="18"/>
              </w:rPr>
            </w:pPr>
            <w:r w:rsidRPr="007B7ECB">
              <w:rPr>
                <w:b/>
                <w:sz w:val="18"/>
                <w:szCs w:val="18"/>
              </w:rPr>
              <w:t>PRE-REQUISITES</w:t>
            </w:r>
          </w:p>
        </w:tc>
      </w:tr>
      <w:tr w:rsidR="007B7ECB" w:rsidRPr="007B7ECB" w14:paraId="15EEBD01" w14:textId="77777777" w:rsidTr="00461961">
        <w:trPr>
          <w:cantSplit/>
          <w:trHeight w:val="1686"/>
        </w:trPr>
        <w:tc>
          <w:tcPr>
            <w:tcW w:w="5949" w:type="dxa"/>
            <w:vMerge/>
            <w:shd w:val="clear" w:color="auto" w:fill="DBE5F1" w:themeFill="accent1" w:themeFillTint="33"/>
          </w:tcPr>
          <w:p w14:paraId="48CC674D" w14:textId="77777777" w:rsidR="007B7ECB" w:rsidRPr="007B7ECB" w:rsidRDefault="007B7ECB" w:rsidP="007B7ECB">
            <w:pPr>
              <w:spacing w:before="0" w:after="0"/>
              <w:rPr>
                <w:b/>
                <w:sz w:val="18"/>
                <w:szCs w:val="18"/>
              </w:rPr>
            </w:pPr>
          </w:p>
        </w:tc>
        <w:tc>
          <w:tcPr>
            <w:tcW w:w="1276" w:type="dxa"/>
            <w:shd w:val="clear" w:color="auto" w:fill="DBE5F1" w:themeFill="accent1" w:themeFillTint="33"/>
            <w:textDirection w:val="btLr"/>
            <w:vAlign w:val="center"/>
          </w:tcPr>
          <w:p w14:paraId="64A3C76E" w14:textId="04FCFD27" w:rsidR="007B7ECB" w:rsidRPr="007B7ECB" w:rsidRDefault="007B7ECB" w:rsidP="007B7ECB">
            <w:pPr>
              <w:spacing w:before="0" w:after="0"/>
              <w:ind w:left="172" w:right="113"/>
              <w:rPr>
                <w:sz w:val="18"/>
                <w:szCs w:val="18"/>
              </w:rPr>
            </w:pPr>
            <w:r w:rsidRPr="007B7ECB">
              <w:rPr>
                <w:sz w:val="18"/>
                <w:szCs w:val="18"/>
              </w:rPr>
              <w:t>Information Systems</w:t>
            </w:r>
          </w:p>
        </w:tc>
        <w:tc>
          <w:tcPr>
            <w:tcW w:w="1275" w:type="dxa"/>
            <w:shd w:val="clear" w:color="auto" w:fill="DBE5F1" w:themeFill="accent1" w:themeFillTint="33"/>
            <w:textDirection w:val="btLr"/>
            <w:vAlign w:val="center"/>
          </w:tcPr>
          <w:p w14:paraId="7A26B002" w14:textId="78887910" w:rsidR="007B7ECB" w:rsidRPr="007B7ECB" w:rsidRDefault="007B7ECB" w:rsidP="007B7ECB">
            <w:pPr>
              <w:spacing w:before="0" w:after="0"/>
              <w:ind w:left="172" w:right="113"/>
              <w:rPr>
                <w:sz w:val="18"/>
                <w:szCs w:val="18"/>
              </w:rPr>
            </w:pPr>
            <w:r w:rsidRPr="007B7ECB">
              <w:rPr>
                <w:sz w:val="18"/>
                <w:szCs w:val="18"/>
              </w:rPr>
              <w:t>Systems Development</w:t>
            </w:r>
          </w:p>
        </w:tc>
        <w:tc>
          <w:tcPr>
            <w:tcW w:w="1276" w:type="dxa"/>
            <w:shd w:val="clear" w:color="auto" w:fill="DBE5F1" w:themeFill="accent1" w:themeFillTint="33"/>
            <w:textDirection w:val="btLr"/>
            <w:vAlign w:val="center"/>
          </w:tcPr>
          <w:p w14:paraId="393B2FE4" w14:textId="269947FC" w:rsidR="007B7ECB" w:rsidRPr="007B7ECB" w:rsidRDefault="007B7ECB" w:rsidP="007B7ECB">
            <w:pPr>
              <w:spacing w:before="0" w:after="0"/>
              <w:ind w:left="172" w:right="113"/>
              <w:rPr>
                <w:sz w:val="18"/>
                <w:szCs w:val="18"/>
              </w:rPr>
            </w:pPr>
            <w:r w:rsidRPr="007B7ECB">
              <w:rPr>
                <w:sz w:val="18"/>
                <w:szCs w:val="18"/>
              </w:rPr>
              <w:t>ICT Infrastructure</w:t>
            </w:r>
          </w:p>
        </w:tc>
        <w:tc>
          <w:tcPr>
            <w:tcW w:w="1418" w:type="dxa"/>
            <w:shd w:val="clear" w:color="auto" w:fill="DBE5F1" w:themeFill="accent1" w:themeFillTint="33"/>
            <w:textDirection w:val="btLr"/>
            <w:vAlign w:val="center"/>
          </w:tcPr>
          <w:p w14:paraId="616B5B0C" w14:textId="77777777" w:rsidR="007B7ECB" w:rsidRPr="007B7ECB" w:rsidRDefault="007B7ECB" w:rsidP="007B7ECB">
            <w:pPr>
              <w:spacing w:before="0" w:after="0"/>
              <w:ind w:left="172" w:right="113"/>
              <w:rPr>
                <w:sz w:val="18"/>
                <w:szCs w:val="18"/>
              </w:rPr>
            </w:pPr>
            <w:r w:rsidRPr="007B7ECB">
              <w:rPr>
                <w:sz w:val="18"/>
                <w:szCs w:val="18"/>
              </w:rPr>
              <w:t xml:space="preserve">Information </w:t>
            </w:r>
          </w:p>
          <w:p w14:paraId="2EA91EB6" w14:textId="6E90C6A7" w:rsidR="007B7ECB" w:rsidRPr="007B7ECB" w:rsidRDefault="007B7ECB" w:rsidP="007B7ECB">
            <w:pPr>
              <w:spacing w:before="0" w:after="0"/>
              <w:ind w:left="172" w:right="113"/>
              <w:rPr>
                <w:sz w:val="18"/>
                <w:szCs w:val="18"/>
              </w:rPr>
            </w:pPr>
            <w:r w:rsidRPr="007B7ECB">
              <w:rPr>
                <w:sz w:val="18"/>
                <w:szCs w:val="18"/>
              </w:rPr>
              <w:t>Technology</w:t>
            </w:r>
          </w:p>
        </w:tc>
        <w:tc>
          <w:tcPr>
            <w:tcW w:w="1275" w:type="dxa"/>
            <w:shd w:val="clear" w:color="auto" w:fill="DBE5F1" w:themeFill="accent1" w:themeFillTint="33"/>
            <w:textDirection w:val="btLr"/>
            <w:vAlign w:val="center"/>
          </w:tcPr>
          <w:p w14:paraId="290C00A3" w14:textId="4321F911" w:rsidR="007B7ECB" w:rsidRPr="007B7ECB" w:rsidRDefault="007B7ECB" w:rsidP="007B7ECB">
            <w:pPr>
              <w:spacing w:before="0" w:after="0"/>
              <w:ind w:left="172" w:right="113"/>
              <w:rPr>
                <w:sz w:val="18"/>
                <w:szCs w:val="18"/>
              </w:rPr>
            </w:pPr>
            <w:r w:rsidRPr="007B7ECB">
              <w:rPr>
                <w:sz w:val="18"/>
                <w:szCs w:val="18"/>
              </w:rPr>
              <w:t>Information Technology</w:t>
            </w:r>
          </w:p>
        </w:tc>
        <w:tc>
          <w:tcPr>
            <w:tcW w:w="2268" w:type="dxa"/>
            <w:shd w:val="clear" w:color="auto" w:fill="DBE5F1" w:themeFill="accent1" w:themeFillTint="33"/>
          </w:tcPr>
          <w:p w14:paraId="4C8142DC" w14:textId="77777777" w:rsidR="007B7ECB" w:rsidRPr="007B7ECB" w:rsidRDefault="007B7ECB" w:rsidP="007B7ECB">
            <w:pPr>
              <w:spacing w:before="0" w:after="0"/>
              <w:rPr>
                <w:sz w:val="18"/>
                <w:szCs w:val="18"/>
              </w:rPr>
            </w:pPr>
          </w:p>
        </w:tc>
      </w:tr>
      <w:tr w:rsidR="00C12B7D" w:rsidRPr="007B7ECB" w14:paraId="63008FB9" w14:textId="77777777" w:rsidTr="00461961">
        <w:tc>
          <w:tcPr>
            <w:tcW w:w="5949" w:type="dxa"/>
            <w:shd w:val="clear" w:color="auto" w:fill="DBE5F1" w:themeFill="accent1" w:themeFillTint="33"/>
          </w:tcPr>
          <w:p w14:paraId="43087E41" w14:textId="296348EC" w:rsidR="00C12B7D" w:rsidRPr="007B7ECB" w:rsidRDefault="00C12B7D" w:rsidP="007B7ECB">
            <w:pPr>
              <w:spacing w:before="0" w:after="0"/>
              <w:rPr>
                <w:b/>
                <w:sz w:val="18"/>
                <w:szCs w:val="18"/>
              </w:rPr>
            </w:pPr>
            <w:r w:rsidRPr="007B7ECB">
              <w:rPr>
                <w:b/>
                <w:sz w:val="18"/>
                <w:szCs w:val="18"/>
              </w:rPr>
              <w:t>LEVEL 7</w:t>
            </w:r>
          </w:p>
        </w:tc>
        <w:tc>
          <w:tcPr>
            <w:tcW w:w="1276" w:type="dxa"/>
            <w:shd w:val="clear" w:color="auto" w:fill="DBE5F1" w:themeFill="accent1" w:themeFillTint="33"/>
          </w:tcPr>
          <w:p w14:paraId="37E0561C" w14:textId="77777777" w:rsidR="00C12B7D" w:rsidRPr="007B7ECB" w:rsidRDefault="00C12B7D" w:rsidP="007B7ECB">
            <w:pPr>
              <w:spacing w:before="0" w:after="0"/>
              <w:rPr>
                <w:sz w:val="18"/>
                <w:szCs w:val="18"/>
              </w:rPr>
            </w:pPr>
          </w:p>
        </w:tc>
        <w:tc>
          <w:tcPr>
            <w:tcW w:w="1275" w:type="dxa"/>
            <w:shd w:val="clear" w:color="auto" w:fill="DBE5F1" w:themeFill="accent1" w:themeFillTint="33"/>
          </w:tcPr>
          <w:p w14:paraId="3454497D" w14:textId="77777777" w:rsidR="00C12B7D" w:rsidRPr="007B7ECB" w:rsidRDefault="00C12B7D" w:rsidP="007B7ECB">
            <w:pPr>
              <w:spacing w:before="0" w:after="0"/>
              <w:rPr>
                <w:sz w:val="18"/>
                <w:szCs w:val="18"/>
              </w:rPr>
            </w:pPr>
          </w:p>
        </w:tc>
        <w:tc>
          <w:tcPr>
            <w:tcW w:w="1276" w:type="dxa"/>
            <w:shd w:val="clear" w:color="auto" w:fill="DBE5F1" w:themeFill="accent1" w:themeFillTint="33"/>
          </w:tcPr>
          <w:p w14:paraId="209407AB" w14:textId="77777777" w:rsidR="00C12B7D" w:rsidRPr="007B7ECB" w:rsidRDefault="00C12B7D" w:rsidP="007B7ECB">
            <w:pPr>
              <w:spacing w:before="0" w:after="0"/>
              <w:rPr>
                <w:sz w:val="18"/>
                <w:szCs w:val="18"/>
              </w:rPr>
            </w:pPr>
          </w:p>
        </w:tc>
        <w:tc>
          <w:tcPr>
            <w:tcW w:w="1418" w:type="dxa"/>
            <w:shd w:val="clear" w:color="auto" w:fill="DBE5F1" w:themeFill="accent1" w:themeFillTint="33"/>
          </w:tcPr>
          <w:p w14:paraId="69F6FAFE" w14:textId="77777777" w:rsidR="00C12B7D" w:rsidRPr="007B7ECB" w:rsidRDefault="00C12B7D" w:rsidP="007B7ECB">
            <w:pPr>
              <w:spacing w:before="0" w:after="0"/>
              <w:rPr>
                <w:sz w:val="18"/>
                <w:szCs w:val="18"/>
              </w:rPr>
            </w:pPr>
          </w:p>
        </w:tc>
        <w:tc>
          <w:tcPr>
            <w:tcW w:w="1275" w:type="dxa"/>
            <w:shd w:val="clear" w:color="auto" w:fill="DBE5F1" w:themeFill="accent1" w:themeFillTint="33"/>
          </w:tcPr>
          <w:p w14:paraId="4307D43D" w14:textId="77777777" w:rsidR="00C12B7D" w:rsidRPr="007B7ECB" w:rsidRDefault="00C12B7D" w:rsidP="007B7ECB">
            <w:pPr>
              <w:spacing w:before="0" w:after="0"/>
              <w:rPr>
                <w:sz w:val="18"/>
                <w:szCs w:val="18"/>
              </w:rPr>
            </w:pPr>
          </w:p>
        </w:tc>
        <w:tc>
          <w:tcPr>
            <w:tcW w:w="2268" w:type="dxa"/>
            <w:shd w:val="clear" w:color="auto" w:fill="DBE5F1" w:themeFill="accent1" w:themeFillTint="33"/>
          </w:tcPr>
          <w:p w14:paraId="16C37231" w14:textId="77777777" w:rsidR="00C12B7D" w:rsidRPr="007B7ECB" w:rsidRDefault="00C12B7D" w:rsidP="007B7ECB">
            <w:pPr>
              <w:spacing w:before="0" w:after="0"/>
              <w:rPr>
                <w:sz w:val="18"/>
                <w:szCs w:val="18"/>
              </w:rPr>
            </w:pPr>
          </w:p>
        </w:tc>
      </w:tr>
      <w:tr w:rsidR="00C12B7D" w:rsidRPr="007B7ECB" w14:paraId="6815BED7" w14:textId="77777777" w:rsidTr="00461961">
        <w:tc>
          <w:tcPr>
            <w:tcW w:w="5949" w:type="dxa"/>
            <w:vAlign w:val="center"/>
          </w:tcPr>
          <w:p w14:paraId="0B8197E0" w14:textId="364D1167" w:rsidR="00C12B7D" w:rsidRPr="007B7ECB" w:rsidRDefault="00C12B7D" w:rsidP="007B7ECB">
            <w:pPr>
              <w:spacing w:before="0" w:after="0"/>
              <w:rPr>
                <w:sz w:val="18"/>
                <w:szCs w:val="18"/>
              </w:rPr>
            </w:pPr>
            <w:r w:rsidRPr="007B7ECB">
              <w:rPr>
                <w:rFonts w:eastAsia="Times New Roman" w:cstheme="minorHAnsi"/>
                <w:sz w:val="18"/>
                <w:szCs w:val="18"/>
                <w:lang w:val="en-NZ" w:bidi="ar-SA"/>
              </w:rPr>
              <w:t>DAT701 Enterprise Database Solutions</w:t>
            </w:r>
          </w:p>
        </w:tc>
        <w:tc>
          <w:tcPr>
            <w:tcW w:w="1276" w:type="dxa"/>
            <w:vAlign w:val="center"/>
          </w:tcPr>
          <w:p w14:paraId="05AC3609" w14:textId="7F7B784E"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p>
        </w:tc>
        <w:tc>
          <w:tcPr>
            <w:tcW w:w="1275" w:type="dxa"/>
            <w:vAlign w:val="center"/>
          </w:tcPr>
          <w:p w14:paraId="3AA19996" w14:textId="77777777" w:rsidR="00C12B7D" w:rsidRPr="007B7ECB" w:rsidRDefault="00C12B7D" w:rsidP="007B7ECB">
            <w:pPr>
              <w:spacing w:before="0" w:after="0"/>
              <w:jc w:val="center"/>
              <w:rPr>
                <w:sz w:val="18"/>
                <w:szCs w:val="18"/>
              </w:rPr>
            </w:pPr>
          </w:p>
        </w:tc>
        <w:tc>
          <w:tcPr>
            <w:tcW w:w="1276" w:type="dxa"/>
            <w:vAlign w:val="center"/>
          </w:tcPr>
          <w:p w14:paraId="648DF0AC" w14:textId="3EC35294"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1</w:t>
            </w:r>
          </w:p>
        </w:tc>
        <w:tc>
          <w:tcPr>
            <w:tcW w:w="1418" w:type="dxa"/>
            <w:vAlign w:val="center"/>
          </w:tcPr>
          <w:p w14:paraId="3456E6E1" w14:textId="6643D68C"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5</w:t>
            </w:r>
          </w:p>
        </w:tc>
        <w:tc>
          <w:tcPr>
            <w:tcW w:w="1275" w:type="dxa"/>
          </w:tcPr>
          <w:p w14:paraId="04E40AE7" w14:textId="77777777" w:rsidR="00C12B7D" w:rsidRPr="007B7ECB" w:rsidRDefault="00C12B7D" w:rsidP="007B7ECB">
            <w:pPr>
              <w:spacing w:before="0" w:after="0"/>
              <w:rPr>
                <w:sz w:val="18"/>
                <w:szCs w:val="18"/>
              </w:rPr>
            </w:pPr>
          </w:p>
        </w:tc>
        <w:tc>
          <w:tcPr>
            <w:tcW w:w="2268" w:type="dxa"/>
          </w:tcPr>
          <w:p w14:paraId="5E5E70AE" w14:textId="1D261761" w:rsidR="00C12B7D" w:rsidRPr="007B7ECB" w:rsidRDefault="00C12B7D" w:rsidP="007B7ECB">
            <w:pPr>
              <w:spacing w:before="0" w:after="0"/>
              <w:rPr>
                <w:sz w:val="18"/>
                <w:szCs w:val="18"/>
              </w:rPr>
            </w:pPr>
            <w:r w:rsidRPr="007B7ECB">
              <w:rPr>
                <w:rFonts w:eastAsia="Times New Roman" w:cstheme="minorHAnsi"/>
                <w:sz w:val="18"/>
                <w:szCs w:val="18"/>
                <w:lang w:val="en-NZ" w:bidi="ar-SA"/>
              </w:rPr>
              <w:t xml:space="preserve">DAT601 OR DAT602 </w:t>
            </w:r>
          </w:p>
        </w:tc>
      </w:tr>
      <w:tr w:rsidR="00C12B7D" w:rsidRPr="007B7ECB" w14:paraId="05248E1D" w14:textId="77777777" w:rsidTr="00461961">
        <w:tc>
          <w:tcPr>
            <w:tcW w:w="5949" w:type="dxa"/>
            <w:vAlign w:val="center"/>
          </w:tcPr>
          <w:p w14:paraId="67D1E396" w14:textId="295C649D" w:rsidR="00C12B7D" w:rsidRPr="007B7ECB" w:rsidRDefault="00C12B7D" w:rsidP="007B7ECB">
            <w:pPr>
              <w:spacing w:before="0" w:after="0"/>
              <w:rPr>
                <w:sz w:val="18"/>
                <w:szCs w:val="18"/>
              </w:rPr>
            </w:pPr>
            <w:r w:rsidRPr="007B7ECB">
              <w:rPr>
                <w:rFonts w:eastAsia="Times New Roman" w:cstheme="minorHAnsi"/>
                <w:sz w:val="18"/>
                <w:szCs w:val="18"/>
                <w:lang w:val="en-NZ" w:bidi="ar-SA"/>
              </w:rPr>
              <w:t>*INF755 Project Management</w:t>
            </w:r>
          </w:p>
        </w:tc>
        <w:tc>
          <w:tcPr>
            <w:tcW w:w="1276" w:type="dxa"/>
            <w:vAlign w:val="center"/>
          </w:tcPr>
          <w:p w14:paraId="7A14CDF3" w14:textId="538AB072"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1</w:t>
            </w:r>
          </w:p>
        </w:tc>
        <w:tc>
          <w:tcPr>
            <w:tcW w:w="1275" w:type="dxa"/>
            <w:vAlign w:val="center"/>
          </w:tcPr>
          <w:p w14:paraId="0B2DE907" w14:textId="0A9FDB5C"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1</w:t>
            </w:r>
          </w:p>
        </w:tc>
        <w:tc>
          <w:tcPr>
            <w:tcW w:w="1276" w:type="dxa"/>
            <w:vAlign w:val="center"/>
          </w:tcPr>
          <w:p w14:paraId="7B516DDB" w14:textId="31AF1903"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1</w:t>
            </w:r>
          </w:p>
        </w:tc>
        <w:tc>
          <w:tcPr>
            <w:tcW w:w="1418" w:type="dxa"/>
            <w:vAlign w:val="center"/>
          </w:tcPr>
          <w:p w14:paraId="7DF07339" w14:textId="255F5199"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5</w:t>
            </w:r>
          </w:p>
        </w:tc>
        <w:tc>
          <w:tcPr>
            <w:tcW w:w="1275" w:type="dxa"/>
          </w:tcPr>
          <w:p w14:paraId="0C815DE7" w14:textId="77777777" w:rsidR="00C12B7D" w:rsidRPr="007B7ECB" w:rsidRDefault="00C12B7D" w:rsidP="007B7ECB">
            <w:pPr>
              <w:spacing w:before="0" w:after="0"/>
              <w:rPr>
                <w:sz w:val="18"/>
                <w:szCs w:val="18"/>
              </w:rPr>
            </w:pPr>
          </w:p>
        </w:tc>
        <w:tc>
          <w:tcPr>
            <w:tcW w:w="2268" w:type="dxa"/>
          </w:tcPr>
          <w:p w14:paraId="0F4FD82A" w14:textId="4125DB54" w:rsidR="00C12B7D" w:rsidRPr="007B7ECB" w:rsidRDefault="00C12B7D" w:rsidP="007B7ECB">
            <w:pPr>
              <w:spacing w:before="0" w:after="0"/>
              <w:rPr>
                <w:sz w:val="18"/>
                <w:szCs w:val="18"/>
              </w:rPr>
            </w:pPr>
            <w:r w:rsidRPr="007B7ECB">
              <w:rPr>
                <w:rFonts w:eastAsia="Times New Roman" w:cstheme="minorHAnsi"/>
                <w:sz w:val="18"/>
                <w:szCs w:val="18"/>
                <w:lang w:val="en-NZ" w:bidi="ar-SA"/>
              </w:rPr>
              <w:t>120 credits @ Level 5 OR Level 6 or equivalent</w:t>
            </w:r>
          </w:p>
        </w:tc>
      </w:tr>
      <w:tr w:rsidR="00C12B7D" w:rsidRPr="007B7ECB" w14:paraId="0CDE7B62" w14:textId="77777777" w:rsidTr="00461961">
        <w:tc>
          <w:tcPr>
            <w:tcW w:w="5949" w:type="dxa"/>
          </w:tcPr>
          <w:p w14:paraId="40D13800" w14:textId="2714860A" w:rsidR="00C12B7D" w:rsidRPr="007B7ECB" w:rsidRDefault="00C12B7D" w:rsidP="007B7ECB">
            <w:pPr>
              <w:spacing w:before="0" w:after="0"/>
              <w:rPr>
                <w:sz w:val="18"/>
                <w:szCs w:val="18"/>
              </w:rPr>
            </w:pPr>
            <w:r w:rsidRPr="007B7ECB">
              <w:rPr>
                <w:rFonts w:eastAsia="Times New Roman" w:cstheme="minorHAnsi"/>
                <w:sz w:val="18"/>
                <w:szCs w:val="18"/>
                <w:lang w:val="en-NZ" w:bidi="ar-SA"/>
              </w:rPr>
              <w:t>NET701 Enterprise Infrastructures</w:t>
            </w:r>
          </w:p>
        </w:tc>
        <w:tc>
          <w:tcPr>
            <w:tcW w:w="1276" w:type="dxa"/>
            <w:vAlign w:val="center"/>
          </w:tcPr>
          <w:p w14:paraId="355E2879" w14:textId="77777777" w:rsidR="00C12B7D" w:rsidRPr="007B7ECB" w:rsidRDefault="00C12B7D" w:rsidP="007B7ECB">
            <w:pPr>
              <w:spacing w:before="0" w:after="0"/>
              <w:jc w:val="center"/>
              <w:rPr>
                <w:sz w:val="18"/>
                <w:szCs w:val="18"/>
              </w:rPr>
            </w:pPr>
          </w:p>
        </w:tc>
        <w:tc>
          <w:tcPr>
            <w:tcW w:w="1275" w:type="dxa"/>
            <w:vAlign w:val="center"/>
          </w:tcPr>
          <w:p w14:paraId="784386F1" w14:textId="77777777" w:rsidR="00C12B7D" w:rsidRPr="007B7ECB" w:rsidRDefault="00C12B7D" w:rsidP="007B7ECB">
            <w:pPr>
              <w:spacing w:before="0" w:after="0"/>
              <w:jc w:val="center"/>
              <w:rPr>
                <w:sz w:val="18"/>
                <w:szCs w:val="18"/>
              </w:rPr>
            </w:pPr>
          </w:p>
        </w:tc>
        <w:tc>
          <w:tcPr>
            <w:tcW w:w="1276" w:type="dxa"/>
            <w:vAlign w:val="center"/>
          </w:tcPr>
          <w:p w14:paraId="519CB559" w14:textId="54CA1553"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p>
        </w:tc>
        <w:tc>
          <w:tcPr>
            <w:tcW w:w="1418" w:type="dxa"/>
            <w:vAlign w:val="center"/>
          </w:tcPr>
          <w:p w14:paraId="03E60375" w14:textId="67A0FA93"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5</w:t>
            </w:r>
          </w:p>
        </w:tc>
        <w:tc>
          <w:tcPr>
            <w:tcW w:w="1275" w:type="dxa"/>
          </w:tcPr>
          <w:p w14:paraId="2A1F571A" w14:textId="77777777" w:rsidR="00C12B7D" w:rsidRPr="007B7ECB" w:rsidRDefault="00C12B7D" w:rsidP="007B7ECB">
            <w:pPr>
              <w:spacing w:before="0" w:after="0"/>
              <w:rPr>
                <w:sz w:val="18"/>
                <w:szCs w:val="18"/>
              </w:rPr>
            </w:pPr>
          </w:p>
        </w:tc>
        <w:tc>
          <w:tcPr>
            <w:tcW w:w="2268" w:type="dxa"/>
          </w:tcPr>
          <w:p w14:paraId="6FB84FE8" w14:textId="4295B5D2" w:rsidR="00C12B7D" w:rsidRPr="007B7ECB" w:rsidRDefault="00C12B7D" w:rsidP="007B7ECB">
            <w:pPr>
              <w:spacing w:before="0" w:after="0"/>
              <w:rPr>
                <w:sz w:val="18"/>
                <w:szCs w:val="18"/>
              </w:rPr>
            </w:pPr>
            <w:r w:rsidRPr="007B7ECB">
              <w:rPr>
                <w:rFonts w:eastAsia="Times New Roman" w:cstheme="minorHAnsi"/>
                <w:sz w:val="18"/>
                <w:szCs w:val="18"/>
                <w:lang w:val="en-NZ" w:bidi="ar-SA"/>
              </w:rPr>
              <w:t>NET602</w:t>
            </w:r>
          </w:p>
        </w:tc>
      </w:tr>
      <w:tr w:rsidR="00C12B7D" w:rsidRPr="007B7ECB" w14:paraId="300F75E8" w14:textId="77777777" w:rsidTr="00461961">
        <w:tc>
          <w:tcPr>
            <w:tcW w:w="5949" w:type="dxa"/>
          </w:tcPr>
          <w:p w14:paraId="7EBE0C3A" w14:textId="06825EDA" w:rsidR="00C12B7D" w:rsidRPr="007B7ECB" w:rsidRDefault="00C12B7D" w:rsidP="007B7ECB">
            <w:pPr>
              <w:spacing w:before="0" w:after="0"/>
              <w:rPr>
                <w:sz w:val="18"/>
                <w:szCs w:val="18"/>
              </w:rPr>
            </w:pPr>
            <w:r w:rsidRPr="007B7ECB">
              <w:rPr>
                <w:rFonts w:eastAsia="Times New Roman" w:cstheme="minorHAnsi"/>
                <w:sz w:val="18"/>
                <w:szCs w:val="18"/>
                <w:lang w:val="en-NZ" w:bidi="ar-SA"/>
              </w:rPr>
              <w:t>NET702 Cloud Services</w:t>
            </w:r>
          </w:p>
        </w:tc>
        <w:tc>
          <w:tcPr>
            <w:tcW w:w="1276" w:type="dxa"/>
            <w:vAlign w:val="center"/>
          </w:tcPr>
          <w:p w14:paraId="5BE7F9F1" w14:textId="77777777" w:rsidR="00C12B7D" w:rsidRPr="007B7ECB" w:rsidRDefault="00C12B7D" w:rsidP="007B7ECB">
            <w:pPr>
              <w:spacing w:before="0" w:after="0"/>
              <w:jc w:val="center"/>
              <w:rPr>
                <w:sz w:val="18"/>
                <w:szCs w:val="18"/>
              </w:rPr>
            </w:pPr>
          </w:p>
        </w:tc>
        <w:tc>
          <w:tcPr>
            <w:tcW w:w="1275" w:type="dxa"/>
            <w:vAlign w:val="center"/>
          </w:tcPr>
          <w:p w14:paraId="6D6C698A" w14:textId="77777777" w:rsidR="00C12B7D" w:rsidRPr="007B7ECB" w:rsidRDefault="00C12B7D" w:rsidP="007B7ECB">
            <w:pPr>
              <w:spacing w:before="0" w:after="0"/>
              <w:jc w:val="center"/>
              <w:rPr>
                <w:sz w:val="18"/>
                <w:szCs w:val="18"/>
              </w:rPr>
            </w:pPr>
          </w:p>
        </w:tc>
        <w:tc>
          <w:tcPr>
            <w:tcW w:w="1276" w:type="dxa"/>
            <w:vAlign w:val="center"/>
          </w:tcPr>
          <w:p w14:paraId="7319CEE9" w14:textId="25B9C90C"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1</w:t>
            </w:r>
          </w:p>
        </w:tc>
        <w:tc>
          <w:tcPr>
            <w:tcW w:w="1418" w:type="dxa"/>
            <w:vAlign w:val="center"/>
          </w:tcPr>
          <w:p w14:paraId="4023C38B" w14:textId="4950A373"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5</w:t>
            </w:r>
          </w:p>
        </w:tc>
        <w:tc>
          <w:tcPr>
            <w:tcW w:w="1275" w:type="dxa"/>
          </w:tcPr>
          <w:p w14:paraId="371191ED" w14:textId="77777777" w:rsidR="00C12B7D" w:rsidRPr="007B7ECB" w:rsidRDefault="00C12B7D" w:rsidP="007B7ECB">
            <w:pPr>
              <w:spacing w:before="0" w:after="0"/>
              <w:rPr>
                <w:sz w:val="18"/>
                <w:szCs w:val="18"/>
              </w:rPr>
            </w:pPr>
          </w:p>
        </w:tc>
        <w:tc>
          <w:tcPr>
            <w:tcW w:w="2268" w:type="dxa"/>
          </w:tcPr>
          <w:p w14:paraId="619519E6" w14:textId="1331BBC5" w:rsidR="00C12B7D" w:rsidRPr="007B7ECB" w:rsidRDefault="00C12B7D" w:rsidP="007B7ECB">
            <w:pPr>
              <w:spacing w:before="0" w:after="0"/>
              <w:rPr>
                <w:sz w:val="18"/>
                <w:szCs w:val="18"/>
              </w:rPr>
            </w:pPr>
            <w:r w:rsidRPr="007B7ECB">
              <w:rPr>
                <w:rFonts w:eastAsia="Times New Roman" w:cstheme="minorHAnsi"/>
                <w:sz w:val="18"/>
                <w:szCs w:val="18"/>
                <w:lang w:val="en-NZ" w:bidi="ar-SA"/>
              </w:rPr>
              <w:t>NET601</w:t>
            </w:r>
            <w:r w:rsidR="009C1B09" w:rsidRPr="007B7ECB">
              <w:rPr>
                <w:rFonts w:eastAsia="Times New Roman" w:cstheme="minorHAnsi"/>
                <w:sz w:val="18"/>
                <w:szCs w:val="18"/>
                <w:lang w:val="en-NZ" w:bidi="ar-SA"/>
              </w:rPr>
              <w:t xml:space="preserve"> or NET603</w:t>
            </w:r>
            <w:r w:rsidRPr="007B7ECB">
              <w:rPr>
                <w:rFonts w:eastAsia="Times New Roman" w:cstheme="minorHAnsi"/>
                <w:sz w:val="18"/>
                <w:szCs w:val="18"/>
                <w:lang w:val="en-NZ" w:bidi="ar-SA"/>
              </w:rPr>
              <w:t>, NET602</w:t>
            </w:r>
          </w:p>
        </w:tc>
      </w:tr>
      <w:tr w:rsidR="00C12B7D" w:rsidRPr="007B7ECB" w14:paraId="03EB854B" w14:textId="77777777" w:rsidTr="00461961">
        <w:tc>
          <w:tcPr>
            <w:tcW w:w="5949" w:type="dxa"/>
            <w:vAlign w:val="center"/>
          </w:tcPr>
          <w:p w14:paraId="27F7BF89" w14:textId="53A86BDE" w:rsidR="00C12B7D" w:rsidRPr="007B7ECB" w:rsidRDefault="00C12B7D" w:rsidP="007B7ECB">
            <w:pPr>
              <w:spacing w:before="0" w:after="0"/>
              <w:rPr>
                <w:sz w:val="18"/>
                <w:szCs w:val="18"/>
              </w:rPr>
            </w:pPr>
            <w:r w:rsidRPr="007B7ECB">
              <w:rPr>
                <w:rFonts w:eastAsia="Times New Roman" w:cstheme="minorHAnsi"/>
                <w:sz w:val="18"/>
                <w:szCs w:val="18"/>
                <w:lang w:val="en-NZ" w:bidi="ar-SA"/>
              </w:rPr>
              <w:t>PRJ701 Project</w:t>
            </w:r>
            <w:r w:rsidRPr="007B7ECB">
              <w:rPr>
                <w:rFonts w:eastAsia="Times New Roman" w:cstheme="minorHAnsi"/>
                <w:b/>
                <w:sz w:val="18"/>
                <w:szCs w:val="18"/>
                <w:lang w:val="en-NZ" w:bidi="ar-SA"/>
              </w:rPr>
              <w:t xml:space="preserve"> (45 credits)</w:t>
            </w:r>
          </w:p>
        </w:tc>
        <w:tc>
          <w:tcPr>
            <w:tcW w:w="1276" w:type="dxa"/>
            <w:vAlign w:val="center"/>
          </w:tcPr>
          <w:p w14:paraId="667BA343" w14:textId="63629D8F"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p>
        </w:tc>
        <w:tc>
          <w:tcPr>
            <w:tcW w:w="1275" w:type="dxa"/>
            <w:vAlign w:val="center"/>
          </w:tcPr>
          <w:p w14:paraId="30333FE5" w14:textId="59436CBC"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p>
        </w:tc>
        <w:tc>
          <w:tcPr>
            <w:tcW w:w="1276" w:type="dxa"/>
            <w:vAlign w:val="center"/>
          </w:tcPr>
          <w:p w14:paraId="39270604" w14:textId="0AAF56D2"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p>
        </w:tc>
        <w:tc>
          <w:tcPr>
            <w:tcW w:w="1418" w:type="dxa"/>
            <w:vAlign w:val="center"/>
          </w:tcPr>
          <w:p w14:paraId="291E886B" w14:textId="3E6A355F" w:rsidR="00C12B7D" w:rsidRPr="007B7ECB" w:rsidRDefault="00C12B7D" w:rsidP="007B7ECB">
            <w:pPr>
              <w:spacing w:before="0" w:after="0"/>
              <w:jc w:val="center"/>
              <w:rPr>
                <w:sz w:val="18"/>
                <w:szCs w:val="18"/>
              </w:rPr>
            </w:pPr>
          </w:p>
        </w:tc>
        <w:tc>
          <w:tcPr>
            <w:tcW w:w="1275" w:type="dxa"/>
          </w:tcPr>
          <w:p w14:paraId="136436DB" w14:textId="77777777" w:rsidR="00C12B7D" w:rsidRPr="007B7ECB" w:rsidRDefault="00C12B7D" w:rsidP="007B7ECB">
            <w:pPr>
              <w:spacing w:before="0" w:after="0"/>
              <w:rPr>
                <w:sz w:val="18"/>
                <w:szCs w:val="18"/>
              </w:rPr>
            </w:pPr>
          </w:p>
        </w:tc>
        <w:tc>
          <w:tcPr>
            <w:tcW w:w="2268" w:type="dxa"/>
            <w:shd w:val="clear" w:color="auto" w:fill="auto"/>
          </w:tcPr>
          <w:p w14:paraId="34859680" w14:textId="6A0D4D6E" w:rsidR="00C12B7D" w:rsidRPr="007B7ECB" w:rsidRDefault="00C12B7D" w:rsidP="007B7ECB">
            <w:pPr>
              <w:spacing w:before="0" w:after="0"/>
              <w:rPr>
                <w:sz w:val="18"/>
                <w:szCs w:val="18"/>
              </w:rPr>
            </w:pPr>
            <w:r w:rsidRPr="007B7ECB">
              <w:rPr>
                <w:rFonts w:eastAsia="Times New Roman" w:cstheme="minorHAnsi"/>
                <w:sz w:val="18"/>
                <w:szCs w:val="18"/>
                <w:lang w:val="en-NZ" w:bidi="ar-SA"/>
              </w:rPr>
              <w:t>(Pre- or co-requisite) RES701 OR INF755</w:t>
            </w:r>
          </w:p>
        </w:tc>
      </w:tr>
      <w:tr w:rsidR="00C12B7D" w:rsidRPr="007B7ECB" w14:paraId="3CAB1269" w14:textId="77777777" w:rsidTr="00461961">
        <w:tc>
          <w:tcPr>
            <w:tcW w:w="5949" w:type="dxa"/>
            <w:vAlign w:val="center"/>
          </w:tcPr>
          <w:p w14:paraId="3DC8C0C0" w14:textId="0ADE4356" w:rsidR="00C12B7D" w:rsidRPr="007B7ECB" w:rsidRDefault="00C12B7D" w:rsidP="007B7ECB">
            <w:pPr>
              <w:spacing w:before="0" w:after="0"/>
              <w:rPr>
                <w:sz w:val="18"/>
                <w:szCs w:val="18"/>
              </w:rPr>
            </w:pPr>
            <w:r w:rsidRPr="007B7ECB">
              <w:rPr>
                <w:rFonts w:eastAsia="Times New Roman" w:cstheme="minorHAnsi"/>
                <w:sz w:val="18"/>
                <w:szCs w:val="18"/>
                <w:lang w:val="en-NZ" w:bidi="ar-SA"/>
              </w:rPr>
              <w:t xml:space="preserve">PRJ702 Graduate Diploma Project </w:t>
            </w:r>
            <w:r w:rsidRPr="007B7ECB">
              <w:rPr>
                <w:rFonts w:eastAsia="Times New Roman" w:cstheme="minorHAnsi"/>
                <w:b/>
                <w:sz w:val="18"/>
                <w:szCs w:val="18"/>
                <w:lang w:val="en-NZ" w:bidi="ar-SA"/>
              </w:rPr>
              <w:t>(30 credits)</w:t>
            </w:r>
          </w:p>
        </w:tc>
        <w:tc>
          <w:tcPr>
            <w:tcW w:w="1276" w:type="dxa"/>
            <w:vAlign w:val="center"/>
          </w:tcPr>
          <w:p w14:paraId="59975792" w14:textId="77777777" w:rsidR="00C12B7D" w:rsidRPr="007B7ECB" w:rsidRDefault="00C12B7D" w:rsidP="007B7ECB">
            <w:pPr>
              <w:spacing w:before="0" w:after="0"/>
              <w:jc w:val="center"/>
              <w:rPr>
                <w:sz w:val="18"/>
                <w:szCs w:val="18"/>
              </w:rPr>
            </w:pPr>
          </w:p>
        </w:tc>
        <w:tc>
          <w:tcPr>
            <w:tcW w:w="1275" w:type="dxa"/>
            <w:vAlign w:val="center"/>
          </w:tcPr>
          <w:p w14:paraId="1E07635E" w14:textId="77777777" w:rsidR="00C12B7D" w:rsidRPr="007B7ECB" w:rsidRDefault="00C12B7D" w:rsidP="007B7ECB">
            <w:pPr>
              <w:spacing w:before="0" w:after="0"/>
              <w:jc w:val="center"/>
              <w:rPr>
                <w:sz w:val="18"/>
                <w:szCs w:val="18"/>
              </w:rPr>
            </w:pPr>
          </w:p>
        </w:tc>
        <w:tc>
          <w:tcPr>
            <w:tcW w:w="1276" w:type="dxa"/>
            <w:vAlign w:val="center"/>
          </w:tcPr>
          <w:p w14:paraId="1C7BD322" w14:textId="77777777" w:rsidR="00C12B7D" w:rsidRPr="007B7ECB" w:rsidRDefault="00C12B7D" w:rsidP="007B7ECB">
            <w:pPr>
              <w:spacing w:before="0" w:after="0"/>
              <w:jc w:val="center"/>
              <w:rPr>
                <w:sz w:val="18"/>
                <w:szCs w:val="18"/>
              </w:rPr>
            </w:pPr>
          </w:p>
        </w:tc>
        <w:tc>
          <w:tcPr>
            <w:tcW w:w="1418" w:type="dxa"/>
            <w:vAlign w:val="center"/>
          </w:tcPr>
          <w:p w14:paraId="555F8BDA" w14:textId="03A266B2"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5</w:t>
            </w:r>
          </w:p>
        </w:tc>
        <w:tc>
          <w:tcPr>
            <w:tcW w:w="1275" w:type="dxa"/>
          </w:tcPr>
          <w:p w14:paraId="4D85157E" w14:textId="77777777" w:rsidR="00C12B7D" w:rsidRPr="007B7ECB" w:rsidRDefault="00C12B7D" w:rsidP="007B7ECB">
            <w:pPr>
              <w:spacing w:before="0" w:after="0"/>
              <w:rPr>
                <w:sz w:val="18"/>
                <w:szCs w:val="18"/>
              </w:rPr>
            </w:pPr>
          </w:p>
        </w:tc>
        <w:tc>
          <w:tcPr>
            <w:tcW w:w="2268" w:type="dxa"/>
            <w:shd w:val="clear" w:color="auto" w:fill="auto"/>
            <w:vAlign w:val="center"/>
          </w:tcPr>
          <w:p w14:paraId="54903E18" w14:textId="1B606A14" w:rsidR="00C12B7D" w:rsidRPr="007B7ECB" w:rsidRDefault="00C12B7D" w:rsidP="007B7ECB">
            <w:pPr>
              <w:spacing w:before="0" w:after="0"/>
              <w:rPr>
                <w:sz w:val="18"/>
                <w:szCs w:val="18"/>
              </w:rPr>
            </w:pPr>
            <w:r w:rsidRPr="007B7ECB">
              <w:rPr>
                <w:rFonts w:eastAsia="Times New Roman" w:cstheme="minorHAnsi"/>
                <w:sz w:val="18"/>
                <w:szCs w:val="18"/>
                <w:lang w:val="en-NZ" w:bidi="ar-SA"/>
              </w:rPr>
              <w:t xml:space="preserve">Graduate Diploma students only </w:t>
            </w:r>
          </w:p>
        </w:tc>
      </w:tr>
      <w:tr w:rsidR="00C12B7D" w:rsidRPr="007B7ECB" w14:paraId="2B5B7F0F" w14:textId="77777777" w:rsidTr="00461961">
        <w:tc>
          <w:tcPr>
            <w:tcW w:w="5949" w:type="dxa"/>
            <w:vAlign w:val="center"/>
          </w:tcPr>
          <w:p w14:paraId="517AA104" w14:textId="3FFDE71C" w:rsidR="00C12B7D" w:rsidRPr="007B7ECB" w:rsidRDefault="00C12B7D" w:rsidP="007B7ECB">
            <w:pPr>
              <w:spacing w:before="0" w:after="0"/>
              <w:rPr>
                <w:sz w:val="18"/>
                <w:szCs w:val="18"/>
              </w:rPr>
            </w:pPr>
            <w:r w:rsidRPr="007B7ECB">
              <w:rPr>
                <w:rFonts w:eastAsia="Times New Roman" w:cstheme="minorHAnsi"/>
                <w:sz w:val="18"/>
                <w:szCs w:val="18"/>
                <w:lang w:val="en-NZ" w:bidi="ar-SA"/>
              </w:rPr>
              <w:t>RES701 Research Methods</w:t>
            </w:r>
          </w:p>
        </w:tc>
        <w:tc>
          <w:tcPr>
            <w:tcW w:w="1276" w:type="dxa"/>
            <w:vAlign w:val="center"/>
          </w:tcPr>
          <w:p w14:paraId="6880087E" w14:textId="084A7B2E"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1</w:t>
            </w:r>
          </w:p>
        </w:tc>
        <w:tc>
          <w:tcPr>
            <w:tcW w:w="1275" w:type="dxa"/>
            <w:vAlign w:val="center"/>
          </w:tcPr>
          <w:p w14:paraId="12D2B526" w14:textId="2C645640"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1</w:t>
            </w:r>
          </w:p>
        </w:tc>
        <w:tc>
          <w:tcPr>
            <w:tcW w:w="1276" w:type="dxa"/>
            <w:vAlign w:val="center"/>
          </w:tcPr>
          <w:p w14:paraId="387C3172" w14:textId="204D941E"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1</w:t>
            </w:r>
          </w:p>
        </w:tc>
        <w:tc>
          <w:tcPr>
            <w:tcW w:w="1418" w:type="dxa"/>
            <w:vAlign w:val="center"/>
          </w:tcPr>
          <w:p w14:paraId="0F81B690" w14:textId="5B380595"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5</w:t>
            </w:r>
          </w:p>
        </w:tc>
        <w:tc>
          <w:tcPr>
            <w:tcW w:w="1275" w:type="dxa"/>
          </w:tcPr>
          <w:p w14:paraId="7E45651C" w14:textId="77777777" w:rsidR="00C12B7D" w:rsidRPr="007B7ECB" w:rsidRDefault="00C12B7D" w:rsidP="007B7ECB">
            <w:pPr>
              <w:spacing w:before="0" w:after="0"/>
              <w:rPr>
                <w:sz w:val="18"/>
                <w:szCs w:val="18"/>
              </w:rPr>
            </w:pPr>
          </w:p>
        </w:tc>
        <w:tc>
          <w:tcPr>
            <w:tcW w:w="2268" w:type="dxa"/>
            <w:shd w:val="clear" w:color="auto" w:fill="auto"/>
            <w:vAlign w:val="center"/>
          </w:tcPr>
          <w:p w14:paraId="63CF862E" w14:textId="5CD23112" w:rsidR="00C12B7D" w:rsidRPr="007B7ECB" w:rsidRDefault="00C12B7D" w:rsidP="007B7ECB">
            <w:pPr>
              <w:spacing w:before="0" w:after="0"/>
              <w:rPr>
                <w:sz w:val="18"/>
                <w:szCs w:val="18"/>
              </w:rPr>
            </w:pPr>
            <w:r w:rsidRPr="007B7ECB">
              <w:rPr>
                <w:rFonts w:eastAsia="Times New Roman" w:cstheme="minorHAnsi"/>
                <w:sz w:val="18"/>
                <w:szCs w:val="18"/>
                <w:lang w:val="en-NZ" w:bidi="ar-SA"/>
              </w:rPr>
              <w:t>60 credits at Level 6</w:t>
            </w:r>
          </w:p>
        </w:tc>
      </w:tr>
      <w:tr w:rsidR="00C12B7D" w:rsidRPr="007B7ECB" w14:paraId="2697EB5D" w14:textId="77777777" w:rsidTr="00461961">
        <w:tc>
          <w:tcPr>
            <w:tcW w:w="5949" w:type="dxa"/>
            <w:vAlign w:val="center"/>
          </w:tcPr>
          <w:p w14:paraId="250A7368" w14:textId="3077AD47" w:rsidR="00C12B7D" w:rsidRPr="007B7ECB" w:rsidRDefault="00C12B7D" w:rsidP="007B7ECB">
            <w:pPr>
              <w:spacing w:before="0" w:after="0"/>
              <w:rPr>
                <w:sz w:val="18"/>
                <w:szCs w:val="18"/>
              </w:rPr>
            </w:pPr>
            <w:r w:rsidRPr="007B7ECB">
              <w:rPr>
                <w:rFonts w:eastAsia="Times New Roman" w:cstheme="minorHAnsi"/>
                <w:sz w:val="18"/>
                <w:szCs w:val="18"/>
                <w:lang w:val="en-NZ" w:bidi="ar-SA"/>
              </w:rPr>
              <w:t>SDV701 Tiered Software Development</w:t>
            </w:r>
          </w:p>
        </w:tc>
        <w:tc>
          <w:tcPr>
            <w:tcW w:w="1276" w:type="dxa"/>
            <w:vAlign w:val="center"/>
          </w:tcPr>
          <w:p w14:paraId="1CFA2431" w14:textId="77777777" w:rsidR="00C12B7D" w:rsidRPr="007B7ECB" w:rsidRDefault="00C12B7D" w:rsidP="007B7ECB">
            <w:pPr>
              <w:spacing w:before="0" w:after="0"/>
              <w:jc w:val="center"/>
              <w:rPr>
                <w:sz w:val="18"/>
                <w:szCs w:val="18"/>
              </w:rPr>
            </w:pPr>
          </w:p>
        </w:tc>
        <w:tc>
          <w:tcPr>
            <w:tcW w:w="1275" w:type="dxa"/>
            <w:vAlign w:val="center"/>
          </w:tcPr>
          <w:p w14:paraId="434B233F" w14:textId="0F3B184C"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p>
        </w:tc>
        <w:tc>
          <w:tcPr>
            <w:tcW w:w="1276" w:type="dxa"/>
            <w:vAlign w:val="center"/>
          </w:tcPr>
          <w:p w14:paraId="3494119D" w14:textId="77777777" w:rsidR="00C12B7D" w:rsidRPr="007B7ECB" w:rsidRDefault="00C12B7D" w:rsidP="007B7ECB">
            <w:pPr>
              <w:spacing w:before="0" w:after="0"/>
              <w:jc w:val="center"/>
              <w:rPr>
                <w:sz w:val="18"/>
                <w:szCs w:val="18"/>
              </w:rPr>
            </w:pPr>
          </w:p>
        </w:tc>
        <w:tc>
          <w:tcPr>
            <w:tcW w:w="1418" w:type="dxa"/>
            <w:vAlign w:val="center"/>
          </w:tcPr>
          <w:p w14:paraId="2F7472D4" w14:textId="691FD60D"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5</w:t>
            </w:r>
          </w:p>
        </w:tc>
        <w:tc>
          <w:tcPr>
            <w:tcW w:w="1275" w:type="dxa"/>
          </w:tcPr>
          <w:p w14:paraId="2165EABC" w14:textId="77777777" w:rsidR="00C12B7D" w:rsidRPr="007B7ECB" w:rsidRDefault="00C12B7D" w:rsidP="007B7ECB">
            <w:pPr>
              <w:spacing w:before="0" w:after="0"/>
              <w:rPr>
                <w:sz w:val="18"/>
                <w:szCs w:val="18"/>
              </w:rPr>
            </w:pPr>
          </w:p>
        </w:tc>
        <w:tc>
          <w:tcPr>
            <w:tcW w:w="2268" w:type="dxa"/>
          </w:tcPr>
          <w:p w14:paraId="1A7F7428" w14:textId="06B15509" w:rsidR="00C12B7D" w:rsidRPr="007B7ECB" w:rsidRDefault="00C12B7D" w:rsidP="007B7ECB">
            <w:pPr>
              <w:spacing w:before="0" w:after="0"/>
              <w:rPr>
                <w:sz w:val="18"/>
                <w:szCs w:val="18"/>
              </w:rPr>
            </w:pPr>
            <w:r w:rsidRPr="007B7ECB">
              <w:rPr>
                <w:rFonts w:eastAsia="Times New Roman" w:cstheme="minorHAnsi"/>
                <w:sz w:val="18"/>
                <w:szCs w:val="18"/>
                <w:lang w:val="en-NZ" w:bidi="ar-SA"/>
              </w:rPr>
              <w:t>SDV601, fundamental database knowledge, basic SQL skills</w:t>
            </w:r>
          </w:p>
        </w:tc>
      </w:tr>
      <w:tr w:rsidR="00C12B7D" w:rsidRPr="007B7ECB" w14:paraId="1AF6B051" w14:textId="77777777" w:rsidTr="00461961">
        <w:tc>
          <w:tcPr>
            <w:tcW w:w="5949" w:type="dxa"/>
            <w:vAlign w:val="center"/>
          </w:tcPr>
          <w:p w14:paraId="63D71917" w14:textId="632F970C" w:rsidR="00C12B7D" w:rsidRPr="007B7ECB" w:rsidRDefault="00C12B7D" w:rsidP="007B7ECB">
            <w:pPr>
              <w:spacing w:before="0" w:after="0"/>
              <w:rPr>
                <w:sz w:val="18"/>
                <w:szCs w:val="18"/>
              </w:rPr>
            </w:pPr>
            <w:r w:rsidRPr="007B7ECB">
              <w:rPr>
                <w:rFonts w:eastAsia="Times New Roman" w:cstheme="minorHAnsi"/>
                <w:sz w:val="18"/>
                <w:szCs w:val="18"/>
                <w:lang w:val="en-NZ" w:bidi="ar-SA"/>
              </w:rPr>
              <w:t>SYD701 Systems Development Methodologies</w:t>
            </w:r>
          </w:p>
        </w:tc>
        <w:tc>
          <w:tcPr>
            <w:tcW w:w="1276" w:type="dxa"/>
            <w:vAlign w:val="center"/>
          </w:tcPr>
          <w:p w14:paraId="4DEA6757" w14:textId="0563A4A4"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p>
        </w:tc>
        <w:tc>
          <w:tcPr>
            <w:tcW w:w="1275" w:type="dxa"/>
            <w:vAlign w:val="center"/>
          </w:tcPr>
          <w:p w14:paraId="348B423B" w14:textId="77777777" w:rsidR="00C12B7D" w:rsidRPr="007B7ECB" w:rsidRDefault="00C12B7D" w:rsidP="007B7ECB">
            <w:pPr>
              <w:spacing w:before="0" w:after="0"/>
              <w:jc w:val="center"/>
              <w:rPr>
                <w:sz w:val="18"/>
                <w:szCs w:val="18"/>
              </w:rPr>
            </w:pPr>
          </w:p>
        </w:tc>
        <w:tc>
          <w:tcPr>
            <w:tcW w:w="1276" w:type="dxa"/>
            <w:vAlign w:val="center"/>
          </w:tcPr>
          <w:p w14:paraId="5D78B22A" w14:textId="77777777" w:rsidR="00C12B7D" w:rsidRPr="007B7ECB" w:rsidRDefault="00C12B7D" w:rsidP="007B7ECB">
            <w:pPr>
              <w:spacing w:before="0" w:after="0"/>
              <w:jc w:val="center"/>
              <w:rPr>
                <w:sz w:val="18"/>
                <w:szCs w:val="18"/>
              </w:rPr>
            </w:pPr>
          </w:p>
        </w:tc>
        <w:tc>
          <w:tcPr>
            <w:tcW w:w="1418" w:type="dxa"/>
            <w:vAlign w:val="center"/>
          </w:tcPr>
          <w:p w14:paraId="7A57E233" w14:textId="5AAFDAFA"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5</w:t>
            </w:r>
          </w:p>
        </w:tc>
        <w:tc>
          <w:tcPr>
            <w:tcW w:w="1275" w:type="dxa"/>
          </w:tcPr>
          <w:p w14:paraId="188DC2C7" w14:textId="77777777" w:rsidR="00C12B7D" w:rsidRPr="007B7ECB" w:rsidRDefault="00C12B7D" w:rsidP="007B7ECB">
            <w:pPr>
              <w:spacing w:before="0" w:after="0"/>
              <w:rPr>
                <w:sz w:val="18"/>
                <w:szCs w:val="18"/>
              </w:rPr>
            </w:pPr>
          </w:p>
        </w:tc>
        <w:tc>
          <w:tcPr>
            <w:tcW w:w="2268" w:type="dxa"/>
            <w:tcBorders>
              <w:bottom w:val="single" w:sz="4" w:space="0" w:color="4F81BD" w:themeColor="accent1"/>
            </w:tcBorders>
          </w:tcPr>
          <w:p w14:paraId="59E40091" w14:textId="5C17F769" w:rsidR="00C12B7D" w:rsidRPr="007B7ECB" w:rsidRDefault="00C12B7D" w:rsidP="007B7ECB">
            <w:pPr>
              <w:spacing w:before="0" w:after="0"/>
              <w:rPr>
                <w:sz w:val="18"/>
                <w:szCs w:val="18"/>
              </w:rPr>
            </w:pPr>
            <w:r w:rsidRPr="007B7ECB">
              <w:rPr>
                <w:rFonts w:eastAsia="Times New Roman" w:cstheme="minorHAnsi"/>
                <w:sz w:val="18"/>
                <w:szCs w:val="18"/>
                <w:lang w:val="en-NZ" w:bidi="ar-SA"/>
              </w:rPr>
              <w:t xml:space="preserve">SYD601 </w:t>
            </w:r>
          </w:p>
        </w:tc>
      </w:tr>
      <w:tr w:rsidR="00C12B7D" w:rsidRPr="007B7ECB" w14:paraId="594BA614" w14:textId="77777777" w:rsidTr="00461961">
        <w:tc>
          <w:tcPr>
            <w:tcW w:w="5949" w:type="dxa"/>
            <w:vAlign w:val="center"/>
          </w:tcPr>
          <w:p w14:paraId="3B9DD111" w14:textId="3000EE29" w:rsidR="00C12B7D" w:rsidRPr="007B7ECB" w:rsidRDefault="00C12B7D" w:rsidP="007B7ECB">
            <w:pPr>
              <w:spacing w:before="0" w:after="0"/>
              <w:rPr>
                <w:rFonts w:eastAsia="Times New Roman" w:cstheme="minorHAnsi"/>
                <w:sz w:val="18"/>
                <w:szCs w:val="18"/>
                <w:lang w:val="en-NZ" w:bidi="ar-SA"/>
              </w:rPr>
            </w:pPr>
            <w:r w:rsidRPr="007B7ECB">
              <w:rPr>
                <w:rFonts w:eastAsia="Times New Roman" w:cstheme="minorHAnsi"/>
                <w:sz w:val="18"/>
                <w:szCs w:val="18"/>
                <w:lang w:val="en-NZ" w:bidi="ar-SA"/>
              </w:rPr>
              <w:t>SEC701 Systems Security 2</w:t>
            </w:r>
          </w:p>
        </w:tc>
        <w:tc>
          <w:tcPr>
            <w:tcW w:w="1276" w:type="dxa"/>
            <w:vAlign w:val="center"/>
          </w:tcPr>
          <w:p w14:paraId="306A3C63" w14:textId="77777777" w:rsidR="00C12B7D" w:rsidRPr="007B7ECB" w:rsidRDefault="00C12B7D" w:rsidP="007B7ECB">
            <w:pPr>
              <w:spacing w:before="0" w:after="0"/>
              <w:jc w:val="center"/>
              <w:rPr>
                <w:rFonts w:ascii="Wingdings" w:eastAsia="Times New Roman" w:hAnsi="Wingdings" w:cs="Arial"/>
                <w:sz w:val="18"/>
                <w:szCs w:val="18"/>
                <w:lang w:val="en-NZ" w:bidi="ar-SA"/>
              </w:rPr>
            </w:pPr>
          </w:p>
        </w:tc>
        <w:tc>
          <w:tcPr>
            <w:tcW w:w="1275" w:type="dxa"/>
            <w:vAlign w:val="center"/>
          </w:tcPr>
          <w:p w14:paraId="769B792E" w14:textId="77777777" w:rsidR="00C12B7D" w:rsidRPr="007B7ECB" w:rsidRDefault="00C12B7D" w:rsidP="007B7ECB">
            <w:pPr>
              <w:spacing w:before="0" w:after="0"/>
              <w:jc w:val="center"/>
              <w:rPr>
                <w:sz w:val="18"/>
                <w:szCs w:val="18"/>
              </w:rPr>
            </w:pPr>
          </w:p>
        </w:tc>
        <w:tc>
          <w:tcPr>
            <w:tcW w:w="1276" w:type="dxa"/>
            <w:vAlign w:val="center"/>
          </w:tcPr>
          <w:p w14:paraId="4584C409" w14:textId="77777777" w:rsidR="00C12B7D" w:rsidRPr="007B7ECB" w:rsidRDefault="00C12B7D" w:rsidP="007B7ECB">
            <w:pPr>
              <w:spacing w:before="0" w:after="0"/>
              <w:jc w:val="center"/>
              <w:rPr>
                <w:sz w:val="18"/>
                <w:szCs w:val="18"/>
              </w:rPr>
            </w:pPr>
          </w:p>
        </w:tc>
        <w:tc>
          <w:tcPr>
            <w:tcW w:w="1418" w:type="dxa"/>
            <w:vAlign w:val="center"/>
          </w:tcPr>
          <w:p w14:paraId="11615D85" w14:textId="36C3A547" w:rsidR="00C12B7D" w:rsidRPr="007B7ECB" w:rsidRDefault="00C12B7D" w:rsidP="007B7ECB">
            <w:pPr>
              <w:spacing w:before="0" w:after="0"/>
              <w:jc w:val="center"/>
              <w:rPr>
                <w:rFonts w:ascii="Wingdings" w:eastAsia="Times New Roman" w:hAnsi="Wingdings" w:cs="Arial"/>
                <w:sz w:val="18"/>
                <w:szCs w:val="18"/>
                <w:lang w:val="en-NZ" w:bidi="ar-SA"/>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5</w:t>
            </w:r>
          </w:p>
        </w:tc>
        <w:tc>
          <w:tcPr>
            <w:tcW w:w="1275" w:type="dxa"/>
          </w:tcPr>
          <w:p w14:paraId="5F4D7F65" w14:textId="77777777" w:rsidR="00C12B7D" w:rsidRPr="007B7ECB" w:rsidRDefault="00C12B7D" w:rsidP="007B7ECB">
            <w:pPr>
              <w:spacing w:before="0" w:after="0"/>
              <w:rPr>
                <w:sz w:val="18"/>
                <w:szCs w:val="18"/>
              </w:rPr>
            </w:pPr>
          </w:p>
        </w:tc>
        <w:tc>
          <w:tcPr>
            <w:tcW w:w="2268" w:type="dxa"/>
            <w:tcBorders>
              <w:bottom w:val="single" w:sz="4" w:space="0" w:color="4F81BD" w:themeColor="accent1"/>
            </w:tcBorders>
          </w:tcPr>
          <w:p w14:paraId="7A2785F9" w14:textId="29BEE67D" w:rsidR="00C12B7D" w:rsidRPr="007B7ECB" w:rsidRDefault="00C12B7D" w:rsidP="007B7ECB">
            <w:pPr>
              <w:spacing w:before="0" w:after="0"/>
              <w:rPr>
                <w:rFonts w:eastAsia="Times New Roman" w:cstheme="minorHAnsi"/>
                <w:sz w:val="18"/>
                <w:szCs w:val="18"/>
                <w:lang w:val="en-NZ" w:bidi="ar-SA"/>
              </w:rPr>
            </w:pPr>
            <w:r w:rsidRPr="007B7ECB">
              <w:rPr>
                <w:rFonts w:eastAsia="Times New Roman" w:cstheme="minorHAnsi"/>
                <w:sz w:val="18"/>
                <w:szCs w:val="18"/>
                <w:lang w:val="en-NZ" w:bidi="ar-SA"/>
              </w:rPr>
              <w:t>SEC601</w:t>
            </w:r>
            <w:r w:rsidR="009C1B09" w:rsidRPr="007B7ECB">
              <w:rPr>
                <w:rFonts w:eastAsia="Times New Roman" w:cstheme="minorHAnsi"/>
                <w:sz w:val="18"/>
                <w:szCs w:val="18"/>
                <w:lang w:val="en-NZ" w:bidi="ar-SA"/>
              </w:rPr>
              <w:t xml:space="preserve"> or SEC602</w:t>
            </w:r>
          </w:p>
        </w:tc>
      </w:tr>
      <w:tr w:rsidR="00C12B7D" w:rsidRPr="007B7ECB" w14:paraId="679A8549" w14:textId="77777777" w:rsidTr="00461961">
        <w:tc>
          <w:tcPr>
            <w:tcW w:w="5949" w:type="dxa"/>
            <w:vAlign w:val="center"/>
          </w:tcPr>
          <w:p w14:paraId="34F56238" w14:textId="76324757" w:rsidR="00C12B7D" w:rsidRPr="007B7ECB" w:rsidRDefault="00C12B7D" w:rsidP="007B7ECB">
            <w:pPr>
              <w:spacing w:before="0" w:after="0"/>
              <w:rPr>
                <w:sz w:val="18"/>
                <w:szCs w:val="18"/>
              </w:rPr>
            </w:pPr>
            <w:r w:rsidRPr="007B7ECB">
              <w:rPr>
                <w:rFonts w:eastAsia="Times New Roman" w:cstheme="minorHAnsi"/>
                <w:sz w:val="18"/>
                <w:szCs w:val="18"/>
                <w:lang w:val="en-NZ" w:bidi="ar-SA"/>
              </w:rPr>
              <w:t>WEB701 Web Technologies</w:t>
            </w:r>
          </w:p>
        </w:tc>
        <w:tc>
          <w:tcPr>
            <w:tcW w:w="1276" w:type="dxa"/>
            <w:vAlign w:val="center"/>
          </w:tcPr>
          <w:p w14:paraId="44C5D9AE" w14:textId="77777777" w:rsidR="00C12B7D" w:rsidRPr="007B7ECB" w:rsidRDefault="00C12B7D" w:rsidP="007B7ECB">
            <w:pPr>
              <w:spacing w:before="0" w:after="0"/>
              <w:jc w:val="center"/>
              <w:rPr>
                <w:sz w:val="18"/>
                <w:szCs w:val="18"/>
              </w:rPr>
            </w:pPr>
          </w:p>
        </w:tc>
        <w:tc>
          <w:tcPr>
            <w:tcW w:w="1275" w:type="dxa"/>
            <w:vAlign w:val="center"/>
          </w:tcPr>
          <w:p w14:paraId="753CD228" w14:textId="277099E4"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p>
        </w:tc>
        <w:tc>
          <w:tcPr>
            <w:tcW w:w="1276" w:type="dxa"/>
            <w:vAlign w:val="center"/>
          </w:tcPr>
          <w:p w14:paraId="39574297" w14:textId="77777777" w:rsidR="00C12B7D" w:rsidRPr="007B7ECB" w:rsidRDefault="00C12B7D" w:rsidP="007B7ECB">
            <w:pPr>
              <w:spacing w:before="0" w:after="0"/>
              <w:jc w:val="center"/>
              <w:rPr>
                <w:sz w:val="18"/>
                <w:szCs w:val="18"/>
              </w:rPr>
            </w:pPr>
          </w:p>
        </w:tc>
        <w:tc>
          <w:tcPr>
            <w:tcW w:w="1418" w:type="dxa"/>
            <w:vAlign w:val="center"/>
          </w:tcPr>
          <w:p w14:paraId="63A270A6" w14:textId="25CC76FA" w:rsidR="00C12B7D" w:rsidRPr="007B7ECB" w:rsidRDefault="00C12B7D" w:rsidP="007B7ECB">
            <w:pPr>
              <w:spacing w:before="0" w:after="0"/>
              <w:jc w:val="center"/>
              <w:rPr>
                <w:sz w:val="18"/>
                <w:szCs w:val="18"/>
              </w:rPr>
            </w:pPr>
            <w:r w:rsidRPr="007B7ECB">
              <w:rPr>
                <w:rFonts w:ascii="Wingdings" w:eastAsia="Times New Roman" w:hAnsi="Wingdings" w:cs="Arial"/>
                <w:sz w:val="18"/>
                <w:szCs w:val="18"/>
                <w:lang w:val="en-NZ" w:bidi="ar-SA"/>
              </w:rPr>
              <w:t></w:t>
            </w:r>
            <w:r w:rsidRPr="007B7ECB">
              <w:rPr>
                <w:rFonts w:ascii="Arial" w:eastAsia="Times New Roman" w:hAnsi="Arial" w:cs="Arial"/>
                <w:sz w:val="18"/>
                <w:szCs w:val="18"/>
                <w:vertAlign w:val="superscript"/>
                <w:lang w:val="en-NZ" w:bidi="ar-SA"/>
              </w:rPr>
              <w:t>5</w:t>
            </w:r>
          </w:p>
        </w:tc>
        <w:tc>
          <w:tcPr>
            <w:tcW w:w="1275" w:type="dxa"/>
          </w:tcPr>
          <w:p w14:paraId="69C86951" w14:textId="77777777" w:rsidR="00C12B7D" w:rsidRPr="007B7ECB" w:rsidRDefault="00C12B7D" w:rsidP="007B7ECB">
            <w:pPr>
              <w:spacing w:before="0" w:after="0"/>
              <w:rPr>
                <w:sz w:val="18"/>
                <w:szCs w:val="18"/>
              </w:rPr>
            </w:pPr>
          </w:p>
        </w:tc>
        <w:tc>
          <w:tcPr>
            <w:tcW w:w="2268" w:type="dxa"/>
            <w:tcBorders>
              <w:bottom w:val="single" w:sz="4" w:space="0" w:color="4F81BD" w:themeColor="accent1"/>
            </w:tcBorders>
          </w:tcPr>
          <w:p w14:paraId="25DE98D9" w14:textId="1E7B5961" w:rsidR="00C12B7D" w:rsidRPr="007B7ECB" w:rsidRDefault="00C12B7D" w:rsidP="007B7ECB">
            <w:pPr>
              <w:spacing w:before="0" w:after="0"/>
              <w:rPr>
                <w:sz w:val="18"/>
                <w:szCs w:val="18"/>
              </w:rPr>
            </w:pPr>
            <w:r w:rsidRPr="007B7ECB">
              <w:rPr>
                <w:rFonts w:eastAsia="Times New Roman" w:cstheme="minorHAnsi"/>
                <w:sz w:val="18"/>
                <w:szCs w:val="18"/>
                <w:lang w:val="en-NZ" w:bidi="ar-SA"/>
              </w:rPr>
              <w:t xml:space="preserve">WEB601 </w:t>
            </w:r>
          </w:p>
        </w:tc>
      </w:tr>
      <w:tr w:rsidR="00C12B7D" w:rsidRPr="007B7ECB" w14:paraId="25CE00E8" w14:textId="77777777" w:rsidTr="00461961">
        <w:tc>
          <w:tcPr>
            <w:tcW w:w="5949" w:type="dxa"/>
            <w:shd w:val="clear" w:color="auto" w:fill="DBE5F1" w:themeFill="accent1" w:themeFillTint="33"/>
          </w:tcPr>
          <w:p w14:paraId="60F15906" w14:textId="7DB8E005" w:rsidR="00C12B7D" w:rsidRPr="007B7ECB" w:rsidRDefault="00C12B7D" w:rsidP="007B7ECB">
            <w:pPr>
              <w:spacing w:before="0" w:after="0"/>
              <w:rPr>
                <w:b/>
                <w:sz w:val="18"/>
                <w:szCs w:val="18"/>
              </w:rPr>
            </w:pPr>
            <w:r w:rsidRPr="007B7ECB">
              <w:rPr>
                <w:b/>
                <w:sz w:val="18"/>
                <w:szCs w:val="18"/>
              </w:rPr>
              <w:t>CREDIT TOTALS</w:t>
            </w:r>
          </w:p>
        </w:tc>
        <w:tc>
          <w:tcPr>
            <w:tcW w:w="1276" w:type="dxa"/>
            <w:shd w:val="clear" w:color="auto" w:fill="DBE5F1" w:themeFill="accent1" w:themeFillTint="33"/>
          </w:tcPr>
          <w:p w14:paraId="25F1129F" w14:textId="77777777" w:rsidR="00C12B7D" w:rsidRPr="007B7ECB" w:rsidRDefault="00C12B7D" w:rsidP="007B7ECB">
            <w:pPr>
              <w:spacing w:before="0" w:after="0"/>
              <w:rPr>
                <w:sz w:val="18"/>
                <w:szCs w:val="18"/>
              </w:rPr>
            </w:pPr>
          </w:p>
        </w:tc>
        <w:tc>
          <w:tcPr>
            <w:tcW w:w="1275" w:type="dxa"/>
            <w:shd w:val="clear" w:color="auto" w:fill="DBE5F1" w:themeFill="accent1" w:themeFillTint="33"/>
          </w:tcPr>
          <w:p w14:paraId="2C6436A1" w14:textId="77777777" w:rsidR="00C12B7D" w:rsidRPr="007B7ECB" w:rsidRDefault="00C12B7D" w:rsidP="007B7ECB">
            <w:pPr>
              <w:spacing w:before="0" w:after="0"/>
              <w:rPr>
                <w:sz w:val="18"/>
                <w:szCs w:val="18"/>
              </w:rPr>
            </w:pPr>
          </w:p>
        </w:tc>
        <w:tc>
          <w:tcPr>
            <w:tcW w:w="1276" w:type="dxa"/>
            <w:shd w:val="clear" w:color="auto" w:fill="DBE5F1" w:themeFill="accent1" w:themeFillTint="33"/>
          </w:tcPr>
          <w:p w14:paraId="1B90824D" w14:textId="77777777" w:rsidR="00C12B7D" w:rsidRPr="007B7ECB" w:rsidRDefault="00C12B7D" w:rsidP="007B7ECB">
            <w:pPr>
              <w:spacing w:before="0" w:after="0"/>
              <w:rPr>
                <w:sz w:val="18"/>
                <w:szCs w:val="18"/>
              </w:rPr>
            </w:pPr>
          </w:p>
        </w:tc>
        <w:tc>
          <w:tcPr>
            <w:tcW w:w="1418" w:type="dxa"/>
            <w:shd w:val="clear" w:color="auto" w:fill="DBE5F1" w:themeFill="accent1" w:themeFillTint="33"/>
          </w:tcPr>
          <w:p w14:paraId="11E38636" w14:textId="77777777" w:rsidR="00C12B7D" w:rsidRPr="007B7ECB" w:rsidRDefault="00C12B7D" w:rsidP="007B7ECB">
            <w:pPr>
              <w:spacing w:before="0" w:after="0"/>
              <w:rPr>
                <w:sz w:val="18"/>
                <w:szCs w:val="18"/>
              </w:rPr>
            </w:pPr>
          </w:p>
        </w:tc>
        <w:tc>
          <w:tcPr>
            <w:tcW w:w="1275" w:type="dxa"/>
            <w:shd w:val="clear" w:color="auto" w:fill="DBE5F1" w:themeFill="accent1" w:themeFillTint="33"/>
          </w:tcPr>
          <w:p w14:paraId="60A08EF8" w14:textId="77777777" w:rsidR="00C12B7D" w:rsidRPr="007B7ECB" w:rsidRDefault="00C12B7D" w:rsidP="007B7ECB">
            <w:pPr>
              <w:spacing w:before="0" w:after="0"/>
              <w:rPr>
                <w:sz w:val="18"/>
                <w:szCs w:val="18"/>
              </w:rPr>
            </w:pPr>
          </w:p>
        </w:tc>
        <w:tc>
          <w:tcPr>
            <w:tcW w:w="2268" w:type="dxa"/>
            <w:vMerge w:val="restart"/>
            <w:tcBorders>
              <w:top w:val="single" w:sz="4" w:space="0" w:color="4F81BD" w:themeColor="accent1"/>
              <w:left w:val="single" w:sz="4" w:space="0" w:color="4F81BD" w:themeColor="accent1"/>
              <w:bottom w:val="nil"/>
              <w:right w:val="nil"/>
            </w:tcBorders>
            <w:shd w:val="clear" w:color="auto" w:fill="auto"/>
          </w:tcPr>
          <w:p w14:paraId="12857B0B" w14:textId="77777777" w:rsidR="00C12B7D" w:rsidRPr="007B7ECB" w:rsidRDefault="00C12B7D" w:rsidP="007B7ECB">
            <w:pPr>
              <w:spacing w:before="0" w:after="0"/>
              <w:rPr>
                <w:sz w:val="18"/>
                <w:szCs w:val="18"/>
              </w:rPr>
            </w:pPr>
          </w:p>
        </w:tc>
      </w:tr>
      <w:tr w:rsidR="00C12B7D" w:rsidRPr="007B7ECB" w14:paraId="3E0C0F36" w14:textId="77777777" w:rsidTr="00461961">
        <w:tc>
          <w:tcPr>
            <w:tcW w:w="5949" w:type="dxa"/>
            <w:shd w:val="clear" w:color="auto" w:fill="DBE5F1" w:themeFill="accent1" w:themeFillTint="33"/>
          </w:tcPr>
          <w:p w14:paraId="34DC841D" w14:textId="7A1A2F27" w:rsidR="00C12B7D" w:rsidRPr="007B7ECB" w:rsidRDefault="00C12B7D" w:rsidP="007B7ECB">
            <w:pPr>
              <w:spacing w:before="0" w:after="0"/>
              <w:rPr>
                <w:sz w:val="18"/>
                <w:szCs w:val="18"/>
              </w:rPr>
            </w:pPr>
            <w:r w:rsidRPr="007B7ECB">
              <w:rPr>
                <w:rFonts w:eastAsia="Times New Roman" w:cstheme="minorHAnsi"/>
                <w:b/>
                <w:sz w:val="18"/>
                <w:szCs w:val="18"/>
                <w:lang w:val="en-NZ" w:bidi="ar-SA"/>
              </w:rPr>
              <w:t>Credit Value subtotal</w:t>
            </w:r>
          </w:p>
        </w:tc>
        <w:tc>
          <w:tcPr>
            <w:tcW w:w="1276" w:type="dxa"/>
            <w:shd w:val="clear" w:color="auto" w:fill="DBE5F1" w:themeFill="accent1" w:themeFillTint="33"/>
            <w:vAlign w:val="center"/>
          </w:tcPr>
          <w:p w14:paraId="0AC51F2F" w14:textId="2F88AA07"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270</w:t>
            </w:r>
          </w:p>
        </w:tc>
        <w:tc>
          <w:tcPr>
            <w:tcW w:w="1275" w:type="dxa"/>
            <w:shd w:val="clear" w:color="auto" w:fill="DBE5F1" w:themeFill="accent1" w:themeFillTint="33"/>
            <w:vAlign w:val="center"/>
          </w:tcPr>
          <w:p w14:paraId="474A0EF6" w14:textId="28EFAA2F"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270</w:t>
            </w:r>
          </w:p>
        </w:tc>
        <w:tc>
          <w:tcPr>
            <w:tcW w:w="1276" w:type="dxa"/>
            <w:shd w:val="clear" w:color="auto" w:fill="DBE5F1" w:themeFill="accent1" w:themeFillTint="33"/>
            <w:vAlign w:val="center"/>
          </w:tcPr>
          <w:p w14:paraId="7F2CD8BE" w14:textId="0D60862C"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270</w:t>
            </w:r>
          </w:p>
        </w:tc>
        <w:tc>
          <w:tcPr>
            <w:tcW w:w="1418" w:type="dxa"/>
            <w:shd w:val="clear" w:color="auto" w:fill="DBE5F1" w:themeFill="accent1" w:themeFillTint="33"/>
            <w:vAlign w:val="center"/>
          </w:tcPr>
          <w:p w14:paraId="7683E802" w14:textId="4B080932"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75</w:t>
            </w:r>
          </w:p>
        </w:tc>
        <w:tc>
          <w:tcPr>
            <w:tcW w:w="1275" w:type="dxa"/>
            <w:shd w:val="clear" w:color="auto" w:fill="DBE5F1" w:themeFill="accent1" w:themeFillTint="33"/>
            <w:vAlign w:val="center"/>
          </w:tcPr>
          <w:p w14:paraId="3D687FA6" w14:textId="0E559A62"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195</w:t>
            </w:r>
          </w:p>
        </w:tc>
        <w:tc>
          <w:tcPr>
            <w:tcW w:w="2268" w:type="dxa"/>
            <w:vMerge/>
            <w:tcBorders>
              <w:top w:val="nil"/>
              <w:left w:val="single" w:sz="4" w:space="0" w:color="4F81BD" w:themeColor="accent1"/>
              <w:bottom w:val="nil"/>
              <w:right w:val="nil"/>
            </w:tcBorders>
            <w:shd w:val="clear" w:color="auto" w:fill="auto"/>
          </w:tcPr>
          <w:p w14:paraId="6444CA26" w14:textId="77777777" w:rsidR="00C12B7D" w:rsidRPr="007B7ECB" w:rsidRDefault="00C12B7D" w:rsidP="007B7ECB">
            <w:pPr>
              <w:spacing w:before="0" w:after="0"/>
              <w:rPr>
                <w:sz w:val="18"/>
                <w:szCs w:val="18"/>
              </w:rPr>
            </w:pPr>
          </w:p>
        </w:tc>
      </w:tr>
      <w:tr w:rsidR="00C12B7D" w:rsidRPr="007B7ECB" w14:paraId="676D1CA2" w14:textId="77777777" w:rsidTr="00461961">
        <w:tc>
          <w:tcPr>
            <w:tcW w:w="5949" w:type="dxa"/>
            <w:shd w:val="clear" w:color="auto" w:fill="DBE5F1" w:themeFill="accent1" w:themeFillTint="33"/>
          </w:tcPr>
          <w:p w14:paraId="33D2F05C" w14:textId="1AEC9597" w:rsidR="00C12B7D" w:rsidRPr="007B7ECB" w:rsidRDefault="00C12B7D" w:rsidP="007B7ECB">
            <w:pPr>
              <w:spacing w:before="0" w:after="0"/>
              <w:rPr>
                <w:sz w:val="18"/>
                <w:szCs w:val="18"/>
              </w:rPr>
            </w:pPr>
            <w:r w:rsidRPr="007B7ECB">
              <w:rPr>
                <w:rFonts w:eastAsia="Times New Roman" w:cstheme="minorHAnsi"/>
                <w:sz w:val="18"/>
                <w:szCs w:val="18"/>
                <w:lang w:val="en-NZ" w:bidi="ar-SA"/>
              </w:rPr>
              <w:t>General Elective Course/s at Level 5 - 7</w:t>
            </w:r>
          </w:p>
        </w:tc>
        <w:tc>
          <w:tcPr>
            <w:tcW w:w="1276" w:type="dxa"/>
            <w:shd w:val="clear" w:color="auto" w:fill="DBE5F1" w:themeFill="accent1" w:themeFillTint="33"/>
            <w:vAlign w:val="center"/>
          </w:tcPr>
          <w:p w14:paraId="3E5BCEFE" w14:textId="4E10C031" w:rsidR="00C12B7D" w:rsidRPr="007B7ECB" w:rsidRDefault="00C12B7D" w:rsidP="007B7ECB">
            <w:pPr>
              <w:spacing w:before="0" w:after="0"/>
              <w:jc w:val="center"/>
              <w:rPr>
                <w:sz w:val="18"/>
                <w:szCs w:val="18"/>
              </w:rPr>
            </w:pPr>
            <w:r w:rsidRPr="007B7ECB">
              <w:rPr>
                <w:sz w:val="18"/>
                <w:szCs w:val="18"/>
              </w:rPr>
              <w:t>90</w:t>
            </w:r>
          </w:p>
        </w:tc>
        <w:tc>
          <w:tcPr>
            <w:tcW w:w="1275" w:type="dxa"/>
            <w:shd w:val="clear" w:color="auto" w:fill="DBE5F1" w:themeFill="accent1" w:themeFillTint="33"/>
            <w:vAlign w:val="center"/>
          </w:tcPr>
          <w:p w14:paraId="6320AA62" w14:textId="73AA07E4" w:rsidR="00C12B7D" w:rsidRPr="007B7ECB" w:rsidRDefault="00C12B7D" w:rsidP="007B7ECB">
            <w:pPr>
              <w:spacing w:before="0" w:after="0"/>
              <w:jc w:val="center"/>
              <w:rPr>
                <w:sz w:val="18"/>
                <w:szCs w:val="18"/>
              </w:rPr>
            </w:pPr>
            <w:r w:rsidRPr="007B7ECB">
              <w:rPr>
                <w:sz w:val="18"/>
                <w:szCs w:val="18"/>
              </w:rPr>
              <w:t>90</w:t>
            </w:r>
          </w:p>
        </w:tc>
        <w:tc>
          <w:tcPr>
            <w:tcW w:w="1276" w:type="dxa"/>
            <w:shd w:val="clear" w:color="auto" w:fill="DBE5F1" w:themeFill="accent1" w:themeFillTint="33"/>
            <w:vAlign w:val="center"/>
          </w:tcPr>
          <w:p w14:paraId="77354FB5" w14:textId="5CFDABD7" w:rsidR="00C12B7D" w:rsidRPr="007B7ECB" w:rsidRDefault="00C12B7D" w:rsidP="007B7ECB">
            <w:pPr>
              <w:spacing w:before="0" w:after="0"/>
              <w:jc w:val="center"/>
              <w:rPr>
                <w:sz w:val="18"/>
                <w:szCs w:val="18"/>
              </w:rPr>
            </w:pPr>
            <w:r w:rsidRPr="007B7ECB">
              <w:rPr>
                <w:sz w:val="18"/>
                <w:szCs w:val="18"/>
              </w:rPr>
              <w:t>90</w:t>
            </w:r>
          </w:p>
        </w:tc>
        <w:tc>
          <w:tcPr>
            <w:tcW w:w="1418" w:type="dxa"/>
            <w:shd w:val="clear" w:color="auto" w:fill="DBE5F1" w:themeFill="accent1" w:themeFillTint="33"/>
            <w:vAlign w:val="center"/>
          </w:tcPr>
          <w:p w14:paraId="533FD85A" w14:textId="0833FCEB" w:rsidR="00C12B7D" w:rsidRPr="007B7ECB" w:rsidRDefault="00C12B7D" w:rsidP="007B7ECB">
            <w:pPr>
              <w:spacing w:before="0" w:after="0"/>
              <w:jc w:val="center"/>
              <w:rPr>
                <w:sz w:val="18"/>
                <w:szCs w:val="18"/>
              </w:rPr>
            </w:pPr>
            <w:r w:rsidRPr="007B7ECB">
              <w:rPr>
                <w:sz w:val="18"/>
                <w:szCs w:val="18"/>
              </w:rPr>
              <w:t>45</w:t>
            </w:r>
          </w:p>
        </w:tc>
        <w:tc>
          <w:tcPr>
            <w:tcW w:w="1275" w:type="dxa"/>
            <w:shd w:val="clear" w:color="auto" w:fill="DBE5F1" w:themeFill="accent1" w:themeFillTint="33"/>
            <w:vAlign w:val="center"/>
          </w:tcPr>
          <w:p w14:paraId="535BC970" w14:textId="423D9043" w:rsidR="00C12B7D" w:rsidRPr="007B7ECB" w:rsidRDefault="00C12B7D" w:rsidP="007B7ECB">
            <w:pPr>
              <w:spacing w:before="0" w:after="0"/>
              <w:jc w:val="center"/>
              <w:rPr>
                <w:sz w:val="18"/>
                <w:szCs w:val="18"/>
              </w:rPr>
            </w:pPr>
            <w:r w:rsidRPr="007B7ECB">
              <w:rPr>
                <w:sz w:val="18"/>
                <w:szCs w:val="18"/>
              </w:rPr>
              <w:t>45</w:t>
            </w:r>
          </w:p>
        </w:tc>
        <w:tc>
          <w:tcPr>
            <w:tcW w:w="2268" w:type="dxa"/>
            <w:vMerge/>
            <w:tcBorders>
              <w:top w:val="nil"/>
              <w:left w:val="single" w:sz="4" w:space="0" w:color="4F81BD" w:themeColor="accent1"/>
              <w:bottom w:val="nil"/>
              <w:right w:val="nil"/>
            </w:tcBorders>
            <w:shd w:val="clear" w:color="auto" w:fill="auto"/>
          </w:tcPr>
          <w:p w14:paraId="4947ED72" w14:textId="77777777" w:rsidR="00C12B7D" w:rsidRPr="007B7ECB" w:rsidRDefault="00C12B7D" w:rsidP="007B7ECB">
            <w:pPr>
              <w:spacing w:before="0" w:after="0"/>
              <w:rPr>
                <w:sz w:val="18"/>
                <w:szCs w:val="18"/>
              </w:rPr>
            </w:pPr>
          </w:p>
        </w:tc>
      </w:tr>
      <w:tr w:rsidR="00C12B7D" w:rsidRPr="007B7ECB" w14:paraId="1150CD9F" w14:textId="77777777" w:rsidTr="00461961">
        <w:tc>
          <w:tcPr>
            <w:tcW w:w="5949" w:type="dxa"/>
            <w:shd w:val="clear" w:color="auto" w:fill="DBE5F1" w:themeFill="accent1" w:themeFillTint="33"/>
          </w:tcPr>
          <w:p w14:paraId="6B3A4BD4" w14:textId="6F500C6E" w:rsidR="00C12B7D" w:rsidRPr="007B7ECB" w:rsidRDefault="00C12B7D" w:rsidP="007B7ECB">
            <w:pPr>
              <w:spacing w:before="0" w:after="0"/>
              <w:rPr>
                <w:sz w:val="18"/>
                <w:szCs w:val="18"/>
              </w:rPr>
            </w:pPr>
            <w:r w:rsidRPr="007B7ECB">
              <w:rPr>
                <w:rFonts w:eastAsia="Times New Roman" w:cstheme="minorHAnsi"/>
                <w:b/>
                <w:sz w:val="18"/>
                <w:szCs w:val="18"/>
                <w:lang w:val="en-NZ" w:bidi="ar-SA"/>
              </w:rPr>
              <w:t>Additional Credit subtotal</w:t>
            </w:r>
          </w:p>
        </w:tc>
        <w:tc>
          <w:tcPr>
            <w:tcW w:w="1276" w:type="dxa"/>
            <w:shd w:val="clear" w:color="auto" w:fill="DBE5F1" w:themeFill="accent1" w:themeFillTint="33"/>
            <w:vAlign w:val="center"/>
          </w:tcPr>
          <w:p w14:paraId="367BEC64" w14:textId="002B5852"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90</w:t>
            </w:r>
          </w:p>
        </w:tc>
        <w:tc>
          <w:tcPr>
            <w:tcW w:w="1275" w:type="dxa"/>
            <w:shd w:val="clear" w:color="auto" w:fill="DBE5F1" w:themeFill="accent1" w:themeFillTint="33"/>
            <w:vAlign w:val="center"/>
          </w:tcPr>
          <w:p w14:paraId="4B289337" w14:textId="19E7F199"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90</w:t>
            </w:r>
          </w:p>
        </w:tc>
        <w:tc>
          <w:tcPr>
            <w:tcW w:w="1276" w:type="dxa"/>
            <w:shd w:val="clear" w:color="auto" w:fill="DBE5F1" w:themeFill="accent1" w:themeFillTint="33"/>
            <w:vAlign w:val="center"/>
          </w:tcPr>
          <w:p w14:paraId="6EA48B7B" w14:textId="722C29B6"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90</w:t>
            </w:r>
          </w:p>
        </w:tc>
        <w:tc>
          <w:tcPr>
            <w:tcW w:w="1418" w:type="dxa"/>
            <w:shd w:val="clear" w:color="auto" w:fill="DBE5F1" w:themeFill="accent1" w:themeFillTint="33"/>
            <w:vAlign w:val="center"/>
          </w:tcPr>
          <w:p w14:paraId="3987DA1B" w14:textId="23491CFE"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45</w:t>
            </w:r>
          </w:p>
        </w:tc>
        <w:tc>
          <w:tcPr>
            <w:tcW w:w="1275" w:type="dxa"/>
            <w:shd w:val="clear" w:color="auto" w:fill="DBE5F1" w:themeFill="accent1" w:themeFillTint="33"/>
            <w:vAlign w:val="center"/>
          </w:tcPr>
          <w:p w14:paraId="2BC7115B" w14:textId="46E9FB4A"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45</w:t>
            </w:r>
          </w:p>
        </w:tc>
        <w:tc>
          <w:tcPr>
            <w:tcW w:w="2268" w:type="dxa"/>
            <w:vMerge/>
            <w:tcBorders>
              <w:top w:val="nil"/>
              <w:left w:val="single" w:sz="4" w:space="0" w:color="4F81BD" w:themeColor="accent1"/>
              <w:bottom w:val="nil"/>
              <w:right w:val="nil"/>
            </w:tcBorders>
            <w:shd w:val="clear" w:color="auto" w:fill="auto"/>
          </w:tcPr>
          <w:p w14:paraId="235BBC3A" w14:textId="77777777" w:rsidR="00C12B7D" w:rsidRPr="007B7ECB" w:rsidRDefault="00C12B7D" w:rsidP="007B7ECB">
            <w:pPr>
              <w:spacing w:before="0" w:after="0"/>
              <w:rPr>
                <w:sz w:val="18"/>
                <w:szCs w:val="18"/>
              </w:rPr>
            </w:pPr>
          </w:p>
        </w:tc>
      </w:tr>
      <w:tr w:rsidR="00C12B7D" w:rsidRPr="007B7ECB" w14:paraId="22FA6B71" w14:textId="77777777" w:rsidTr="00461961">
        <w:tc>
          <w:tcPr>
            <w:tcW w:w="5949" w:type="dxa"/>
            <w:shd w:val="clear" w:color="auto" w:fill="DBE5F1" w:themeFill="accent1" w:themeFillTint="33"/>
          </w:tcPr>
          <w:p w14:paraId="135B8A33" w14:textId="2BE9E32D" w:rsidR="00C12B7D" w:rsidRPr="007B7ECB" w:rsidRDefault="00C12B7D" w:rsidP="007B7ECB">
            <w:pPr>
              <w:spacing w:before="0" w:after="0"/>
              <w:rPr>
                <w:sz w:val="18"/>
                <w:szCs w:val="18"/>
              </w:rPr>
            </w:pPr>
            <w:r w:rsidRPr="007B7ECB">
              <w:rPr>
                <w:rFonts w:eastAsia="Times New Roman" w:cstheme="minorHAnsi"/>
                <w:b/>
                <w:sz w:val="18"/>
                <w:szCs w:val="18"/>
                <w:lang w:val="en-NZ" w:bidi="ar-SA"/>
              </w:rPr>
              <w:t>TOTAL CREDIT VALUE FOR QUALIFICATION</w:t>
            </w:r>
          </w:p>
        </w:tc>
        <w:tc>
          <w:tcPr>
            <w:tcW w:w="1276" w:type="dxa"/>
            <w:shd w:val="clear" w:color="auto" w:fill="DBE5F1" w:themeFill="accent1" w:themeFillTint="33"/>
            <w:vAlign w:val="center"/>
          </w:tcPr>
          <w:p w14:paraId="39D1744F" w14:textId="6FADBE38"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360</w:t>
            </w:r>
          </w:p>
        </w:tc>
        <w:tc>
          <w:tcPr>
            <w:tcW w:w="1275" w:type="dxa"/>
            <w:shd w:val="clear" w:color="auto" w:fill="DBE5F1" w:themeFill="accent1" w:themeFillTint="33"/>
            <w:vAlign w:val="center"/>
          </w:tcPr>
          <w:p w14:paraId="3367D3DD" w14:textId="7767569D"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360</w:t>
            </w:r>
          </w:p>
        </w:tc>
        <w:tc>
          <w:tcPr>
            <w:tcW w:w="1276" w:type="dxa"/>
            <w:shd w:val="clear" w:color="auto" w:fill="DBE5F1" w:themeFill="accent1" w:themeFillTint="33"/>
            <w:vAlign w:val="center"/>
          </w:tcPr>
          <w:p w14:paraId="3137A4F8" w14:textId="5272B102"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360</w:t>
            </w:r>
          </w:p>
        </w:tc>
        <w:tc>
          <w:tcPr>
            <w:tcW w:w="1418" w:type="dxa"/>
            <w:shd w:val="clear" w:color="auto" w:fill="DBE5F1" w:themeFill="accent1" w:themeFillTint="33"/>
            <w:vAlign w:val="center"/>
          </w:tcPr>
          <w:p w14:paraId="3EC09636" w14:textId="14FD69D4"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120</w:t>
            </w:r>
          </w:p>
        </w:tc>
        <w:tc>
          <w:tcPr>
            <w:tcW w:w="1275" w:type="dxa"/>
            <w:shd w:val="clear" w:color="auto" w:fill="DBE5F1" w:themeFill="accent1" w:themeFillTint="33"/>
            <w:vAlign w:val="center"/>
          </w:tcPr>
          <w:p w14:paraId="7D4F6078" w14:textId="58D1A429" w:rsidR="00C12B7D" w:rsidRPr="007B7ECB" w:rsidRDefault="00C12B7D" w:rsidP="007B7ECB">
            <w:pPr>
              <w:spacing w:before="0" w:after="0"/>
              <w:jc w:val="center"/>
              <w:rPr>
                <w:sz w:val="18"/>
                <w:szCs w:val="18"/>
              </w:rPr>
            </w:pPr>
            <w:r w:rsidRPr="007B7ECB">
              <w:rPr>
                <w:rFonts w:eastAsia="Times New Roman" w:cstheme="minorHAnsi"/>
                <w:b/>
                <w:sz w:val="18"/>
                <w:szCs w:val="18"/>
                <w:lang w:val="en-NZ" w:bidi="ar-SA"/>
              </w:rPr>
              <w:t>240</w:t>
            </w:r>
          </w:p>
        </w:tc>
        <w:tc>
          <w:tcPr>
            <w:tcW w:w="2268" w:type="dxa"/>
            <w:vMerge/>
            <w:tcBorders>
              <w:top w:val="nil"/>
              <w:left w:val="single" w:sz="4" w:space="0" w:color="4F81BD" w:themeColor="accent1"/>
              <w:bottom w:val="nil"/>
              <w:right w:val="nil"/>
            </w:tcBorders>
            <w:shd w:val="clear" w:color="auto" w:fill="auto"/>
          </w:tcPr>
          <w:p w14:paraId="340AF233" w14:textId="77777777" w:rsidR="00C12B7D" w:rsidRPr="007B7ECB" w:rsidRDefault="00C12B7D" w:rsidP="007B7ECB">
            <w:pPr>
              <w:spacing w:before="0" w:after="0"/>
              <w:rPr>
                <w:sz w:val="18"/>
                <w:szCs w:val="18"/>
              </w:rPr>
            </w:pPr>
          </w:p>
        </w:tc>
      </w:tr>
    </w:tbl>
    <w:p w14:paraId="012BB583" w14:textId="7AD9F690" w:rsidR="00CA06A7" w:rsidRPr="00461961" w:rsidRDefault="00CA06A7" w:rsidP="00A55F5E">
      <w:pPr>
        <w:kinsoku w:val="0"/>
        <w:overflowPunct w:val="0"/>
        <w:autoSpaceDE w:val="0"/>
        <w:autoSpaceDN w:val="0"/>
        <w:spacing w:before="0" w:after="0" w:line="240" w:lineRule="auto"/>
        <w:ind w:right="-54"/>
        <w:rPr>
          <w:rFonts w:ascii="Arial" w:eastAsia="Times New Roman" w:hAnsi="Arial" w:cs="Arial"/>
          <w:sz w:val="16"/>
          <w:szCs w:val="16"/>
          <w:lang w:val="en-NZ" w:bidi="ar-SA"/>
        </w:rPr>
      </w:pPr>
      <w:proofErr w:type="gramStart"/>
      <w:r w:rsidRPr="00461961">
        <w:rPr>
          <w:rFonts w:cs="Arial"/>
          <w:sz w:val="16"/>
          <w:szCs w:val="16"/>
        </w:rPr>
        <w:t>With the exception of</w:t>
      </w:r>
      <w:proofErr w:type="gramEnd"/>
      <w:r w:rsidRPr="00461961">
        <w:rPr>
          <w:rFonts w:cs="Arial"/>
          <w:sz w:val="16"/>
          <w:szCs w:val="16"/>
        </w:rPr>
        <w:t xml:space="preserve"> BCom courses (marked *), the specific course</w:t>
      </w:r>
      <w:r w:rsidR="00A55F5E">
        <w:rPr>
          <w:rFonts w:cs="Arial"/>
          <w:sz w:val="16"/>
          <w:szCs w:val="16"/>
        </w:rPr>
        <w:t xml:space="preserve">s in this table are BIT courses. </w:t>
      </w:r>
      <w:r w:rsidRPr="00461961">
        <w:rPr>
          <w:rFonts w:cs="Arial"/>
          <w:sz w:val="16"/>
          <w:szCs w:val="16"/>
        </w:rPr>
        <w:t>Courses marked</w:t>
      </w:r>
      <w:r w:rsidRPr="00461961">
        <w:rPr>
          <w:rFonts w:ascii="Arial" w:eastAsia="Times New Roman" w:hAnsi="Arial" w:cs="Arial"/>
          <w:sz w:val="16"/>
          <w:szCs w:val="16"/>
          <w:lang w:val="en-NZ" w:bidi="ar-SA"/>
        </w:rPr>
        <w:t xml:space="preserve"> </w:t>
      </w:r>
      <w:r w:rsidRPr="00461961">
        <w:rPr>
          <w:rFonts w:ascii="Wingdings" w:eastAsia="Times New Roman" w:hAnsi="Wingdings" w:cs="Arial"/>
          <w:sz w:val="16"/>
          <w:szCs w:val="16"/>
          <w:lang w:val="en-NZ" w:bidi="ar-SA"/>
        </w:rPr>
        <w:t></w:t>
      </w:r>
      <w:r w:rsidRPr="00461961">
        <w:rPr>
          <w:rFonts w:ascii="Arial" w:eastAsia="Times New Roman" w:hAnsi="Arial" w:cs="Arial"/>
          <w:sz w:val="16"/>
          <w:szCs w:val="16"/>
          <w:lang w:val="en-NZ" w:bidi="ar-SA"/>
        </w:rPr>
        <w:t xml:space="preserve"> </w:t>
      </w:r>
      <w:r w:rsidRPr="00461961">
        <w:rPr>
          <w:rFonts w:cs="Arial"/>
          <w:sz w:val="16"/>
          <w:szCs w:val="16"/>
        </w:rPr>
        <w:t>are those required for the qualification shown.</w:t>
      </w:r>
      <w:r w:rsidRPr="00461961">
        <w:rPr>
          <w:rFonts w:ascii="Arial" w:eastAsia="Times New Roman" w:hAnsi="Arial" w:cs="Arial"/>
          <w:sz w:val="16"/>
          <w:szCs w:val="16"/>
          <w:lang w:val="en-NZ" w:bidi="ar-SA"/>
        </w:rPr>
        <w:t xml:space="preserve">  </w:t>
      </w:r>
    </w:p>
    <w:p w14:paraId="04DF0D3A" w14:textId="33B7E6F1" w:rsidR="00CA06A7" w:rsidRPr="00461961" w:rsidRDefault="00CA06A7" w:rsidP="00CA06A7">
      <w:pPr>
        <w:kinsoku w:val="0"/>
        <w:overflowPunct w:val="0"/>
        <w:autoSpaceDE w:val="0"/>
        <w:autoSpaceDN w:val="0"/>
        <w:spacing w:before="0" w:after="0" w:line="240" w:lineRule="auto"/>
        <w:ind w:right="-1588"/>
        <w:rPr>
          <w:rFonts w:ascii="Arial" w:eastAsia="Times New Roman" w:hAnsi="Arial" w:cs="Arial"/>
          <w:sz w:val="16"/>
          <w:szCs w:val="16"/>
          <w:lang w:val="en-NZ" w:bidi="ar-SA"/>
        </w:rPr>
      </w:pPr>
      <w:r w:rsidRPr="00461961">
        <w:rPr>
          <w:rFonts w:ascii="Wingdings" w:eastAsia="Times New Roman" w:hAnsi="Wingdings" w:cs="Arial"/>
          <w:sz w:val="16"/>
          <w:szCs w:val="16"/>
          <w:lang w:val="en-NZ" w:bidi="ar-SA"/>
        </w:rPr>
        <w:t></w:t>
      </w:r>
      <w:r w:rsidRPr="00461961">
        <w:rPr>
          <w:rFonts w:ascii="Arial" w:eastAsia="Times New Roman" w:hAnsi="Arial" w:cs="Arial"/>
          <w:sz w:val="16"/>
          <w:szCs w:val="16"/>
          <w:vertAlign w:val="superscript"/>
          <w:lang w:val="en-NZ" w:bidi="ar-SA"/>
        </w:rPr>
        <w:t xml:space="preserve">1 </w:t>
      </w:r>
      <w:r w:rsidRPr="00461961">
        <w:rPr>
          <w:rFonts w:cs="Arial"/>
          <w:sz w:val="16"/>
          <w:szCs w:val="16"/>
        </w:rPr>
        <w:t xml:space="preserve">Choose one course of each pair  </w:t>
      </w:r>
    </w:p>
    <w:p w14:paraId="7C0B2B1B" w14:textId="62702F4E" w:rsidR="00CA06A7" w:rsidRPr="00461961" w:rsidRDefault="00CA06A7" w:rsidP="00CA06A7">
      <w:pPr>
        <w:kinsoku w:val="0"/>
        <w:overflowPunct w:val="0"/>
        <w:autoSpaceDE w:val="0"/>
        <w:autoSpaceDN w:val="0"/>
        <w:spacing w:before="0" w:after="0" w:line="240" w:lineRule="auto"/>
        <w:ind w:right="-1588"/>
        <w:rPr>
          <w:rFonts w:ascii="Arial" w:eastAsia="Times New Roman" w:hAnsi="Arial" w:cs="Arial"/>
          <w:sz w:val="16"/>
          <w:szCs w:val="16"/>
          <w:lang w:val="en-NZ" w:bidi="ar-SA"/>
        </w:rPr>
      </w:pPr>
      <w:r w:rsidRPr="00461961">
        <w:rPr>
          <w:rFonts w:ascii="Wingdings" w:eastAsia="Times New Roman" w:hAnsi="Wingdings" w:cs="Arial"/>
          <w:sz w:val="16"/>
          <w:szCs w:val="16"/>
          <w:lang w:val="en-NZ" w:bidi="ar-SA"/>
        </w:rPr>
        <w:t></w:t>
      </w:r>
      <w:r w:rsidRPr="00461961">
        <w:rPr>
          <w:rFonts w:ascii="Arial" w:eastAsia="Times New Roman" w:hAnsi="Arial" w:cs="Arial"/>
          <w:sz w:val="16"/>
          <w:szCs w:val="16"/>
          <w:vertAlign w:val="superscript"/>
          <w:lang w:val="en-NZ" w:bidi="ar-SA"/>
        </w:rPr>
        <w:t xml:space="preserve">5 </w:t>
      </w:r>
      <w:r w:rsidRPr="00461961">
        <w:rPr>
          <w:rFonts w:cs="Arial"/>
          <w:sz w:val="16"/>
          <w:szCs w:val="16"/>
        </w:rPr>
        <w:t xml:space="preserve">Choose 75 credits </w:t>
      </w:r>
      <w:r w:rsidRPr="00461961">
        <w:rPr>
          <w:rFonts w:ascii="Arial" w:eastAsia="Times New Roman" w:hAnsi="Arial" w:cs="Arial"/>
          <w:sz w:val="16"/>
          <w:szCs w:val="16"/>
          <w:lang w:val="en-NZ" w:bidi="ar-SA"/>
        </w:rPr>
        <w:t xml:space="preserve">  </w:t>
      </w:r>
    </w:p>
    <w:p w14:paraId="5381A99F" w14:textId="77777777" w:rsidR="00CA06A7" w:rsidRPr="00461961" w:rsidRDefault="00CA06A7" w:rsidP="00CA06A7">
      <w:pPr>
        <w:kinsoku w:val="0"/>
        <w:overflowPunct w:val="0"/>
        <w:autoSpaceDE w:val="0"/>
        <w:autoSpaceDN w:val="0"/>
        <w:spacing w:before="0" w:after="0" w:line="240" w:lineRule="auto"/>
        <w:ind w:right="-1048"/>
        <w:rPr>
          <w:rFonts w:cs="Arial"/>
          <w:sz w:val="16"/>
          <w:szCs w:val="16"/>
        </w:rPr>
      </w:pPr>
      <w:r w:rsidRPr="00461961">
        <w:rPr>
          <w:rFonts w:cs="Arial"/>
          <w:sz w:val="16"/>
          <w:szCs w:val="16"/>
        </w:rPr>
        <w:t>Some courses may not be offered every year.</w:t>
      </w:r>
    </w:p>
    <w:p w14:paraId="2D91DCEC" w14:textId="787E8DEA" w:rsidR="001548F6" w:rsidRDefault="00CA06A7" w:rsidP="001548F6">
      <w:pPr>
        <w:spacing w:before="0" w:after="0" w:line="240" w:lineRule="auto"/>
      </w:pPr>
      <w:r w:rsidRPr="00461961">
        <w:rPr>
          <w:rFonts w:cs="Arial"/>
          <w:sz w:val="16"/>
          <w:szCs w:val="16"/>
        </w:rPr>
        <w:t xml:space="preserve">A </w:t>
      </w:r>
      <w:r w:rsidRPr="00461961">
        <w:rPr>
          <w:rFonts w:cs="Arial"/>
          <w:b/>
          <w:i/>
          <w:sz w:val="16"/>
          <w:szCs w:val="16"/>
        </w:rPr>
        <w:t>General Elective</w:t>
      </w:r>
      <w:r w:rsidRPr="00461961">
        <w:rPr>
          <w:rFonts w:cs="Arial"/>
          <w:sz w:val="16"/>
          <w:szCs w:val="16"/>
        </w:rPr>
        <w:t xml:space="preserve"> is a course of at least 15 credits (or equivalent) from an </w:t>
      </w:r>
      <w:r w:rsidR="0022365C">
        <w:rPr>
          <w:rFonts w:cs="Arial"/>
          <w:i/>
          <w:sz w:val="16"/>
          <w:szCs w:val="16"/>
        </w:rPr>
        <w:t>a</w:t>
      </w:r>
      <w:r w:rsidR="0022365C" w:rsidRPr="00461961">
        <w:rPr>
          <w:rFonts w:cs="Arial"/>
          <w:i/>
          <w:sz w:val="16"/>
          <w:szCs w:val="16"/>
        </w:rPr>
        <w:t xml:space="preserve">pproved </w:t>
      </w:r>
      <w:r w:rsidR="00921045">
        <w:rPr>
          <w:rFonts w:cs="Arial"/>
          <w:i/>
          <w:sz w:val="16"/>
          <w:szCs w:val="16"/>
        </w:rPr>
        <w:t>q</w:t>
      </w:r>
      <w:r w:rsidR="00921045" w:rsidRPr="00461961">
        <w:rPr>
          <w:rFonts w:cs="Arial"/>
          <w:i/>
          <w:sz w:val="16"/>
          <w:szCs w:val="16"/>
        </w:rPr>
        <w:t>ualification</w:t>
      </w:r>
      <w:r w:rsidR="00921045" w:rsidRPr="00461961">
        <w:rPr>
          <w:rFonts w:cs="Arial"/>
          <w:sz w:val="16"/>
          <w:szCs w:val="16"/>
        </w:rPr>
        <w:t>.</w:t>
      </w:r>
      <w:r w:rsidR="001548F6" w:rsidRPr="00DB5A71">
        <w:t xml:space="preserve">  </w:t>
      </w:r>
    </w:p>
    <w:p w14:paraId="1A0A7245" w14:textId="77777777" w:rsidR="004B7AA8" w:rsidRDefault="004B7AA8" w:rsidP="00063954">
      <w:pPr>
        <w:pStyle w:val="Heading2"/>
        <w:sectPr w:rsidR="004B7AA8" w:rsidSect="00805A78">
          <w:pgSz w:w="16838" w:h="11906" w:orient="landscape"/>
          <w:pgMar w:top="1440" w:right="1440" w:bottom="1440" w:left="709" w:header="708" w:footer="350" w:gutter="0"/>
          <w:cols w:space="708"/>
          <w:titlePg/>
          <w:docGrid w:linePitch="360"/>
        </w:sectPr>
      </w:pPr>
    </w:p>
    <w:p w14:paraId="5C035AE4" w14:textId="3D272B88" w:rsidR="00512AE6" w:rsidRPr="00CD473E" w:rsidRDefault="00C00E34" w:rsidP="00512AE6">
      <w:pPr>
        <w:pStyle w:val="Heading1"/>
      </w:pPr>
      <w:bookmarkStart w:id="37" w:name="_Toc445282596"/>
      <w:bookmarkStart w:id="38" w:name="_Toc445284432"/>
      <w:bookmarkStart w:id="39" w:name="_Toc445288425"/>
      <w:bookmarkStart w:id="40" w:name="_Toc445288711"/>
      <w:bookmarkStart w:id="41" w:name="_Toc445282647"/>
      <w:bookmarkStart w:id="42" w:name="_Toc445284483"/>
      <w:bookmarkStart w:id="43" w:name="_Toc445288476"/>
      <w:bookmarkStart w:id="44" w:name="_Toc445288762"/>
      <w:bookmarkStart w:id="45" w:name="_Toc445282648"/>
      <w:bookmarkStart w:id="46" w:name="_Toc445284484"/>
      <w:bookmarkStart w:id="47" w:name="_Toc445288477"/>
      <w:bookmarkStart w:id="48" w:name="_Toc445288763"/>
      <w:bookmarkStart w:id="49" w:name="_Toc445282649"/>
      <w:bookmarkStart w:id="50" w:name="_Toc445284485"/>
      <w:bookmarkStart w:id="51" w:name="_Toc445288478"/>
      <w:bookmarkStart w:id="52" w:name="_Toc445288764"/>
      <w:bookmarkStart w:id="53" w:name="_Toc445282650"/>
      <w:bookmarkStart w:id="54" w:name="_Toc445284486"/>
      <w:bookmarkStart w:id="55" w:name="_Toc445288479"/>
      <w:bookmarkStart w:id="56" w:name="_Toc445288765"/>
      <w:bookmarkStart w:id="57" w:name="_Toc445282651"/>
      <w:bookmarkStart w:id="58" w:name="_Toc445284487"/>
      <w:bookmarkStart w:id="59" w:name="_Toc445288480"/>
      <w:bookmarkStart w:id="60" w:name="_Toc445288766"/>
      <w:bookmarkStart w:id="61" w:name="_Toc445282652"/>
      <w:bookmarkStart w:id="62" w:name="_Toc445284488"/>
      <w:bookmarkStart w:id="63" w:name="_Toc445288481"/>
      <w:bookmarkStart w:id="64" w:name="_Toc445288767"/>
      <w:bookmarkStart w:id="65" w:name="_Toc445282653"/>
      <w:bookmarkStart w:id="66" w:name="_Toc445284489"/>
      <w:bookmarkStart w:id="67" w:name="_Toc445288482"/>
      <w:bookmarkStart w:id="68" w:name="_Toc445288768"/>
      <w:bookmarkStart w:id="69" w:name="_Toc445282654"/>
      <w:bookmarkStart w:id="70" w:name="_Toc445284490"/>
      <w:bookmarkStart w:id="71" w:name="_Toc445288483"/>
      <w:bookmarkStart w:id="72" w:name="_Toc445288769"/>
      <w:bookmarkStart w:id="73" w:name="_Toc2173277"/>
      <w:bookmarkStart w:id="74" w:name="_Toc2173278"/>
      <w:bookmarkStart w:id="75" w:name="_Toc2173279"/>
      <w:bookmarkStart w:id="76" w:name="_Toc2173280"/>
      <w:bookmarkStart w:id="77" w:name="_Toc2173281"/>
      <w:bookmarkStart w:id="78" w:name="_Toc2173282"/>
      <w:bookmarkStart w:id="79" w:name="_Toc2173283"/>
      <w:bookmarkStart w:id="80" w:name="_Toc2173284"/>
      <w:bookmarkStart w:id="81" w:name="_Toc2173285"/>
      <w:bookmarkStart w:id="82" w:name="_Toc2173286"/>
      <w:bookmarkStart w:id="83" w:name="_Toc2173287"/>
      <w:bookmarkStart w:id="84" w:name="_Toc2173288"/>
      <w:bookmarkStart w:id="85" w:name="_Toc2173289"/>
      <w:bookmarkStart w:id="86" w:name="_Toc2173290"/>
      <w:bookmarkStart w:id="87" w:name="_Toc2173291"/>
      <w:bookmarkStart w:id="88" w:name="_Toc2173292"/>
      <w:bookmarkStart w:id="89" w:name="_Toc2173293"/>
      <w:bookmarkStart w:id="90" w:name="_Toc2173294"/>
      <w:bookmarkStart w:id="91" w:name="_Toc2173295"/>
      <w:bookmarkStart w:id="92" w:name="_Toc2173296"/>
      <w:bookmarkStart w:id="93" w:name="_Toc2173297"/>
      <w:bookmarkStart w:id="94" w:name="_Toc2173298"/>
      <w:bookmarkStart w:id="95" w:name="_Toc2173299"/>
      <w:bookmarkStart w:id="96" w:name="_Toc2173300"/>
      <w:bookmarkStart w:id="97" w:name="_Toc2173301"/>
      <w:bookmarkStart w:id="98" w:name="_Toc2173302"/>
      <w:bookmarkStart w:id="99" w:name="_Toc445282656"/>
      <w:bookmarkStart w:id="100" w:name="_Toc445284492"/>
      <w:bookmarkStart w:id="101" w:name="_Toc445288485"/>
      <w:bookmarkStart w:id="102" w:name="_Toc445288771"/>
      <w:bookmarkStart w:id="103" w:name="_Toc445282657"/>
      <w:bookmarkStart w:id="104" w:name="_Toc445284493"/>
      <w:bookmarkStart w:id="105" w:name="_Toc445288486"/>
      <w:bookmarkStart w:id="106" w:name="_Toc445288772"/>
      <w:bookmarkStart w:id="107" w:name="_Toc445282658"/>
      <w:bookmarkStart w:id="108" w:name="_Toc445284494"/>
      <w:bookmarkStart w:id="109" w:name="_Toc445288487"/>
      <w:bookmarkStart w:id="110" w:name="_Toc445288773"/>
      <w:bookmarkStart w:id="111" w:name="_Toc445282742"/>
      <w:bookmarkStart w:id="112" w:name="_Toc445284578"/>
      <w:bookmarkStart w:id="113" w:name="_Toc445288571"/>
      <w:bookmarkStart w:id="114" w:name="_Toc445288857"/>
      <w:bookmarkStart w:id="115" w:name="_Toc2173304"/>
      <w:bookmarkStart w:id="116" w:name="_Toc2173305"/>
      <w:bookmarkStart w:id="117" w:name="_Toc2173306"/>
      <w:bookmarkStart w:id="118" w:name="_Toc2173307"/>
      <w:bookmarkStart w:id="119" w:name="_Toc2173308"/>
      <w:bookmarkStart w:id="120" w:name="_Toc2173309"/>
      <w:bookmarkStart w:id="121" w:name="_Toc2173310"/>
      <w:bookmarkStart w:id="122" w:name="_Toc2173311"/>
      <w:bookmarkStart w:id="123" w:name="_Toc2173313"/>
      <w:bookmarkStart w:id="124" w:name="_Toc2173314"/>
      <w:bookmarkStart w:id="125" w:name="_Toc2173315"/>
      <w:bookmarkStart w:id="126" w:name="_Toc2173316"/>
      <w:bookmarkStart w:id="127" w:name="_Toc2173317"/>
      <w:bookmarkStart w:id="128" w:name="_Toc2173318"/>
      <w:bookmarkStart w:id="129" w:name="_Toc2173319"/>
      <w:bookmarkStart w:id="130" w:name="_Toc2173320"/>
      <w:bookmarkStart w:id="131" w:name="_Toc2173321"/>
      <w:bookmarkStart w:id="132" w:name="_Toc2173322"/>
      <w:bookmarkStart w:id="133" w:name="_Toc2173323"/>
      <w:bookmarkStart w:id="134" w:name="_Toc2173324"/>
      <w:bookmarkStart w:id="135" w:name="_Toc2173325"/>
      <w:bookmarkStart w:id="136" w:name="_Toc2173326"/>
      <w:bookmarkStart w:id="137" w:name="_Toc2173327"/>
      <w:bookmarkStart w:id="138" w:name="_Toc2173328"/>
      <w:bookmarkStart w:id="139" w:name="_Toc2173329"/>
      <w:bookmarkStart w:id="140" w:name="_Toc2173330"/>
      <w:bookmarkStart w:id="141" w:name="_Toc2173331"/>
      <w:bookmarkStart w:id="142" w:name="_Toc2173332"/>
      <w:bookmarkStart w:id="143" w:name="_Toc2173333"/>
      <w:bookmarkStart w:id="144" w:name="_Toc2173334"/>
      <w:bookmarkStart w:id="145" w:name="_Toc2173335"/>
      <w:bookmarkStart w:id="146" w:name="_Toc2173336"/>
      <w:bookmarkStart w:id="147" w:name="_Toc2173337"/>
      <w:bookmarkStart w:id="148" w:name="_Toc2173338"/>
      <w:bookmarkStart w:id="149" w:name="_Toc2173339"/>
      <w:bookmarkStart w:id="150" w:name="_Toc2173340"/>
      <w:bookmarkStart w:id="151" w:name="_Toc2173341"/>
      <w:bookmarkStart w:id="152" w:name="_Toc2173342"/>
      <w:bookmarkStart w:id="153" w:name="_Toc2173343"/>
      <w:bookmarkStart w:id="154" w:name="_Toc2173344"/>
      <w:bookmarkStart w:id="155" w:name="_Toc2173345"/>
      <w:bookmarkStart w:id="156" w:name="_Toc2173346"/>
      <w:bookmarkStart w:id="157" w:name="_Toc2173347"/>
      <w:bookmarkStart w:id="158" w:name="_Toc2173348"/>
      <w:bookmarkStart w:id="159" w:name="_Toc2173349"/>
      <w:bookmarkStart w:id="160" w:name="_Toc445282748"/>
      <w:bookmarkStart w:id="161" w:name="_Toc445288577"/>
      <w:bookmarkStart w:id="162" w:name="_Toc445288863"/>
      <w:bookmarkStart w:id="163" w:name="_Toc2173351"/>
      <w:bookmarkStart w:id="164" w:name="_Toc2173352"/>
      <w:bookmarkStart w:id="165" w:name="_Toc2173353"/>
      <w:bookmarkStart w:id="166" w:name="_Toc2173354"/>
      <w:bookmarkStart w:id="167" w:name="_Toc2173355"/>
      <w:bookmarkStart w:id="168" w:name="_Toc2173356"/>
      <w:bookmarkStart w:id="169" w:name="_Toc2173357"/>
      <w:bookmarkStart w:id="170" w:name="_Toc2173358"/>
      <w:bookmarkStart w:id="171" w:name="_Toc2173359"/>
      <w:bookmarkStart w:id="172" w:name="_Toc2173360"/>
      <w:bookmarkStart w:id="173" w:name="_Toc2173361"/>
      <w:bookmarkStart w:id="174" w:name="_Toc2173362"/>
      <w:bookmarkStart w:id="175" w:name="_Toc2173363"/>
      <w:bookmarkStart w:id="176" w:name="_Toc2173364"/>
      <w:bookmarkStart w:id="177" w:name="_Toc2173365"/>
      <w:bookmarkStart w:id="178" w:name="_Toc2173366"/>
      <w:bookmarkStart w:id="179" w:name="_Toc2173367"/>
      <w:bookmarkStart w:id="180" w:name="_Toc2173368"/>
      <w:bookmarkStart w:id="181" w:name="_Toc2173369"/>
      <w:bookmarkStart w:id="182" w:name="_Toc2173370"/>
      <w:bookmarkStart w:id="183" w:name="_Toc2173371"/>
      <w:bookmarkStart w:id="184" w:name="_Toc2173372"/>
      <w:bookmarkStart w:id="185" w:name="_Toc2173373"/>
      <w:bookmarkStart w:id="186" w:name="_Toc2173374"/>
      <w:bookmarkStart w:id="187" w:name="_Toc2173375"/>
      <w:bookmarkStart w:id="188" w:name="_Toc2173376"/>
      <w:bookmarkStart w:id="189" w:name="_Toc445288579"/>
      <w:bookmarkStart w:id="190" w:name="_Toc445288865"/>
      <w:bookmarkStart w:id="191" w:name="_Toc401230292"/>
      <w:bookmarkStart w:id="192" w:name="_Toc401231969"/>
      <w:bookmarkStart w:id="193" w:name="_Toc401233289"/>
      <w:bookmarkStart w:id="194" w:name="_Toc401236879"/>
      <w:bookmarkStart w:id="195" w:name="_Toc401230293"/>
      <w:bookmarkStart w:id="196" w:name="_Toc401231970"/>
      <w:bookmarkStart w:id="197" w:name="_Toc401233290"/>
      <w:bookmarkStart w:id="198" w:name="_Toc401236880"/>
      <w:bookmarkStart w:id="199" w:name="_Toc401230294"/>
      <w:bookmarkStart w:id="200" w:name="_Toc401231971"/>
      <w:bookmarkStart w:id="201" w:name="_Toc401233291"/>
      <w:bookmarkStart w:id="202" w:name="_Toc401236881"/>
      <w:bookmarkStart w:id="203" w:name="_Toc401230295"/>
      <w:bookmarkStart w:id="204" w:name="_Toc401231972"/>
      <w:bookmarkStart w:id="205" w:name="_Toc401233292"/>
      <w:bookmarkStart w:id="206" w:name="_Toc401236882"/>
      <w:bookmarkStart w:id="207" w:name="_Toc401230296"/>
      <w:bookmarkStart w:id="208" w:name="_Toc401231973"/>
      <w:bookmarkStart w:id="209" w:name="_Toc401233293"/>
      <w:bookmarkStart w:id="210" w:name="_Toc401236883"/>
      <w:bookmarkStart w:id="211" w:name="_Toc401230297"/>
      <w:bookmarkStart w:id="212" w:name="_Toc401231974"/>
      <w:bookmarkStart w:id="213" w:name="_Toc401233294"/>
      <w:bookmarkStart w:id="214" w:name="_Toc401236884"/>
      <w:bookmarkStart w:id="215" w:name="_Toc401230298"/>
      <w:bookmarkStart w:id="216" w:name="_Toc401231975"/>
      <w:bookmarkStart w:id="217" w:name="_Toc401233295"/>
      <w:bookmarkStart w:id="218" w:name="_Toc401236885"/>
      <w:bookmarkStart w:id="219" w:name="_Toc401230299"/>
      <w:bookmarkStart w:id="220" w:name="_Toc401231976"/>
      <w:bookmarkStart w:id="221" w:name="_Toc401233296"/>
      <w:bookmarkStart w:id="222" w:name="_Toc401236886"/>
      <w:bookmarkStart w:id="223" w:name="_Toc401230300"/>
      <w:bookmarkStart w:id="224" w:name="_Toc401231977"/>
      <w:bookmarkStart w:id="225" w:name="_Toc401233297"/>
      <w:bookmarkStart w:id="226" w:name="_Toc401236887"/>
      <w:bookmarkStart w:id="227" w:name="_Toc401230301"/>
      <w:bookmarkStart w:id="228" w:name="_Toc401231978"/>
      <w:bookmarkStart w:id="229" w:name="_Toc401233298"/>
      <w:bookmarkStart w:id="230" w:name="_Toc401236888"/>
      <w:bookmarkStart w:id="231" w:name="_Toc401230302"/>
      <w:bookmarkStart w:id="232" w:name="_Toc401231979"/>
      <w:bookmarkStart w:id="233" w:name="_Toc401233299"/>
      <w:bookmarkStart w:id="234" w:name="_Toc401236889"/>
      <w:bookmarkStart w:id="235" w:name="_Toc401230303"/>
      <w:bookmarkStart w:id="236" w:name="_Toc401231980"/>
      <w:bookmarkStart w:id="237" w:name="_Toc401233300"/>
      <w:bookmarkStart w:id="238" w:name="_Toc401236890"/>
      <w:bookmarkStart w:id="239" w:name="_Toc401230307"/>
      <w:bookmarkStart w:id="240" w:name="_Toc401231984"/>
      <w:bookmarkStart w:id="241" w:name="_Toc401233304"/>
      <w:bookmarkStart w:id="242" w:name="_Toc401236894"/>
      <w:bookmarkStart w:id="243" w:name="_Toc401230310"/>
      <w:bookmarkStart w:id="244" w:name="_Toc401231987"/>
      <w:bookmarkStart w:id="245" w:name="_Toc401233307"/>
      <w:bookmarkStart w:id="246" w:name="_Toc401236897"/>
      <w:bookmarkStart w:id="247" w:name="_Toc401230313"/>
      <w:bookmarkStart w:id="248" w:name="_Toc401231990"/>
      <w:bookmarkStart w:id="249" w:name="_Toc401233310"/>
      <w:bookmarkStart w:id="250" w:name="_Toc401236900"/>
      <w:bookmarkStart w:id="251" w:name="_Toc401230314"/>
      <w:bookmarkStart w:id="252" w:name="_Toc401231991"/>
      <w:bookmarkStart w:id="253" w:name="_Toc401233311"/>
      <w:bookmarkStart w:id="254" w:name="_Toc401236901"/>
      <w:bookmarkStart w:id="255" w:name="_Toc2173378"/>
      <w:bookmarkStart w:id="256" w:name="_Toc2173379"/>
      <w:bookmarkStart w:id="257" w:name="_Toc441831809"/>
      <w:bookmarkStart w:id="258" w:name="_Toc445288581"/>
      <w:bookmarkStart w:id="259" w:name="_Toc445288867"/>
      <w:bookmarkStart w:id="260" w:name="_Toc2173380"/>
      <w:bookmarkStart w:id="261" w:name="_Toc2173381"/>
      <w:bookmarkStart w:id="262" w:name="_Toc2173382"/>
      <w:bookmarkStart w:id="263" w:name="_Toc2173383"/>
      <w:bookmarkStart w:id="264" w:name="_Toc2173385"/>
      <w:bookmarkStart w:id="265" w:name="_Toc2173387"/>
      <w:bookmarkStart w:id="266" w:name="_Toc2173388"/>
      <w:bookmarkStart w:id="267" w:name="_Toc2173389"/>
      <w:bookmarkStart w:id="268" w:name="_Toc2173390"/>
      <w:bookmarkStart w:id="269" w:name="_Toc2173392"/>
      <w:bookmarkStart w:id="270" w:name="_Toc2173393"/>
      <w:bookmarkStart w:id="271" w:name="_Toc2173394"/>
      <w:bookmarkStart w:id="272" w:name="_Toc2173396"/>
      <w:bookmarkStart w:id="273" w:name="_Toc2173397"/>
      <w:bookmarkStart w:id="274" w:name="_Toc2173398"/>
      <w:bookmarkStart w:id="275" w:name="_Toc2173400"/>
      <w:bookmarkStart w:id="276" w:name="_Toc2173401"/>
      <w:bookmarkStart w:id="277" w:name="_Toc2173402"/>
      <w:bookmarkStart w:id="278" w:name="_Toc2173404"/>
      <w:bookmarkStart w:id="279" w:name="_Toc2173405"/>
      <w:bookmarkStart w:id="280" w:name="_Toc2173406"/>
      <w:bookmarkStart w:id="281" w:name="_Toc2173408"/>
      <w:bookmarkStart w:id="282" w:name="_Toc2173409"/>
      <w:bookmarkStart w:id="283" w:name="_Toc2173410"/>
      <w:bookmarkStart w:id="284" w:name="_Toc2173412"/>
      <w:bookmarkStart w:id="285" w:name="_Toc2173413"/>
      <w:bookmarkStart w:id="286" w:name="_Toc2173414"/>
      <w:bookmarkStart w:id="287" w:name="_Toc2173416"/>
      <w:bookmarkStart w:id="288" w:name="_Toc2173417"/>
      <w:bookmarkStart w:id="289" w:name="_Toc2173418"/>
      <w:bookmarkStart w:id="290" w:name="_Toc2173420"/>
      <w:bookmarkStart w:id="291" w:name="_Toc2173422"/>
      <w:bookmarkStart w:id="292" w:name="_Toc2173423"/>
      <w:bookmarkStart w:id="293" w:name="_Toc2173425"/>
      <w:bookmarkStart w:id="294" w:name="_Toc2173426"/>
      <w:bookmarkStart w:id="295" w:name="_Toc2173428"/>
      <w:bookmarkStart w:id="296" w:name="_Toc2173429"/>
      <w:bookmarkStart w:id="297" w:name="_Toc2173431"/>
      <w:bookmarkStart w:id="298" w:name="_Toc2173432"/>
      <w:bookmarkStart w:id="299" w:name="_Toc2173434"/>
      <w:bookmarkStart w:id="300" w:name="_Toc2173436"/>
      <w:bookmarkStart w:id="301" w:name="_Toc2173437"/>
      <w:bookmarkStart w:id="302" w:name="_Toc2173439"/>
      <w:bookmarkStart w:id="303" w:name="_Toc2173440"/>
      <w:bookmarkStart w:id="304" w:name="_Toc2173441"/>
      <w:bookmarkStart w:id="305" w:name="_Toc2173443"/>
      <w:bookmarkStart w:id="306" w:name="_Toc2173444"/>
      <w:bookmarkStart w:id="307" w:name="_Toc2173446"/>
      <w:bookmarkStart w:id="308" w:name="_Toc2173447"/>
      <w:bookmarkStart w:id="309" w:name="_Toc2173449"/>
      <w:bookmarkStart w:id="310" w:name="_Toc2173451"/>
      <w:bookmarkStart w:id="311" w:name="_Toc2173452"/>
      <w:bookmarkStart w:id="312" w:name="_Toc2173454"/>
      <w:bookmarkStart w:id="313" w:name="_Toc2173455"/>
      <w:bookmarkStart w:id="314" w:name="_Toc2173457"/>
      <w:bookmarkStart w:id="315" w:name="_Toc2173458"/>
      <w:bookmarkStart w:id="316" w:name="_Toc2173459"/>
      <w:bookmarkStart w:id="317" w:name="_Toc2173460"/>
      <w:bookmarkStart w:id="318" w:name="_Toc2173461"/>
      <w:bookmarkStart w:id="319" w:name="_Toc2173462"/>
      <w:bookmarkStart w:id="320" w:name="_Toc2173464"/>
      <w:bookmarkStart w:id="321" w:name="_Toc2173466"/>
      <w:bookmarkStart w:id="322" w:name="_Toc2173467"/>
      <w:bookmarkStart w:id="323" w:name="_Toc2173468"/>
      <w:bookmarkStart w:id="324" w:name="_Toc2173469"/>
      <w:bookmarkStart w:id="325" w:name="_Toc2173471"/>
      <w:bookmarkStart w:id="326" w:name="_Toc2173472"/>
      <w:bookmarkStart w:id="327" w:name="_Toc2173473"/>
      <w:bookmarkStart w:id="328" w:name="_Toc2173475"/>
      <w:bookmarkStart w:id="329" w:name="_Toc2173476"/>
      <w:bookmarkStart w:id="330" w:name="_Toc2173477"/>
      <w:bookmarkStart w:id="331" w:name="_Toc2173479"/>
      <w:bookmarkStart w:id="332" w:name="_Toc2173480"/>
      <w:bookmarkStart w:id="333" w:name="_Toc2173481"/>
      <w:bookmarkStart w:id="334" w:name="_Toc2173483"/>
      <w:bookmarkStart w:id="335" w:name="_Toc2173484"/>
      <w:bookmarkStart w:id="336" w:name="_Toc2173485"/>
      <w:bookmarkStart w:id="337" w:name="_Toc2173487"/>
      <w:bookmarkStart w:id="338" w:name="_Toc2173488"/>
      <w:bookmarkStart w:id="339" w:name="_Toc2173489"/>
      <w:bookmarkStart w:id="340" w:name="_Toc2173491"/>
      <w:bookmarkStart w:id="341" w:name="_Toc2173492"/>
      <w:bookmarkStart w:id="342" w:name="_Toc2173493"/>
      <w:bookmarkStart w:id="343" w:name="_Toc2173495"/>
      <w:bookmarkStart w:id="344" w:name="_Toc2173496"/>
      <w:bookmarkStart w:id="345" w:name="_Toc2173497"/>
      <w:bookmarkStart w:id="346" w:name="_Toc2173499"/>
      <w:bookmarkStart w:id="347" w:name="_Toc2173501"/>
      <w:bookmarkStart w:id="348" w:name="_Toc2173502"/>
      <w:bookmarkStart w:id="349" w:name="_Toc2173504"/>
      <w:bookmarkStart w:id="350" w:name="_Toc2173505"/>
      <w:bookmarkStart w:id="351" w:name="_Toc2173507"/>
      <w:bookmarkStart w:id="352" w:name="_Toc2173508"/>
      <w:bookmarkStart w:id="353" w:name="_Toc2173510"/>
      <w:bookmarkStart w:id="354" w:name="_Toc2173511"/>
      <w:bookmarkStart w:id="355" w:name="_Toc2173513"/>
      <w:bookmarkStart w:id="356" w:name="_Toc2173515"/>
      <w:bookmarkStart w:id="357" w:name="_Toc2173516"/>
      <w:bookmarkStart w:id="358" w:name="_Toc2173517"/>
      <w:bookmarkStart w:id="359" w:name="_Toc2173519"/>
      <w:bookmarkStart w:id="360" w:name="_Toc2173520"/>
      <w:bookmarkStart w:id="361" w:name="_Toc2173522"/>
      <w:bookmarkStart w:id="362" w:name="_Toc2173523"/>
      <w:bookmarkStart w:id="363" w:name="_Toc2173525"/>
      <w:bookmarkStart w:id="364" w:name="_Toc2173526"/>
      <w:bookmarkStart w:id="365" w:name="_Toc2173528"/>
      <w:bookmarkStart w:id="366" w:name="_Toc2173530"/>
      <w:bookmarkStart w:id="367" w:name="_Toc2173531"/>
      <w:bookmarkStart w:id="368" w:name="_Toc2173533"/>
      <w:bookmarkStart w:id="369" w:name="_Toc2173534"/>
      <w:bookmarkStart w:id="370" w:name="_Toc2173536"/>
      <w:bookmarkStart w:id="371" w:name="_Toc2173537"/>
      <w:bookmarkStart w:id="372" w:name="_Toc2173538"/>
      <w:bookmarkStart w:id="373" w:name="_Toc2173539"/>
      <w:bookmarkStart w:id="374" w:name="_Toc2173540"/>
      <w:bookmarkStart w:id="375" w:name="_Toc2173541"/>
      <w:bookmarkStart w:id="376" w:name="_Toc2173542"/>
      <w:bookmarkStart w:id="377" w:name="_Toc2173543"/>
      <w:bookmarkStart w:id="378" w:name="_Toc2173545"/>
      <w:bookmarkStart w:id="379" w:name="_Toc2173547"/>
      <w:bookmarkStart w:id="380" w:name="_Toc2173548"/>
      <w:bookmarkStart w:id="381" w:name="_Toc2173549"/>
      <w:bookmarkStart w:id="382" w:name="_Toc2173550"/>
      <w:bookmarkStart w:id="383" w:name="_Toc2173552"/>
      <w:bookmarkStart w:id="384" w:name="_Toc2173553"/>
      <w:bookmarkStart w:id="385" w:name="_Toc2173554"/>
      <w:bookmarkStart w:id="386" w:name="_Toc2173556"/>
      <w:bookmarkStart w:id="387" w:name="_Toc2173557"/>
      <w:bookmarkStart w:id="388" w:name="_Toc2173558"/>
      <w:bookmarkStart w:id="389" w:name="_Toc2173560"/>
      <w:bookmarkStart w:id="390" w:name="_Toc2173561"/>
      <w:bookmarkStart w:id="391" w:name="_Toc2173562"/>
      <w:bookmarkStart w:id="392" w:name="_Toc2173564"/>
      <w:bookmarkStart w:id="393" w:name="_Toc2173565"/>
      <w:bookmarkStart w:id="394" w:name="_Toc2173566"/>
      <w:bookmarkStart w:id="395" w:name="_Toc2173568"/>
      <w:bookmarkStart w:id="396" w:name="_Toc2173569"/>
      <w:bookmarkStart w:id="397" w:name="_Toc2173570"/>
      <w:bookmarkStart w:id="398" w:name="_Toc2173572"/>
      <w:bookmarkStart w:id="399" w:name="_Toc2173573"/>
      <w:bookmarkStart w:id="400" w:name="_Toc2173574"/>
      <w:bookmarkStart w:id="401" w:name="_Toc2173576"/>
      <w:bookmarkStart w:id="402" w:name="_Toc2173577"/>
      <w:bookmarkStart w:id="403" w:name="_Toc2173578"/>
      <w:bookmarkStart w:id="404" w:name="_Toc2173580"/>
      <w:bookmarkStart w:id="405" w:name="_Toc2173582"/>
      <w:bookmarkStart w:id="406" w:name="_Toc2173583"/>
      <w:bookmarkStart w:id="407" w:name="_Toc2173585"/>
      <w:bookmarkStart w:id="408" w:name="_Toc2173586"/>
      <w:bookmarkStart w:id="409" w:name="_Toc2173587"/>
      <w:bookmarkStart w:id="410" w:name="_Toc2173589"/>
      <w:bookmarkStart w:id="411" w:name="_Toc2173590"/>
      <w:bookmarkStart w:id="412" w:name="_Toc2173592"/>
      <w:bookmarkStart w:id="413" w:name="_Toc2173593"/>
      <w:bookmarkStart w:id="414" w:name="_Toc2173594"/>
      <w:bookmarkStart w:id="415" w:name="_Toc2173596"/>
      <w:bookmarkStart w:id="416" w:name="_Toc2173598"/>
      <w:bookmarkStart w:id="417" w:name="_Toc2173599"/>
      <w:bookmarkStart w:id="418" w:name="_Toc2173600"/>
      <w:bookmarkStart w:id="419" w:name="_Toc2173602"/>
      <w:bookmarkStart w:id="420" w:name="_Toc2173603"/>
      <w:bookmarkStart w:id="421" w:name="_Toc2173604"/>
      <w:bookmarkStart w:id="422" w:name="_Toc2173606"/>
      <w:bookmarkStart w:id="423" w:name="_Toc2173607"/>
      <w:bookmarkStart w:id="424" w:name="_Toc2173609"/>
      <w:bookmarkStart w:id="425" w:name="_Toc2173610"/>
      <w:bookmarkStart w:id="426" w:name="_Toc2173612"/>
      <w:bookmarkStart w:id="427" w:name="_Toc2173614"/>
      <w:bookmarkStart w:id="428" w:name="_Toc2173615"/>
      <w:bookmarkStart w:id="429" w:name="_Toc2173617"/>
      <w:bookmarkStart w:id="430" w:name="_Toc2173618"/>
      <w:bookmarkStart w:id="431" w:name="_Toc2173620"/>
      <w:bookmarkStart w:id="432" w:name="_Toc2173621"/>
      <w:bookmarkStart w:id="433" w:name="_Toc441831813"/>
      <w:bookmarkStart w:id="434" w:name="_Toc445282754"/>
      <w:bookmarkStart w:id="435" w:name="_Toc445284581"/>
      <w:bookmarkStart w:id="436" w:name="_Toc445288585"/>
      <w:bookmarkStart w:id="437" w:name="_Toc445288871"/>
      <w:bookmarkStart w:id="438" w:name="_Toc401230319"/>
      <w:bookmarkStart w:id="439" w:name="_Toc401231996"/>
      <w:bookmarkStart w:id="440" w:name="_Toc401233316"/>
      <w:bookmarkStart w:id="441" w:name="_Toc401236906"/>
      <w:bookmarkStart w:id="442" w:name="_Toc401607036"/>
      <w:bookmarkStart w:id="443" w:name="_Toc401607661"/>
      <w:bookmarkStart w:id="444" w:name="_Toc401607806"/>
      <w:bookmarkStart w:id="445" w:name="_Toc401607949"/>
      <w:bookmarkStart w:id="446" w:name="_Toc401608092"/>
      <w:bookmarkStart w:id="447" w:name="_Toc401608234"/>
      <w:bookmarkStart w:id="448" w:name="_Toc401608378"/>
      <w:bookmarkStart w:id="449" w:name="_Toc401608522"/>
      <w:bookmarkStart w:id="450" w:name="_Toc401608666"/>
      <w:bookmarkStart w:id="451" w:name="_Toc401608810"/>
      <w:bookmarkStart w:id="452" w:name="_Toc401608960"/>
      <w:bookmarkStart w:id="453" w:name="_Toc401609104"/>
      <w:bookmarkStart w:id="454" w:name="_Toc2173623"/>
      <w:bookmarkStart w:id="455" w:name="_Toc2173624"/>
      <w:bookmarkStart w:id="456" w:name="_Toc2173625"/>
      <w:bookmarkStart w:id="457" w:name="_Toc2173626"/>
      <w:bookmarkStart w:id="458" w:name="_Toc2173627"/>
      <w:bookmarkStart w:id="459" w:name="_Toc2173628"/>
      <w:bookmarkStart w:id="460" w:name="_Toc2173629"/>
      <w:bookmarkStart w:id="461" w:name="_Toc2173630"/>
      <w:bookmarkStart w:id="462" w:name="_Toc2173631"/>
      <w:bookmarkStart w:id="463" w:name="_Toc2173632"/>
      <w:bookmarkStart w:id="464" w:name="_Toc2173633"/>
      <w:bookmarkStart w:id="465" w:name="_Toc2173634"/>
      <w:bookmarkStart w:id="466" w:name="_Toc2173635"/>
      <w:bookmarkStart w:id="467" w:name="_Toc2173636"/>
      <w:bookmarkStart w:id="468" w:name="_Toc2173637"/>
      <w:bookmarkStart w:id="469" w:name="_Toc2173638"/>
      <w:bookmarkStart w:id="470" w:name="_Toc2173639"/>
      <w:bookmarkStart w:id="471" w:name="_Toc2173640"/>
      <w:bookmarkStart w:id="472" w:name="_Toc2173641"/>
      <w:bookmarkStart w:id="473" w:name="_Toc2173642"/>
      <w:bookmarkStart w:id="474" w:name="_Toc2173643"/>
      <w:bookmarkStart w:id="475" w:name="_Toc2173644"/>
      <w:bookmarkStart w:id="476" w:name="_Toc2173645"/>
      <w:bookmarkStart w:id="477" w:name="_Toc2173646"/>
      <w:bookmarkStart w:id="478" w:name="_Toc2173647"/>
      <w:bookmarkStart w:id="479" w:name="_Toc2173648"/>
      <w:bookmarkStart w:id="480" w:name="_Toc2173649"/>
      <w:bookmarkStart w:id="481" w:name="_Toc2173650"/>
      <w:bookmarkStart w:id="482" w:name="_Toc2173651"/>
      <w:bookmarkStart w:id="483" w:name="_Toc2173652"/>
      <w:bookmarkStart w:id="484" w:name="_Toc2173653"/>
      <w:bookmarkStart w:id="485" w:name="_Toc2173654"/>
      <w:bookmarkStart w:id="486" w:name="_Toc2173655"/>
      <w:bookmarkStart w:id="487" w:name="_Toc2173656"/>
      <w:bookmarkStart w:id="488" w:name="_Toc2173658"/>
      <w:bookmarkStart w:id="489" w:name="_Toc2173660"/>
      <w:bookmarkStart w:id="490" w:name="_Toc2173662"/>
      <w:bookmarkStart w:id="491" w:name="_Toc2173663"/>
      <w:bookmarkStart w:id="492" w:name="_Toc2173665"/>
      <w:bookmarkStart w:id="493" w:name="_Toc2173666"/>
      <w:bookmarkStart w:id="494" w:name="_Toc2173668"/>
      <w:bookmarkStart w:id="495" w:name="_Toc2173669"/>
      <w:bookmarkStart w:id="496" w:name="_Toc2173671"/>
      <w:bookmarkStart w:id="497" w:name="_Toc2173672"/>
      <w:bookmarkStart w:id="498" w:name="_Toc2173674"/>
      <w:bookmarkStart w:id="499" w:name="_Toc2173675"/>
      <w:bookmarkStart w:id="500" w:name="_Toc2173677"/>
      <w:bookmarkStart w:id="501" w:name="_Toc2173678"/>
      <w:bookmarkStart w:id="502" w:name="_Toc2173680"/>
      <w:bookmarkStart w:id="503" w:name="_Toc2173681"/>
      <w:bookmarkStart w:id="504" w:name="_Toc2173683"/>
      <w:bookmarkStart w:id="505" w:name="_Toc2173684"/>
      <w:bookmarkStart w:id="506" w:name="_Toc2173686"/>
      <w:bookmarkStart w:id="507" w:name="_Toc2173687"/>
      <w:bookmarkStart w:id="508" w:name="_Toc2173689"/>
      <w:bookmarkStart w:id="509" w:name="_Toc2173690"/>
      <w:bookmarkStart w:id="510" w:name="_Toc2173692"/>
      <w:bookmarkStart w:id="511" w:name="_Toc2173694"/>
      <w:bookmarkStart w:id="512" w:name="_Toc2173695"/>
      <w:bookmarkStart w:id="513" w:name="_Toc2173697"/>
      <w:bookmarkStart w:id="514" w:name="_Toc2173698"/>
      <w:bookmarkStart w:id="515" w:name="_Toc2173700"/>
      <w:bookmarkStart w:id="516" w:name="_Toc2173701"/>
      <w:bookmarkStart w:id="517" w:name="_Toc441831820"/>
      <w:bookmarkStart w:id="518" w:name="_Toc445282761"/>
      <w:bookmarkStart w:id="519" w:name="_Toc445284583"/>
      <w:bookmarkStart w:id="520" w:name="_Toc445288592"/>
      <w:bookmarkStart w:id="521" w:name="_Toc445288878"/>
      <w:bookmarkStart w:id="522" w:name="_Toc401230326"/>
      <w:bookmarkStart w:id="523" w:name="_Toc401232003"/>
      <w:bookmarkStart w:id="524" w:name="_Toc401233323"/>
      <w:bookmarkStart w:id="525" w:name="_Toc401236913"/>
      <w:bookmarkStart w:id="526" w:name="_Toc401607043"/>
      <w:bookmarkStart w:id="527" w:name="_Toc401607668"/>
      <w:bookmarkStart w:id="528" w:name="_Toc401607813"/>
      <w:bookmarkStart w:id="529" w:name="_Toc401607956"/>
      <w:bookmarkStart w:id="530" w:name="_Toc401608099"/>
      <w:bookmarkStart w:id="531" w:name="_Toc401608241"/>
      <w:bookmarkStart w:id="532" w:name="_Toc401608385"/>
      <w:bookmarkStart w:id="533" w:name="_Toc401608529"/>
      <w:bookmarkStart w:id="534" w:name="_Toc401608673"/>
      <w:bookmarkStart w:id="535" w:name="_Toc401608817"/>
      <w:bookmarkStart w:id="536" w:name="_Toc401608967"/>
      <w:bookmarkStart w:id="537" w:name="_Toc401609111"/>
      <w:bookmarkStart w:id="538" w:name="_Toc2173703"/>
      <w:bookmarkStart w:id="539" w:name="_Toc2173704"/>
      <w:bookmarkStart w:id="540" w:name="_Toc2173705"/>
      <w:bookmarkStart w:id="541" w:name="_Toc2173706"/>
      <w:bookmarkStart w:id="542" w:name="_Toc2173707"/>
      <w:bookmarkStart w:id="543" w:name="_Toc2173708"/>
      <w:bookmarkStart w:id="544" w:name="_Toc2173709"/>
      <w:bookmarkStart w:id="545" w:name="_Toc2173710"/>
      <w:bookmarkStart w:id="546" w:name="_Toc2173711"/>
      <w:bookmarkStart w:id="547" w:name="_Toc2173712"/>
      <w:bookmarkStart w:id="548" w:name="_Toc2173713"/>
      <w:bookmarkStart w:id="549" w:name="_Toc2173714"/>
      <w:bookmarkStart w:id="550" w:name="_Toc2173715"/>
      <w:bookmarkStart w:id="551" w:name="_Toc2173716"/>
      <w:bookmarkStart w:id="552" w:name="_Toc2173717"/>
      <w:bookmarkStart w:id="553" w:name="_Toc2173718"/>
      <w:bookmarkStart w:id="554" w:name="_Toc2173719"/>
      <w:bookmarkStart w:id="555" w:name="_Toc2173720"/>
      <w:bookmarkStart w:id="556" w:name="_Toc2173721"/>
      <w:bookmarkStart w:id="557" w:name="_Toc2173722"/>
      <w:bookmarkStart w:id="558" w:name="_Toc2173723"/>
      <w:bookmarkStart w:id="559" w:name="_Toc2173724"/>
      <w:bookmarkStart w:id="560" w:name="_Toc2173725"/>
      <w:bookmarkStart w:id="561" w:name="_Toc2173726"/>
      <w:bookmarkStart w:id="562" w:name="_Toc2173727"/>
      <w:bookmarkStart w:id="563" w:name="_Toc2173728"/>
      <w:bookmarkStart w:id="564" w:name="_Toc2173729"/>
      <w:bookmarkStart w:id="565" w:name="_Toc2173730"/>
      <w:bookmarkStart w:id="566" w:name="_Toc2173731"/>
      <w:bookmarkStart w:id="567" w:name="_Toc2173732"/>
      <w:bookmarkStart w:id="568" w:name="_Toc2173733"/>
      <w:bookmarkStart w:id="569" w:name="_Toc2173734"/>
      <w:bookmarkStart w:id="570" w:name="_Toc2173735"/>
      <w:bookmarkStart w:id="571" w:name="_Toc2173736"/>
      <w:bookmarkStart w:id="572" w:name="_Toc2173737"/>
      <w:bookmarkStart w:id="573" w:name="_Toc445288598"/>
      <w:bookmarkStart w:id="574" w:name="_Toc445288884"/>
      <w:bookmarkStart w:id="575" w:name="_Toc2073279"/>
      <w:bookmarkStart w:id="576" w:name="_Toc2173738"/>
      <w:bookmarkStart w:id="577" w:name="_Toc2073280"/>
      <w:bookmarkStart w:id="578" w:name="_Toc2173739"/>
      <w:bookmarkStart w:id="579" w:name="_Toc2073281"/>
      <w:bookmarkStart w:id="580" w:name="_Toc2173740"/>
      <w:bookmarkStart w:id="581" w:name="_Toc2073282"/>
      <w:bookmarkStart w:id="582" w:name="_Toc2173741"/>
      <w:bookmarkStart w:id="583" w:name="_Toc2073284"/>
      <w:bookmarkStart w:id="584" w:name="_Toc2173743"/>
      <w:bookmarkStart w:id="585" w:name="_Toc2073286"/>
      <w:bookmarkStart w:id="586" w:name="_Toc2173745"/>
      <w:bookmarkStart w:id="587" w:name="_Toc2073287"/>
      <w:bookmarkStart w:id="588" w:name="_Toc2173746"/>
      <w:bookmarkStart w:id="589" w:name="_Toc2073288"/>
      <w:bookmarkStart w:id="590" w:name="_Toc2173747"/>
      <w:bookmarkStart w:id="591" w:name="_Toc2073289"/>
      <w:bookmarkStart w:id="592" w:name="_Toc2173748"/>
      <w:bookmarkStart w:id="593" w:name="_Toc2073291"/>
      <w:bookmarkStart w:id="594" w:name="_Toc2173750"/>
      <w:bookmarkStart w:id="595" w:name="_Toc2073292"/>
      <w:bookmarkStart w:id="596" w:name="_Toc2173751"/>
      <w:bookmarkStart w:id="597" w:name="_Toc2073293"/>
      <w:bookmarkStart w:id="598" w:name="_Toc2173752"/>
      <w:bookmarkStart w:id="599" w:name="_Toc2073295"/>
      <w:bookmarkStart w:id="600" w:name="_Toc2173754"/>
      <w:bookmarkStart w:id="601" w:name="_Toc2073296"/>
      <w:bookmarkStart w:id="602" w:name="_Toc2173755"/>
      <w:bookmarkStart w:id="603" w:name="_Toc2073297"/>
      <w:bookmarkStart w:id="604" w:name="_Toc2173756"/>
      <w:bookmarkStart w:id="605" w:name="_Toc2073299"/>
      <w:bookmarkStart w:id="606" w:name="_Toc2173758"/>
      <w:bookmarkStart w:id="607" w:name="_Toc2073300"/>
      <w:bookmarkStart w:id="608" w:name="_Toc2173759"/>
      <w:bookmarkStart w:id="609" w:name="_Toc2073301"/>
      <w:bookmarkStart w:id="610" w:name="_Toc2173760"/>
      <w:bookmarkStart w:id="611" w:name="_Toc2073303"/>
      <w:bookmarkStart w:id="612" w:name="_Toc2173762"/>
      <w:bookmarkStart w:id="613" w:name="_Toc2073304"/>
      <w:bookmarkStart w:id="614" w:name="_Toc2173763"/>
      <w:bookmarkStart w:id="615" w:name="_Toc2073305"/>
      <w:bookmarkStart w:id="616" w:name="_Toc2173764"/>
      <w:bookmarkStart w:id="617" w:name="_Toc2073307"/>
      <w:bookmarkStart w:id="618" w:name="_Toc2173766"/>
      <w:bookmarkStart w:id="619" w:name="_Toc2073308"/>
      <w:bookmarkStart w:id="620" w:name="_Toc2173767"/>
      <w:bookmarkStart w:id="621" w:name="_Toc2073309"/>
      <w:bookmarkStart w:id="622" w:name="_Toc2173768"/>
      <w:bookmarkStart w:id="623" w:name="_Toc2073311"/>
      <w:bookmarkStart w:id="624" w:name="_Toc2173770"/>
      <w:bookmarkStart w:id="625" w:name="_Toc2073312"/>
      <w:bookmarkStart w:id="626" w:name="_Toc2173771"/>
      <w:bookmarkStart w:id="627" w:name="_Toc2073313"/>
      <w:bookmarkStart w:id="628" w:name="_Toc2173772"/>
      <w:bookmarkStart w:id="629" w:name="_Toc2073315"/>
      <w:bookmarkStart w:id="630" w:name="_Toc2173774"/>
      <w:bookmarkStart w:id="631" w:name="_Toc2073316"/>
      <w:bookmarkStart w:id="632" w:name="_Toc2173775"/>
      <w:bookmarkStart w:id="633" w:name="_Toc2073317"/>
      <w:bookmarkStart w:id="634" w:name="_Toc2173776"/>
      <w:bookmarkStart w:id="635" w:name="_Toc2073319"/>
      <w:bookmarkStart w:id="636" w:name="_Toc2173778"/>
      <w:bookmarkStart w:id="637" w:name="_Toc2073320"/>
      <w:bookmarkStart w:id="638" w:name="_Toc2173779"/>
      <w:bookmarkStart w:id="639" w:name="_Toc2073322"/>
      <w:bookmarkStart w:id="640" w:name="_Toc2173781"/>
      <w:bookmarkStart w:id="641" w:name="_Toc2073323"/>
      <w:bookmarkStart w:id="642" w:name="_Toc2173782"/>
      <w:bookmarkStart w:id="643" w:name="_Toc2073325"/>
      <w:bookmarkStart w:id="644" w:name="_Toc2173784"/>
      <w:bookmarkStart w:id="645" w:name="_Toc2073326"/>
      <w:bookmarkStart w:id="646" w:name="_Toc2173785"/>
      <w:bookmarkStart w:id="647" w:name="_Toc2073328"/>
      <w:bookmarkStart w:id="648" w:name="_Toc2173787"/>
      <w:bookmarkStart w:id="649" w:name="_Toc2073329"/>
      <w:bookmarkStart w:id="650" w:name="_Toc2173788"/>
      <w:bookmarkStart w:id="651" w:name="_Toc2073331"/>
      <w:bookmarkStart w:id="652" w:name="_Toc2173790"/>
      <w:bookmarkStart w:id="653" w:name="_Toc2073332"/>
      <w:bookmarkStart w:id="654" w:name="_Toc2173791"/>
      <w:bookmarkStart w:id="655" w:name="_Toc2073334"/>
      <w:bookmarkStart w:id="656" w:name="_Toc2173793"/>
      <w:bookmarkStart w:id="657" w:name="_Toc2073335"/>
      <w:bookmarkStart w:id="658" w:name="_Toc2173794"/>
      <w:bookmarkStart w:id="659" w:name="_Toc2073336"/>
      <w:bookmarkStart w:id="660" w:name="_Toc2173795"/>
      <w:bookmarkStart w:id="661" w:name="_Toc2073338"/>
      <w:bookmarkStart w:id="662" w:name="_Toc2173797"/>
      <w:bookmarkStart w:id="663" w:name="_Toc2073339"/>
      <w:bookmarkStart w:id="664" w:name="_Toc2173798"/>
      <w:bookmarkStart w:id="665" w:name="_Toc2073341"/>
      <w:bookmarkStart w:id="666" w:name="_Toc2173800"/>
      <w:bookmarkStart w:id="667" w:name="_Toc2073342"/>
      <w:bookmarkStart w:id="668" w:name="_Toc2173801"/>
      <w:bookmarkStart w:id="669" w:name="_Toc2073344"/>
      <w:bookmarkStart w:id="670" w:name="_Toc2173803"/>
      <w:bookmarkStart w:id="671" w:name="_Toc2073345"/>
      <w:bookmarkStart w:id="672" w:name="_Toc2173804"/>
      <w:bookmarkStart w:id="673" w:name="_Toc2073347"/>
      <w:bookmarkStart w:id="674" w:name="_Toc2173806"/>
      <w:bookmarkStart w:id="675" w:name="_Toc2073348"/>
      <w:bookmarkStart w:id="676" w:name="_Toc2173807"/>
      <w:bookmarkStart w:id="677" w:name="_Toc2073350"/>
      <w:bookmarkStart w:id="678" w:name="_Toc2173809"/>
      <w:bookmarkStart w:id="679" w:name="_Toc2073351"/>
      <w:bookmarkStart w:id="680" w:name="_Toc2173810"/>
      <w:bookmarkStart w:id="681" w:name="_Toc2073352"/>
      <w:bookmarkStart w:id="682" w:name="_Toc2173811"/>
      <w:bookmarkStart w:id="683" w:name="_Toc2073354"/>
      <w:bookmarkStart w:id="684" w:name="_Toc2173813"/>
      <w:bookmarkStart w:id="685" w:name="_Toc2073355"/>
      <w:bookmarkStart w:id="686" w:name="_Toc2173814"/>
      <w:bookmarkStart w:id="687" w:name="_Toc2073357"/>
      <w:bookmarkStart w:id="688" w:name="_Toc2173816"/>
      <w:bookmarkStart w:id="689" w:name="_Toc2073358"/>
      <w:bookmarkStart w:id="690" w:name="_Toc2173817"/>
      <w:bookmarkStart w:id="691" w:name="_Toc2073360"/>
      <w:bookmarkStart w:id="692" w:name="_Toc2173819"/>
      <w:bookmarkStart w:id="693" w:name="_Toc2073362"/>
      <w:bookmarkStart w:id="694" w:name="_Toc2173821"/>
      <w:bookmarkStart w:id="695" w:name="_Toc2073363"/>
      <w:bookmarkStart w:id="696" w:name="_Toc2173822"/>
      <w:bookmarkStart w:id="697" w:name="_Toc2073365"/>
      <w:bookmarkStart w:id="698" w:name="_Toc2173824"/>
      <w:bookmarkStart w:id="699" w:name="_Toc2073366"/>
      <w:bookmarkStart w:id="700" w:name="_Toc2173825"/>
      <w:bookmarkStart w:id="701" w:name="_Toc2073368"/>
      <w:bookmarkStart w:id="702" w:name="_Toc2173827"/>
      <w:bookmarkStart w:id="703" w:name="_Toc468114426"/>
      <w:bookmarkStart w:id="704" w:name="_Toc468116493"/>
      <w:bookmarkStart w:id="705" w:name="_Toc468116721"/>
      <w:bookmarkStart w:id="706" w:name="_Toc468181170"/>
      <w:bookmarkStart w:id="707" w:name="_Toc468182445"/>
      <w:bookmarkStart w:id="708" w:name="_Toc472080390"/>
      <w:bookmarkStart w:id="709" w:name="_Toc468114429"/>
      <w:bookmarkStart w:id="710" w:name="_Toc468116496"/>
      <w:bookmarkStart w:id="711" w:name="_Toc468116724"/>
      <w:bookmarkStart w:id="712" w:name="_Toc468181173"/>
      <w:bookmarkStart w:id="713" w:name="_Toc468182448"/>
      <w:bookmarkStart w:id="714" w:name="_Toc472080393"/>
      <w:bookmarkStart w:id="715" w:name="_Toc468114430"/>
      <w:bookmarkStart w:id="716" w:name="_Toc468116497"/>
      <w:bookmarkStart w:id="717" w:name="_Toc468116725"/>
      <w:bookmarkStart w:id="718" w:name="_Toc468181174"/>
      <w:bookmarkStart w:id="719" w:name="_Toc468182449"/>
      <w:bookmarkStart w:id="720" w:name="_Toc472080394"/>
      <w:bookmarkStart w:id="721" w:name="_Toc468114431"/>
      <w:bookmarkStart w:id="722" w:name="_Toc468116498"/>
      <w:bookmarkStart w:id="723" w:name="_Toc468116726"/>
      <w:bookmarkStart w:id="724" w:name="_Toc468181175"/>
      <w:bookmarkStart w:id="725" w:name="_Toc468182450"/>
      <w:bookmarkStart w:id="726" w:name="_Toc472080395"/>
      <w:bookmarkStart w:id="727" w:name="_Toc468114432"/>
      <w:bookmarkStart w:id="728" w:name="_Toc468116499"/>
      <w:bookmarkStart w:id="729" w:name="_Toc468116727"/>
      <w:bookmarkStart w:id="730" w:name="_Toc468181176"/>
      <w:bookmarkStart w:id="731" w:name="_Toc468182451"/>
      <w:bookmarkStart w:id="732" w:name="_Toc472080396"/>
      <w:bookmarkStart w:id="733" w:name="_Toc468114433"/>
      <w:bookmarkStart w:id="734" w:name="_Toc468116500"/>
      <w:bookmarkStart w:id="735" w:name="_Toc468116728"/>
      <w:bookmarkStart w:id="736" w:name="_Toc468181177"/>
      <w:bookmarkStart w:id="737" w:name="_Toc468182452"/>
      <w:bookmarkStart w:id="738" w:name="_Toc472080397"/>
      <w:bookmarkStart w:id="739" w:name="_Toc468114440"/>
      <w:bookmarkStart w:id="740" w:name="_Toc468116507"/>
      <w:bookmarkStart w:id="741" w:name="_Toc468116735"/>
      <w:bookmarkStart w:id="742" w:name="_Toc468181184"/>
      <w:bookmarkStart w:id="743" w:name="_Toc468182459"/>
      <w:bookmarkStart w:id="744" w:name="_Toc472080404"/>
      <w:bookmarkStart w:id="745" w:name="_Toc468114445"/>
      <w:bookmarkStart w:id="746" w:name="_Toc468116512"/>
      <w:bookmarkStart w:id="747" w:name="_Toc468116740"/>
      <w:bookmarkStart w:id="748" w:name="_Toc468181189"/>
      <w:bookmarkStart w:id="749" w:name="_Toc468182464"/>
      <w:bookmarkStart w:id="750" w:name="_Toc472080409"/>
      <w:bookmarkStart w:id="751" w:name="_Toc468114446"/>
      <w:bookmarkStart w:id="752" w:name="_Toc468116513"/>
      <w:bookmarkStart w:id="753" w:name="_Toc468116741"/>
      <w:bookmarkStart w:id="754" w:name="_Toc468181190"/>
      <w:bookmarkStart w:id="755" w:name="_Toc468182465"/>
      <w:bookmarkStart w:id="756" w:name="_Toc472080410"/>
      <w:bookmarkStart w:id="757" w:name="_Toc468114450"/>
      <w:bookmarkStart w:id="758" w:name="_Toc468116517"/>
      <w:bookmarkStart w:id="759" w:name="_Toc468116745"/>
      <w:bookmarkStart w:id="760" w:name="_Toc468181194"/>
      <w:bookmarkStart w:id="761" w:name="_Toc468182469"/>
      <w:bookmarkStart w:id="762" w:name="_Toc472080414"/>
      <w:bookmarkStart w:id="763" w:name="_Toc468114451"/>
      <w:bookmarkStart w:id="764" w:name="_Toc468116518"/>
      <w:bookmarkStart w:id="765" w:name="_Toc468116746"/>
      <w:bookmarkStart w:id="766" w:name="_Toc468181195"/>
      <w:bookmarkStart w:id="767" w:name="_Toc468182470"/>
      <w:bookmarkStart w:id="768" w:name="_Toc472080415"/>
      <w:bookmarkStart w:id="769" w:name="_Toc468114452"/>
      <w:bookmarkStart w:id="770" w:name="_Toc468116519"/>
      <w:bookmarkStart w:id="771" w:name="_Toc468116747"/>
      <w:bookmarkStart w:id="772" w:name="_Toc468181196"/>
      <w:bookmarkStart w:id="773" w:name="_Toc468182471"/>
      <w:bookmarkStart w:id="774" w:name="_Toc472080416"/>
      <w:bookmarkStart w:id="775" w:name="_Toc468114457"/>
      <w:bookmarkStart w:id="776" w:name="_Toc468116524"/>
      <w:bookmarkStart w:id="777" w:name="_Toc468116752"/>
      <w:bookmarkStart w:id="778" w:name="_Toc468181201"/>
      <w:bookmarkStart w:id="779" w:name="_Toc468182476"/>
      <w:bookmarkStart w:id="780" w:name="_Toc472080421"/>
      <w:bookmarkStart w:id="781" w:name="_Toc468114460"/>
      <w:bookmarkStart w:id="782" w:name="_Toc468116527"/>
      <w:bookmarkStart w:id="783" w:name="_Toc468116755"/>
      <w:bookmarkStart w:id="784" w:name="_Toc468181204"/>
      <w:bookmarkStart w:id="785" w:name="_Toc468182479"/>
      <w:bookmarkStart w:id="786" w:name="_Toc472080424"/>
      <w:bookmarkStart w:id="787" w:name="_Toc468114461"/>
      <w:bookmarkStart w:id="788" w:name="_Toc468116528"/>
      <w:bookmarkStart w:id="789" w:name="_Toc468116756"/>
      <w:bookmarkStart w:id="790" w:name="_Toc468181205"/>
      <w:bookmarkStart w:id="791" w:name="_Toc468182480"/>
      <w:bookmarkStart w:id="792" w:name="_Toc472080425"/>
      <w:bookmarkStart w:id="793" w:name="_Toc468114462"/>
      <w:bookmarkStart w:id="794" w:name="_Toc468116529"/>
      <w:bookmarkStart w:id="795" w:name="_Toc468116757"/>
      <w:bookmarkStart w:id="796" w:name="_Toc468181206"/>
      <w:bookmarkStart w:id="797" w:name="_Toc468182481"/>
      <w:bookmarkStart w:id="798" w:name="_Toc472080426"/>
      <w:bookmarkStart w:id="799" w:name="_Toc468114463"/>
      <w:bookmarkStart w:id="800" w:name="_Toc468116530"/>
      <w:bookmarkStart w:id="801" w:name="_Toc468116758"/>
      <w:bookmarkStart w:id="802" w:name="_Toc468181207"/>
      <w:bookmarkStart w:id="803" w:name="_Toc468182482"/>
      <w:bookmarkStart w:id="804" w:name="_Toc472080427"/>
      <w:bookmarkStart w:id="805" w:name="_Toc468114464"/>
      <w:bookmarkStart w:id="806" w:name="_Toc468116531"/>
      <w:bookmarkStart w:id="807" w:name="_Toc468116759"/>
      <w:bookmarkStart w:id="808" w:name="_Toc468181208"/>
      <w:bookmarkStart w:id="809" w:name="_Toc468182483"/>
      <w:bookmarkStart w:id="810" w:name="_Toc472080428"/>
      <w:bookmarkStart w:id="811" w:name="_Toc468114465"/>
      <w:bookmarkStart w:id="812" w:name="_Toc468116532"/>
      <w:bookmarkStart w:id="813" w:name="_Toc468116760"/>
      <w:bookmarkStart w:id="814" w:name="_Toc468181209"/>
      <w:bookmarkStart w:id="815" w:name="_Toc468182484"/>
      <w:bookmarkStart w:id="816" w:name="_Toc472080429"/>
      <w:bookmarkStart w:id="817" w:name="_Toc441831832"/>
      <w:bookmarkStart w:id="818" w:name="_Toc445282773"/>
      <w:bookmarkStart w:id="819" w:name="_Toc445288605"/>
      <w:bookmarkStart w:id="820" w:name="_Toc445288891"/>
      <w:bookmarkStart w:id="821" w:name="_Toc468114466"/>
      <w:bookmarkStart w:id="822" w:name="_Toc468116533"/>
      <w:bookmarkStart w:id="823" w:name="_Toc468116761"/>
      <w:bookmarkStart w:id="824" w:name="_Toc468181210"/>
      <w:bookmarkStart w:id="825" w:name="_Toc468182485"/>
      <w:bookmarkStart w:id="826" w:name="_Toc472080430"/>
      <w:bookmarkStart w:id="827" w:name="_Toc182187558"/>
      <w:bookmarkStart w:id="828" w:name="_Toc182187742"/>
      <w:bookmarkStart w:id="829" w:name="_Toc182187746"/>
      <w:bookmarkStart w:id="830" w:name="_Toc182187754"/>
      <w:bookmarkStart w:id="831" w:name="_Toc182187756"/>
      <w:bookmarkStart w:id="832" w:name="_Toc182187766"/>
      <w:bookmarkStart w:id="833" w:name="_Toc182187770"/>
      <w:bookmarkStart w:id="834" w:name="_Toc182187776"/>
      <w:bookmarkStart w:id="835" w:name="_Toc182187780"/>
      <w:bookmarkStart w:id="836" w:name="_Toc182187782"/>
      <w:bookmarkStart w:id="837" w:name="_Toc182187827"/>
      <w:bookmarkStart w:id="838" w:name="_Toc182187831"/>
      <w:bookmarkStart w:id="839" w:name="_Toc182187835"/>
      <w:bookmarkStart w:id="840" w:name="_Toc182187839"/>
      <w:bookmarkStart w:id="841" w:name="_Toc182187843"/>
      <w:bookmarkStart w:id="842" w:name="_Toc182187847"/>
      <w:bookmarkStart w:id="843" w:name="_Toc182187851"/>
      <w:bookmarkStart w:id="844" w:name="_Toc182187854"/>
      <w:bookmarkStart w:id="845" w:name="_Toc182187862"/>
      <w:bookmarkStart w:id="846" w:name="_Toc182187865"/>
      <w:bookmarkStart w:id="847" w:name="_Toc182187874"/>
      <w:bookmarkStart w:id="848" w:name="_Toc182187876"/>
      <w:bookmarkStart w:id="849" w:name="_Toc182187878"/>
      <w:bookmarkStart w:id="850" w:name="_Toc182187880"/>
      <w:bookmarkStart w:id="851" w:name="_Toc182187882"/>
      <w:bookmarkStart w:id="852" w:name="_Toc172710085"/>
      <w:bookmarkStart w:id="853" w:name="_Toc172711330"/>
      <w:bookmarkStart w:id="854" w:name="_Toc172712574"/>
      <w:bookmarkStart w:id="855" w:name="_Toc172947002"/>
      <w:bookmarkStart w:id="856" w:name="_Toc172949109"/>
      <w:bookmarkStart w:id="857" w:name="_Toc172950398"/>
      <w:bookmarkStart w:id="858" w:name="_Toc172954966"/>
      <w:bookmarkStart w:id="859" w:name="_Toc172956693"/>
      <w:bookmarkStart w:id="860" w:name="_Toc172957991"/>
      <w:bookmarkStart w:id="861" w:name="_Toc172959348"/>
      <w:bookmarkStart w:id="862" w:name="_Toc172963166"/>
      <w:bookmarkStart w:id="863" w:name="_Toc172964524"/>
      <w:bookmarkStart w:id="864" w:name="_Toc172966196"/>
      <w:bookmarkStart w:id="865" w:name="_Toc172710086"/>
      <w:bookmarkStart w:id="866" w:name="_Toc172711331"/>
      <w:bookmarkStart w:id="867" w:name="_Toc172712575"/>
      <w:bookmarkStart w:id="868" w:name="_Toc172947003"/>
      <w:bookmarkStart w:id="869" w:name="_Toc172949110"/>
      <w:bookmarkStart w:id="870" w:name="_Toc172950399"/>
      <w:bookmarkStart w:id="871" w:name="_Toc172954967"/>
      <w:bookmarkStart w:id="872" w:name="_Toc172956694"/>
      <w:bookmarkStart w:id="873" w:name="_Toc172957992"/>
      <w:bookmarkStart w:id="874" w:name="_Toc172959349"/>
      <w:bookmarkStart w:id="875" w:name="_Toc172963167"/>
      <w:bookmarkStart w:id="876" w:name="_Toc172964525"/>
      <w:bookmarkStart w:id="877" w:name="_Toc172966197"/>
      <w:bookmarkStart w:id="878" w:name="_Toc182187892"/>
      <w:bookmarkStart w:id="879" w:name="_Toc182187895"/>
      <w:bookmarkStart w:id="880" w:name="_Toc182187899"/>
      <w:bookmarkStart w:id="881" w:name="_Toc182187900"/>
      <w:bookmarkStart w:id="882" w:name="_Toc182187901"/>
      <w:bookmarkStart w:id="883" w:name="_Toc182187908"/>
      <w:bookmarkStart w:id="884" w:name="_Toc173227695"/>
      <w:bookmarkStart w:id="885" w:name="_Toc173227698"/>
      <w:bookmarkStart w:id="886" w:name="_Toc173227700"/>
      <w:bookmarkStart w:id="887" w:name="_Toc173227702"/>
      <w:bookmarkStart w:id="888" w:name="_Toc173227704"/>
      <w:bookmarkStart w:id="889" w:name="_Toc173227706"/>
      <w:bookmarkStart w:id="890" w:name="_Toc173227708"/>
      <w:bookmarkStart w:id="891" w:name="_Toc173227710"/>
      <w:bookmarkStart w:id="892" w:name="_Toc173227711"/>
      <w:bookmarkStart w:id="893" w:name="_Toc173227714"/>
      <w:bookmarkStart w:id="894" w:name="_Toc173227716"/>
      <w:bookmarkStart w:id="895" w:name="_Toc172957995"/>
      <w:bookmarkStart w:id="896" w:name="_Toc172959353"/>
      <w:bookmarkStart w:id="897" w:name="_Toc172963171"/>
      <w:bookmarkStart w:id="898" w:name="_Toc172964529"/>
      <w:bookmarkStart w:id="899" w:name="_Toc172966201"/>
      <w:bookmarkStart w:id="900" w:name="_Toc173227720"/>
      <w:bookmarkStart w:id="901" w:name="_Toc173227721"/>
      <w:bookmarkStart w:id="902" w:name="_Toc173227722"/>
      <w:bookmarkStart w:id="903" w:name="_Toc173227723"/>
      <w:bookmarkStart w:id="904" w:name="_Toc172958003"/>
      <w:bookmarkStart w:id="905" w:name="_Toc172959359"/>
      <w:bookmarkStart w:id="906" w:name="_Toc172963177"/>
      <w:bookmarkStart w:id="907" w:name="_Toc172964535"/>
      <w:bookmarkStart w:id="908" w:name="_Toc172966206"/>
      <w:bookmarkStart w:id="909" w:name="_Toc172947007"/>
      <w:bookmarkStart w:id="910" w:name="_Toc172949114"/>
      <w:bookmarkStart w:id="911" w:name="_Toc172950403"/>
      <w:bookmarkStart w:id="912" w:name="_Toc172954971"/>
      <w:bookmarkStart w:id="913" w:name="_Toc172956698"/>
      <w:bookmarkStart w:id="914" w:name="_Toc172958004"/>
      <w:bookmarkStart w:id="915" w:name="_Toc172959360"/>
      <w:bookmarkStart w:id="916" w:name="_Toc172963178"/>
      <w:bookmarkStart w:id="917" w:name="_Toc172964536"/>
      <w:bookmarkStart w:id="918" w:name="_Toc172966207"/>
      <w:bookmarkStart w:id="919" w:name="_Toc172947008"/>
      <w:bookmarkStart w:id="920" w:name="_Toc172949115"/>
      <w:bookmarkStart w:id="921" w:name="_Toc172950404"/>
      <w:bookmarkStart w:id="922" w:name="_Toc172954972"/>
      <w:bookmarkStart w:id="923" w:name="_Toc172956699"/>
      <w:bookmarkStart w:id="924" w:name="_Toc172958005"/>
      <w:bookmarkStart w:id="925" w:name="_Toc172959361"/>
      <w:bookmarkStart w:id="926" w:name="_Toc172963179"/>
      <w:bookmarkStart w:id="927" w:name="_Toc172964537"/>
      <w:bookmarkStart w:id="928" w:name="_Toc172966208"/>
      <w:bookmarkStart w:id="929" w:name="_Toc173227726"/>
      <w:bookmarkStart w:id="930" w:name="_Toc173227728"/>
      <w:bookmarkStart w:id="931" w:name="_Toc173227730"/>
      <w:bookmarkStart w:id="932" w:name="_Toc173227732"/>
      <w:bookmarkStart w:id="933" w:name="_Toc172958007"/>
      <w:bookmarkStart w:id="934" w:name="_Toc172959363"/>
      <w:bookmarkStart w:id="935" w:name="_Toc172963181"/>
      <w:bookmarkStart w:id="936" w:name="_Toc172964539"/>
      <w:bookmarkStart w:id="937" w:name="_Toc172966210"/>
      <w:bookmarkStart w:id="938" w:name="_Toc173227736"/>
      <w:bookmarkStart w:id="939" w:name="_Toc173227738"/>
      <w:bookmarkStart w:id="940" w:name="_Toc173227740"/>
      <w:bookmarkStart w:id="941" w:name="_Toc173227742"/>
      <w:bookmarkStart w:id="942" w:name="_Toc173227744"/>
      <w:bookmarkStart w:id="943" w:name="_Toc172958009"/>
      <w:bookmarkStart w:id="944" w:name="_Toc172959365"/>
      <w:bookmarkStart w:id="945" w:name="_Toc172963183"/>
      <w:bookmarkStart w:id="946" w:name="_Toc172964541"/>
      <w:bookmarkStart w:id="947" w:name="_Toc172966212"/>
      <w:bookmarkStart w:id="948" w:name="_Toc172954977"/>
      <w:bookmarkStart w:id="949" w:name="_Toc172956704"/>
      <w:bookmarkStart w:id="950" w:name="_Toc172958012"/>
      <w:bookmarkStart w:id="951" w:name="_Toc172959368"/>
      <w:bookmarkStart w:id="952" w:name="_Toc172963186"/>
      <w:bookmarkStart w:id="953" w:name="_Toc172964544"/>
      <w:bookmarkStart w:id="954" w:name="_Toc172966215"/>
      <w:bookmarkStart w:id="955" w:name="_Toc172958016"/>
      <w:bookmarkStart w:id="956" w:name="_Toc172959372"/>
      <w:bookmarkStart w:id="957" w:name="_Toc172963190"/>
      <w:bookmarkStart w:id="958" w:name="_Toc172964548"/>
      <w:bookmarkStart w:id="959" w:name="_Toc172966219"/>
      <w:bookmarkStart w:id="960" w:name="_Toc172958038"/>
      <w:bookmarkStart w:id="961" w:name="_Toc172959394"/>
      <w:bookmarkStart w:id="962" w:name="_Toc172963212"/>
      <w:bookmarkStart w:id="963" w:name="_Toc172964570"/>
      <w:bookmarkStart w:id="964" w:name="_Toc172966241"/>
      <w:bookmarkStart w:id="965" w:name="_Toc172958040"/>
      <w:bookmarkStart w:id="966" w:name="_Toc172959396"/>
      <w:bookmarkStart w:id="967" w:name="_Toc172963214"/>
      <w:bookmarkStart w:id="968" w:name="_Toc172964572"/>
      <w:bookmarkStart w:id="969" w:name="_Toc172966243"/>
      <w:bookmarkStart w:id="970" w:name="_Toc172958042"/>
      <w:bookmarkStart w:id="971" w:name="_Toc172959398"/>
      <w:bookmarkStart w:id="972" w:name="_Toc172963216"/>
      <w:bookmarkStart w:id="973" w:name="_Toc172964574"/>
      <w:bookmarkStart w:id="974" w:name="_Toc172966245"/>
      <w:bookmarkStart w:id="975" w:name="_Toc172958043"/>
      <w:bookmarkStart w:id="976" w:name="_Toc172959399"/>
      <w:bookmarkStart w:id="977" w:name="_Toc172963217"/>
      <w:bookmarkStart w:id="978" w:name="_Toc172964575"/>
      <w:bookmarkStart w:id="979" w:name="_Toc172966246"/>
      <w:bookmarkStart w:id="980" w:name="_Toc172958046"/>
      <w:bookmarkStart w:id="981" w:name="_Toc172959402"/>
      <w:bookmarkStart w:id="982" w:name="_Toc172963220"/>
      <w:bookmarkStart w:id="983" w:name="_Toc172964578"/>
      <w:bookmarkStart w:id="984" w:name="_Toc172966249"/>
      <w:bookmarkStart w:id="985" w:name="_Toc172958048"/>
      <w:bookmarkStart w:id="986" w:name="_Toc172959404"/>
      <w:bookmarkStart w:id="987" w:name="_Toc172963222"/>
      <w:bookmarkStart w:id="988" w:name="_Toc172964580"/>
      <w:bookmarkStart w:id="989" w:name="_Toc172966251"/>
      <w:bookmarkStart w:id="990" w:name="_Toc172958050"/>
      <w:bookmarkStart w:id="991" w:name="_Toc172959406"/>
      <w:bookmarkStart w:id="992" w:name="_Toc172963224"/>
      <w:bookmarkStart w:id="993" w:name="_Toc172964582"/>
      <w:bookmarkStart w:id="994" w:name="_Toc172966253"/>
      <w:bookmarkStart w:id="995" w:name="_Toc172958051"/>
      <w:bookmarkStart w:id="996" w:name="_Toc172959407"/>
      <w:bookmarkStart w:id="997" w:name="_Toc172963225"/>
      <w:bookmarkStart w:id="998" w:name="_Toc172964583"/>
      <w:bookmarkStart w:id="999" w:name="_Toc172966254"/>
      <w:bookmarkStart w:id="1000" w:name="_Toc172958052"/>
      <w:bookmarkStart w:id="1001" w:name="_Toc172959408"/>
      <w:bookmarkStart w:id="1002" w:name="_Toc172963226"/>
      <w:bookmarkStart w:id="1003" w:name="_Toc172964584"/>
      <w:bookmarkStart w:id="1004" w:name="_Toc172966255"/>
      <w:bookmarkStart w:id="1005" w:name="_Toc172958053"/>
      <w:bookmarkStart w:id="1006" w:name="_Toc172959409"/>
      <w:bookmarkStart w:id="1007" w:name="_Toc172963227"/>
      <w:bookmarkStart w:id="1008" w:name="_Toc172964585"/>
      <w:bookmarkStart w:id="1009" w:name="_Toc172966256"/>
      <w:bookmarkStart w:id="1010" w:name="_Toc172958055"/>
      <w:bookmarkStart w:id="1011" w:name="_Toc172959411"/>
      <w:bookmarkStart w:id="1012" w:name="_Toc172963229"/>
      <w:bookmarkStart w:id="1013" w:name="_Toc172964587"/>
      <w:bookmarkStart w:id="1014" w:name="_Toc172966258"/>
      <w:bookmarkStart w:id="1015" w:name="_Toc172958057"/>
      <w:bookmarkStart w:id="1016" w:name="_Toc172959413"/>
      <w:bookmarkStart w:id="1017" w:name="_Toc172963231"/>
      <w:bookmarkStart w:id="1018" w:name="_Toc172964589"/>
      <w:bookmarkStart w:id="1019" w:name="_Toc172966260"/>
      <w:bookmarkStart w:id="1020" w:name="_Toc172958059"/>
      <w:bookmarkStart w:id="1021" w:name="_Toc172959415"/>
      <w:bookmarkStart w:id="1022" w:name="_Toc172963233"/>
      <w:bookmarkStart w:id="1023" w:name="_Toc172964591"/>
      <w:bookmarkStart w:id="1024" w:name="_Toc172966262"/>
      <w:bookmarkStart w:id="1025" w:name="_Toc172958061"/>
      <w:bookmarkStart w:id="1026" w:name="_Toc172959417"/>
      <w:bookmarkStart w:id="1027" w:name="_Toc172963235"/>
      <w:bookmarkStart w:id="1028" w:name="_Toc172964593"/>
      <w:bookmarkStart w:id="1029" w:name="_Toc172966264"/>
      <w:bookmarkStart w:id="1030" w:name="_Toc172958063"/>
      <w:bookmarkStart w:id="1031" w:name="_Toc172959419"/>
      <w:bookmarkStart w:id="1032" w:name="_Toc172963237"/>
      <w:bookmarkStart w:id="1033" w:name="_Toc172964595"/>
      <w:bookmarkStart w:id="1034" w:name="_Toc172966266"/>
      <w:bookmarkStart w:id="1035" w:name="_Toc172958065"/>
      <w:bookmarkStart w:id="1036" w:name="_Toc172959421"/>
      <w:bookmarkStart w:id="1037" w:name="_Toc172963239"/>
      <w:bookmarkStart w:id="1038" w:name="_Toc172964597"/>
      <w:bookmarkStart w:id="1039" w:name="_Toc172966268"/>
      <w:bookmarkStart w:id="1040" w:name="_Toc182187926"/>
      <w:bookmarkStart w:id="1041" w:name="_Toc182187927"/>
      <w:bookmarkStart w:id="1042" w:name="_Toc182187933"/>
      <w:bookmarkStart w:id="1043" w:name="_Toc182187934"/>
      <w:bookmarkStart w:id="1044" w:name="_Toc182187940"/>
      <w:bookmarkStart w:id="1045" w:name="_Toc182187943"/>
      <w:bookmarkStart w:id="1046" w:name="_Toc182187944"/>
      <w:bookmarkStart w:id="1047" w:name="_Toc182187946"/>
      <w:bookmarkStart w:id="1048" w:name="_Toc182187953"/>
      <w:bookmarkStart w:id="1049" w:name="_Toc182187955"/>
      <w:bookmarkStart w:id="1050" w:name="_Toc182187957"/>
      <w:bookmarkStart w:id="1051" w:name="aacw"/>
      <w:bookmarkStart w:id="1052" w:name="_Toc182187963"/>
      <w:bookmarkStart w:id="1053" w:name="_Toc182187967"/>
      <w:bookmarkStart w:id="1054" w:name="_Toc182187969"/>
      <w:bookmarkStart w:id="1055" w:name="_Toc182187971"/>
      <w:bookmarkStart w:id="1056" w:name="_Toc182187976"/>
      <w:bookmarkStart w:id="1057" w:name="_Toc173227754"/>
      <w:bookmarkStart w:id="1058" w:name="_Toc182187980"/>
      <w:bookmarkStart w:id="1059" w:name="_Toc182187982"/>
      <w:bookmarkStart w:id="1060" w:name="_Toc173227756"/>
      <w:bookmarkStart w:id="1061" w:name="_Toc173227761"/>
      <w:bookmarkStart w:id="1062" w:name="_Toc173227762"/>
      <w:bookmarkStart w:id="1063" w:name="_Toc173227764"/>
      <w:bookmarkStart w:id="1064" w:name="_Toc173227767"/>
      <w:bookmarkStart w:id="1065" w:name="_Toc173227773"/>
      <w:bookmarkStart w:id="1066" w:name="_Toc173227775"/>
      <w:bookmarkStart w:id="1067" w:name="_Toc173227783"/>
      <w:bookmarkStart w:id="1068" w:name="_Toc173227785"/>
      <w:bookmarkStart w:id="1069" w:name="_Toc173227786"/>
      <w:bookmarkStart w:id="1070" w:name="_Toc172966278"/>
      <w:bookmarkStart w:id="1071" w:name="_Toc172966283"/>
      <w:bookmarkStart w:id="1072" w:name="_Toc182187991"/>
      <w:bookmarkStart w:id="1073" w:name="_Toc172710109"/>
      <w:bookmarkStart w:id="1074" w:name="_Toc172711354"/>
      <w:bookmarkStart w:id="1075" w:name="_Toc172712598"/>
      <w:bookmarkStart w:id="1076" w:name="_Toc172947028"/>
      <w:bookmarkStart w:id="1077" w:name="_Toc172949135"/>
      <w:bookmarkStart w:id="1078" w:name="_Toc172950424"/>
      <w:bookmarkStart w:id="1079" w:name="_Toc172954993"/>
      <w:bookmarkStart w:id="1080" w:name="_Toc172956720"/>
      <w:bookmarkStart w:id="1081" w:name="_Toc172958077"/>
      <w:bookmarkStart w:id="1082" w:name="_Toc172959433"/>
      <w:bookmarkStart w:id="1083" w:name="_Toc172963251"/>
      <w:bookmarkStart w:id="1084" w:name="_Toc172964609"/>
      <w:bookmarkStart w:id="1085" w:name="_Toc172966287"/>
      <w:bookmarkStart w:id="1086" w:name="_Toc172710110"/>
      <w:bookmarkStart w:id="1087" w:name="_Toc172711355"/>
      <w:bookmarkStart w:id="1088" w:name="_Toc172712599"/>
      <w:bookmarkStart w:id="1089" w:name="_Toc172947029"/>
      <w:bookmarkStart w:id="1090" w:name="_Toc172949136"/>
      <w:bookmarkStart w:id="1091" w:name="_Toc172950425"/>
      <w:bookmarkStart w:id="1092" w:name="_Toc172954994"/>
      <w:bookmarkStart w:id="1093" w:name="_Toc172956721"/>
      <w:bookmarkStart w:id="1094" w:name="_Toc172958078"/>
      <w:bookmarkStart w:id="1095" w:name="_Toc172959434"/>
      <w:bookmarkStart w:id="1096" w:name="_Toc172963252"/>
      <w:bookmarkStart w:id="1097" w:name="_Toc172964610"/>
      <w:bookmarkStart w:id="1098" w:name="_Toc172966288"/>
      <w:bookmarkStart w:id="1099" w:name="_Toc182187994"/>
      <w:bookmarkStart w:id="1100" w:name="_Toc182187996"/>
      <w:bookmarkStart w:id="1101" w:name="_Toc172710112"/>
      <w:bookmarkStart w:id="1102" w:name="_Toc172711357"/>
      <w:bookmarkStart w:id="1103" w:name="_Toc172712601"/>
      <w:bookmarkStart w:id="1104" w:name="_Toc172947031"/>
      <w:bookmarkStart w:id="1105" w:name="_Toc172949138"/>
      <w:bookmarkStart w:id="1106" w:name="_Toc172950427"/>
      <w:bookmarkStart w:id="1107" w:name="_Toc172954996"/>
      <w:bookmarkStart w:id="1108" w:name="_Toc172956723"/>
      <w:bookmarkStart w:id="1109" w:name="_Toc172958080"/>
      <w:bookmarkStart w:id="1110" w:name="_Toc172959436"/>
      <w:bookmarkStart w:id="1111" w:name="_Toc172963254"/>
      <w:bookmarkStart w:id="1112" w:name="_Toc172964612"/>
      <w:bookmarkStart w:id="1113" w:name="_Toc172966290"/>
      <w:bookmarkStart w:id="1114" w:name="_Toc182188001"/>
      <w:bookmarkStart w:id="1115" w:name="_Toc182188003"/>
      <w:bookmarkStart w:id="1116" w:name="_Toc182188005"/>
      <w:bookmarkStart w:id="1117" w:name="_Toc182188007"/>
      <w:bookmarkStart w:id="1118" w:name="_Toc172710114"/>
      <w:bookmarkStart w:id="1119" w:name="_Toc172711359"/>
      <w:bookmarkStart w:id="1120" w:name="_Toc172712603"/>
      <w:bookmarkStart w:id="1121" w:name="_Toc172947033"/>
      <w:bookmarkStart w:id="1122" w:name="_Toc172949140"/>
      <w:bookmarkStart w:id="1123" w:name="_Toc172950429"/>
      <w:bookmarkStart w:id="1124" w:name="_Toc172954998"/>
      <w:bookmarkStart w:id="1125" w:name="_Toc172956725"/>
      <w:bookmarkStart w:id="1126" w:name="_Toc172958082"/>
      <w:bookmarkStart w:id="1127" w:name="_Toc172959438"/>
      <w:bookmarkStart w:id="1128" w:name="_Toc172963256"/>
      <w:bookmarkStart w:id="1129" w:name="_Toc172964614"/>
      <w:bookmarkStart w:id="1130" w:name="_Toc172966292"/>
      <w:bookmarkStart w:id="1131" w:name="_Toc172710115"/>
      <w:bookmarkStart w:id="1132" w:name="_Toc172711360"/>
      <w:bookmarkStart w:id="1133" w:name="_Toc172712604"/>
      <w:bookmarkStart w:id="1134" w:name="_Toc172947034"/>
      <w:bookmarkStart w:id="1135" w:name="_Toc172949141"/>
      <w:bookmarkStart w:id="1136" w:name="_Toc172950430"/>
      <w:bookmarkStart w:id="1137" w:name="_Toc172954999"/>
      <w:bookmarkStart w:id="1138" w:name="_Toc172956726"/>
      <w:bookmarkStart w:id="1139" w:name="_Toc172958083"/>
      <w:bookmarkStart w:id="1140" w:name="_Toc172959439"/>
      <w:bookmarkStart w:id="1141" w:name="_Toc172963257"/>
      <w:bookmarkStart w:id="1142" w:name="_Toc172964615"/>
      <w:bookmarkStart w:id="1143" w:name="_Toc172966293"/>
      <w:bookmarkStart w:id="1144" w:name="_Toc182188011"/>
      <w:bookmarkStart w:id="1145" w:name="_Toc182188014"/>
      <w:bookmarkStart w:id="1146" w:name="_Toc182188016"/>
      <w:bookmarkStart w:id="1147" w:name="_Toc182188020"/>
      <w:bookmarkStart w:id="1148" w:name="_Toc182188022"/>
      <w:bookmarkStart w:id="1149" w:name="_Toc182188024"/>
      <w:bookmarkStart w:id="1150" w:name="_Toc182188029"/>
      <w:bookmarkStart w:id="1151" w:name="_Toc182188031"/>
      <w:bookmarkStart w:id="1152" w:name="_Toc182188035"/>
      <w:bookmarkStart w:id="1153" w:name="_Toc182188037"/>
      <w:bookmarkStart w:id="1154" w:name="_Toc182188039"/>
      <w:bookmarkStart w:id="1155" w:name="_Toc182188041"/>
      <w:bookmarkStart w:id="1156" w:name="_Toc182188045"/>
      <w:bookmarkStart w:id="1157" w:name="_Toc182188048"/>
      <w:bookmarkStart w:id="1158" w:name="_Toc182188050"/>
      <w:bookmarkStart w:id="1159" w:name="_Toc182188054"/>
      <w:bookmarkStart w:id="1160" w:name="_Toc173227797"/>
      <w:bookmarkStart w:id="1161" w:name="_Toc182188055"/>
      <w:bookmarkStart w:id="1162" w:name="_Toc182188057"/>
      <w:bookmarkStart w:id="1163" w:name="_Toc182188059"/>
      <w:bookmarkStart w:id="1164" w:name="_Toc182188061"/>
      <w:bookmarkStart w:id="1165" w:name="_Toc182188065"/>
      <w:bookmarkStart w:id="1166" w:name="_Toc182188067"/>
      <w:bookmarkStart w:id="1167" w:name="_Toc468114504"/>
      <w:bookmarkStart w:id="1168" w:name="_Toc468116571"/>
      <w:bookmarkStart w:id="1169" w:name="_Toc468116799"/>
      <w:bookmarkStart w:id="1170" w:name="_Toc468181248"/>
      <w:bookmarkStart w:id="1171" w:name="_Toc468182523"/>
      <w:bookmarkStart w:id="1172" w:name="_Toc472080468"/>
      <w:bookmarkStart w:id="1173" w:name="_Toc468114505"/>
      <w:bookmarkStart w:id="1174" w:name="_Toc468116572"/>
      <w:bookmarkStart w:id="1175" w:name="_Toc468116800"/>
      <w:bookmarkStart w:id="1176" w:name="_Toc468181249"/>
      <w:bookmarkStart w:id="1177" w:name="_Toc468182524"/>
      <w:bookmarkStart w:id="1178" w:name="_Toc472080469"/>
      <w:bookmarkStart w:id="1179" w:name="_Toc468114542"/>
      <w:bookmarkStart w:id="1180" w:name="_Toc468116609"/>
      <w:bookmarkStart w:id="1181" w:name="_Toc468116837"/>
      <w:bookmarkStart w:id="1182" w:name="_Toc468181286"/>
      <w:bookmarkStart w:id="1183" w:name="_Toc468182561"/>
      <w:bookmarkStart w:id="1184" w:name="_Toc472080506"/>
      <w:bookmarkStart w:id="1185" w:name="_Toc468114580"/>
      <w:bookmarkStart w:id="1186" w:name="_Toc468116647"/>
      <w:bookmarkStart w:id="1187" w:name="_Toc468116875"/>
      <w:bookmarkStart w:id="1188" w:name="_Toc468181324"/>
      <w:bookmarkStart w:id="1189" w:name="_Toc468182599"/>
      <w:bookmarkStart w:id="1190" w:name="_Toc472080544"/>
      <w:bookmarkStart w:id="1191" w:name="_Toc441831834"/>
      <w:bookmarkStart w:id="1192" w:name="_Toc445282775"/>
      <w:bookmarkStart w:id="1193" w:name="_Toc445284586"/>
      <w:bookmarkStart w:id="1194" w:name="_Toc445288607"/>
      <w:bookmarkStart w:id="1195" w:name="_Toc445288893"/>
      <w:bookmarkStart w:id="1196" w:name="_Toc66106852"/>
      <w:bookmarkEnd w:id="19"/>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r>
        <w:lastRenderedPageBreak/>
        <w:t>Delivery</w:t>
      </w:r>
      <w:bookmarkEnd w:id="1196"/>
    </w:p>
    <w:p w14:paraId="712B205B" w14:textId="465EE20C" w:rsidR="00166F1E" w:rsidRPr="00166F1E" w:rsidRDefault="00166F1E" w:rsidP="00805A78">
      <w:pPr>
        <w:spacing w:before="0" w:after="0"/>
      </w:pPr>
      <w:bookmarkStart w:id="1197" w:name="_Toc305423887"/>
    </w:p>
    <w:p w14:paraId="2A78B583" w14:textId="53C846FD" w:rsidR="00C00E34" w:rsidRDefault="00C00E34" w:rsidP="00063954">
      <w:pPr>
        <w:pStyle w:val="Heading2"/>
      </w:pPr>
      <w:bookmarkStart w:id="1198" w:name="_Toc66106853"/>
      <w:r>
        <w:t>Delivery Information</w:t>
      </w:r>
      <w:bookmarkEnd w:id="1198"/>
    </w:p>
    <w:p w14:paraId="45583A84" w14:textId="77777777" w:rsidR="00FB0F9B" w:rsidRPr="00FB0F9B" w:rsidRDefault="00FB0F9B" w:rsidP="00FB0F9B">
      <w:pPr>
        <w:spacing w:before="0" w:after="0"/>
      </w:pPr>
    </w:p>
    <w:p w14:paraId="2DB780C5" w14:textId="3F3C6D52" w:rsidR="00C00E34" w:rsidRDefault="00C00E34" w:rsidP="007F445D">
      <w:pPr>
        <w:pStyle w:val="Heading3"/>
      </w:pPr>
      <w:bookmarkStart w:id="1199" w:name="_Toc66106854"/>
      <w:r>
        <w:t>Bachelor of Information Technology</w:t>
      </w:r>
      <w:bookmarkEnd w:id="1199"/>
    </w:p>
    <w:tbl>
      <w:tblPr>
        <w:tblStyle w:val="TableGrid"/>
        <w:tblW w:w="9072" w:type="dxa"/>
        <w:tblInd w:w="-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2127"/>
        <w:gridCol w:w="4819"/>
        <w:gridCol w:w="2126"/>
      </w:tblGrid>
      <w:tr w:rsidR="00E40F72" w14:paraId="4595D47C" w14:textId="77777777" w:rsidTr="00410A59">
        <w:trPr>
          <w:trHeight w:val="340"/>
        </w:trPr>
        <w:tc>
          <w:tcPr>
            <w:tcW w:w="2127" w:type="dxa"/>
            <w:vMerge w:val="restart"/>
            <w:shd w:val="clear" w:color="auto" w:fill="DBE5F1" w:themeFill="accent1" w:themeFillTint="33"/>
            <w:vAlign w:val="center"/>
          </w:tcPr>
          <w:p w14:paraId="3A94AAA3" w14:textId="7A71567C" w:rsidR="00E40F72" w:rsidRDefault="00E40F72" w:rsidP="007A3331">
            <w:pPr>
              <w:spacing w:before="0" w:after="0"/>
              <w:rPr>
                <w:rFonts w:cstheme="minorHAnsi"/>
                <w:b/>
                <w:color w:val="365F91" w:themeColor="accent1" w:themeShade="BF"/>
              </w:rPr>
            </w:pPr>
            <w:r>
              <w:rPr>
                <w:rFonts w:cstheme="minorHAnsi"/>
                <w:b/>
                <w:color w:val="365F91" w:themeColor="accent1" w:themeShade="BF"/>
              </w:rPr>
              <w:t>Delivery sites</w:t>
            </w:r>
          </w:p>
        </w:tc>
        <w:tc>
          <w:tcPr>
            <w:tcW w:w="4819" w:type="dxa"/>
            <w:shd w:val="clear" w:color="auto" w:fill="auto"/>
            <w:vAlign w:val="center"/>
          </w:tcPr>
          <w:p w14:paraId="7462EFE0" w14:textId="77777777" w:rsidR="00E40F72" w:rsidRDefault="00E40F72" w:rsidP="007A3331">
            <w:pPr>
              <w:spacing w:before="0" w:after="0"/>
            </w:pPr>
            <w:r>
              <w:t>Delivery within region</w:t>
            </w:r>
          </w:p>
        </w:tc>
        <w:tc>
          <w:tcPr>
            <w:tcW w:w="2126" w:type="dxa"/>
            <w:shd w:val="clear" w:color="auto" w:fill="auto"/>
            <w:vAlign w:val="center"/>
          </w:tcPr>
          <w:p w14:paraId="12995B37" w14:textId="77777777" w:rsidR="00E40F72" w:rsidRDefault="00E40F72" w:rsidP="007A3331">
            <w:pPr>
              <w:spacing w:before="0" w:after="0"/>
              <w:ind w:left="175"/>
              <w:jc w:val="center"/>
            </w:pPr>
            <w:r>
              <w:t>Yes</w:t>
            </w:r>
          </w:p>
        </w:tc>
      </w:tr>
      <w:tr w:rsidR="00E40F72" w14:paraId="3A7F451D" w14:textId="77777777" w:rsidTr="00410A59">
        <w:trPr>
          <w:trHeight w:val="850"/>
        </w:trPr>
        <w:tc>
          <w:tcPr>
            <w:tcW w:w="2127" w:type="dxa"/>
            <w:vMerge/>
            <w:shd w:val="clear" w:color="auto" w:fill="DBE5F1" w:themeFill="accent1" w:themeFillTint="33"/>
          </w:tcPr>
          <w:p w14:paraId="20057CEE" w14:textId="77777777" w:rsidR="00E40F72" w:rsidRPr="002B1C0B" w:rsidRDefault="00E40F72" w:rsidP="007A3331">
            <w:pPr>
              <w:spacing w:before="0" w:after="0"/>
              <w:rPr>
                <w:rFonts w:cstheme="minorHAnsi"/>
                <w:b/>
                <w:color w:val="365F91" w:themeColor="accent1" w:themeShade="BF"/>
              </w:rPr>
            </w:pPr>
          </w:p>
        </w:tc>
        <w:tc>
          <w:tcPr>
            <w:tcW w:w="4819" w:type="dxa"/>
            <w:shd w:val="clear" w:color="auto" w:fill="auto"/>
            <w:vAlign w:val="center"/>
          </w:tcPr>
          <w:p w14:paraId="0D966ECF" w14:textId="77777777" w:rsidR="00E40F72" w:rsidRDefault="00E40F72" w:rsidP="007A3331">
            <w:pPr>
              <w:spacing w:before="0" w:after="0"/>
            </w:pPr>
            <w:r>
              <w:t>Sites within region:</w:t>
            </w:r>
          </w:p>
          <w:p w14:paraId="5F25C574" w14:textId="77777777" w:rsidR="00E40F72" w:rsidRDefault="00E40F72" w:rsidP="007A3331">
            <w:pPr>
              <w:pStyle w:val="ListParagraph"/>
              <w:numPr>
                <w:ilvl w:val="0"/>
                <w:numId w:val="103"/>
              </w:numPr>
              <w:spacing w:before="0" w:after="0" w:line="240" w:lineRule="auto"/>
            </w:pPr>
            <w:r>
              <w:t>NMIT Nelson Campus</w:t>
            </w:r>
          </w:p>
          <w:p w14:paraId="4714CD34" w14:textId="77777777" w:rsidR="00E40F72" w:rsidRDefault="00E40F72" w:rsidP="007A3331">
            <w:pPr>
              <w:pStyle w:val="ListParagraph"/>
              <w:numPr>
                <w:ilvl w:val="0"/>
                <w:numId w:val="103"/>
              </w:numPr>
              <w:spacing w:before="0" w:after="0" w:line="240" w:lineRule="auto"/>
            </w:pPr>
            <w:r>
              <w:t>NMIT Marlborough Campus</w:t>
            </w:r>
          </w:p>
        </w:tc>
        <w:tc>
          <w:tcPr>
            <w:tcW w:w="2126" w:type="dxa"/>
            <w:shd w:val="clear" w:color="auto" w:fill="auto"/>
            <w:vAlign w:val="center"/>
          </w:tcPr>
          <w:p w14:paraId="04112A79" w14:textId="77777777" w:rsidR="00E40F72" w:rsidRDefault="00E40F72" w:rsidP="007A3331">
            <w:pPr>
              <w:spacing w:before="0" w:after="0"/>
              <w:ind w:left="175"/>
              <w:jc w:val="center"/>
            </w:pPr>
            <w:r>
              <w:t>Yes</w:t>
            </w:r>
          </w:p>
        </w:tc>
      </w:tr>
      <w:tr w:rsidR="00E40F72" w14:paraId="48A613B2" w14:textId="77777777" w:rsidTr="00410A59">
        <w:tc>
          <w:tcPr>
            <w:tcW w:w="2127" w:type="dxa"/>
            <w:vMerge w:val="restart"/>
            <w:shd w:val="clear" w:color="auto" w:fill="DBE5F1" w:themeFill="accent1" w:themeFillTint="33"/>
            <w:vAlign w:val="center"/>
          </w:tcPr>
          <w:p w14:paraId="3F8B2AB9" w14:textId="77777777" w:rsidR="00E40F72" w:rsidRPr="002B1C0B" w:rsidRDefault="00E40F72" w:rsidP="007A3331">
            <w:pPr>
              <w:spacing w:before="0" w:after="0"/>
              <w:rPr>
                <w:rFonts w:cstheme="minorHAnsi"/>
                <w:b/>
                <w:color w:val="365F91" w:themeColor="accent1" w:themeShade="BF"/>
              </w:rPr>
            </w:pPr>
            <w:r w:rsidRPr="002B1C0B">
              <w:rPr>
                <w:rFonts w:cstheme="minorHAnsi"/>
                <w:b/>
                <w:color w:val="365F91" w:themeColor="accent1" w:themeShade="BF"/>
              </w:rPr>
              <w:t>Length of the programme</w:t>
            </w:r>
          </w:p>
        </w:tc>
        <w:tc>
          <w:tcPr>
            <w:tcW w:w="4819" w:type="dxa"/>
          </w:tcPr>
          <w:p w14:paraId="58F2D618" w14:textId="77777777" w:rsidR="00E40F72" w:rsidRDefault="00E40F72" w:rsidP="007A3331">
            <w:pPr>
              <w:spacing w:before="0" w:after="0"/>
            </w:pPr>
            <w:r>
              <w:t xml:space="preserve">Teaching weeks </w:t>
            </w:r>
          </w:p>
        </w:tc>
        <w:tc>
          <w:tcPr>
            <w:tcW w:w="2126" w:type="dxa"/>
            <w:vAlign w:val="center"/>
          </w:tcPr>
          <w:p w14:paraId="770C3D38" w14:textId="43424145" w:rsidR="00E40F72" w:rsidRPr="00C554A7" w:rsidRDefault="00E40F72" w:rsidP="007A3331">
            <w:pPr>
              <w:pStyle w:val="ListParagraph"/>
              <w:spacing w:before="0" w:after="0"/>
              <w:ind w:left="0"/>
              <w:jc w:val="center"/>
            </w:pPr>
            <w:r w:rsidRPr="00C554A7">
              <w:t>36 weeks per year x 3</w:t>
            </w:r>
          </w:p>
          <w:p w14:paraId="2B9579C4" w14:textId="4B43B68E" w:rsidR="00E40F72" w:rsidRPr="00C554A7" w:rsidRDefault="00E40F72">
            <w:pPr>
              <w:pStyle w:val="ListParagraph"/>
              <w:spacing w:before="0" w:after="0"/>
              <w:ind w:left="0"/>
              <w:jc w:val="center"/>
            </w:pPr>
            <w:r w:rsidRPr="00C554A7">
              <w:t>108 weeks</w:t>
            </w:r>
          </w:p>
        </w:tc>
      </w:tr>
      <w:tr w:rsidR="00E40F72" w14:paraId="085E401E" w14:textId="77777777" w:rsidTr="00410A59">
        <w:tc>
          <w:tcPr>
            <w:tcW w:w="2127" w:type="dxa"/>
            <w:vMerge/>
            <w:shd w:val="clear" w:color="auto" w:fill="DBE5F1" w:themeFill="accent1" w:themeFillTint="33"/>
          </w:tcPr>
          <w:p w14:paraId="264E68C9" w14:textId="77777777" w:rsidR="00E40F72" w:rsidRPr="002B1C0B" w:rsidRDefault="00E40F72" w:rsidP="007A3331">
            <w:pPr>
              <w:spacing w:before="0" w:after="0"/>
              <w:rPr>
                <w:rFonts w:cstheme="minorHAnsi"/>
                <w:b/>
                <w:color w:val="365F91" w:themeColor="accent1" w:themeShade="BF"/>
              </w:rPr>
            </w:pPr>
          </w:p>
        </w:tc>
        <w:tc>
          <w:tcPr>
            <w:tcW w:w="4819" w:type="dxa"/>
          </w:tcPr>
          <w:p w14:paraId="2916A7AF" w14:textId="77777777" w:rsidR="00E40F72" w:rsidRDefault="00E40F72" w:rsidP="007A3331">
            <w:pPr>
              <w:spacing w:before="0" w:after="0"/>
            </w:pPr>
            <w:r>
              <w:t xml:space="preserve">Study break weeks </w:t>
            </w:r>
          </w:p>
        </w:tc>
        <w:tc>
          <w:tcPr>
            <w:tcW w:w="2126" w:type="dxa"/>
            <w:vAlign w:val="center"/>
          </w:tcPr>
          <w:p w14:paraId="652BB50C" w14:textId="77777777" w:rsidR="00E40F72" w:rsidRPr="00C554A7" w:rsidRDefault="00E40F72" w:rsidP="007A3331">
            <w:pPr>
              <w:pStyle w:val="ListParagraph"/>
              <w:spacing w:before="0" w:after="0"/>
              <w:ind w:left="0"/>
              <w:jc w:val="center"/>
            </w:pPr>
            <w:r w:rsidRPr="00C554A7">
              <w:t>6 weeks per year x 3</w:t>
            </w:r>
          </w:p>
          <w:p w14:paraId="58CD6A58" w14:textId="77777777" w:rsidR="00E40F72" w:rsidRPr="00C554A7" w:rsidRDefault="00E40F72" w:rsidP="007A3331">
            <w:pPr>
              <w:pStyle w:val="ListParagraph"/>
              <w:spacing w:before="0" w:after="0"/>
              <w:ind w:left="0"/>
              <w:jc w:val="center"/>
            </w:pPr>
            <w:r w:rsidRPr="00C554A7">
              <w:t>18 weeks</w:t>
            </w:r>
          </w:p>
        </w:tc>
      </w:tr>
      <w:tr w:rsidR="00E40F72" w14:paraId="6B8CA203" w14:textId="77777777" w:rsidTr="00410A59">
        <w:tc>
          <w:tcPr>
            <w:tcW w:w="2127" w:type="dxa"/>
            <w:vMerge/>
            <w:shd w:val="clear" w:color="auto" w:fill="DBE5F1" w:themeFill="accent1" w:themeFillTint="33"/>
          </w:tcPr>
          <w:p w14:paraId="22CE69D6" w14:textId="77777777" w:rsidR="00E40F72" w:rsidRPr="002B1C0B" w:rsidRDefault="00E40F72" w:rsidP="007A3331">
            <w:pPr>
              <w:spacing w:before="0" w:after="0"/>
              <w:rPr>
                <w:rFonts w:cstheme="minorHAnsi"/>
                <w:b/>
                <w:color w:val="365F91" w:themeColor="accent1" w:themeShade="BF"/>
              </w:rPr>
            </w:pPr>
          </w:p>
        </w:tc>
        <w:tc>
          <w:tcPr>
            <w:tcW w:w="4819" w:type="dxa"/>
          </w:tcPr>
          <w:p w14:paraId="63BEED4A" w14:textId="77777777" w:rsidR="00E40F72" w:rsidRDefault="00E40F72" w:rsidP="007A3331">
            <w:pPr>
              <w:spacing w:before="0" w:after="0"/>
            </w:pPr>
            <w:r>
              <w:t>Total programme weeks</w:t>
            </w:r>
          </w:p>
        </w:tc>
        <w:tc>
          <w:tcPr>
            <w:tcW w:w="2126" w:type="dxa"/>
            <w:vAlign w:val="center"/>
          </w:tcPr>
          <w:p w14:paraId="2EA212B7" w14:textId="322D00E5" w:rsidR="00E40F72" w:rsidRPr="00C554A7" w:rsidRDefault="00E40F72" w:rsidP="007A3331">
            <w:pPr>
              <w:pStyle w:val="ListParagraph"/>
              <w:spacing w:before="0" w:after="0"/>
              <w:ind w:left="0"/>
              <w:jc w:val="center"/>
            </w:pPr>
            <w:r w:rsidRPr="00C554A7">
              <w:t>42 weeks per year x 3</w:t>
            </w:r>
          </w:p>
          <w:p w14:paraId="1AB4C05D" w14:textId="71E55750" w:rsidR="00E40F72" w:rsidRPr="00C554A7" w:rsidRDefault="00E40F72">
            <w:pPr>
              <w:pStyle w:val="ListParagraph"/>
              <w:spacing w:before="0" w:after="0"/>
              <w:ind w:left="0"/>
              <w:jc w:val="center"/>
            </w:pPr>
            <w:r w:rsidRPr="00C554A7">
              <w:t>126 weeks</w:t>
            </w:r>
          </w:p>
        </w:tc>
      </w:tr>
      <w:tr w:rsidR="00E40F72" w14:paraId="65566576" w14:textId="77777777" w:rsidTr="00410A59">
        <w:trPr>
          <w:trHeight w:val="283"/>
        </w:trPr>
        <w:tc>
          <w:tcPr>
            <w:tcW w:w="2127" w:type="dxa"/>
            <w:vMerge w:val="restart"/>
            <w:shd w:val="clear" w:color="auto" w:fill="DBE5F1" w:themeFill="accent1" w:themeFillTint="33"/>
            <w:vAlign w:val="center"/>
          </w:tcPr>
          <w:p w14:paraId="0D302E0D" w14:textId="77777777" w:rsidR="00E40F72" w:rsidRPr="002B1C0B" w:rsidRDefault="00E40F72" w:rsidP="007A3331">
            <w:pPr>
              <w:spacing w:before="0" w:after="0"/>
              <w:rPr>
                <w:rFonts w:cstheme="minorHAnsi"/>
                <w:b/>
                <w:color w:val="365F91" w:themeColor="accent1" w:themeShade="BF"/>
              </w:rPr>
            </w:pPr>
            <w:r w:rsidRPr="002B1C0B">
              <w:rPr>
                <w:rFonts w:cstheme="minorHAnsi"/>
                <w:b/>
                <w:color w:val="365F91" w:themeColor="accent1" w:themeShade="BF"/>
              </w:rPr>
              <w:t>Indicative Pattern of delivery</w:t>
            </w:r>
          </w:p>
        </w:tc>
        <w:tc>
          <w:tcPr>
            <w:tcW w:w="4819" w:type="dxa"/>
          </w:tcPr>
          <w:p w14:paraId="0C635E00" w14:textId="77777777" w:rsidR="00E40F72" w:rsidRDefault="00E40F72" w:rsidP="007A3331">
            <w:pPr>
              <w:spacing w:before="0" w:after="0"/>
            </w:pPr>
            <w:r>
              <w:t>Mid-year enrolments</w:t>
            </w:r>
          </w:p>
        </w:tc>
        <w:tc>
          <w:tcPr>
            <w:tcW w:w="2126" w:type="dxa"/>
            <w:vAlign w:val="center"/>
          </w:tcPr>
          <w:p w14:paraId="5B19DF18" w14:textId="77777777" w:rsidR="00E40F72" w:rsidRDefault="00E40F72" w:rsidP="007A3331">
            <w:pPr>
              <w:spacing w:before="0" w:after="0"/>
              <w:ind w:left="175"/>
              <w:jc w:val="center"/>
            </w:pPr>
            <w:r>
              <w:t>Yes</w:t>
            </w:r>
          </w:p>
        </w:tc>
      </w:tr>
      <w:tr w:rsidR="00E40F72" w14:paraId="11C353A6" w14:textId="77777777" w:rsidTr="00410A59">
        <w:trPr>
          <w:trHeight w:val="283"/>
        </w:trPr>
        <w:tc>
          <w:tcPr>
            <w:tcW w:w="2127" w:type="dxa"/>
            <w:vMerge/>
            <w:shd w:val="clear" w:color="auto" w:fill="DBE5F1" w:themeFill="accent1" w:themeFillTint="33"/>
          </w:tcPr>
          <w:p w14:paraId="3E7F4A31" w14:textId="77777777" w:rsidR="00E40F72" w:rsidRPr="002B1C0B" w:rsidRDefault="00E40F72" w:rsidP="007A3331">
            <w:pPr>
              <w:spacing w:before="0" w:after="0"/>
              <w:rPr>
                <w:rFonts w:cstheme="minorHAnsi"/>
                <w:b/>
                <w:color w:val="365F91" w:themeColor="accent1" w:themeShade="BF"/>
              </w:rPr>
            </w:pPr>
          </w:p>
        </w:tc>
        <w:tc>
          <w:tcPr>
            <w:tcW w:w="4819" w:type="dxa"/>
          </w:tcPr>
          <w:p w14:paraId="344E09FA" w14:textId="77777777" w:rsidR="00E40F72" w:rsidRPr="00CD5F93" w:rsidRDefault="00E40F72" w:rsidP="007A3331">
            <w:pPr>
              <w:spacing w:before="0" w:after="0"/>
            </w:pPr>
            <w:r w:rsidRPr="00CD5F93">
              <w:t>Regular daytime classes</w:t>
            </w:r>
          </w:p>
        </w:tc>
        <w:tc>
          <w:tcPr>
            <w:tcW w:w="2126" w:type="dxa"/>
            <w:vAlign w:val="center"/>
          </w:tcPr>
          <w:p w14:paraId="30E17CEF" w14:textId="77777777" w:rsidR="00E40F72" w:rsidRDefault="00E40F72" w:rsidP="007A3331">
            <w:pPr>
              <w:spacing w:before="0" w:after="0"/>
              <w:ind w:left="175"/>
              <w:jc w:val="center"/>
            </w:pPr>
            <w:r>
              <w:t>Yes</w:t>
            </w:r>
          </w:p>
        </w:tc>
      </w:tr>
      <w:tr w:rsidR="00E40F72" w14:paraId="1CEBB2A6" w14:textId="77777777" w:rsidTr="00410A59">
        <w:trPr>
          <w:trHeight w:val="283"/>
        </w:trPr>
        <w:tc>
          <w:tcPr>
            <w:tcW w:w="2127" w:type="dxa"/>
            <w:vMerge/>
            <w:shd w:val="clear" w:color="auto" w:fill="DBE5F1" w:themeFill="accent1" w:themeFillTint="33"/>
          </w:tcPr>
          <w:p w14:paraId="0D6CCCFE" w14:textId="77777777" w:rsidR="00E40F72" w:rsidRPr="002B1C0B" w:rsidRDefault="00E40F72" w:rsidP="007A3331">
            <w:pPr>
              <w:spacing w:before="0" w:after="0"/>
              <w:rPr>
                <w:rFonts w:cstheme="minorHAnsi"/>
                <w:b/>
                <w:color w:val="365F91" w:themeColor="accent1" w:themeShade="BF"/>
              </w:rPr>
            </w:pPr>
          </w:p>
        </w:tc>
        <w:tc>
          <w:tcPr>
            <w:tcW w:w="4819" w:type="dxa"/>
          </w:tcPr>
          <w:p w14:paraId="2200DCE7" w14:textId="77777777" w:rsidR="00E40F72" w:rsidRPr="00CD5F93" w:rsidRDefault="00E40F72" w:rsidP="007A3331">
            <w:pPr>
              <w:spacing w:before="0" w:after="0"/>
            </w:pPr>
            <w:r w:rsidRPr="00CD5F93">
              <w:t>Regular night classes</w:t>
            </w:r>
          </w:p>
        </w:tc>
        <w:tc>
          <w:tcPr>
            <w:tcW w:w="2126" w:type="dxa"/>
            <w:vAlign w:val="center"/>
          </w:tcPr>
          <w:p w14:paraId="16275F57" w14:textId="77777777" w:rsidR="00E40F72" w:rsidRDefault="00E40F72" w:rsidP="007A3331">
            <w:pPr>
              <w:spacing w:before="0" w:after="0"/>
              <w:ind w:left="175"/>
              <w:jc w:val="center"/>
            </w:pPr>
            <w:r>
              <w:t>Yes</w:t>
            </w:r>
          </w:p>
        </w:tc>
      </w:tr>
      <w:tr w:rsidR="00E40F72" w14:paraId="06990E99" w14:textId="77777777" w:rsidTr="00410A59">
        <w:tc>
          <w:tcPr>
            <w:tcW w:w="2127" w:type="dxa"/>
            <w:vMerge/>
            <w:shd w:val="clear" w:color="auto" w:fill="DBE5F1" w:themeFill="accent1" w:themeFillTint="33"/>
          </w:tcPr>
          <w:p w14:paraId="19314294" w14:textId="77777777" w:rsidR="00E40F72" w:rsidRPr="002B1C0B" w:rsidRDefault="00E40F72" w:rsidP="007A3331">
            <w:pPr>
              <w:spacing w:before="0" w:after="0"/>
              <w:rPr>
                <w:rFonts w:cstheme="minorHAnsi"/>
                <w:b/>
                <w:color w:val="365F91" w:themeColor="accent1" w:themeShade="BF"/>
              </w:rPr>
            </w:pPr>
          </w:p>
        </w:tc>
        <w:tc>
          <w:tcPr>
            <w:tcW w:w="4819" w:type="dxa"/>
          </w:tcPr>
          <w:p w14:paraId="11D3EB0E" w14:textId="77777777" w:rsidR="00E40F72" w:rsidRPr="00CD5F93" w:rsidRDefault="00E40F72" w:rsidP="007A3331">
            <w:pPr>
              <w:spacing w:before="0" w:after="0"/>
            </w:pPr>
            <w:r w:rsidRPr="008704AA">
              <w:t xml:space="preserve">Offsite components </w:t>
            </w:r>
            <w:proofErr w:type="gramStart"/>
            <w:r w:rsidRPr="008704AA">
              <w:t>–  workplace</w:t>
            </w:r>
            <w:proofErr w:type="gramEnd"/>
            <w:r w:rsidRPr="008704AA">
              <w:t xml:space="preserve"> learning </w:t>
            </w:r>
          </w:p>
        </w:tc>
        <w:tc>
          <w:tcPr>
            <w:tcW w:w="2126" w:type="dxa"/>
            <w:vAlign w:val="center"/>
          </w:tcPr>
          <w:p w14:paraId="09ED2FE9" w14:textId="77777777" w:rsidR="00E40F72" w:rsidRDefault="00E40F72" w:rsidP="007A3331">
            <w:pPr>
              <w:spacing w:before="0" w:after="0"/>
              <w:ind w:left="175"/>
              <w:jc w:val="center"/>
            </w:pPr>
            <w:r>
              <w:t>No</w:t>
            </w:r>
          </w:p>
        </w:tc>
      </w:tr>
      <w:tr w:rsidR="00AB3B67" w14:paraId="718F69EB" w14:textId="77777777" w:rsidTr="00410A59">
        <w:tc>
          <w:tcPr>
            <w:tcW w:w="2127" w:type="dxa"/>
            <w:shd w:val="clear" w:color="auto" w:fill="DBE5F1" w:themeFill="accent1" w:themeFillTint="33"/>
          </w:tcPr>
          <w:p w14:paraId="328B9411" w14:textId="49B1C1C4" w:rsidR="00AB3B67" w:rsidRPr="002B1C0B" w:rsidRDefault="00AB3B67" w:rsidP="00AB3B67">
            <w:pPr>
              <w:spacing w:before="0" w:after="0"/>
              <w:rPr>
                <w:rFonts w:cstheme="minorHAnsi"/>
                <w:b/>
                <w:color w:val="365F91" w:themeColor="accent1" w:themeShade="BF"/>
              </w:rPr>
            </w:pPr>
            <w:r>
              <w:rPr>
                <w:rFonts w:cstheme="minorHAnsi"/>
                <w:b/>
                <w:color w:val="365F91" w:themeColor="accent1" w:themeShade="BF"/>
              </w:rPr>
              <w:t>Indicative pattern of delivery (Fully Online)</w:t>
            </w:r>
          </w:p>
        </w:tc>
        <w:tc>
          <w:tcPr>
            <w:tcW w:w="4819" w:type="dxa"/>
          </w:tcPr>
          <w:p w14:paraId="2FBC1B1B" w14:textId="0121063B" w:rsidR="00AB3B67" w:rsidRPr="008704AA" w:rsidRDefault="00AB3B67" w:rsidP="0062683C">
            <w:pPr>
              <w:spacing w:before="0" w:after="0" w:line="240" w:lineRule="auto"/>
            </w:pPr>
            <w:r>
              <w:t>Fully Online Learning</w:t>
            </w:r>
            <w:r w:rsidR="0062683C">
              <w:t xml:space="preserve"> is available for selected courses</w:t>
            </w:r>
            <w:r>
              <w:t xml:space="preserve"> (</w:t>
            </w:r>
            <w:r w:rsidR="0062683C">
              <w:t>Refer</w:t>
            </w:r>
            <w:r w:rsidR="0062683C" w:rsidRPr="0062683C">
              <w:rPr>
                <w:i/>
              </w:rPr>
              <w:t xml:space="preserve"> s</w:t>
            </w:r>
            <w:r w:rsidR="00FA5748">
              <w:rPr>
                <w:i/>
              </w:rPr>
              <w:t>3.</w:t>
            </w:r>
            <w:r w:rsidR="0062683C" w:rsidRPr="0062683C">
              <w:rPr>
                <w:i/>
              </w:rPr>
              <w:t xml:space="preserve">2 </w:t>
            </w:r>
            <w:r w:rsidR="00FA5748">
              <w:rPr>
                <w:i/>
              </w:rPr>
              <w:t>Mode of Delivery</w:t>
            </w:r>
            <w:r w:rsidR="0062683C">
              <w:t xml:space="preserve"> </w:t>
            </w:r>
            <w:r>
              <w:t>NMIT Code 4b)</w:t>
            </w:r>
          </w:p>
        </w:tc>
        <w:tc>
          <w:tcPr>
            <w:tcW w:w="2126" w:type="dxa"/>
          </w:tcPr>
          <w:p w14:paraId="5E68B25C" w14:textId="2445A21E" w:rsidR="00AB3B67" w:rsidRDefault="00AB3B67" w:rsidP="00AB3B67">
            <w:pPr>
              <w:spacing w:before="0" w:after="0"/>
              <w:ind w:left="175"/>
              <w:jc w:val="center"/>
            </w:pPr>
            <w:r>
              <w:t>Yes</w:t>
            </w:r>
          </w:p>
        </w:tc>
      </w:tr>
      <w:tr w:rsidR="00E40F72" w14:paraId="3B3C9BC8" w14:textId="77777777" w:rsidTr="00410A59">
        <w:trPr>
          <w:trHeight w:val="680"/>
        </w:trPr>
        <w:tc>
          <w:tcPr>
            <w:tcW w:w="2127" w:type="dxa"/>
            <w:shd w:val="clear" w:color="auto" w:fill="DBE5F1" w:themeFill="accent1" w:themeFillTint="33"/>
            <w:vAlign w:val="center"/>
          </w:tcPr>
          <w:p w14:paraId="38D1C140" w14:textId="77777777" w:rsidR="00E40F72" w:rsidRPr="002B1C0B" w:rsidRDefault="00E40F72" w:rsidP="007A3331">
            <w:pPr>
              <w:spacing w:before="0" w:after="0"/>
              <w:rPr>
                <w:rFonts w:cstheme="minorHAnsi"/>
                <w:b/>
                <w:color w:val="365F91" w:themeColor="accent1" w:themeShade="BF"/>
              </w:rPr>
            </w:pPr>
            <w:r w:rsidRPr="002B1C0B">
              <w:rPr>
                <w:rFonts w:cstheme="minorHAnsi"/>
                <w:b/>
                <w:color w:val="365F91" w:themeColor="accent1" w:themeShade="BF"/>
              </w:rPr>
              <w:t>Availability of courses</w:t>
            </w:r>
          </w:p>
        </w:tc>
        <w:tc>
          <w:tcPr>
            <w:tcW w:w="6945" w:type="dxa"/>
            <w:gridSpan w:val="2"/>
            <w:vAlign w:val="center"/>
          </w:tcPr>
          <w:p w14:paraId="3D24C64A" w14:textId="68F61505" w:rsidR="00E40F72" w:rsidRDefault="00E40F72" w:rsidP="00610135">
            <w:pPr>
              <w:spacing w:before="0" w:after="0" w:line="240" w:lineRule="auto"/>
            </w:pPr>
            <w:r w:rsidRPr="003062C5">
              <w:t xml:space="preserve">Each compulsory course will be offered at least once per year, with elective </w:t>
            </w:r>
            <w:r>
              <w:t xml:space="preserve">courses </w:t>
            </w:r>
            <w:r w:rsidRPr="003062C5">
              <w:t>available subject to meeting a minimum number of enrolments</w:t>
            </w:r>
          </w:p>
        </w:tc>
      </w:tr>
      <w:tr w:rsidR="0022365C" w14:paraId="0975B02F" w14:textId="77777777" w:rsidTr="00410A59">
        <w:tc>
          <w:tcPr>
            <w:tcW w:w="2127" w:type="dxa"/>
            <w:shd w:val="clear" w:color="auto" w:fill="DBE5F1" w:themeFill="accent1" w:themeFillTint="33"/>
            <w:vAlign w:val="center"/>
          </w:tcPr>
          <w:p w14:paraId="1F312279" w14:textId="77777777" w:rsidR="0022365C" w:rsidRPr="002B1C0B" w:rsidRDefault="0022365C" w:rsidP="007A3331">
            <w:pPr>
              <w:spacing w:before="0" w:after="0"/>
              <w:rPr>
                <w:rFonts w:cstheme="minorHAnsi"/>
                <w:b/>
                <w:color w:val="365F91" w:themeColor="accent1" w:themeShade="BF"/>
              </w:rPr>
            </w:pPr>
            <w:r w:rsidRPr="002B1C0B">
              <w:rPr>
                <w:rFonts w:cstheme="minorHAnsi"/>
                <w:b/>
                <w:color w:val="365F91" w:themeColor="accent1" w:themeShade="BF"/>
              </w:rPr>
              <w:t>Part-time study options</w:t>
            </w:r>
          </w:p>
        </w:tc>
        <w:tc>
          <w:tcPr>
            <w:tcW w:w="6945" w:type="dxa"/>
            <w:gridSpan w:val="2"/>
            <w:vAlign w:val="center"/>
          </w:tcPr>
          <w:p w14:paraId="2B76FD2B" w14:textId="77777777" w:rsidR="0022365C" w:rsidRDefault="0022365C" w:rsidP="0062683C">
            <w:pPr>
              <w:spacing w:before="0" w:after="0"/>
            </w:pPr>
            <w:r>
              <w:t>Yes</w:t>
            </w:r>
          </w:p>
        </w:tc>
      </w:tr>
    </w:tbl>
    <w:p w14:paraId="2D070F10" w14:textId="5F9E2567" w:rsidR="00C00E34" w:rsidRDefault="00C00E34" w:rsidP="00410A59">
      <w:pPr>
        <w:spacing w:after="0"/>
      </w:pPr>
    </w:p>
    <w:p w14:paraId="510DD887" w14:textId="2FDA9B4F" w:rsidR="00C00E34" w:rsidRDefault="00C00E34" w:rsidP="007F445D">
      <w:pPr>
        <w:pStyle w:val="Heading3"/>
      </w:pPr>
      <w:bookmarkStart w:id="1200" w:name="_Toc66106855"/>
      <w:r>
        <w:t>Graduate Diploma in Information Technology</w:t>
      </w:r>
      <w:bookmarkEnd w:id="1200"/>
    </w:p>
    <w:tbl>
      <w:tblPr>
        <w:tblStyle w:val="TableGrid"/>
        <w:tblW w:w="9067"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122"/>
        <w:gridCol w:w="4819"/>
        <w:gridCol w:w="2126"/>
      </w:tblGrid>
      <w:tr w:rsidR="00E40F72" w14:paraId="49A5A3B7" w14:textId="77777777" w:rsidTr="00410A59">
        <w:trPr>
          <w:trHeight w:val="340"/>
        </w:trPr>
        <w:tc>
          <w:tcPr>
            <w:tcW w:w="2122" w:type="dxa"/>
            <w:vMerge w:val="restart"/>
            <w:shd w:val="clear" w:color="auto" w:fill="DBE5F1" w:themeFill="accent1" w:themeFillTint="33"/>
            <w:vAlign w:val="center"/>
          </w:tcPr>
          <w:p w14:paraId="0C9966BF" w14:textId="1EC4EACD" w:rsidR="00E40F72" w:rsidRDefault="00E40F72" w:rsidP="00CE65A7">
            <w:pPr>
              <w:spacing w:before="0" w:after="0"/>
              <w:rPr>
                <w:rFonts w:cstheme="minorHAnsi"/>
                <w:b/>
                <w:color w:val="365F91" w:themeColor="accent1" w:themeShade="BF"/>
              </w:rPr>
            </w:pPr>
            <w:r>
              <w:rPr>
                <w:rFonts w:cstheme="minorHAnsi"/>
                <w:b/>
                <w:color w:val="365F91" w:themeColor="accent1" w:themeShade="BF"/>
              </w:rPr>
              <w:t>Delivery sites</w:t>
            </w:r>
          </w:p>
        </w:tc>
        <w:tc>
          <w:tcPr>
            <w:tcW w:w="4819" w:type="dxa"/>
            <w:shd w:val="clear" w:color="auto" w:fill="auto"/>
            <w:vAlign w:val="center"/>
          </w:tcPr>
          <w:p w14:paraId="74075971" w14:textId="77777777" w:rsidR="00E40F72" w:rsidRDefault="00E40F72" w:rsidP="00CE65A7">
            <w:pPr>
              <w:spacing w:before="0" w:after="0"/>
            </w:pPr>
            <w:r>
              <w:t>Delivery within region</w:t>
            </w:r>
          </w:p>
        </w:tc>
        <w:tc>
          <w:tcPr>
            <w:tcW w:w="2126" w:type="dxa"/>
            <w:shd w:val="clear" w:color="auto" w:fill="auto"/>
            <w:vAlign w:val="center"/>
          </w:tcPr>
          <w:p w14:paraId="58FF3CC2" w14:textId="77777777" w:rsidR="00E40F72" w:rsidRDefault="00E40F72" w:rsidP="00CE65A7">
            <w:pPr>
              <w:spacing w:before="0" w:after="0"/>
              <w:ind w:left="175"/>
              <w:jc w:val="center"/>
            </w:pPr>
            <w:r>
              <w:t>Yes</w:t>
            </w:r>
          </w:p>
        </w:tc>
      </w:tr>
      <w:tr w:rsidR="00E40F72" w14:paraId="625546AB" w14:textId="77777777" w:rsidTr="00410A59">
        <w:tc>
          <w:tcPr>
            <w:tcW w:w="2122" w:type="dxa"/>
            <w:vMerge/>
            <w:shd w:val="clear" w:color="auto" w:fill="DBE5F1" w:themeFill="accent1" w:themeFillTint="33"/>
          </w:tcPr>
          <w:p w14:paraId="72866E7B" w14:textId="77777777" w:rsidR="00E40F72" w:rsidRPr="002B1C0B" w:rsidRDefault="00E40F72" w:rsidP="00CE65A7">
            <w:pPr>
              <w:spacing w:before="0" w:after="0"/>
              <w:rPr>
                <w:rFonts w:cstheme="minorHAnsi"/>
                <w:b/>
                <w:color w:val="365F91" w:themeColor="accent1" w:themeShade="BF"/>
              </w:rPr>
            </w:pPr>
          </w:p>
        </w:tc>
        <w:tc>
          <w:tcPr>
            <w:tcW w:w="4819" w:type="dxa"/>
            <w:shd w:val="clear" w:color="auto" w:fill="auto"/>
          </w:tcPr>
          <w:p w14:paraId="2A495E12" w14:textId="77777777" w:rsidR="00E40F72" w:rsidRDefault="00E40F72" w:rsidP="00CE65A7">
            <w:pPr>
              <w:spacing w:before="0" w:after="0"/>
            </w:pPr>
            <w:r>
              <w:t>Sites within region:</w:t>
            </w:r>
          </w:p>
          <w:p w14:paraId="5BAA95E7" w14:textId="77777777" w:rsidR="00E40F72" w:rsidRDefault="00E40F72" w:rsidP="00E40F72">
            <w:pPr>
              <w:pStyle w:val="ListParagraph"/>
              <w:numPr>
                <w:ilvl w:val="0"/>
                <w:numId w:val="103"/>
              </w:numPr>
              <w:spacing w:before="0" w:after="0" w:line="240" w:lineRule="auto"/>
            </w:pPr>
            <w:r>
              <w:t>NMIT Nelson Campus</w:t>
            </w:r>
          </w:p>
          <w:p w14:paraId="3A45B60E" w14:textId="77777777" w:rsidR="00E40F72" w:rsidRDefault="00E40F72" w:rsidP="00E40F72">
            <w:pPr>
              <w:pStyle w:val="ListParagraph"/>
              <w:numPr>
                <w:ilvl w:val="0"/>
                <w:numId w:val="103"/>
              </w:numPr>
              <w:spacing w:before="0" w:after="0" w:line="240" w:lineRule="auto"/>
            </w:pPr>
            <w:r>
              <w:t>NMIT Marlborough Campus</w:t>
            </w:r>
          </w:p>
        </w:tc>
        <w:tc>
          <w:tcPr>
            <w:tcW w:w="2126" w:type="dxa"/>
            <w:shd w:val="clear" w:color="auto" w:fill="auto"/>
            <w:vAlign w:val="center"/>
          </w:tcPr>
          <w:p w14:paraId="1F660996" w14:textId="77777777" w:rsidR="00E40F72" w:rsidRDefault="00E40F72" w:rsidP="00CE65A7">
            <w:pPr>
              <w:spacing w:before="0" w:after="0"/>
              <w:ind w:left="175"/>
              <w:jc w:val="center"/>
            </w:pPr>
            <w:r>
              <w:t>Yes</w:t>
            </w:r>
          </w:p>
        </w:tc>
      </w:tr>
      <w:tr w:rsidR="00CF4F5E" w14:paraId="0A4EEB47" w14:textId="77777777" w:rsidTr="00410A59">
        <w:trPr>
          <w:trHeight w:val="397"/>
        </w:trPr>
        <w:tc>
          <w:tcPr>
            <w:tcW w:w="2122" w:type="dxa"/>
            <w:vMerge w:val="restart"/>
            <w:shd w:val="clear" w:color="auto" w:fill="DBE5F1" w:themeFill="accent1" w:themeFillTint="33"/>
            <w:vAlign w:val="center"/>
          </w:tcPr>
          <w:p w14:paraId="7C85045B" w14:textId="77777777" w:rsidR="00CF4F5E" w:rsidRPr="002B1C0B" w:rsidRDefault="00CF4F5E" w:rsidP="00CF4F5E">
            <w:pPr>
              <w:spacing w:before="0" w:after="0"/>
              <w:rPr>
                <w:rFonts w:cstheme="minorHAnsi"/>
                <w:b/>
                <w:color w:val="365F91" w:themeColor="accent1" w:themeShade="BF"/>
              </w:rPr>
            </w:pPr>
            <w:r w:rsidRPr="002B1C0B">
              <w:rPr>
                <w:rFonts w:cstheme="minorHAnsi"/>
                <w:b/>
                <w:color w:val="365F91" w:themeColor="accent1" w:themeShade="BF"/>
              </w:rPr>
              <w:t>Length of the programme</w:t>
            </w:r>
          </w:p>
        </w:tc>
        <w:tc>
          <w:tcPr>
            <w:tcW w:w="4819" w:type="dxa"/>
            <w:vAlign w:val="center"/>
          </w:tcPr>
          <w:p w14:paraId="16050907" w14:textId="77777777" w:rsidR="00CF4F5E" w:rsidRDefault="00CF4F5E" w:rsidP="00CF4F5E">
            <w:pPr>
              <w:spacing w:before="0" w:after="0"/>
            </w:pPr>
            <w:r>
              <w:t xml:space="preserve">Teaching weeks </w:t>
            </w:r>
          </w:p>
        </w:tc>
        <w:tc>
          <w:tcPr>
            <w:tcW w:w="2126" w:type="dxa"/>
            <w:vAlign w:val="center"/>
          </w:tcPr>
          <w:p w14:paraId="5A380FA8" w14:textId="7CCDE1E7" w:rsidR="00CF4F5E" w:rsidRPr="00C554A7" w:rsidRDefault="00CF4F5E" w:rsidP="00AB3B67">
            <w:pPr>
              <w:pStyle w:val="ListParagraph"/>
              <w:spacing w:before="0" w:after="0"/>
              <w:ind w:left="0"/>
              <w:jc w:val="center"/>
            </w:pPr>
            <w:r w:rsidRPr="00C554A7">
              <w:t>36 weeks per year</w:t>
            </w:r>
          </w:p>
        </w:tc>
      </w:tr>
      <w:tr w:rsidR="00CF4F5E" w14:paraId="7C470CE5" w14:textId="77777777" w:rsidTr="00410A59">
        <w:trPr>
          <w:trHeight w:val="397"/>
        </w:trPr>
        <w:tc>
          <w:tcPr>
            <w:tcW w:w="2122" w:type="dxa"/>
            <w:vMerge/>
            <w:shd w:val="clear" w:color="auto" w:fill="DBE5F1" w:themeFill="accent1" w:themeFillTint="33"/>
          </w:tcPr>
          <w:p w14:paraId="10A4B97E" w14:textId="77777777" w:rsidR="00CF4F5E" w:rsidRPr="002B1C0B" w:rsidRDefault="00CF4F5E" w:rsidP="00CF4F5E">
            <w:pPr>
              <w:spacing w:before="0" w:after="0"/>
              <w:rPr>
                <w:rFonts w:cstheme="minorHAnsi"/>
                <w:b/>
                <w:color w:val="365F91" w:themeColor="accent1" w:themeShade="BF"/>
              </w:rPr>
            </w:pPr>
          </w:p>
        </w:tc>
        <w:tc>
          <w:tcPr>
            <w:tcW w:w="4819" w:type="dxa"/>
            <w:vAlign w:val="center"/>
          </w:tcPr>
          <w:p w14:paraId="1A6CE12E" w14:textId="77777777" w:rsidR="00CF4F5E" w:rsidRDefault="00CF4F5E" w:rsidP="00CF4F5E">
            <w:pPr>
              <w:spacing w:before="0" w:after="0"/>
            </w:pPr>
            <w:r>
              <w:t xml:space="preserve">Study break weeks </w:t>
            </w:r>
          </w:p>
        </w:tc>
        <w:tc>
          <w:tcPr>
            <w:tcW w:w="2126" w:type="dxa"/>
            <w:vAlign w:val="center"/>
          </w:tcPr>
          <w:p w14:paraId="5E076359" w14:textId="32AB52C8" w:rsidR="00CF4F5E" w:rsidRPr="00C554A7" w:rsidRDefault="00CF4F5E" w:rsidP="00AB3B67">
            <w:pPr>
              <w:pStyle w:val="ListParagraph"/>
              <w:spacing w:before="0" w:after="0"/>
              <w:ind w:left="0"/>
              <w:jc w:val="center"/>
            </w:pPr>
            <w:r w:rsidRPr="00C554A7">
              <w:t xml:space="preserve">6 weeks per year </w:t>
            </w:r>
          </w:p>
        </w:tc>
      </w:tr>
      <w:tr w:rsidR="00CF4F5E" w14:paraId="09B2F504" w14:textId="77777777" w:rsidTr="00410A59">
        <w:trPr>
          <w:trHeight w:val="397"/>
        </w:trPr>
        <w:tc>
          <w:tcPr>
            <w:tcW w:w="2122" w:type="dxa"/>
            <w:vMerge/>
            <w:shd w:val="clear" w:color="auto" w:fill="DBE5F1" w:themeFill="accent1" w:themeFillTint="33"/>
          </w:tcPr>
          <w:p w14:paraId="4CC69BDC" w14:textId="77777777" w:rsidR="00CF4F5E" w:rsidRPr="002B1C0B" w:rsidRDefault="00CF4F5E" w:rsidP="00CF4F5E">
            <w:pPr>
              <w:spacing w:before="0" w:after="0"/>
              <w:rPr>
                <w:rFonts w:cstheme="minorHAnsi"/>
                <w:b/>
                <w:color w:val="365F91" w:themeColor="accent1" w:themeShade="BF"/>
              </w:rPr>
            </w:pPr>
          </w:p>
        </w:tc>
        <w:tc>
          <w:tcPr>
            <w:tcW w:w="4819" w:type="dxa"/>
            <w:vAlign w:val="center"/>
          </w:tcPr>
          <w:p w14:paraId="7A562BB2" w14:textId="77777777" w:rsidR="00CF4F5E" w:rsidRDefault="00CF4F5E" w:rsidP="00CF4F5E">
            <w:pPr>
              <w:spacing w:before="0" w:after="0"/>
            </w:pPr>
            <w:r>
              <w:t>Total programme weeks</w:t>
            </w:r>
          </w:p>
        </w:tc>
        <w:tc>
          <w:tcPr>
            <w:tcW w:w="2126" w:type="dxa"/>
            <w:vAlign w:val="center"/>
          </w:tcPr>
          <w:p w14:paraId="56D757A1" w14:textId="731FF673" w:rsidR="00CF4F5E" w:rsidRPr="00C554A7" w:rsidRDefault="00CF4F5E" w:rsidP="00AB3B67">
            <w:pPr>
              <w:pStyle w:val="ListParagraph"/>
              <w:spacing w:before="0" w:after="0"/>
              <w:ind w:left="0"/>
              <w:jc w:val="center"/>
            </w:pPr>
            <w:r w:rsidRPr="00C554A7">
              <w:t xml:space="preserve">42 weeks per year </w:t>
            </w:r>
          </w:p>
        </w:tc>
      </w:tr>
      <w:tr w:rsidR="00E40F72" w14:paraId="6FA2D569" w14:textId="77777777" w:rsidTr="00410A59">
        <w:trPr>
          <w:trHeight w:val="283"/>
        </w:trPr>
        <w:tc>
          <w:tcPr>
            <w:tcW w:w="2122" w:type="dxa"/>
            <w:vMerge w:val="restart"/>
            <w:shd w:val="clear" w:color="auto" w:fill="DBE5F1" w:themeFill="accent1" w:themeFillTint="33"/>
            <w:vAlign w:val="center"/>
          </w:tcPr>
          <w:p w14:paraId="316E56C6" w14:textId="77777777" w:rsidR="00E40F72" w:rsidRPr="002B1C0B" w:rsidRDefault="00E40F72" w:rsidP="00CE65A7">
            <w:pPr>
              <w:spacing w:before="0" w:after="0"/>
              <w:rPr>
                <w:rFonts w:cstheme="minorHAnsi"/>
                <w:b/>
                <w:color w:val="365F91" w:themeColor="accent1" w:themeShade="BF"/>
              </w:rPr>
            </w:pPr>
            <w:r w:rsidRPr="002B1C0B">
              <w:rPr>
                <w:rFonts w:cstheme="minorHAnsi"/>
                <w:b/>
                <w:color w:val="365F91" w:themeColor="accent1" w:themeShade="BF"/>
              </w:rPr>
              <w:t>Indicative Pattern of delivery</w:t>
            </w:r>
          </w:p>
        </w:tc>
        <w:tc>
          <w:tcPr>
            <w:tcW w:w="4819" w:type="dxa"/>
          </w:tcPr>
          <w:p w14:paraId="7103A5DF" w14:textId="77777777" w:rsidR="00E40F72" w:rsidRDefault="00E40F72" w:rsidP="00CE65A7">
            <w:pPr>
              <w:spacing w:before="0" w:after="0"/>
            </w:pPr>
            <w:r>
              <w:t>Mid-year enrolments</w:t>
            </w:r>
          </w:p>
        </w:tc>
        <w:tc>
          <w:tcPr>
            <w:tcW w:w="2126" w:type="dxa"/>
            <w:vAlign w:val="center"/>
          </w:tcPr>
          <w:p w14:paraId="33FF41D7" w14:textId="77777777" w:rsidR="00E40F72" w:rsidRDefault="00E40F72" w:rsidP="00CE65A7">
            <w:pPr>
              <w:spacing w:before="0" w:after="0"/>
              <w:ind w:left="175"/>
              <w:jc w:val="center"/>
            </w:pPr>
            <w:r>
              <w:t>Yes</w:t>
            </w:r>
          </w:p>
        </w:tc>
      </w:tr>
      <w:tr w:rsidR="00E40F72" w14:paraId="1EAB1959" w14:textId="77777777" w:rsidTr="00410A59">
        <w:trPr>
          <w:trHeight w:val="283"/>
        </w:trPr>
        <w:tc>
          <w:tcPr>
            <w:tcW w:w="2122" w:type="dxa"/>
            <w:vMerge/>
            <w:shd w:val="clear" w:color="auto" w:fill="DBE5F1" w:themeFill="accent1" w:themeFillTint="33"/>
          </w:tcPr>
          <w:p w14:paraId="54E22331" w14:textId="77777777" w:rsidR="00E40F72" w:rsidRPr="002B1C0B" w:rsidRDefault="00E40F72" w:rsidP="00CE65A7">
            <w:pPr>
              <w:spacing w:before="0" w:after="0"/>
              <w:rPr>
                <w:rFonts w:cstheme="minorHAnsi"/>
                <w:b/>
                <w:color w:val="365F91" w:themeColor="accent1" w:themeShade="BF"/>
              </w:rPr>
            </w:pPr>
          </w:p>
        </w:tc>
        <w:tc>
          <w:tcPr>
            <w:tcW w:w="4819" w:type="dxa"/>
          </w:tcPr>
          <w:p w14:paraId="026CE6FF" w14:textId="77777777" w:rsidR="00E40F72" w:rsidRPr="00CD5F93" w:rsidRDefault="00E40F72" w:rsidP="00CE65A7">
            <w:pPr>
              <w:spacing w:before="0" w:after="0"/>
            </w:pPr>
            <w:r w:rsidRPr="00CD5F93">
              <w:t>Regular daytime classes</w:t>
            </w:r>
          </w:p>
        </w:tc>
        <w:tc>
          <w:tcPr>
            <w:tcW w:w="2126" w:type="dxa"/>
            <w:vAlign w:val="center"/>
          </w:tcPr>
          <w:p w14:paraId="26E67019" w14:textId="77777777" w:rsidR="00E40F72" w:rsidRDefault="00E40F72" w:rsidP="00CE65A7">
            <w:pPr>
              <w:spacing w:before="0" w:after="0"/>
              <w:ind w:left="175"/>
              <w:jc w:val="center"/>
            </w:pPr>
            <w:r>
              <w:t>Yes</w:t>
            </w:r>
          </w:p>
        </w:tc>
      </w:tr>
      <w:tr w:rsidR="00E40F72" w14:paraId="571EC7A8" w14:textId="77777777" w:rsidTr="00410A59">
        <w:trPr>
          <w:trHeight w:val="283"/>
        </w:trPr>
        <w:tc>
          <w:tcPr>
            <w:tcW w:w="2122" w:type="dxa"/>
            <w:vMerge/>
            <w:shd w:val="clear" w:color="auto" w:fill="DBE5F1" w:themeFill="accent1" w:themeFillTint="33"/>
          </w:tcPr>
          <w:p w14:paraId="24F82ED8" w14:textId="77777777" w:rsidR="00E40F72" w:rsidRPr="002B1C0B" w:rsidRDefault="00E40F72" w:rsidP="00CE65A7">
            <w:pPr>
              <w:spacing w:before="0" w:after="0"/>
              <w:rPr>
                <w:rFonts w:cstheme="minorHAnsi"/>
                <w:b/>
                <w:color w:val="365F91" w:themeColor="accent1" w:themeShade="BF"/>
              </w:rPr>
            </w:pPr>
          </w:p>
        </w:tc>
        <w:tc>
          <w:tcPr>
            <w:tcW w:w="4819" w:type="dxa"/>
          </w:tcPr>
          <w:p w14:paraId="6029E132" w14:textId="77777777" w:rsidR="00E40F72" w:rsidRPr="00CD5F93" w:rsidRDefault="00E40F72" w:rsidP="00CE65A7">
            <w:pPr>
              <w:spacing w:before="0" w:after="0"/>
            </w:pPr>
            <w:r w:rsidRPr="00CD5F93">
              <w:t>Regular night classes</w:t>
            </w:r>
          </w:p>
        </w:tc>
        <w:tc>
          <w:tcPr>
            <w:tcW w:w="2126" w:type="dxa"/>
            <w:vAlign w:val="center"/>
          </w:tcPr>
          <w:p w14:paraId="41B11501" w14:textId="77777777" w:rsidR="00E40F72" w:rsidRDefault="00E40F72" w:rsidP="00CE65A7">
            <w:pPr>
              <w:spacing w:before="0" w:after="0"/>
              <w:ind w:left="175"/>
              <w:jc w:val="center"/>
            </w:pPr>
            <w:r>
              <w:t>Yes</w:t>
            </w:r>
          </w:p>
        </w:tc>
      </w:tr>
      <w:tr w:rsidR="00E40F72" w14:paraId="0C72357E" w14:textId="77777777" w:rsidTr="00410A59">
        <w:tc>
          <w:tcPr>
            <w:tcW w:w="2122" w:type="dxa"/>
            <w:vMerge/>
            <w:shd w:val="clear" w:color="auto" w:fill="DBE5F1" w:themeFill="accent1" w:themeFillTint="33"/>
          </w:tcPr>
          <w:p w14:paraId="52DE6C9E" w14:textId="77777777" w:rsidR="00E40F72" w:rsidRPr="002B1C0B" w:rsidRDefault="00E40F72" w:rsidP="00CE65A7">
            <w:pPr>
              <w:spacing w:before="0" w:after="0"/>
              <w:rPr>
                <w:rFonts w:cstheme="minorHAnsi"/>
                <w:b/>
                <w:color w:val="365F91" w:themeColor="accent1" w:themeShade="BF"/>
              </w:rPr>
            </w:pPr>
          </w:p>
        </w:tc>
        <w:tc>
          <w:tcPr>
            <w:tcW w:w="4819" w:type="dxa"/>
          </w:tcPr>
          <w:p w14:paraId="39F9DB84" w14:textId="2E52BCB2" w:rsidR="00E40F72" w:rsidRPr="00CD5F93" w:rsidRDefault="00E40F72" w:rsidP="00CE65A7">
            <w:pPr>
              <w:spacing w:before="0" w:after="0"/>
            </w:pPr>
            <w:r>
              <w:t>Offsite components –</w:t>
            </w:r>
            <w:r w:rsidR="002345B6">
              <w:t xml:space="preserve"> </w:t>
            </w:r>
            <w:r>
              <w:t>workplace learning</w:t>
            </w:r>
          </w:p>
        </w:tc>
        <w:tc>
          <w:tcPr>
            <w:tcW w:w="2126" w:type="dxa"/>
            <w:vAlign w:val="center"/>
          </w:tcPr>
          <w:p w14:paraId="416722EE" w14:textId="77777777" w:rsidR="00E40F72" w:rsidRDefault="00E40F72" w:rsidP="00CE65A7">
            <w:pPr>
              <w:spacing w:before="0" w:after="0"/>
              <w:ind w:left="175"/>
              <w:jc w:val="center"/>
            </w:pPr>
            <w:r>
              <w:t>No</w:t>
            </w:r>
          </w:p>
        </w:tc>
      </w:tr>
      <w:tr w:rsidR="00AB3B67" w14:paraId="02367CE2" w14:textId="77777777" w:rsidTr="00410A59">
        <w:tc>
          <w:tcPr>
            <w:tcW w:w="2122" w:type="dxa"/>
            <w:shd w:val="clear" w:color="auto" w:fill="DBE5F1" w:themeFill="accent1" w:themeFillTint="33"/>
          </w:tcPr>
          <w:p w14:paraId="72962912" w14:textId="6B61C78E" w:rsidR="00AB3B67" w:rsidRPr="002B1C0B" w:rsidRDefault="00AB3B67" w:rsidP="00AB3B67">
            <w:pPr>
              <w:spacing w:before="0" w:after="0"/>
              <w:rPr>
                <w:rFonts w:cstheme="minorHAnsi"/>
                <w:b/>
                <w:color w:val="365F91" w:themeColor="accent1" w:themeShade="BF"/>
              </w:rPr>
            </w:pPr>
            <w:r>
              <w:rPr>
                <w:rFonts w:cstheme="minorHAnsi"/>
                <w:b/>
                <w:color w:val="365F91" w:themeColor="accent1" w:themeShade="BF"/>
              </w:rPr>
              <w:t>Indicative pattern of delivery (Fully Online)</w:t>
            </w:r>
          </w:p>
        </w:tc>
        <w:tc>
          <w:tcPr>
            <w:tcW w:w="4819" w:type="dxa"/>
          </w:tcPr>
          <w:p w14:paraId="05B2951F" w14:textId="0AF10C71" w:rsidR="00AB3B67" w:rsidRDefault="0062683C" w:rsidP="0062683C">
            <w:pPr>
              <w:spacing w:before="0" w:after="0" w:line="240" w:lineRule="auto"/>
            </w:pPr>
            <w:r>
              <w:t xml:space="preserve">Fully Online Learning is available for selected courses (Refer </w:t>
            </w:r>
            <w:r w:rsidRPr="0062683C">
              <w:rPr>
                <w:i/>
              </w:rPr>
              <w:t>s</w:t>
            </w:r>
            <w:r w:rsidR="00FA5748">
              <w:rPr>
                <w:i/>
              </w:rPr>
              <w:t>3.2 Mode of Delivery</w:t>
            </w:r>
            <w:r>
              <w:t xml:space="preserve"> NMIT Code 4b)</w:t>
            </w:r>
          </w:p>
        </w:tc>
        <w:tc>
          <w:tcPr>
            <w:tcW w:w="2126" w:type="dxa"/>
          </w:tcPr>
          <w:p w14:paraId="2F0F8A39" w14:textId="0A531545" w:rsidR="00AB3B67" w:rsidRDefault="00AB3B67" w:rsidP="00AB3B67">
            <w:pPr>
              <w:spacing w:before="0" w:after="0"/>
              <w:ind w:left="175"/>
              <w:jc w:val="center"/>
            </w:pPr>
            <w:r>
              <w:t>Yes</w:t>
            </w:r>
          </w:p>
        </w:tc>
      </w:tr>
      <w:tr w:rsidR="00E40F72" w14:paraId="14CCDB40" w14:textId="77777777" w:rsidTr="0062683C">
        <w:trPr>
          <w:trHeight w:val="510"/>
        </w:trPr>
        <w:tc>
          <w:tcPr>
            <w:tcW w:w="2122" w:type="dxa"/>
            <w:shd w:val="clear" w:color="auto" w:fill="DBE5F1" w:themeFill="accent1" w:themeFillTint="33"/>
            <w:vAlign w:val="center"/>
          </w:tcPr>
          <w:p w14:paraId="147AD20E" w14:textId="77777777" w:rsidR="00E40F72" w:rsidRPr="002B1C0B" w:rsidRDefault="00E40F72" w:rsidP="00CE65A7">
            <w:pPr>
              <w:spacing w:before="0" w:after="0"/>
              <w:rPr>
                <w:rFonts w:cstheme="minorHAnsi"/>
                <w:b/>
                <w:color w:val="365F91" w:themeColor="accent1" w:themeShade="BF"/>
              </w:rPr>
            </w:pPr>
            <w:r w:rsidRPr="002B1C0B">
              <w:rPr>
                <w:rFonts w:cstheme="minorHAnsi"/>
                <w:b/>
                <w:color w:val="365F91" w:themeColor="accent1" w:themeShade="BF"/>
              </w:rPr>
              <w:t>Availability of courses</w:t>
            </w:r>
          </w:p>
        </w:tc>
        <w:tc>
          <w:tcPr>
            <w:tcW w:w="6945" w:type="dxa"/>
            <w:gridSpan w:val="2"/>
            <w:vAlign w:val="center"/>
          </w:tcPr>
          <w:p w14:paraId="4EA5568B" w14:textId="63512CC4" w:rsidR="00E40F72" w:rsidRDefault="0022365C">
            <w:pPr>
              <w:spacing w:before="0" w:after="0"/>
            </w:pPr>
            <w:r>
              <w:t>E</w:t>
            </w:r>
            <w:r w:rsidR="00E40F72" w:rsidRPr="003062C5">
              <w:t xml:space="preserve">lective </w:t>
            </w:r>
            <w:r w:rsidR="00E40F72">
              <w:t>courses</w:t>
            </w:r>
            <w:r w:rsidR="00E40F72" w:rsidRPr="003062C5">
              <w:t xml:space="preserve"> available subject to meeting a minimum number of enrolments</w:t>
            </w:r>
          </w:p>
        </w:tc>
      </w:tr>
      <w:tr w:rsidR="0022365C" w14:paraId="64B3ACF6" w14:textId="77777777" w:rsidTr="00410A59">
        <w:tc>
          <w:tcPr>
            <w:tcW w:w="2122" w:type="dxa"/>
            <w:shd w:val="clear" w:color="auto" w:fill="DBE5F1" w:themeFill="accent1" w:themeFillTint="33"/>
            <w:vAlign w:val="center"/>
          </w:tcPr>
          <w:p w14:paraId="1203DF80" w14:textId="77777777" w:rsidR="0022365C" w:rsidRPr="002B1C0B" w:rsidRDefault="0022365C" w:rsidP="00CE65A7">
            <w:pPr>
              <w:spacing w:before="0" w:after="0"/>
              <w:rPr>
                <w:rFonts w:cstheme="minorHAnsi"/>
                <w:b/>
                <w:color w:val="365F91" w:themeColor="accent1" w:themeShade="BF"/>
              </w:rPr>
            </w:pPr>
            <w:r w:rsidRPr="002B1C0B">
              <w:rPr>
                <w:rFonts w:cstheme="minorHAnsi"/>
                <w:b/>
                <w:color w:val="365F91" w:themeColor="accent1" w:themeShade="BF"/>
              </w:rPr>
              <w:t>Part-time study options</w:t>
            </w:r>
          </w:p>
        </w:tc>
        <w:tc>
          <w:tcPr>
            <w:tcW w:w="6945" w:type="dxa"/>
            <w:gridSpan w:val="2"/>
            <w:vAlign w:val="center"/>
          </w:tcPr>
          <w:p w14:paraId="118CAB7F" w14:textId="77777777" w:rsidR="0022365C" w:rsidRDefault="0022365C" w:rsidP="0062683C">
            <w:pPr>
              <w:spacing w:before="0" w:after="0"/>
            </w:pPr>
            <w:r>
              <w:t>Yes</w:t>
            </w:r>
          </w:p>
        </w:tc>
      </w:tr>
    </w:tbl>
    <w:p w14:paraId="38AC8EE4" w14:textId="5AABBF2B" w:rsidR="00C00E34" w:rsidRDefault="00C00E34" w:rsidP="00CB2841">
      <w:pPr>
        <w:spacing w:before="0" w:after="0"/>
      </w:pPr>
    </w:p>
    <w:p w14:paraId="52AFD579" w14:textId="679D83D7" w:rsidR="00C00E34" w:rsidRDefault="00C00E34" w:rsidP="007F445D">
      <w:pPr>
        <w:pStyle w:val="Heading3"/>
      </w:pPr>
      <w:bookmarkStart w:id="1201" w:name="_Toc66106856"/>
      <w:r>
        <w:lastRenderedPageBreak/>
        <w:t>Diploma in Information Technology</w:t>
      </w:r>
      <w:bookmarkEnd w:id="1201"/>
    </w:p>
    <w:p w14:paraId="4D429691" w14:textId="0F75787C" w:rsidR="00E40F72" w:rsidRDefault="0022365C" w:rsidP="00046E8E">
      <w:r>
        <w:t xml:space="preserve">The Diploma in Information Technology is </w:t>
      </w:r>
      <w:r w:rsidR="00AD0A22">
        <w:t xml:space="preserve">not </w:t>
      </w:r>
      <w:r w:rsidR="00AB3B67">
        <w:t>open for new enrolments</w:t>
      </w:r>
      <w:r>
        <w:t>.</w:t>
      </w:r>
    </w:p>
    <w:p w14:paraId="060A6BAE" w14:textId="77777777" w:rsidR="00E40F72" w:rsidRDefault="00E40F72" w:rsidP="00CB2841">
      <w:pPr>
        <w:spacing w:after="0"/>
      </w:pPr>
    </w:p>
    <w:p w14:paraId="20D7C126" w14:textId="7368DCAF" w:rsidR="00C00E34" w:rsidRDefault="00C00E34" w:rsidP="00063954">
      <w:pPr>
        <w:pStyle w:val="Heading2"/>
      </w:pPr>
      <w:bookmarkStart w:id="1202" w:name="_Toc66106857"/>
      <w:r>
        <w:t>Mode of Delivery</w:t>
      </w:r>
      <w:bookmarkEnd w:id="1202"/>
    </w:p>
    <w:p w14:paraId="18E710B9" w14:textId="77777777" w:rsidR="00921045" w:rsidRPr="00921045" w:rsidRDefault="00921045" w:rsidP="00921045">
      <w:pPr>
        <w:spacing w:before="0" w:after="0"/>
      </w:pPr>
    </w:p>
    <w:tbl>
      <w:tblPr>
        <w:tblStyle w:val="TableGrid"/>
        <w:tblW w:w="9072" w:type="dxa"/>
        <w:tblInd w:w="-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708"/>
        <w:gridCol w:w="1168"/>
        <w:gridCol w:w="5622"/>
        <w:gridCol w:w="1574"/>
      </w:tblGrid>
      <w:tr w:rsidR="00CF4F5E" w:rsidRPr="00CC29D6" w14:paraId="4CBD0D98" w14:textId="77777777" w:rsidTr="00FA5748">
        <w:tc>
          <w:tcPr>
            <w:tcW w:w="708" w:type="dxa"/>
            <w:shd w:val="clear" w:color="auto" w:fill="DBE5F1" w:themeFill="accent1" w:themeFillTint="33"/>
            <w:vAlign w:val="center"/>
          </w:tcPr>
          <w:p w14:paraId="4621FED5" w14:textId="77777777" w:rsidR="00CF4F5E" w:rsidRPr="00CC29D6" w:rsidRDefault="00CF4F5E" w:rsidP="00CE65A7">
            <w:pPr>
              <w:spacing w:before="0" w:after="0"/>
              <w:jc w:val="center"/>
              <w:rPr>
                <w:rFonts w:cstheme="minorHAnsi"/>
                <w:b/>
                <w:color w:val="365F91" w:themeColor="accent1" w:themeShade="BF"/>
              </w:rPr>
            </w:pPr>
            <w:r w:rsidRPr="00CC29D6">
              <w:rPr>
                <w:rFonts w:cstheme="minorHAnsi"/>
                <w:b/>
                <w:color w:val="365F91" w:themeColor="accent1" w:themeShade="BF"/>
              </w:rPr>
              <w:t>MoE Code</w:t>
            </w:r>
          </w:p>
        </w:tc>
        <w:tc>
          <w:tcPr>
            <w:tcW w:w="1168" w:type="dxa"/>
            <w:shd w:val="clear" w:color="auto" w:fill="DBE5F1" w:themeFill="accent1" w:themeFillTint="33"/>
            <w:vAlign w:val="center"/>
          </w:tcPr>
          <w:p w14:paraId="213A030E" w14:textId="77777777" w:rsidR="00CF4F5E" w:rsidRPr="00CC29D6" w:rsidRDefault="00CF4F5E" w:rsidP="00CE65A7">
            <w:pPr>
              <w:spacing w:before="0" w:after="0"/>
              <w:jc w:val="center"/>
              <w:rPr>
                <w:rFonts w:cstheme="minorHAnsi"/>
                <w:b/>
                <w:color w:val="365F91" w:themeColor="accent1" w:themeShade="BF"/>
              </w:rPr>
            </w:pPr>
            <w:r w:rsidRPr="00CC29D6">
              <w:rPr>
                <w:rFonts w:cstheme="minorHAnsi"/>
                <w:b/>
                <w:color w:val="365F91" w:themeColor="accent1" w:themeShade="BF"/>
              </w:rPr>
              <w:t>NMIT Code</w:t>
            </w:r>
          </w:p>
        </w:tc>
        <w:tc>
          <w:tcPr>
            <w:tcW w:w="5622" w:type="dxa"/>
            <w:shd w:val="clear" w:color="auto" w:fill="DBE5F1" w:themeFill="accent1" w:themeFillTint="33"/>
            <w:vAlign w:val="center"/>
          </w:tcPr>
          <w:p w14:paraId="4993E31D" w14:textId="77777777" w:rsidR="00CF4F5E" w:rsidRPr="00CC29D6" w:rsidRDefault="00CF4F5E" w:rsidP="00CE65A7">
            <w:pPr>
              <w:spacing w:before="0" w:after="0"/>
              <w:jc w:val="center"/>
              <w:rPr>
                <w:rFonts w:cstheme="minorHAnsi"/>
                <w:b/>
                <w:color w:val="365F91" w:themeColor="accent1" w:themeShade="BF"/>
              </w:rPr>
            </w:pPr>
            <w:r w:rsidRPr="00CC29D6">
              <w:rPr>
                <w:rFonts w:cstheme="minorHAnsi"/>
                <w:b/>
                <w:color w:val="365F91" w:themeColor="accent1" w:themeShade="BF"/>
              </w:rPr>
              <w:t>Definition</w:t>
            </w:r>
          </w:p>
        </w:tc>
        <w:tc>
          <w:tcPr>
            <w:tcW w:w="1574" w:type="dxa"/>
            <w:shd w:val="clear" w:color="auto" w:fill="DBE5F1" w:themeFill="accent1" w:themeFillTint="33"/>
            <w:vAlign w:val="center"/>
          </w:tcPr>
          <w:p w14:paraId="497C9DC3" w14:textId="77777777" w:rsidR="00CF4F5E" w:rsidRPr="00CC29D6" w:rsidRDefault="00CF4F5E" w:rsidP="00CE65A7">
            <w:pPr>
              <w:spacing w:before="0" w:after="0"/>
              <w:jc w:val="center"/>
              <w:rPr>
                <w:rFonts w:cstheme="minorHAnsi"/>
                <w:b/>
                <w:color w:val="365F91" w:themeColor="accent1" w:themeShade="BF"/>
              </w:rPr>
            </w:pPr>
            <w:r w:rsidRPr="00CC29D6">
              <w:rPr>
                <w:rFonts w:cstheme="minorHAnsi"/>
                <w:b/>
                <w:color w:val="365F91" w:themeColor="accent1" w:themeShade="BF"/>
              </w:rPr>
              <w:t>Used in the following courses</w:t>
            </w:r>
          </w:p>
        </w:tc>
      </w:tr>
      <w:tr w:rsidR="00CF4F5E" w:rsidRPr="00CC29D6" w14:paraId="49A48829" w14:textId="77777777" w:rsidTr="00FA5748">
        <w:tc>
          <w:tcPr>
            <w:tcW w:w="708" w:type="dxa"/>
            <w:vAlign w:val="center"/>
          </w:tcPr>
          <w:p w14:paraId="1635F763" w14:textId="77777777" w:rsidR="00CF4F5E" w:rsidRPr="00CC29D6" w:rsidRDefault="00CF4F5E" w:rsidP="00CE65A7">
            <w:pPr>
              <w:spacing w:before="0" w:after="0"/>
              <w:jc w:val="center"/>
              <w:rPr>
                <w:b/>
              </w:rPr>
            </w:pPr>
            <w:r w:rsidRPr="00CC29D6">
              <w:rPr>
                <w:b/>
              </w:rPr>
              <w:t>3</w:t>
            </w:r>
          </w:p>
        </w:tc>
        <w:tc>
          <w:tcPr>
            <w:tcW w:w="1168" w:type="dxa"/>
            <w:vAlign w:val="center"/>
          </w:tcPr>
          <w:p w14:paraId="2F6041F8" w14:textId="6CEECE4B" w:rsidR="00CF4F5E" w:rsidRPr="00CC29D6" w:rsidRDefault="00CF4F5E" w:rsidP="00FA5748">
            <w:pPr>
              <w:spacing w:before="0" w:after="0" w:line="240" w:lineRule="auto"/>
              <w:jc w:val="center"/>
            </w:pPr>
            <w:r w:rsidRPr="00CC29D6">
              <w:rPr>
                <w:b/>
              </w:rPr>
              <w:t>Code 3 Technology Enhanced</w:t>
            </w:r>
          </w:p>
        </w:tc>
        <w:tc>
          <w:tcPr>
            <w:tcW w:w="5622" w:type="dxa"/>
            <w:vAlign w:val="center"/>
          </w:tcPr>
          <w:p w14:paraId="1ACF98FE" w14:textId="77777777" w:rsidR="00CF4F5E" w:rsidRPr="00CC29D6" w:rsidRDefault="00CF4F5E" w:rsidP="00921045">
            <w:pPr>
              <w:spacing w:before="0" w:after="0" w:line="240" w:lineRule="auto"/>
            </w:pPr>
            <w:r w:rsidRPr="00CC29D6">
              <w:t xml:space="preserve">Courses with significant technology supported learning activities, using a range of technology tools to support class work, independent study, </w:t>
            </w:r>
            <w:proofErr w:type="gramStart"/>
            <w:r w:rsidRPr="00CC29D6">
              <w:t>reflection</w:t>
            </w:r>
            <w:proofErr w:type="gramEnd"/>
            <w:r w:rsidRPr="00CC29D6">
              <w:t xml:space="preserve"> and peer interactions. May also use non-web learning technologies to enrich learning and support independent student activity (</w:t>
            </w:r>
            <w:proofErr w:type="gramStart"/>
            <w:r w:rsidRPr="00CC29D6">
              <w:t>e.g.</w:t>
            </w:r>
            <w:proofErr w:type="gramEnd"/>
            <w:r w:rsidRPr="00CC29D6">
              <w:t xml:space="preserve"> simulations, virtual environments, media recording/creation).</w:t>
            </w:r>
          </w:p>
        </w:tc>
        <w:tc>
          <w:tcPr>
            <w:tcW w:w="1574" w:type="dxa"/>
            <w:vAlign w:val="center"/>
          </w:tcPr>
          <w:p w14:paraId="166F5F37" w14:textId="2DFC2C17" w:rsidR="00CF4F5E" w:rsidRPr="00CC29D6" w:rsidRDefault="00CF4F5E" w:rsidP="00CE65A7">
            <w:pPr>
              <w:spacing w:before="0" w:after="0"/>
              <w:ind w:left="109"/>
              <w:jc w:val="center"/>
            </w:pPr>
            <w:r w:rsidRPr="00CC29D6">
              <w:t>All courses in the programme</w:t>
            </w:r>
          </w:p>
        </w:tc>
      </w:tr>
      <w:tr w:rsidR="00AB3B67" w:rsidRPr="00CC29D6" w14:paraId="0EF840E5" w14:textId="77777777" w:rsidTr="00FA5748">
        <w:tc>
          <w:tcPr>
            <w:tcW w:w="708" w:type="dxa"/>
            <w:vAlign w:val="center"/>
          </w:tcPr>
          <w:p w14:paraId="496C9B9D" w14:textId="1FDF0DBF" w:rsidR="00AB3B67" w:rsidRPr="00921045" w:rsidRDefault="00AB3B67" w:rsidP="00AB3B67">
            <w:pPr>
              <w:spacing w:before="0" w:after="0"/>
              <w:jc w:val="center"/>
              <w:rPr>
                <w:b/>
              </w:rPr>
            </w:pPr>
            <w:r w:rsidRPr="00921045">
              <w:rPr>
                <w:b/>
              </w:rPr>
              <w:t>4</w:t>
            </w:r>
          </w:p>
        </w:tc>
        <w:tc>
          <w:tcPr>
            <w:tcW w:w="1168" w:type="dxa"/>
            <w:vAlign w:val="center"/>
          </w:tcPr>
          <w:p w14:paraId="669ABDE2" w14:textId="4B1F135B" w:rsidR="00AB3B67" w:rsidRPr="00921045" w:rsidRDefault="00AB3B67" w:rsidP="00FA5748">
            <w:pPr>
              <w:spacing w:before="0" w:after="0" w:line="240" w:lineRule="auto"/>
              <w:jc w:val="center"/>
              <w:rPr>
                <w:b/>
              </w:rPr>
            </w:pPr>
            <w:r w:rsidRPr="00921045">
              <w:rPr>
                <w:b/>
                <w:bCs/>
              </w:rPr>
              <w:t>Code 4b Fully Online Learning</w:t>
            </w:r>
          </w:p>
        </w:tc>
        <w:tc>
          <w:tcPr>
            <w:tcW w:w="5622" w:type="dxa"/>
          </w:tcPr>
          <w:p w14:paraId="59737DDD" w14:textId="02366207" w:rsidR="00AB3B67" w:rsidRPr="00921045" w:rsidRDefault="00AB3B67" w:rsidP="00921045">
            <w:pPr>
              <w:spacing w:before="0" w:after="0" w:line="240" w:lineRule="auto"/>
            </w:pPr>
            <w:r w:rsidRPr="00921045">
              <w:t>As for blended, but emphasis on full distance delivery using online provision of resources and mediation of the learning environment. Enquires management and possibly external approval and must have a formally reviewed course design.</w:t>
            </w:r>
          </w:p>
        </w:tc>
        <w:tc>
          <w:tcPr>
            <w:tcW w:w="1574" w:type="dxa"/>
            <w:vAlign w:val="center"/>
          </w:tcPr>
          <w:p w14:paraId="3EB05D4E" w14:textId="79E69200" w:rsidR="00AB3B67" w:rsidRPr="00921045" w:rsidRDefault="00CB2841" w:rsidP="00FA5748">
            <w:pPr>
              <w:spacing w:before="0" w:after="0" w:line="240" w:lineRule="auto"/>
            </w:pPr>
            <w:r w:rsidRPr="00FA5748">
              <w:rPr>
                <w:sz w:val="18"/>
                <w:szCs w:val="18"/>
                <w:lang w:val="en-NZ"/>
              </w:rPr>
              <w:t>PFW601</w:t>
            </w:r>
            <w:r w:rsidR="00FA5748">
              <w:rPr>
                <w:sz w:val="18"/>
                <w:szCs w:val="18"/>
                <w:lang w:val="en-NZ"/>
              </w:rPr>
              <w:t xml:space="preserve">, </w:t>
            </w:r>
            <w:r w:rsidRPr="00FA5748">
              <w:rPr>
                <w:sz w:val="18"/>
                <w:szCs w:val="18"/>
                <w:lang w:val="en-NZ"/>
              </w:rPr>
              <w:t>DAT701</w:t>
            </w:r>
            <w:r w:rsidR="00FA5748">
              <w:rPr>
                <w:sz w:val="18"/>
                <w:szCs w:val="18"/>
                <w:lang w:val="en-NZ"/>
              </w:rPr>
              <w:t>,</w:t>
            </w:r>
            <w:r w:rsidRPr="00FA5748">
              <w:rPr>
                <w:sz w:val="18"/>
                <w:szCs w:val="18"/>
                <w:lang w:val="en-NZ"/>
              </w:rPr>
              <w:t xml:space="preserve"> NET701</w:t>
            </w:r>
            <w:r w:rsidR="00FA5748">
              <w:rPr>
                <w:sz w:val="18"/>
                <w:szCs w:val="18"/>
                <w:lang w:val="en-NZ"/>
              </w:rPr>
              <w:t xml:space="preserve">, </w:t>
            </w:r>
            <w:r w:rsidRPr="00FA5748">
              <w:rPr>
                <w:sz w:val="18"/>
                <w:szCs w:val="18"/>
                <w:lang w:val="en-NZ"/>
              </w:rPr>
              <w:t>NET702</w:t>
            </w:r>
            <w:r w:rsidR="00FA5748">
              <w:rPr>
                <w:sz w:val="18"/>
                <w:szCs w:val="18"/>
                <w:lang w:val="en-NZ"/>
              </w:rPr>
              <w:t xml:space="preserve">, </w:t>
            </w:r>
            <w:r w:rsidRPr="00FA5748">
              <w:rPr>
                <w:sz w:val="18"/>
                <w:szCs w:val="18"/>
                <w:lang w:val="en-NZ"/>
              </w:rPr>
              <w:t>PRJ701</w:t>
            </w:r>
            <w:r w:rsidR="00FA5748">
              <w:rPr>
                <w:sz w:val="18"/>
                <w:szCs w:val="18"/>
                <w:lang w:val="en-NZ"/>
              </w:rPr>
              <w:t xml:space="preserve">, </w:t>
            </w:r>
            <w:r w:rsidRPr="00FA5748">
              <w:rPr>
                <w:sz w:val="18"/>
                <w:szCs w:val="18"/>
                <w:lang w:val="en-NZ"/>
              </w:rPr>
              <w:t>RES701</w:t>
            </w:r>
            <w:r w:rsidR="00FA5748">
              <w:rPr>
                <w:sz w:val="18"/>
                <w:szCs w:val="18"/>
                <w:lang w:val="en-NZ"/>
              </w:rPr>
              <w:t>,</w:t>
            </w:r>
            <w:r w:rsidRPr="00FA5748">
              <w:rPr>
                <w:sz w:val="18"/>
                <w:szCs w:val="18"/>
                <w:lang w:val="en-NZ"/>
              </w:rPr>
              <w:t xml:space="preserve"> SDV701, SYD701, WEB701</w:t>
            </w:r>
            <w:r w:rsidR="00FA5748">
              <w:rPr>
                <w:sz w:val="18"/>
                <w:szCs w:val="18"/>
                <w:lang w:val="en-NZ"/>
              </w:rPr>
              <w:t xml:space="preserve">, </w:t>
            </w:r>
            <w:r w:rsidRPr="00FA5748">
              <w:rPr>
                <w:sz w:val="18"/>
                <w:szCs w:val="18"/>
                <w:lang w:val="en-NZ"/>
              </w:rPr>
              <w:t>INF755</w:t>
            </w:r>
            <w:r w:rsidR="00FA5748" w:rsidRPr="00921045" w:rsidDel="00CB2841">
              <w:t xml:space="preserve"> </w:t>
            </w:r>
          </w:p>
        </w:tc>
      </w:tr>
    </w:tbl>
    <w:p w14:paraId="32C4E6F6" w14:textId="77777777" w:rsidR="00E40F72" w:rsidRDefault="00E40F72" w:rsidP="00FB0F9B">
      <w:pPr>
        <w:spacing w:line="240" w:lineRule="auto"/>
      </w:pPr>
    </w:p>
    <w:p w14:paraId="5C035AE5" w14:textId="22BDDFDE" w:rsidR="00512AE6" w:rsidRPr="004B59C4" w:rsidRDefault="00512AE6" w:rsidP="00063954">
      <w:pPr>
        <w:pStyle w:val="Heading2"/>
      </w:pPr>
      <w:bookmarkStart w:id="1203" w:name="_Toc66106858"/>
      <w:r>
        <w:t>L</w:t>
      </w:r>
      <w:r w:rsidRPr="004B59C4">
        <w:t xml:space="preserve">earning and </w:t>
      </w:r>
      <w:r>
        <w:t>T</w:t>
      </w:r>
      <w:r w:rsidRPr="004B59C4">
        <w:t>eaching</w:t>
      </w:r>
      <w:bookmarkEnd w:id="1197"/>
      <w:r w:rsidR="00C00E34" w:rsidRPr="00C00E34">
        <w:t xml:space="preserve"> </w:t>
      </w:r>
      <w:r w:rsidR="00C00E34" w:rsidRPr="004B59C4">
        <w:t>Approaches</w:t>
      </w:r>
      <w:bookmarkEnd w:id="1203"/>
      <w:r w:rsidR="00C00E34" w:rsidRPr="004B59C4">
        <w:t xml:space="preserve"> </w:t>
      </w:r>
    </w:p>
    <w:p w14:paraId="6E44146A" w14:textId="33321E49" w:rsidR="00154460" w:rsidRPr="00154460" w:rsidRDefault="00154460" w:rsidP="00154460">
      <w:pPr>
        <w:spacing w:before="240" w:after="120" w:line="240" w:lineRule="auto"/>
        <w:rPr>
          <w:rFonts w:ascii="Calibri" w:eastAsia="Times New Roman" w:hAnsi="Calibri" w:cs="Times New Roman"/>
          <w:lang w:val="en-NZ" w:bidi="ar-SA"/>
        </w:rPr>
      </w:pPr>
      <w:bookmarkStart w:id="1204" w:name="_Hlk66103630"/>
      <w:r w:rsidRPr="00154460">
        <w:rPr>
          <w:rFonts w:ascii="Calibri" w:eastAsia="Times New Roman" w:hAnsi="Calibri" w:cs="Times New Roman"/>
          <w:lang w:val="en-NZ" w:bidi="ar-SA"/>
        </w:rPr>
        <w:t xml:space="preserve">Learning and teaching in the programmes align with Industry requirements and NMIT philosophy </w:t>
      </w:r>
      <w:r w:rsidR="00180D15">
        <w:rPr>
          <w:rFonts w:ascii="Calibri" w:eastAsia="Times New Roman" w:hAnsi="Calibri" w:cs="Times New Roman"/>
          <w:lang w:val="en-NZ" w:bidi="ar-SA"/>
        </w:rPr>
        <w:t xml:space="preserve">and </w:t>
      </w:r>
      <w:r w:rsidRPr="00154460">
        <w:rPr>
          <w:rFonts w:ascii="Calibri" w:eastAsia="Times New Roman" w:hAnsi="Calibri" w:cs="Times New Roman"/>
          <w:lang w:val="en-NZ" w:bidi="ar-SA"/>
        </w:rPr>
        <w:t xml:space="preserve">values. </w:t>
      </w:r>
    </w:p>
    <w:p w14:paraId="44D0158D" w14:textId="50CBA8AD" w:rsidR="00154460" w:rsidRPr="00154460" w:rsidRDefault="00154460" w:rsidP="00154460">
      <w:pPr>
        <w:rPr>
          <w:rFonts w:ascii="Calibri" w:eastAsia="Times New Roman" w:hAnsi="Calibri" w:cs="Times New Roman"/>
          <w:lang w:val="en-NZ" w:bidi="ar-SA"/>
        </w:rPr>
      </w:pPr>
      <w:r w:rsidRPr="00154460">
        <w:rPr>
          <w:rFonts w:ascii="Calibri" w:eastAsia="Times New Roman" w:hAnsi="Calibri" w:cs="Times New Roman"/>
          <w:lang w:val="en-NZ" w:bidi="ar-SA"/>
        </w:rPr>
        <w:t xml:space="preserve">The programmes use a </w:t>
      </w:r>
      <w:r>
        <w:rPr>
          <w:rFonts w:ascii="Calibri" w:eastAsia="Times New Roman" w:hAnsi="Calibri" w:cs="Times New Roman"/>
          <w:lang w:val="en-NZ" w:bidi="ar-SA"/>
        </w:rPr>
        <w:t>technology enhanced face to face</w:t>
      </w:r>
      <w:r w:rsidRPr="00154460">
        <w:rPr>
          <w:rFonts w:ascii="Calibri" w:eastAsia="Times New Roman" w:hAnsi="Calibri" w:cs="Times New Roman"/>
          <w:lang w:val="en-NZ" w:bidi="ar-SA"/>
        </w:rPr>
        <w:t xml:space="preserve"> </w:t>
      </w:r>
      <w:r>
        <w:rPr>
          <w:rFonts w:ascii="Calibri" w:eastAsia="Times New Roman" w:hAnsi="Calibri" w:cs="Times New Roman"/>
          <w:lang w:val="en-NZ" w:bidi="ar-SA"/>
        </w:rPr>
        <w:t>delivery and</w:t>
      </w:r>
      <w:r w:rsidRPr="00154460">
        <w:rPr>
          <w:rFonts w:ascii="Calibri" w:eastAsia="Times New Roman" w:hAnsi="Calibri" w:cs="Times New Roman"/>
          <w:lang w:val="en-NZ" w:bidi="ar-SA"/>
        </w:rPr>
        <w:t xml:space="preserve"> for selected courses, a fully online delivery </w:t>
      </w:r>
      <w:r>
        <w:rPr>
          <w:rFonts w:ascii="Calibri" w:eastAsia="Times New Roman" w:hAnsi="Calibri" w:cs="Times New Roman"/>
          <w:lang w:val="en-NZ" w:bidi="ar-SA"/>
        </w:rPr>
        <w:t>option</w:t>
      </w:r>
      <w:r w:rsidRPr="00154460">
        <w:rPr>
          <w:rFonts w:ascii="Calibri" w:eastAsia="Times New Roman" w:hAnsi="Calibri" w:cs="Times New Roman"/>
          <w:lang w:val="en-NZ" w:bidi="ar-SA"/>
        </w:rPr>
        <w:t xml:space="preserve">. It values active and experiential learning approaches that integrate theory and practice. Each course is activity and task-based, which may include case studies, projects, scenarios, and/or simulated work. This approach enables the programme to provide applied learning in a real or realistic </w:t>
      </w:r>
      <w:r>
        <w:rPr>
          <w:rFonts w:ascii="Calibri" w:eastAsia="Times New Roman" w:hAnsi="Calibri" w:cs="Times New Roman"/>
          <w:lang w:val="en-NZ" w:bidi="ar-SA"/>
        </w:rPr>
        <w:t xml:space="preserve">industry </w:t>
      </w:r>
      <w:r w:rsidRPr="00154460">
        <w:rPr>
          <w:rFonts w:ascii="Calibri" w:eastAsia="Times New Roman" w:hAnsi="Calibri" w:cs="Times New Roman"/>
          <w:lang w:val="en-NZ" w:bidi="ar-SA"/>
        </w:rPr>
        <w:t xml:space="preserve">context. Courses are learner-centred and encourage students to take active part in the learning process.  </w:t>
      </w:r>
    </w:p>
    <w:p w14:paraId="7DD7A38D" w14:textId="2BC06263" w:rsidR="00154460" w:rsidRPr="00154460" w:rsidRDefault="00154460" w:rsidP="00154460">
      <w:pPr>
        <w:spacing w:before="120" w:after="120" w:line="240" w:lineRule="auto"/>
        <w:rPr>
          <w:rFonts w:ascii="Calibri" w:eastAsia="Times New Roman" w:hAnsi="Calibri" w:cs="Times New Roman"/>
          <w:lang w:val="en-NZ" w:bidi="ar-SA"/>
        </w:rPr>
      </w:pPr>
      <w:r w:rsidRPr="00154460">
        <w:rPr>
          <w:rFonts w:ascii="Calibri" w:eastAsia="Times New Roman" w:hAnsi="Calibri" w:cs="Times New Roman"/>
          <w:lang w:val="en-NZ" w:bidi="ar-SA"/>
        </w:rPr>
        <w:t xml:space="preserve">Course activities may be group-based or individual, depending on their nature. These link to industry via guest speakers and field trips or </w:t>
      </w:r>
      <w:proofErr w:type="gramStart"/>
      <w:r w:rsidRPr="00154460">
        <w:rPr>
          <w:rFonts w:ascii="Calibri" w:eastAsia="Times New Roman" w:hAnsi="Calibri" w:cs="Times New Roman"/>
          <w:lang w:val="en-NZ" w:bidi="ar-SA"/>
        </w:rPr>
        <w:t>project based</w:t>
      </w:r>
      <w:proofErr w:type="gramEnd"/>
      <w:r w:rsidRPr="00154460">
        <w:rPr>
          <w:rFonts w:ascii="Calibri" w:eastAsia="Times New Roman" w:hAnsi="Calibri" w:cs="Times New Roman"/>
          <w:lang w:val="en-NZ" w:bidi="ar-SA"/>
        </w:rPr>
        <w:t xml:space="preserve"> learning in courses such as </w:t>
      </w:r>
      <w:r>
        <w:rPr>
          <w:rFonts w:ascii="Calibri" w:eastAsia="Times New Roman" w:hAnsi="Calibri" w:cs="Times New Roman"/>
          <w:lang w:val="en-NZ" w:bidi="ar-SA"/>
        </w:rPr>
        <w:t>PRJ701 Project and PRJ702 Graduate Diploma Project</w:t>
      </w:r>
      <w:r w:rsidRPr="00154460">
        <w:rPr>
          <w:rFonts w:ascii="Calibri" w:eastAsia="Times New Roman" w:hAnsi="Calibri" w:cs="Times New Roman"/>
          <w:lang w:val="en-NZ" w:bidi="ar-SA"/>
        </w:rPr>
        <w:t xml:space="preserve">. </w:t>
      </w:r>
    </w:p>
    <w:p w14:paraId="54AA568D" w14:textId="648989BD" w:rsidR="00154460" w:rsidRPr="00154460" w:rsidRDefault="00154460" w:rsidP="00154460">
      <w:pPr>
        <w:spacing w:before="120" w:after="120" w:line="240" w:lineRule="auto"/>
        <w:rPr>
          <w:rFonts w:ascii="Calibri" w:eastAsia="Times New Roman" w:hAnsi="Calibri" w:cs="Times New Roman"/>
          <w:lang w:val="en-NZ" w:bidi="ar-SA"/>
        </w:rPr>
      </w:pPr>
      <w:r w:rsidRPr="00154460">
        <w:rPr>
          <w:rFonts w:ascii="Calibri" w:eastAsia="Times New Roman" w:hAnsi="Calibri" w:cs="Times New Roman"/>
          <w:lang w:val="en-NZ" w:bidi="ar-SA"/>
        </w:rPr>
        <w:t>The role of the tutor is to facilitate the learning process. Tutors support learning through one-on-one or group coaching (face to face or online), skills workshops, mini-lectures</w:t>
      </w:r>
      <w:r>
        <w:rPr>
          <w:rFonts w:ascii="Calibri" w:eastAsia="Times New Roman" w:hAnsi="Calibri" w:cs="Times New Roman"/>
          <w:lang w:val="en-NZ" w:bidi="ar-SA"/>
        </w:rPr>
        <w:t>, presentations</w:t>
      </w:r>
      <w:r w:rsidRPr="00154460">
        <w:rPr>
          <w:rFonts w:ascii="Calibri" w:eastAsia="Times New Roman" w:hAnsi="Calibri" w:cs="Times New Roman"/>
          <w:lang w:val="en-NZ" w:bidi="ar-SA"/>
        </w:rPr>
        <w:t xml:space="preserve"> and/or tutorials on topics relevant for completing the tasks.</w:t>
      </w:r>
    </w:p>
    <w:p w14:paraId="25C742A8" w14:textId="5F7852D2" w:rsidR="00154460" w:rsidRPr="00154460" w:rsidRDefault="00154460" w:rsidP="00154460">
      <w:pPr>
        <w:spacing w:before="120" w:after="120" w:line="240" w:lineRule="auto"/>
        <w:rPr>
          <w:rFonts w:ascii="Calibri" w:eastAsia="Times New Roman" w:hAnsi="Calibri" w:cs="Times New Roman"/>
          <w:lang w:val="en-NZ" w:bidi="ar-SA"/>
        </w:rPr>
      </w:pPr>
      <w:r w:rsidRPr="00154460">
        <w:rPr>
          <w:rFonts w:ascii="Calibri" w:eastAsia="Times New Roman" w:hAnsi="Calibri" w:cs="Times New Roman"/>
          <w:lang w:val="en-NZ" w:bidi="ar-SA"/>
        </w:rPr>
        <w:t xml:space="preserve">The NMIT Moodle (Online Learning Management System) is used as a medium for study the </w:t>
      </w:r>
      <w:r>
        <w:rPr>
          <w:rFonts w:ascii="Calibri" w:eastAsia="Times New Roman" w:hAnsi="Calibri" w:cs="Times New Roman"/>
          <w:lang w:val="en-NZ" w:bidi="ar-SA"/>
        </w:rPr>
        <w:t>in the technology enhanced face-to-face</w:t>
      </w:r>
      <w:r w:rsidRPr="00154460">
        <w:rPr>
          <w:rFonts w:ascii="Calibri" w:eastAsia="Times New Roman" w:hAnsi="Calibri" w:cs="Times New Roman"/>
          <w:lang w:val="en-NZ" w:bidi="ar-SA"/>
        </w:rPr>
        <w:t xml:space="preserve"> and </w:t>
      </w:r>
      <w:r>
        <w:rPr>
          <w:rFonts w:ascii="Calibri" w:eastAsia="Times New Roman" w:hAnsi="Calibri" w:cs="Times New Roman"/>
          <w:lang w:val="en-NZ" w:bidi="ar-SA"/>
        </w:rPr>
        <w:t xml:space="preserve">fully </w:t>
      </w:r>
      <w:r w:rsidRPr="00154460">
        <w:rPr>
          <w:rFonts w:ascii="Calibri" w:eastAsia="Times New Roman" w:hAnsi="Calibri" w:cs="Times New Roman"/>
          <w:lang w:val="en-NZ" w:bidi="ar-SA"/>
        </w:rPr>
        <w:t xml:space="preserve">online deliveries. An orientation training session to enable students to become familiar with using NMIT Moodle and how to access tutor support, will be undertaken at the beginning of the programmes. It guides students in their tasks, points them to relevant information and resources, provides a platform for group work, enables students to ask questions to and gain feedback from others in their class, and enables submission of and provision of feedback on formative and summative assessment tasks. Moodle is also used to help students develop their digital literacy competencies. </w:t>
      </w:r>
    </w:p>
    <w:p w14:paraId="6854DBEE" w14:textId="77777777" w:rsidR="00154460" w:rsidRPr="00154460" w:rsidRDefault="00154460" w:rsidP="00154460">
      <w:pPr>
        <w:spacing w:line="240" w:lineRule="auto"/>
        <w:rPr>
          <w:rFonts w:ascii="Calibri" w:eastAsia="Times New Roman" w:hAnsi="Calibri" w:cs="Times New Roman"/>
          <w:lang w:val="en-NZ" w:bidi="ar-SA"/>
        </w:rPr>
      </w:pPr>
      <w:r w:rsidRPr="00154460">
        <w:rPr>
          <w:rFonts w:ascii="Calibri" w:eastAsia="Times New Roman" w:hAnsi="Calibri" w:cs="Times New Roman"/>
          <w:lang w:val="en-NZ" w:bidi="ar-SA"/>
        </w:rPr>
        <w:t>Students will have access to the library’s electronic services. Additional support will be available through the tutor.  Technical support will also be available by email and telephone.</w:t>
      </w:r>
    </w:p>
    <w:p w14:paraId="1A861C72" w14:textId="50A9C636" w:rsidR="00154460" w:rsidRPr="00154460" w:rsidRDefault="00154460" w:rsidP="00D717F3">
      <w:pPr>
        <w:spacing w:line="240" w:lineRule="auto"/>
        <w:rPr>
          <w:rFonts w:ascii="Calibri" w:eastAsia="Times New Roman" w:hAnsi="Calibri" w:cs="Times New Roman"/>
          <w:lang w:val="en-NZ" w:bidi="ar-SA"/>
        </w:rPr>
      </w:pPr>
      <w:r w:rsidRPr="00154460">
        <w:rPr>
          <w:rFonts w:ascii="Calibri" w:eastAsia="Times New Roman" w:hAnsi="Calibri" w:cs="Times New Roman"/>
          <w:lang w:val="en-NZ" w:bidi="ar-SA"/>
        </w:rPr>
        <w:t>Students are expected to spend time in learner managed activities to complete course requirements and achieve the learning outcomes for each course. Learner managed activities may include the following but are not limited to:</w:t>
      </w:r>
    </w:p>
    <w:tbl>
      <w:tblPr>
        <w:tblW w:w="9067" w:type="dxa"/>
        <w:tblLayout w:type="fixed"/>
        <w:tblLook w:val="04A0" w:firstRow="1" w:lastRow="0" w:firstColumn="1" w:lastColumn="0" w:noHBand="0" w:noVBand="1"/>
      </w:tblPr>
      <w:tblGrid>
        <w:gridCol w:w="4359"/>
        <w:gridCol w:w="4708"/>
      </w:tblGrid>
      <w:tr w:rsidR="00154460" w:rsidRPr="00154460" w14:paraId="4A3790BD" w14:textId="77777777" w:rsidTr="00630DA8">
        <w:trPr>
          <w:trHeight w:val="1814"/>
        </w:trPr>
        <w:tc>
          <w:tcPr>
            <w:tcW w:w="3544" w:type="dxa"/>
          </w:tcPr>
          <w:p w14:paraId="25FDF2DE" w14:textId="77777777" w:rsidR="00154460" w:rsidRPr="00154460" w:rsidRDefault="00154460" w:rsidP="00154460">
            <w:pPr>
              <w:numPr>
                <w:ilvl w:val="0"/>
                <w:numId w:val="119"/>
              </w:numPr>
              <w:spacing w:before="120" w:after="160" w:line="259" w:lineRule="auto"/>
              <w:ind w:left="459" w:hanging="425"/>
              <w:contextualSpacing/>
              <w:rPr>
                <w:rFonts w:ascii="Calibri" w:eastAsia="Times New Roman" w:hAnsi="Calibri" w:cs="Times New Roman"/>
                <w:sz w:val="18"/>
                <w:szCs w:val="18"/>
                <w:lang w:val="en-NZ" w:bidi="ar-SA"/>
              </w:rPr>
            </w:pPr>
            <w:r w:rsidRPr="00154460">
              <w:rPr>
                <w:rFonts w:ascii="Calibri" w:eastAsia="Times New Roman" w:hAnsi="Calibri" w:cs="Times New Roman"/>
                <w:sz w:val="18"/>
                <w:szCs w:val="18"/>
                <w:lang w:val="en-NZ" w:bidi="ar-SA"/>
              </w:rPr>
              <w:lastRenderedPageBreak/>
              <w:t>Completion of course work, set assignments/projects</w:t>
            </w:r>
          </w:p>
          <w:p w14:paraId="1A5B03FF" w14:textId="77777777" w:rsidR="00154460" w:rsidRPr="00154460" w:rsidRDefault="00154460" w:rsidP="00154460">
            <w:pPr>
              <w:numPr>
                <w:ilvl w:val="0"/>
                <w:numId w:val="119"/>
              </w:numPr>
              <w:spacing w:before="120" w:after="160" w:line="259" w:lineRule="auto"/>
              <w:ind w:left="459" w:hanging="425"/>
              <w:contextualSpacing/>
              <w:rPr>
                <w:rFonts w:ascii="Calibri" w:eastAsia="Times New Roman" w:hAnsi="Calibri" w:cs="Times New Roman"/>
                <w:sz w:val="18"/>
                <w:szCs w:val="18"/>
                <w:lang w:val="en-NZ" w:bidi="ar-SA"/>
              </w:rPr>
            </w:pPr>
            <w:r w:rsidRPr="00154460">
              <w:rPr>
                <w:rFonts w:ascii="Calibri" w:eastAsia="Times New Roman" w:hAnsi="Calibri" w:cs="Times New Roman"/>
                <w:sz w:val="18"/>
                <w:szCs w:val="18"/>
                <w:lang w:val="en-NZ" w:bidi="ar-SA"/>
              </w:rPr>
              <w:t>Reading of course materials</w:t>
            </w:r>
          </w:p>
          <w:p w14:paraId="30B4FCD8" w14:textId="77777777" w:rsidR="00154460" w:rsidRPr="00154460" w:rsidRDefault="00154460" w:rsidP="00154460">
            <w:pPr>
              <w:numPr>
                <w:ilvl w:val="0"/>
                <w:numId w:val="119"/>
              </w:numPr>
              <w:spacing w:before="120" w:after="160" w:line="259" w:lineRule="auto"/>
              <w:ind w:left="459" w:hanging="425"/>
              <w:contextualSpacing/>
              <w:rPr>
                <w:rFonts w:ascii="Calibri" w:eastAsia="Times New Roman" w:hAnsi="Calibri" w:cs="Times New Roman"/>
                <w:sz w:val="18"/>
                <w:szCs w:val="18"/>
                <w:lang w:val="en-NZ" w:bidi="ar-SA"/>
              </w:rPr>
            </w:pPr>
            <w:r w:rsidRPr="00154460">
              <w:rPr>
                <w:rFonts w:ascii="Calibri" w:eastAsia="Times New Roman" w:hAnsi="Calibri" w:cs="Times New Roman"/>
                <w:sz w:val="18"/>
                <w:szCs w:val="18"/>
                <w:lang w:val="en-NZ" w:bidi="ar-SA"/>
              </w:rPr>
              <w:t>Preparation for classes</w:t>
            </w:r>
          </w:p>
          <w:p w14:paraId="2A54AE95" w14:textId="77777777" w:rsidR="00154460" w:rsidRPr="00154460" w:rsidRDefault="00154460" w:rsidP="00154460">
            <w:pPr>
              <w:numPr>
                <w:ilvl w:val="0"/>
                <w:numId w:val="119"/>
              </w:numPr>
              <w:spacing w:before="120" w:after="160" w:line="259" w:lineRule="auto"/>
              <w:ind w:left="459" w:hanging="425"/>
              <w:contextualSpacing/>
              <w:rPr>
                <w:rFonts w:ascii="Calibri" w:eastAsia="Times New Roman" w:hAnsi="Calibri" w:cs="Times New Roman"/>
                <w:sz w:val="18"/>
                <w:szCs w:val="18"/>
                <w:lang w:val="en-NZ" w:bidi="ar-SA"/>
              </w:rPr>
            </w:pPr>
            <w:r w:rsidRPr="00154460">
              <w:rPr>
                <w:rFonts w:ascii="Calibri" w:eastAsia="Times New Roman" w:hAnsi="Calibri" w:cs="Times New Roman"/>
                <w:sz w:val="18"/>
                <w:szCs w:val="18"/>
                <w:lang w:val="en-NZ" w:bidi="ar-SA"/>
              </w:rPr>
              <w:t>Homework</w:t>
            </w:r>
          </w:p>
          <w:p w14:paraId="0DBA41E1" w14:textId="77777777" w:rsidR="00154460" w:rsidRPr="00154460" w:rsidRDefault="00154460" w:rsidP="00154460">
            <w:pPr>
              <w:numPr>
                <w:ilvl w:val="0"/>
                <w:numId w:val="119"/>
              </w:numPr>
              <w:spacing w:before="120" w:after="160" w:line="259" w:lineRule="auto"/>
              <w:ind w:left="459" w:hanging="425"/>
              <w:contextualSpacing/>
              <w:rPr>
                <w:rFonts w:ascii="Calibri" w:eastAsia="Times New Roman" w:hAnsi="Calibri" w:cs="Times New Roman"/>
                <w:sz w:val="18"/>
                <w:szCs w:val="18"/>
                <w:lang w:val="en-NZ" w:bidi="ar-SA"/>
              </w:rPr>
            </w:pPr>
            <w:r w:rsidRPr="00154460">
              <w:rPr>
                <w:rFonts w:ascii="Calibri" w:eastAsia="Times New Roman" w:hAnsi="Calibri" w:cs="Times New Roman"/>
                <w:sz w:val="18"/>
                <w:szCs w:val="18"/>
                <w:lang w:val="en-NZ" w:bidi="ar-SA"/>
              </w:rPr>
              <w:t>Discussions with colleagues/subject matter experts</w:t>
            </w:r>
          </w:p>
          <w:p w14:paraId="3D7E0D9C" w14:textId="77777777" w:rsidR="00154460" w:rsidRPr="00154460" w:rsidRDefault="00154460" w:rsidP="00154460">
            <w:pPr>
              <w:numPr>
                <w:ilvl w:val="0"/>
                <w:numId w:val="119"/>
              </w:numPr>
              <w:spacing w:before="120" w:after="160" w:line="259" w:lineRule="auto"/>
              <w:ind w:left="459" w:hanging="425"/>
              <w:contextualSpacing/>
              <w:rPr>
                <w:rFonts w:ascii="Calibri" w:eastAsia="Times New Roman" w:hAnsi="Calibri" w:cs="Times New Roman"/>
                <w:sz w:val="18"/>
                <w:szCs w:val="18"/>
                <w:lang w:val="en-NZ" w:bidi="ar-SA"/>
              </w:rPr>
            </w:pPr>
            <w:r w:rsidRPr="00154460">
              <w:rPr>
                <w:rFonts w:ascii="Calibri" w:eastAsia="Times New Roman" w:hAnsi="Calibri" w:cs="Times New Roman"/>
                <w:sz w:val="18"/>
                <w:szCs w:val="18"/>
                <w:lang w:val="en-NZ" w:bidi="ar-SA"/>
              </w:rPr>
              <w:t>Study group work</w:t>
            </w:r>
          </w:p>
          <w:p w14:paraId="27DCEE58" w14:textId="77777777" w:rsidR="00154460" w:rsidRPr="00154460" w:rsidRDefault="00154460" w:rsidP="00154460">
            <w:pPr>
              <w:numPr>
                <w:ilvl w:val="0"/>
                <w:numId w:val="119"/>
              </w:numPr>
              <w:spacing w:before="120" w:after="160" w:line="259" w:lineRule="auto"/>
              <w:ind w:left="459" w:hanging="425"/>
              <w:contextualSpacing/>
              <w:rPr>
                <w:rFonts w:ascii="Calibri" w:eastAsia="Times New Roman" w:hAnsi="Calibri" w:cs="Times New Roman"/>
                <w:sz w:val="18"/>
                <w:szCs w:val="18"/>
                <w:lang w:val="en-NZ" w:bidi="ar-SA"/>
              </w:rPr>
            </w:pPr>
            <w:r w:rsidRPr="00154460">
              <w:rPr>
                <w:rFonts w:ascii="Calibri" w:eastAsia="Times New Roman" w:hAnsi="Calibri" w:cs="Times New Roman"/>
                <w:sz w:val="18"/>
                <w:szCs w:val="18"/>
                <w:lang w:bidi="ar-SA"/>
              </w:rPr>
              <w:t>Research - (</w:t>
            </w:r>
            <w:proofErr w:type="gramStart"/>
            <w:r w:rsidRPr="00154460">
              <w:rPr>
                <w:rFonts w:ascii="Calibri" w:eastAsia="Times New Roman" w:hAnsi="Calibri" w:cs="Times New Roman"/>
                <w:sz w:val="18"/>
                <w:szCs w:val="18"/>
                <w:lang w:bidi="ar-SA"/>
              </w:rPr>
              <w:t>e.g.</w:t>
            </w:r>
            <w:proofErr w:type="gramEnd"/>
            <w:r w:rsidRPr="00154460">
              <w:rPr>
                <w:rFonts w:ascii="Calibri" w:eastAsia="Times New Roman" w:hAnsi="Calibri" w:cs="Times New Roman"/>
                <w:sz w:val="18"/>
                <w:szCs w:val="18"/>
                <w:lang w:bidi="ar-SA"/>
              </w:rPr>
              <w:t xml:space="preserve"> exploration, location and selection of relevant information, review/ evaluation/analysis of information, recording information)</w:t>
            </w:r>
          </w:p>
        </w:tc>
        <w:tc>
          <w:tcPr>
            <w:tcW w:w="3827" w:type="dxa"/>
          </w:tcPr>
          <w:p w14:paraId="61B0632F" w14:textId="77777777" w:rsidR="00154460" w:rsidRPr="00154460" w:rsidRDefault="00154460" w:rsidP="00154460">
            <w:pPr>
              <w:numPr>
                <w:ilvl w:val="0"/>
                <w:numId w:val="119"/>
              </w:numPr>
              <w:spacing w:before="120" w:after="160" w:line="259" w:lineRule="auto"/>
              <w:ind w:left="459" w:hanging="425"/>
              <w:contextualSpacing/>
              <w:rPr>
                <w:rFonts w:ascii="Calibri" w:eastAsia="Times New Roman" w:hAnsi="Calibri" w:cs="Times New Roman"/>
                <w:sz w:val="18"/>
                <w:szCs w:val="18"/>
                <w:lang w:val="en-NZ" w:bidi="ar-SA"/>
              </w:rPr>
            </w:pPr>
            <w:r w:rsidRPr="00154460">
              <w:rPr>
                <w:rFonts w:ascii="Calibri" w:eastAsia="Times New Roman" w:hAnsi="Calibri" w:cs="Times New Roman"/>
                <w:sz w:val="18"/>
                <w:szCs w:val="18"/>
                <w:lang w:val="en-NZ" w:bidi="ar-SA"/>
              </w:rPr>
              <w:t xml:space="preserve">Review application of information to course work </w:t>
            </w:r>
          </w:p>
          <w:p w14:paraId="46D9EB46" w14:textId="6AF46A36" w:rsidR="00154460" w:rsidRPr="00154460" w:rsidRDefault="00154460" w:rsidP="00154460">
            <w:pPr>
              <w:numPr>
                <w:ilvl w:val="0"/>
                <w:numId w:val="119"/>
              </w:numPr>
              <w:spacing w:before="120" w:after="160" w:line="259" w:lineRule="auto"/>
              <w:ind w:left="459" w:hanging="425"/>
              <w:contextualSpacing/>
              <w:rPr>
                <w:rFonts w:ascii="Calibri" w:eastAsia="Times New Roman" w:hAnsi="Calibri" w:cs="Times New Roman"/>
                <w:sz w:val="18"/>
                <w:szCs w:val="18"/>
                <w:lang w:val="en-NZ" w:bidi="ar-SA"/>
              </w:rPr>
            </w:pPr>
            <w:r w:rsidRPr="00154460">
              <w:rPr>
                <w:rFonts w:ascii="Calibri" w:eastAsia="Times New Roman" w:hAnsi="Calibri" w:cs="Times New Roman"/>
                <w:sz w:val="18"/>
                <w:szCs w:val="18"/>
                <w:lang w:val="en-NZ" w:bidi="ar-SA"/>
              </w:rPr>
              <w:t>Practi</w:t>
            </w:r>
            <w:r w:rsidR="00883AA9">
              <w:rPr>
                <w:rFonts w:ascii="Calibri" w:eastAsia="Times New Roman" w:hAnsi="Calibri" w:cs="Times New Roman"/>
                <w:sz w:val="18"/>
                <w:szCs w:val="18"/>
                <w:lang w:val="en-NZ" w:bidi="ar-SA"/>
              </w:rPr>
              <w:t>se of</w:t>
            </w:r>
            <w:r w:rsidRPr="00154460">
              <w:rPr>
                <w:rFonts w:ascii="Calibri" w:eastAsia="Times New Roman" w:hAnsi="Calibri" w:cs="Times New Roman"/>
                <w:sz w:val="18"/>
                <w:szCs w:val="18"/>
                <w:lang w:val="en-NZ" w:bidi="ar-SA"/>
              </w:rPr>
              <w:t xml:space="preserve"> relevant practical and technical skills/methods/techniques</w:t>
            </w:r>
          </w:p>
          <w:p w14:paraId="3123B72B" w14:textId="77777777" w:rsidR="00154460" w:rsidRPr="00154460" w:rsidRDefault="00154460" w:rsidP="00154460">
            <w:pPr>
              <w:numPr>
                <w:ilvl w:val="0"/>
                <w:numId w:val="119"/>
              </w:numPr>
              <w:spacing w:before="120" w:after="160" w:line="259" w:lineRule="auto"/>
              <w:ind w:left="459" w:hanging="425"/>
              <w:contextualSpacing/>
              <w:rPr>
                <w:rFonts w:ascii="Calibri" w:eastAsia="Times New Roman" w:hAnsi="Calibri" w:cs="Times New Roman"/>
                <w:sz w:val="18"/>
                <w:szCs w:val="18"/>
                <w:lang w:val="en-NZ" w:bidi="ar-SA"/>
              </w:rPr>
            </w:pPr>
            <w:r w:rsidRPr="00154460">
              <w:rPr>
                <w:rFonts w:ascii="Calibri" w:eastAsia="Times New Roman" w:hAnsi="Calibri" w:cs="Times New Roman"/>
                <w:sz w:val="18"/>
                <w:szCs w:val="18"/>
                <w:lang w:val="en-NZ" w:bidi="ar-SA"/>
              </w:rPr>
              <w:t>Self-evaluation of course work</w:t>
            </w:r>
          </w:p>
          <w:p w14:paraId="4236C530" w14:textId="77777777" w:rsidR="00154460" w:rsidRPr="00154460" w:rsidRDefault="00154460" w:rsidP="00154460">
            <w:pPr>
              <w:numPr>
                <w:ilvl w:val="0"/>
                <w:numId w:val="119"/>
              </w:numPr>
              <w:spacing w:before="120" w:after="160" w:line="259" w:lineRule="auto"/>
              <w:ind w:left="459" w:hanging="425"/>
              <w:contextualSpacing/>
              <w:rPr>
                <w:rFonts w:ascii="Calibri" w:eastAsia="Times New Roman" w:hAnsi="Calibri" w:cs="Times New Roman"/>
                <w:sz w:val="18"/>
                <w:szCs w:val="18"/>
                <w:lang w:val="en-NZ" w:bidi="ar-SA"/>
              </w:rPr>
            </w:pPr>
            <w:r w:rsidRPr="00154460">
              <w:rPr>
                <w:rFonts w:ascii="Calibri" w:eastAsia="Times New Roman" w:hAnsi="Calibri" w:cs="Times New Roman"/>
                <w:sz w:val="18"/>
                <w:szCs w:val="18"/>
                <w:lang w:val="en-NZ" w:bidi="ar-SA"/>
              </w:rPr>
              <w:t>Gathering relevant contextual information/issues/ideas to build knowledge of the subject</w:t>
            </w:r>
          </w:p>
        </w:tc>
      </w:tr>
    </w:tbl>
    <w:p w14:paraId="50B87561" w14:textId="7755D681" w:rsidR="00154460" w:rsidRPr="00154460" w:rsidRDefault="00154460" w:rsidP="00154460">
      <w:pPr>
        <w:spacing w:before="120" w:after="0" w:line="240" w:lineRule="auto"/>
        <w:rPr>
          <w:rFonts w:ascii="Calibri" w:eastAsia="Times New Roman" w:hAnsi="Calibri" w:cs="Times New Roman"/>
          <w:lang w:val="en-NZ" w:bidi="ar-SA"/>
        </w:rPr>
      </w:pPr>
      <w:r w:rsidRPr="00154460">
        <w:rPr>
          <w:rFonts w:ascii="Calibri" w:eastAsia="Times New Roman" w:hAnsi="Calibri" w:cs="Times New Roman"/>
          <w:lang w:val="en-NZ" w:bidi="ar-SA"/>
        </w:rPr>
        <w:t>Details of the specific task-based learning approach and the aligned assessment methods used in each course are found in the Course Descriptors.</w:t>
      </w:r>
    </w:p>
    <w:bookmarkEnd w:id="1204"/>
    <w:p w14:paraId="059142F8" w14:textId="77777777" w:rsidR="00F370E8" w:rsidRDefault="00F370E8" w:rsidP="00F370E8">
      <w:pPr>
        <w:spacing w:before="0" w:after="0" w:line="240" w:lineRule="auto"/>
      </w:pPr>
    </w:p>
    <w:p w14:paraId="7E635F28" w14:textId="45468F38" w:rsidR="0065074E" w:rsidRPr="0065074E" w:rsidRDefault="0065074E" w:rsidP="00027170">
      <w:pPr>
        <w:spacing w:before="0" w:after="0" w:line="240" w:lineRule="auto"/>
        <w:rPr>
          <w:b/>
          <w:sz w:val="24"/>
        </w:rPr>
      </w:pPr>
      <w:r w:rsidRPr="0065074E">
        <w:rPr>
          <w:b/>
          <w:sz w:val="24"/>
        </w:rPr>
        <w:t>Core Transferable skills</w:t>
      </w:r>
    </w:p>
    <w:p w14:paraId="5C035AFD" w14:textId="2A99DB78" w:rsidR="00512AE6" w:rsidRDefault="00027170" w:rsidP="00027170">
      <w:pPr>
        <w:spacing w:before="0" w:after="0" w:line="240" w:lineRule="auto"/>
      </w:pPr>
      <w:r>
        <w:t xml:space="preserve">Students will be encouraged to become </w:t>
      </w:r>
      <w:proofErr w:type="gramStart"/>
      <w:r>
        <w:t>independent  learners</w:t>
      </w:r>
      <w:proofErr w:type="gramEnd"/>
      <w:r>
        <w:t xml:space="preserve">. To successfully complete the </w:t>
      </w:r>
      <w:proofErr w:type="gramStart"/>
      <w:r w:rsidR="00F370E8">
        <w:t>programme</w:t>
      </w:r>
      <w:proofErr w:type="gramEnd"/>
      <w:r w:rsidR="00F370E8">
        <w:t xml:space="preserve"> </w:t>
      </w:r>
      <w:r>
        <w:t xml:space="preserve">they will need to develop a range of IT core transferable skills, e.g. planning and problem solving.  </w:t>
      </w:r>
    </w:p>
    <w:p w14:paraId="32FF3A7A" w14:textId="32DD4AD0" w:rsidR="00C00E34" w:rsidRDefault="00C00E34" w:rsidP="0065074E">
      <w:pPr>
        <w:spacing w:before="0" w:after="0" w:line="240" w:lineRule="auto"/>
      </w:pPr>
      <w:bookmarkStart w:id="1205" w:name="_Toc445284589"/>
      <w:bookmarkStart w:id="1206" w:name="_Toc445288610"/>
      <w:bookmarkStart w:id="1207" w:name="_Toc445288896"/>
      <w:bookmarkEnd w:id="1205"/>
      <w:bookmarkEnd w:id="1206"/>
      <w:bookmarkEnd w:id="1207"/>
    </w:p>
    <w:p w14:paraId="6E8BE347" w14:textId="4C5C40C6" w:rsidR="00C00E34" w:rsidRDefault="00C00E34" w:rsidP="00046E8E">
      <w:pPr>
        <w:pStyle w:val="Heading2"/>
      </w:pPr>
      <w:bookmarkStart w:id="1208" w:name="_Toc66106859"/>
      <w:r>
        <w:t>Offsite and Workplace Learning</w:t>
      </w:r>
      <w:bookmarkEnd w:id="1208"/>
    </w:p>
    <w:p w14:paraId="0A2DC52C" w14:textId="701E0A1C" w:rsidR="00C00E34" w:rsidRDefault="00C00E34" w:rsidP="0065074E">
      <w:pPr>
        <w:spacing w:before="0" w:after="0" w:line="240" w:lineRule="auto"/>
      </w:pPr>
    </w:p>
    <w:p w14:paraId="4B76C16B" w14:textId="6B8559A4" w:rsidR="00C00E34" w:rsidRDefault="00407286" w:rsidP="0065074E">
      <w:pPr>
        <w:spacing w:before="0" w:after="0" w:line="240" w:lineRule="auto"/>
      </w:pPr>
      <w:r>
        <w:t xml:space="preserve">This programme does not contain </w:t>
      </w:r>
      <w:r w:rsidR="003C278F">
        <w:t xml:space="preserve">designated </w:t>
      </w:r>
      <w:r>
        <w:t>workplace learning hours</w:t>
      </w:r>
      <w:r w:rsidR="003C278F">
        <w:t xml:space="preserve">, however at Level 7 students may undertake IT projects in workplace/industry settings that involve working off campus </w:t>
      </w:r>
      <w:proofErr w:type="gramStart"/>
      <w:r w:rsidR="003C278F">
        <w:t>e.g.</w:t>
      </w:r>
      <w:proofErr w:type="gramEnd"/>
      <w:r w:rsidR="003C278F">
        <w:t xml:space="preserve"> PRJ701 Project and PR</w:t>
      </w:r>
      <w:r w:rsidR="00115637">
        <w:t>J</w:t>
      </w:r>
      <w:r w:rsidR="003C278F">
        <w:t xml:space="preserve">702 Graduate Diploma Project. In these </w:t>
      </w:r>
      <w:r w:rsidR="00921045">
        <w:t>cases,</w:t>
      </w:r>
      <w:r w:rsidR="003C278F">
        <w:t xml:space="preserve"> the NMIT Offsite and Workplace Learning Agreement is used to specify responsibilities of the student, the company, and NMIT.</w:t>
      </w:r>
    </w:p>
    <w:p w14:paraId="271A5F9F" w14:textId="77777777" w:rsidR="003C278F" w:rsidRDefault="003C278F" w:rsidP="0065074E">
      <w:pPr>
        <w:spacing w:before="0" w:after="0" w:line="240" w:lineRule="auto"/>
      </w:pPr>
    </w:p>
    <w:p w14:paraId="712DB3A8" w14:textId="6AE66C28" w:rsidR="00EF610E" w:rsidRDefault="003C278F" w:rsidP="0065074E">
      <w:pPr>
        <w:spacing w:before="0" w:after="0" w:line="240" w:lineRule="auto"/>
      </w:pPr>
      <w:r>
        <w:rPr>
          <w:noProof/>
          <w:lang w:val="en-NZ" w:eastAsia="en-NZ" w:bidi="ar-SA"/>
        </w:rPr>
        <mc:AlternateContent>
          <mc:Choice Requires="wps">
            <w:drawing>
              <wp:inline distT="0" distB="0" distL="0" distR="0" wp14:anchorId="24D02708" wp14:editId="78A9C545">
                <wp:extent cx="5724525" cy="632298"/>
                <wp:effectExtent l="0" t="0" r="0" b="0"/>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32298"/>
                        </a:xfrm>
                        <a:prstGeom prst="rect">
                          <a:avLst/>
                        </a:prstGeom>
                        <a:noFill/>
                        <a:ln w="9525">
                          <a:noFill/>
                          <a:miter lim="800000"/>
                          <a:headEnd/>
                          <a:tailEnd/>
                        </a:ln>
                      </wps:spPr>
                      <wps:txbx>
                        <w:txbxContent>
                          <w:p w14:paraId="11B427A0" w14:textId="36D30CCF" w:rsidR="00874AF6" w:rsidRPr="001D1B31" w:rsidRDefault="00874AF6" w:rsidP="00046E8E">
                            <w:pPr>
                              <w:pBdr>
                                <w:top w:val="single" w:sz="24" w:space="8" w:color="4F81BD" w:themeColor="accent1"/>
                                <w:bottom w:val="single" w:sz="24" w:space="8" w:color="4F81BD" w:themeColor="accent1"/>
                              </w:pBdr>
                              <w:spacing w:before="0" w:after="0"/>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r>
                            <w:r w:rsidRPr="001D1B31">
                              <w:rPr>
                                <w:i/>
                                <w:iCs/>
                                <w:color w:val="4F81BD" w:themeColor="accent1"/>
                                <w:sz w:val="18"/>
                                <w:szCs w:val="18"/>
                              </w:rPr>
                              <w:t xml:space="preserve">NMIT </w:t>
                            </w:r>
                            <w:r>
                              <w:rPr>
                                <w:i/>
                                <w:iCs/>
                                <w:color w:val="4F81BD" w:themeColor="accent1"/>
                                <w:sz w:val="18"/>
                                <w:szCs w:val="18"/>
                              </w:rPr>
                              <w:t>Offsite and Workplace Learning Agreement</w:t>
                            </w:r>
                          </w:p>
                        </w:txbxContent>
                      </wps:txbx>
                      <wps:bodyPr rot="0" vert="horz" wrap="square" lIns="91440" tIns="45720" rIns="91440" bIns="45720" anchor="t" anchorCtr="0">
                        <a:noAutofit/>
                      </wps:bodyPr>
                    </wps:wsp>
                  </a:graphicData>
                </a:graphic>
              </wp:inline>
            </w:drawing>
          </mc:Choice>
          <mc:Fallback>
            <w:pict>
              <v:shape w14:anchorId="24D02708" id="Text Box 27" o:spid="_x0000_s1029" type="#_x0000_t202" style="width:450.7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" filled="f" stroked="f">
                <v:textbox>
                  <w:txbxContent>
                    <w:p w14:paraId="11B427A0" w14:textId="36D30CCF" w:rsidR="00874AF6" w:rsidRPr="001D1B31" w:rsidRDefault="00874AF6" w:rsidP="00046E8E">
                      <w:pPr>
                        <w:pBdr>
                          <w:top w:val="single" w:sz="24" w:space="8" w:color="4F81BD" w:themeColor="accent1"/>
                          <w:bottom w:val="single" w:sz="24" w:space="8" w:color="4F81BD" w:themeColor="accent1"/>
                        </w:pBdr>
                        <w:spacing w:before="0" w:after="0"/>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r>
                      <w:r w:rsidRPr="001D1B31">
                        <w:rPr>
                          <w:i/>
                          <w:iCs/>
                          <w:color w:val="4F81BD" w:themeColor="accent1"/>
                          <w:sz w:val="18"/>
                          <w:szCs w:val="18"/>
                        </w:rPr>
                        <w:t xml:space="preserve">NMIT </w:t>
                      </w:r>
                      <w:r>
                        <w:rPr>
                          <w:i/>
                          <w:iCs/>
                          <w:color w:val="4F81BD" w:themeColor="accent1"/>
                          <w:sz w:val="18"/>
                          <w:szCs w:val="18"/>
                        </w:rPr>
                        <w:t>Offsite and Workplace Learning Agreement</w:t>
                      </w:r>
                    </w:p>
                  </w:txbxContent>
                </v:textbox>
                <w10:anchorlock/>
              </v:shape>
            </w:pict>
          </mc:Fallback>
        </mc:AlternateContent>
      </w:r>
    </w:p>
    <w:p w14:paraId="15B41CBF" w14:textId="77777777" w:rsidR="00407286" w:rsidRDefault="00407286" w:rsidP="0065074E">
      <w:pPr>
        <w:spacing w:before="0" w:after="0" w:line="240" w:lineRule="auto"/>
      </w:pPr>
    </w:p>
    <w:p w14:paraId="23F66689" w14:textId="1F9B224A" w:rsidR="00C00E34" w:rsidRDefault="00C00E34" w:rsidP="00046E8E">
      <w:pPr>
        <w:pStyle w:val="Heading2"/>
      </w:pPr>
      <w:bookmarkStart w:id="1209" w:name="_Toc66106860"/>
      <w:r>
        <w:t>Evaluation of Workplace Learning</w:t>
      </w:r>
      <w:bookmarkEnd w:id="1209"/>
    </w:p>
    <w:p w14:paraId="1D7F3059" w14:textId="7E7526A1" w:rsidR="00C00E34" w:rsidRDefault="00C00E34" w:rsidP="0065074E">
      <w:pPr>
        <w:spacing w:before="0" w:after="0" w:line="240" w:lineRule="auto"/>
      </w:pPr>
    </w:p>
    <w:p w14:paraId="6F57DB22" w14:textId="3B945793" w:rsidR="00407286" w:rsidRDefault="00410A59" w:rsidP="0065074E">
      <w:pPr>
        <w:spacing w:before="0" w:after="0" w:line="240" w:lineRule="auto"/>
      </w:pPr>
      <w:r>
        <w:t>There is no workplace learning in this programme.</w:t>
      </w:r>
    </w:p>
    <w:p w14:paraId="58EEA350" w14:textId="77777777" w:rsidR="00EF610E" w:rsidRDefault="00EF610E" w:rsidP="0065074E">
      <w:pPr>
        <w:spacing w:before="0" w:after="0" w:line="240" w:lineRule="auto"/>
      </w:pPr>
    </w:p>
    <w:p w14:paraId="22B8692E" w14:textId="5F0D6CA0" w:rsidR="00C00E34" w:rsidRDefault="00C00E34" w:rsidP="0065074E">
      <w:pPr>
        <w:spacing w:before="0" w:after="0" w:line="240" w:lineRule="auto"/>
      </w:pPr>
    </w:p>
    <w:p w14:paraId="210D1091" w14:textId="05DCB21F" w:rsidR="00C00E34" w:rsidRDefault="00C00E34" w:rsidP="00046E8E">
      <w:pPr>
        <w:pStyle w:val="Heading2"/>
      </w:pPr>
      <w:bookmarkStart w:id="1210" w:name="_Toc66106861"/>
      <w:r>
        <w:t>Health and Safety Risk Management</w:t>
      </w:r>
      <w:bookmarkEnd w:id="1210"/>
    </w:p>
    <w:p w14:paraId="19D1D7F6" w14:textId="3EFC0CCA" w:rsidR="00C00E34" w:rsidRDefault="00C00E34" w:rsidP="0065074E">
      <w:pPr>
        <w:spacing w:before="0" w:after="0" w:line="240" w:lineRule="auto"/>
      </w:pPr>
    </w:p>
    <w:p w14:paraId="66837B4B" w14:textId="10B3DD5C" w:rsidR="00C00E34" w:rsidRDefault="00407286" w:rsidP="00FB0F9B">
      <w:pPr>
        <w:spacing w:before="0" w:after="0" w:line="240" w:lineRule="auto"/>
      </w:pPr>
      <w:r w:rsidRPr="00407286">
        <w:t xml:space="preserve">The </w:t>
      </w:r>
      <w:r>
        <w:t>Curriculum Area</w:t>
      </w:r>
      <w:r w:rsidRPr="00407286">
        <w:t xml:space="preserve"> follows standard NMIT guidelines for managing general safety and risk issues.  Students will be made aware of these guidelines at the beginning of the appropriate courses.</w:t>
      </w:r>
    </w:p>
    <w:p w14:paraId="35FE5763" w14:textId="43D4C3FC" w:rsidR="00407286" w:rsidRDefault="00407286" w:rsidP="00FB0F9B">
      <w:pPr>
        <w:spacing w:line="240" w:lineRule="auto"/>
      </w:pPr>
      <w:r w:rsidRPr="00C40B4D">
        <w:t xml:space="preserve">The </w:t>
      </w:r>
      <w:r>
        <w:t>p</w:t>
      </w:r>
      <w:r w:rsidRPr="00C40B4D">
        <w:t xml:space="preserve">rogramme complies with the relevant NMIT Safety, </w:t>
      </w:r>
      <w:proofErr w:type="gramStart"/>
      <w:r w:rsidRPr="00C40B4D">
        <w:t>Health</w:t>
      </w:r>
      <w:proofErr w:type="gramEnd"/>
      <w:r w:rsidRPr="00C40B4D">
        <w:t xml:space="preserve"> and Wellbeing Policies, and follows the procedures described in the </w:t>
      </w:r>
      <w:r w:rsidRPr="00754FF4">
        <w:t>NMIT Health and Safety Manual</w:t>
      </w:r>
      <w:r w:rsidRPr="00C40B4D">
        <w:t>.</w:t>
      </w:r>
      <w:r>
        <w:t xml:space="preserve"> </w:t>
      </w:r>
      <w:r w:rsidR="00CB2841" w:rsidRPr="00D702E1">
        <w:rPr>
          <w:rFonts w:ascii="Calibri" w:eastAsia="Times New Roman" w:hAnsi="Calibri" w:cs="Times New Roman"/>
        </w:rPr>
        <w:t xml:space="preserve">Staff and </w:t>
      </w:r>
      <w:r w:rsidR="00CB2841">
        <w:rPr>
          <w:rFonts w:ascii="Calibri" w:eastAsia="Times New Roman" w:hAnsi="Calibri" w:cs="Times New Roman"/>
        </w:rPr>
        <w:t>learners</w:t>
      </w:r>
      <w:r w:rsidR="00CB2841" w:rsidRPr="00D702E1">
        <w:rPr>
          <w:rFonts w:ascii="Calibri" w:eastAsia="Times New Roman" w:hAnsi="Calibri" w:cs="Times New Roman"/>
        </w:rPr>
        <w:t xml:space="preserve"> are inducted into NMIT emergency evacuation and accident procedures.</w:t>
      </w:r>
    </w:p>
    <w:p w14:paraId="18092C2A" w14:textId="77777777" w:rsidR="00CB2841" w:rsidRPr="0085058B" w:rsidRDefault="00CB2841" w:rsidP="00FB0F9B">
      <w:pPr>
        <w:spacing w:after="0" w:line="240" w:lineRule="auto"/>
        <w:rPr>
          <w:rFonts w:ascii="Calibri" w:eastAsia="Times New Roman" w:hAnsi="Calibri" w:cs="Times New Roman"/>
        </w:rPr>
      </w:pPr>
      <w:bookmarkStart w:id="1211" w:name="_Hlk66104496"/>
      <w:r w:rsidRPr="00300ACC">
        <w:rPr>
          <w:rFonts w:ascii="Calibri" w:eastAsia="Times New Roman" w:hAnsi="Calibri" w:cs="Times New Roman"/>
        </w:rPr>
        <w:t xml:space="preserve">NMIT uses a centralised programme ‘Assura’ to lodge, record, monitor and review all Health and Safety activity and events. Staff are trained in entering incidents or near misses, so these can be followed up by the staff trained in investigating and resolving matters. NMIT’s Safety, Health, and Wellbeing Leadership Group is charged with being proactive in leading the change and development required for a ‘Just Culture’ and a ‘Zero Harm’ organisation. This group aims to provide guidance on key Safety, </w:t>
      </w:r>
      <w:proofErr w:type="gramStart"/>
      <w:r w:rsidRPr="00300ACC">
        <w:rPr>
          <w:rFonts w:ascii="Calibri" w:eastAsia="Times New Roman" w:hAnsi="Calibri" w:cs="Times New Roman"/>
        </w:rPr>
        <w:t>Health</w:t>
      </w:r>
      <w:proofErr w:type="gramEnd"/>
      <w:r w:rsidRPr="00300ACC">
        <w:rPr>
          <w:rFonts w:ascii="Calibri" w:eastAsia="Times New Roman" w:hAnsi="Calibri" w:cs="Times New Roman"/>
        </w:rPr>
        <w:t xml:space="preserve"> and Wellbeing issues to NMIT Limited Board and the Chief Executive, and reports to Academic Committee on these matters. Staff nominate the Health and Safety representatives, with a target of 1:20 ratio.</w:t>
      </w:r>
    </w:p>
    <w:p w14:paraId="58DE42AB" w14:textId="2E2A687A" w:rsidR="00407286" w:rsidRDefault="00407286" w:rsidP="00FB0F9B">
      <w:pPr>
        <w:spacing w:before="0" w:after="0" w:line="240" w:lineRule="auto"/>
      </w:pPr>
      <w:r>
        <w:t>All staff have</w:t>
      </w:r>
      <w:r w:rsidRPr="00C40B4D">
        <w:t xml:space="preserve"> responsibility for ensuring that NMIT’s Safety, </w:t>
      </w:r>
      <w:r w:rsidRPr="00BE7A5E">
        <w:t xml:space="preserve">Health and </w:t>
      </w:r>
      <w:r w:rsidRPr="00C40B4D">
        <w:t xml:space="preserve">Wellbeing policies, procedures and initiatives are followed and that a safe working environment is maintained in the </w:t>
      </w:r>
      <w:r w:rsidR="0069407B">
        <w:t>Curriculum Area</w:t>
      </w:r>
      <w:r w:rsidRPr="00754FF4">
        <w:t>.</w:t>
      </w:r>
    </w:p>
    <w:bookmarkEnd w:id="1211"/>
    <w:p w14:paraId="74A745EB" w14:textId="0FDBF51E" w:rsidR="00407286" w:rsidRDefault="00407286" w:rsidP="00FB0F9B">
      <w:pPr>
        <w:tabs>
          <w:tab w:val="left" w:pos="284"/>
        </w:tabs>
        <w:spacing w:line="240" w:lineRule="auto"/>
        <w:rPr>
          <w:rFonts w:cs="Arial"/>
        </w:rPr>
      </w:pPr>
      <w:r w:rsidRPr="00046E8E">
        <w:rPr>
          <w:rFonts w:cs="Arial"/>
        </w:rPr>
        <w:t>There are no activities in the BIT</w:t>
      </w:r>
      <w:r w:rsidR="00FB0F9B">
        <w:rPr>
          <w:rFonts w:cs="Arial"/>
        </w:rPr>
        <w:t xml:space="preserve"> or Graduate Diploma in IT</w:t>
      </w:r>
      <w:r w:rsidRPr="00046E8E">
        <w:rPr>
          <w:rFonts w:cs="Arial"/>
        </w:rPr>
        <w:t xml:space="preserve"> programme</w:t>
      </w:r>
      <w:r w:rsidR="00FB0F9B">
        <w:rPr>
          <w:rFonts w:cs="Arial"/>
        </w:rPr>
        <w:t>s</w:t>
      </w:r>
      <w:r w:rsidRPr="00046E8E">
        <w:rPr>
          <w:rFonts w:cs="Arial"/>
        </w:rPr>
        <w:t xml:space="preserve"> that involve significant risk or occur in an isolated situation.</w:t>
      </w:r>
      <w:r w:rsidRPr="00EE02A3">
        <w:rPr>
          <w:rFonts w:cs="Arial"/>
        </w:rPr>
        <w:t xml:space="preserve"> </w:t>
      </w:r>
    </w:p>
    <w:p w14:paraId="76A47D96" w14:textId="349D4545" w:rsidR="00407286" w:rsidRDefault="00407286" w:rsidP="00FB0F9B">
      <w:pPr>
        <w:spacing w:before="0" w:after="0" w:line="240" w:lineRule="auto"/>
      </w:pPr>
      <w:r>
        <w:lastRenderedPageBreak/>
        <w:t>Risk assessments will be undertaken prior to permission being granted by the Curriculum Manager</w:t>
      </w:r>
      <w:r w:rsidRPr="00C40B4D">
        <w:t xml:space="preserve"> for</w:t>
      </w:r>
      <w:r>
        <w:t xml:space="preserve"> a trip off campus.  </w:t>
      </w:r>
      <w:r w:rsidRPr="00710B1F">
        <w:t xml:space="preserve">Students will be accompanied by staff during </w:t>
      </w:r>
      <w:r>
        <w:t>offsite</w:t>
      </w:r>
      <w:r w:rsidRPr="00710B1F">
        <w:t xml:space="preserve"> trips and will not be exposed to any significant risk</w:t>
      </w:r>
      <w:r>
        <w:t>.</w:t>
      </w:r>
    </w:p>
    <w:p w14:paraId="165A8D84" w14:textId="230689A5" w:rsidR="0069407B" w:rsidRDefault="0069407B" w:rsidP="00407286">
      <w:pPr>
        <w:spacing w:before="0" w:after="0" w:line="240" w:lineRule="auto"/>
      </w:pPr>
      <w:r>
        <w:rPr>
          <w:noProof/>
          <w:lang w:val="en-NZ" w:eastAsia="en-NZ" w:bidi="ar-SA"/>
        </w:rPr>
        <mc:AlternateContent>
          <mc:Choice Requires="wps">
            <w:drawing>
              <wp:inline distT="0" distB="0" distL="0" distR="0" wp14:anchorId="4CDB3125" wp14:editId="0FEB6C5B">
                <wp:extent cx="5724525" cy="1090246"/>
                <wp:effectExtent l="0" t="0" r="0" b="0"/>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090246"/>
                        </a:xfrm>
                        <a:prstGeom prst="rect">
                          <a:avLst/>
                        </a:prstGeom>
                        <a:noFill/>
                        <a:ln w="9525">
                          <a:noFill/>
                          <a:miter lim="800000"/>
                          <a:headEnd/>
                          <a:tailEnd/>
                        </a:ln>
                      </wps:spPr>
                      <wps:txbx>
                        <w:txbxContent>
                          <w:p w14:paraId="07B333BE" w14:textId="77777777" w:rsidR="00874AF6" w:rsidRDefault="00874AF6" w:rsidP="00FB0F9B">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r>
                            <w:r w:rsidRPr="001D1B31">
                              <w:rPr>
                                <w:i/>
                                <w:iCs/>
                                <w:color w:val="4F81BD" w:themeColor="accent1"/>
                                <w:sz w:val="18"/>
                                <w:szCs w:val="18"/>
                              </w:rPr>
                              <w:t xml:space="preserve">NMIT Academic Statute </w:t>
                            </w:r>
                            <w:r>
                              <w:rPr>
                                <w:i/>
                                <w:iCs/>
                                <w:color w:val="4F81BD" w:themeColor="accent1"/>
                                <w:sz w:val="18"/>
                                <w:szCs w:val="18"/>
                              </w:rPr>
                              <w:t>s.</w:t>
                            </w:r>
                            <w:r w:rsidRPr="001D1B31">
                              <w:rPr>
                                <w:i/>
                                <w:iCs/>
                                <w:color w:val="4F81BD" w:themeColor="accent1"/>
                                <w:sz w:val="18"/>
                                <w:szCs w:val="18"/>
                              </w:rPr>
                              <w:t>3</w:t>
                            </w:r>
                            <w:r>
                              <w:rPr>
                                <w:i/>
                                <w:iCs/>
                                <w:color w:val="4F81BD" w:themeColor="accent1"/>
                                <w:sz w:val="18"/>
                                <w:szCs w:val="18"/>
                              </w:rPr>
                              <w:t xml:space="preserve"> Academic Regulations </w:t>
                            </w:r>
                          </w:p>
                          <w:p w14:paraId="33D982F8" w14:textId="77777777" w:rsidR="00874AF6" w:rsidRDefault="00874AF6" w:rsidP="00FB0F9B">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Pr>
                                <w:i/>
                                <w:iCs/>
                                <w:color w:val="4F81BD" w:themeColor="accent1"/>
                                <w:sz w:val="18"/>
                                <w:szCs w:val="18"/>
                              </w:rPr>
                              <w:tab/>
                            </w:r>
                            <w:r>
                              <w:rPr>
                                <w:i/>
                                <w:iCs/>
                                <w:color w:val="4F81BD" w:themeColor="accent1"/>
                                <w:sz w:val="18"/>
                                <w:szCs w:val="18"/>
                              </w:rPr>
                              <w:tab/>
                              <w:t>NMIT Safety, Health and Wellbeing Policy</w:t>
                            </w:r>
                          </w:p>
                          <w:p w14:paraId="1E407132" w14:textId="77777777" w:rsidR="00874AF6" w:rsidRDefault="00874AF6" w:rsidP="00FB0F9B">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 xml:space="preserve">                  NMIT Health and Safety Manual</w:t>
                            </w:r>
                          </w:p>
                          <w:p w14:paraId="4DE0A528" w14:textId="3FF02645" w:rsidR="00874AF6" w:rsidRDefault="00874AF6" w:rsidP="00FB0F9B">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t>Intentions Form for Off Campus Activities</w:t>
                            </w:r>
                          </w:p>
                          <w:p w14:paraId="78E38882" w14:textId="772E2E7C" w:rsidR="00874AF6" w:rsidRPr="001D1B31" w:rsidRDefault="00874AF6" w:rsidP="00FB0F9B">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r>
                            <w:r w:rsidRPr="00046E8E">
                              <w:rPr>
                                <w:i/>
                                <w:iCs/>
                                <w:color w:val="4F81BD" w:themeColor="accent1"/>
                                <w:sz w:val="18"/>
                                <w:szCs w:val="18"/>
                              </w:rPr>
                              <w:t>NMIT Risk Analysis and Management Plan for Educational Activities</w:t>
                            </w:r>
                            <w:r w:rsidDel="00324386">
                              <w:rPr>
                                <w:i/>
                                <w:iCs/>
                                <w:color w:val="4F81BD" w:themeColor="accent1"/>
                                <w:sz w:val="18"/>
                                <w:szCs w:val="18"/>
                              </w:rPr>
                              <w:t xml:space="preserve"> </w:t>
                            </w:r>
                          </w:p>
                        </w:txbxContent>
                      </wps:txbx>
                      <wps:bodyPr rot="0" vert="horz" wrap="square" lIns="91440" tIns="45720" rIns="91440" bIns="45720" anchor="t" anchorCtr="0">
                        <a:noAutofit/>
                      </wps:bodyPr>
                    </wps:wsp>
                  </a:graphicData>
                </a:graphic>
              </wp:inline>
            </w:drawing>
          </mc:Choice>
          <mc:Fallback>
            <w:pict>
              <v:shape w14:anchorId="4CDB3125" id="Text Box 23" o:spid="_x0000_s1030" type="#_x0000_t202" style="width:450.75pt;height:85.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" filled="f" stroked="f">
                <v:textbox>
                  <w:txbxContent>
                    <w:p w14:paraId="07B333BE" w14:textId="77777777" w:rsidR="00874AF6" w:rsidRDefault="00874AF6" w:rsidP="00FB0F9B">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r>
                      <w:r w:rsidRPr="001D1B31">
                        <w:rPr>
                          <w:i/>
                          <w:iCs/>
                          <w:color w:val="4F81BD" w:themeColor="accent1"/>
                          <w:sz w:val="18"/>
                          <w:szCs w:val="18"/>
                        </w:rPr>
                        <w:t xml:space="preserve">NMIT Academic Statute </w:t>
                      </w:r>
                      <w:r>
                        <w:rPr>
                          <w:i/>
                          <w:iCs/>
                          <w:color w:val="4F81BD" w:themeColor="accent1"/>
                          <w:sz w:val="18"/>
                          <w:szCs w:val="18"/>
                        </w:rPr>
                        <w:t>s.</w:t>
                      </w:r>
                      <w:r w:rsidRPr="001D1B31">
                        <w:rPr>
                          <w:i/>
                          <w:iCs/>
                          <w:color w:val="4F81BD" w:themeColor="accent1"/>
                          <w:sz w:val="18"/>
                          <w:szCs w:val="18"/>
                        </w:rPr>
                        <w:t>3</w:t>
                      </w:r>
                      <w:r>
                        <w:rPr>
                          <w:i/>
                          <w:iCs/>
                          <w:color w:val="4F81BD" w:themeColor="accent1"/>
                          <w:sz w:val="18"/>
                          <w:szCs w:val="18"/>
                        </w:rPr>
                        <w:t xml:space="preserve"> Academic Regulations </w:t>
                      </w:r>
                    </w:p>
                    <w:p w14:paraId="33D982F8" w14:textId="77777777" w:rsidR="00874AF6" w:rsidRDefault="00874AF6" w:rsidP="00FB0F9B">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Pr>
                          <w:i/>
                          <w:iCs/>
                          <w:color w:val="4F81BD" w:themeColor="accent1"/>
                          <w:sz w:val="18"/>
                          <w:szCs w:val="18"/>
                        </w:rPr>
                        <w:tab/>
                      </w:r>
                      <w:r>
                        <w:rPr>
                          <w:i/>
                          <w:iCs/>
                          <w:color w:val="4F81BD" w:themeColor="accent1"/>
                          <w:sz w:val="18"/>
                          <w:szCs w:val="18"/>
                        </w:rPr>
                        <w:tab/>
                        <w:t>NMIT Safety, Health and Wellbeing Policy</w:t>
                      </w:r>
                    </w:p>
                    <w:p w14:paraId="1E407132" w14:textId="77777777" w:rsidR="00874AF6" w:rsidRDefault="00874AF6" w:rsidP="00FB0F9B">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 xml:space="preserve">                  NMIT Health and Safety Manual</w:t>
                      </w:r>
                    </w:p>
                    <w:p w14:paraId="4DE0A528" w14:textId="3FF02645" w:rsidR="00874AF6" w:rsidRDefault="00874AF6" w:rsidP="00FB0F9B">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t>Intentions Form for Off Campus Activities</w:t>
                      </w:r>
                    </w:p>
                    <w:p w14:paraId="78E38882" w14:textId="772E2E7C" w:rsidR="00874AF6" w:rsidRPr="001D1B31" w:rsidRDefault="00874AF6" w:rsidP="00FB0F9B">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r>
                      <w:r w:rsidRPr="00046E8E">
                        <w:rPr>
                          <w:i/>
                          <w:iCs/>
                          <w:color w:val="4F81BD" w:themeColor="accent1"/>
                          <w:sz w:val="18"/>
                          <w:szCs w:val="18"/>
                        </w:rPr>
                        <w:t>NMIT Risk Analysis and Management Plan for Educational Activities</w:t>
                      </w:r>
                      <w:r w:rsidDel="00324386">
                        <w:rPr>
                          <w:i/>
                          <w:iCs/>
                          <w:color w:val="4F81BD" w:themeColor="accent1"/>
                          <w:sz w:val="18"/>
                          <w:szCs w:val="18"/>
                        </w:rPr>
                        <w:t xml:space="preserve"> </w:t>
                      </w:r>
                    </w:p>
                  </w:txbxContent>
                </v:textbox>
                <w10:anchorlock/>
              </v:shape>
            </w:pict>
          </mc:Fallback>
        </mc:AlternateContent>
      </w:r>
    </w:p>
    <w:p w14:paraId="7F59C82B" w14:textId="77777777" w:rsidR="00407286" w:rsidRPr="00407286" w:rsidRDefault="00407286" w:rsidP="00407286">
      <w:pPr>
        <w:spacing w:before="0" w:after="0" w:line="240" w:lineRule="auto"/>
      </w:pPr>
    </w:p>
    <w:p w14:paraId="48C189AC" w14:textId="7B1F94FC" w:rsidR="0065074E" w:rsidRDefault="00C00E34" w:rsidP="00046E8E">
      <w:pPr>
        <w:pStyle w:val="Heading1"/>
      </w:pPr>
      <w:bookmarkStart w:id="1212" w:name="_Toc66106862"/>
      <w:r>
        <w:t>Regulations</w:t>
      </w:r>
      <w:bookmarkEnd w:id="1212"/>
    </w:p>
    <w:p w14:paraId="3E8F84BE" w14:textId="77777777" w:rsidR="00C00E34" w:rsidRPr="00FB0F9B" w:rsidRDefault="00C00E34" w:rsidP="00CE5238">
      <w:pPr>
        <w:spacing w:before="0" w:after="0" w:line="240" w:lineRule="auto"/>
        <w:rPr>
          <w:sz w:val="12"/>
          <w:szCs w:val="12"/>
        </w:rPr>
      </w:pPr>
    </w:p>
    <w:p w14:paraId="0F5A6595" w14:textId="24C6C40B" w:rsidR="00C00E34" w:rsidRDefault="00C00E34" w:rsidP="00046E8E">
      <w:pPr>
        <w:pStyle w:val="Heading2"/>
      </w:pPr>
      <w:bookmarkStart w:id="1213" w:name="_Toc66106863"/>
      <w:r>
        <w:t>Entry Requirements</w:t>
      </w:r>
      <w:bookmarkEnd w:id="1213"/>
    </w:p>
    <w:p w14:paraId="6235C40A" w14:textId="77777777" w:rsidR="00C00E34" w:rsidRPr="00FB0F9B" w:rsidRDefault="00C00E34" w:rsidP="007F445D">
      <w:pPr>
        <w:spacing w:before="0" w:after="0" w:line="240" w:lineRule="auto"/>
        <w:rPr>
          <w:sz w:val="12"/>
          <w:szCs w:val="12"/>
        </w:rPr>
      </w:pPr>
      <w:r w:rsidRPr="00FB0F9B">
        <w:rPr>
          <w:sz w:val="12"/>
          <w:szCs w:val="12"/>
        </w:rPr>
        <w:t xml:space="preserve"> </w:t>
      </w:r>
    </w:p>
    <w:p w14:paraId="6E519316" w14:textId="4BD3FD31" w:rsidR="00C00E34" w:rsidRDefault="00C00E34" w:rsidP="007F445D">
      <w:pPr>
        <w:pStyle w:val="Heading3"/>
      </w:pPr>
      <w:bookmarkStart w:id="1214" w:name="_Toc66106864"/>
      <w:r>
        <w:t>Entry Requirements Bachelor of Information Technology</w:t>
      </w:r>
      <w:bookmarkEnd w:id="1214"/>
    </w:p>
    <w:p w14:paraId="62E5F51E" w14:textId="65D18BC3" w:rsidR="00C00E34" w:rsidRPr="00CE5238" w:rsidRDefault="00C00E34" w:rsidP="00046E8E">
      <w:pPr>
        <w:spacing w:before="0" w:after="0"/>
        <w:rPr>
          <w:sz w:val="12"/>
          <w:szCs w:val="12"/>
        </w:rPr>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5"/>
        <w:gridCol w:w="7461"/>
      </w:tblGrid>
      <w:tr w:rsidR="00DF597F" w:rsidRPr="00391C29" w14:paraId="1DC786D3" w14:textId="77777777" w:rsidTr="00FB0F9B">
        <w:trPr>
          <w:trHeight w:val="4486"/>
        </w:trPr>
        <w:tc>
          <w:tcPr>
            <w:tcW w:w="1555" w:type="dxa"/>
            <w:shd w:val="clear" w:color="auto" w:fill="DBE5F1" w:themeFill="accent1" w:themeFillTint="33"/>
          </w:tcPr>
          <w:p w14:paraId="5F00DFB9" w14:textId="79047C05" w:rsidR="00DF597F" w:rsidRPr="00391C29" w:rsidRDefault="00DF597F" w:rsidP="00046E8E">
            <w:pPr>
              <w:spacing w:before="0" w:after="0" w:line="240" w:lineRule="auto"/>
            </w:pPr>
            <w:r w:rsidRPr="00391C29">
              <w:rPr>
                <w:b/>
                <w:color w:val="1F497D" w:themeColor="text2"/>
              </w:rPr>
              <w:t>Academic requirements</w:t>
            </w:r>
          </w:p>
        </w:tc>
        <w:tc>
          <w:tcPr>
            <w:tcW w:w="7461" w:type="dxa"/>
          </w:tcPr>
          <w:p w14:paraId="10E003BD" w14:textId="64EA8925" w:rsidR="00E522DF" w:rsidRDefault="00E522DF" w:rsidP="00FB0F9B">
            <w:pPr>
              <w:autoSpaceDE w:val="0"/>
              <w:autoSpaceDN w:val="0"/>
              <w:adjustRightInd w:val="0"/>
              <w:spacing w:before="0" w:after="0" w:line="240" w:lineRule="auto"/>
              <w:rPr>
                <w:rFonts w:ascii="Calibri" w:hAnsi="Calibri" w:cs="Calibri"/>
                <w:color w:val="000000"/>
                <w:lang w:val="en-NZ" w:bidi="ar-SA"/>
              </w:rPr>
            </w:pPr>
            <w:r w:rsidRPr="00846B76">
              <w:rPr>
                <w:rFonts w:ascii="Calibri" w:hAnsi="Calibri" w:cs="Calibri"/>
                <w:color w:val="000000"/>
                <w:lang w:val="en-NZ" w:bidi="ar-SA"/>
              </w:rPr>
              <w:t xml:space="preserve">University Entrance: NCEA Level 3 (60 credits at Level 3 and 20 credits at Level 2 or higher) which must include: </w:t>
            </w:r>
          </w:p>
          <w:p w14:paraId="6ED13B11" w14:textId="5EF668F5" w:rsidR="00E522DF" w:rsidRPr="0061577B" w:rsidRDefault="00E522DF" w:rsidP="00FB0F9B">
            <w:pPr>
              <w:pStyle w:val="ListParagraph"/>
              <w:numPr>
                <w:ilvl w:val="0"/>
                <w:numId w:val="117"/>
              </w:numPr>
              <w:autoSpaceDE w:val="0"/>
              <w:autoSpaceDN w:val="0"/>
              <w:adjustRightInd w:val="0"/>
              <w:spacing w:before="0" w:after="0" w:line="240" w:lineRule="auto"/>
              <w:ind w:left="728"/>
              <w:rPr>
                <w:rFonts w:ascii="Calibri" w:hAnsi="Calibri" w:cs="Calibri"/>
                <w:color w:val="000000"/>
                <w:lang w:val="en-NZ" w:bidi="ar-SA"/>
              </w:rPr>
            </w:pPr>
            <w:r w:rsidRPr="0061577B">
              <w:rPr>
                <w:rFonts w:ascii="Calibri" w:hAnsi="Calibri" w:cs="Calibri"/>
                <w:color w:val="000000"/>
                <w:lang w:val="en-NZ" w:bidi="ar-SA"/>
              </w:rPr>
              <w:t xml:space="preserve">14 credits at Level 3 in each of three approved* subjects </w:t>
            </w:r>
          </w:p>
          <w:p w14:paraId="62C11CAB" w14:textId="77777777" w:rsidR="004F5FE5" w:rsidRPr="00846B76" w:rsidRDefault="004F5FE5" w:rsidP="00FB0F9B">
            <w:pPr>
              <w:pStyle w:val="ListParagraph"/>
              <w:autoSpaceDE w:val="0"/>
              <w:autoSpaceDN w:val="0"/>
              <w:adjustRightInd w:val="0"/>
              <w:spacing w:before="0" w:after="0" w:line="240" w:lineRule="auto"/>
              <w:ind w:left="1056"/>
              <w:rPr>
                <w:rFonts w:ascii="Calibri" w:hAnsi="Calibri" w:cs="Calibri"/>
                <w:color w:val="000000"/>
                <w:sz w:val="12"/>
                <w:szCs w:val="12"/>
                <w:lang w:val="en-NZ" w:bidi="ar-SA"/>
              </w:rPr>
            </w:pPr>
          </w:p>
          <w:p w14:paraId="6BD3E3D9" w14:textId="77777777" w:rsidR="00E522DF" w:rsidRPr="007F445D" w:rsidRDefault="00E522DF" w:rsidP="00FB0F9B">
            <w:pPr>
              <w:autoSpaceDE w:val="0"/>
              <w:autoSpaceDN w:val="0"/>
              <w:adjustRightInd w:val="0"/>
              <w:spacing w:before="0" w:after="0" w:line="240" w:lineRule="auto"/>
              <w:ind w:left="336"/>
              <w:rPr>
                <w:rFonts w:ascii="Calibri" w:hAnsi="Calibri" w:cs="Calibri"/>
                <w:b/>
                <w:color w:val="000000"/>
                <w:lang w:val="en-NZ" w:bidi="ar-SA"/>
              </w:rPr>
            </w:pPr>
            <w:r w:rsidRPr="007F445D">
              <w:rPr>
                <w:rFonts w:ascii="Calibri" w:hAnsi="Calibri" w:cs="Calibri"/>
                <w:b/>
                <w:color w:val="000000"/>
                <w:lang w:val="en-NZ" w:bidi="ar-SA"/>
              </w:rPr>
              <w:t xml:space="preserve">as well as </w:t>
            </w:r>
          </w:p>
          <w:p w14:paraId="3AD8F298" w14:textId="152F31A7" w:rsidR="00E522DF" w:rsidRPr="00E522DF" w:rsidRDefault="00E522DF" w:rsidP="00FB0F9B">
            <w:pPr>
              <w:pStyle w:val="ListParagraph"/>
              <w:numPr>
                <w:ilvl w:val="0"/>
                <w:numId w:val="100"/>
              </w:numPr>
              <w:spacing w:before="0" w:after="0" w:line="240" w:lineRule="auto"/>
              <w:ind w:left="652" w:hanging="284"/>
              <w:rPr>
                <w:rFonts w:ascii="Calibri" w:hAnsi="Calibri" w:cs="Calibri"/>
                <w:color w:val="000000"/>
                <w:lang w:val="en-NZ" w:bidi="ar-SA"/>
              </w:rPr>
            </w:pPr>
            <w:r w:rsidRPr="00E522DF">
              <w:rPr>
                <w:rFonts w:ascii="Calibri" w:hAnsi="Calibri" w:cs="Calibri"/>
                <w:color w:val="000000"/>
                <w:lang w:val="en-NZ" w:bidi="ar-SA"/>
              </w:rPr>
              <w:t xml:space="preserve">Literacy* - 10 credits at Level 2 or above, made up of 5 credits in reading, 5 credits in writing </w:t>
            </w:r>
          </w:p>
          <w:p w14:paraId="2FDF8750" w14:textId="77777777" w:rsidR="00E522DF" w:rsidRPr="00846B76" w:rsidRDefault="00E522DF" w:rsidP="00FB0F9B">
            <w:pPr>
              <w:pStyle w:val="ListParagraph"/>
              <w:autoSpaceDE w:val="0"/>
              <w:autoSpaceDN w:val="0"/>
              <w:adjustRightInd w:val="0"/>
              <w:spacing w:before="0" w:after="0" w:line="240" w:lineRule="auto"/>
              <w:ind w:left="1056"/>
              <w:rPr>
                <w:rFonts w:ascii="Calibri" w:hAnsi="Calibri" w:cs="Calibri"/>
                <w:color w:val="000000"/>
                <w:sz w:val="12"/>
                <w:szCs w:val="12"/>
                <w:lang w:val="en-NZ" w:bidi="ar-SA"/>
              </w:rPr>
            </w:pPr>
          </w:p>
          <w:p w14:paraId="2D56D697" w14:textId="77777777" w:rsidR="00E522DF" w:rsidRPr="007F445D" w:rsidRDefault="00E522DF" w:rsidP="00FB0F9B">
            <w:pPr>
              <w:autoSpaceDE w:val="0"/>
              <w:autoSpaceDN w:val="0"/>
              <w:adjustRightInd w:val="0"/>
              <w:spacing w:before="0" w:after="0" w:line="240" w:lineRule="auto"/>
              <w:ind w:left="336"/>
              <w:rPr>
                <w:rFonts w:ascii="Calibri" w:hAnsi="Calibri" w:cs="Calibri"/>
                <w:b/>
                <w:color w:val="000000"/>
                <w:lang w:val="en-NZ" w:bidi="ar-SA"/>
              </w:rPr>
            </w:pPr>
            <w:r w:rsidRPr="007F445D">
              <w:rPr>
                <w:rFonts w:ascii="Calibri" w:hAnsi="Calibri" w:cs="Calibri"/>
                <w:b/>
                <w:color w:val="000000"/>
                <w:lang w:val="en-NZ" w:bidi="ar-SA"/>
              </w:rPr>
              <w:t xml:space="preserve">and </w:t>
            </w:r>
          </w:p>
          <w:p w14:paraId="7773201D" w14:textId="7A0F25E3" w:rsidR="00E522DF" w:rsidRPr="00E522DF" w:rsidRDefault="00E522DF" w:rsidP="00FB0F9B">
            <w:pPr>
              <w:pStyle w:val="ListParagraph"/>
              <w:numPr>
                <w:ilvl w:val="0"/>
                <w:numId w:val="100"/>
              </w:numPr>
              <w:spacing w:before="0" w:after="0" w:line="240" w:lineRule="auto"/>
              <w:ind w:left="652" w:hanging="284"/>
              <w:rPr>
                <w:rFonts w:ascii="Calibri" w:hAnsi="Calibri" w:cs="Calibri"/>
                <w:color w:val="000000"/>
                <w:lang w:val="en-NZ" w:bidi="ar-SA"/>
              </w:rPr>
            </w:pPr>
            <w:r w:rsidRPr="00E522DF">
              <w:rPr>
                <w:rFonts w:ascii="Calibri" w:hAnsi="Calibri" w:cs="Calibri"/>
                <w:color w:val="000000"/>
                <w:lang w:val="en-NZ" w:bidi="ar-SA"/>
              </w:rPr>
              <w:t xml:space="preserve">Numeracy* - 10 credits at Level 1 or above (specified achievement standards, or unit standards 26623, 26626, 26627) </w:t>
            </w:r>
          </w:p>
          <w:p w14:paraId="4979E271" w14:textId="75354BA0" w:rsidR="00B5016F" w:rsidRPr="00CE5238" w:rsidRDefault="007F445D" w:rsidP="00FB0F9B">
            <w:pPr>
              <w:spacing w:before="0" w:after="0" w:line="240" w:lineRule="auto"/>
              <w:rPr>
                <w:b/>
                <w:sz w:val="12"/>
                <w:szCs w:val="12"/>
              </w:rPr>
            </w:pPr>
            <w:r>
              <w:t>OR</w:t>
            </w:r>
            <w:r w:rsidR="00B5016F">
              <w:t xml:space="preserve"> </w:t>
            </w:r>
            <w:r w:rsidR="00B5016F">
              <w:br/>
              <w:t>A qualification</w:t>
            </w:r>
            <w:r w:rsidR="0080652D">
              <w:t xml:space="preserve"> </w:t>
            </w:r>
            <w:r w:rsidR="00B5016F">
              <w:t>on the NZQF at Level 4 or above</w:t>
            </w:r>
            <w:r w:rsidR="00F5331C">
              <w:t xml:space="preserve"> in a related discipline</w:t>
            </w:r>
            <w:r w:rsidR="00B5016F">
              <w:t xml:space="preserve"> </w:t>
            </w:r>
          </w:p>
          <w:p w14:paraId="4F866245" w14:textId="77777777" w:rsidR="00DF69DA" w:rsidRPr="00391C29" w:rsidRDefault="00DF69DA" w:rsidP="00FB0F9B">
            <w:pPr>
              <w:spacing w:before="120" w:after="0" w:line="240" w:lineRule="auto"/>
            </w:pPr>
            <w:r w:rsidRPr="00391C29">
              <w:t>OR</w:t>
            </w:r>
          </w:p>
          <w:p w14:paraId="09A07EA6" w14:textId="3AC4694B" w:rsidR="007F445D" w:rsidRDefault="00D24942" w:rsidP="00FB0F9B">
            <w:pPr>
              <w:spacing w:before="0" w:after="0" w:line="240" w:lineRule="auto"/>
              <w:rPr>
                <w:b/>
              </w:rPr>
            </w:pPr>
            <w:r w:rsidRPr="0061577B">
              <w:rPr>
                <w:rFonts w:ascii="Calibri" w:hAnsi="Calibri" w:cs="Calibri"/>
                <w:color w:val="000000"/>
                <w:lang w:val="en-NZ" w:bidi="ar-SA"/>
              </w:rPr>
              <w:t xml:space="preserve">A </w:t>
            </w:r>
            <w:r w:rsidR="00DF69DA" w:rsidRPr="0061577B">
              <w:rPr>
                <w:rFonts w:ascii="Calibri" w:hAnsi="Calibri" w:cs="Calibri"/>
                <w:color w:val="000000"/>
                <w:lang w:val="en-NZ" w:bidi="ar-SA"/>
              </w:rPr>
              <w:t>qualification</w:t>
            </w:r>
            <w:r w:rsidR="0061577B" w:rsidRPr="0061577B">
              <w:rPr>
                <w:rFonts w:ascii="Calibri" w:hAnsi="Calibri" w:cs="Calibri"/>
                <w:color w:val="000000"/>
                <w:lang w:val="en-NZ" w:bidi="ar-SA"/>
              </w:rPr>
              <w:t xml:space="preserve"> or examination</w:t>
            </w:r>
            <w:r w:rsidR="0061577B">
              <w:rPr>
                <w:rFonts w:ascii="Calibri" w:hAnsi="Calibri" w:cs="Calibri"/>
                <w:color w:val="000000"/>
                <w:lang w:val="en-NZ" w:bidi="ar-SA"/>
              </w:rPr>
              <w:t xml:space="preserve"> </w:t>
            </w:r>
            <w:r w:rsidR="00DF69DA" w:rsidRPr="0061577B">
              <w:rPr>
                <w:rFonts w:ascii="Calibri" w:hAnsi="Calibri" w:cs="Calibri"/>
                <w:color w:val="000000"/>
                <w:lang w:val="en-NZ" w:bidi="ar-SA"/>
              </w:rPr>
              <w:t>recognised as being equivalent to achievement of NCEA Level 3</w:t>
            </w:r>
            <w:r w:rsidR="00E522DF" w:rsidRPr="0061577B">
              <w:rPr>
                <w:rFonts w:ascii="Calibri" w:hAnsi="Calibri" w:cs="Calibri"/>
                <w:color w:val="000000"/>
                <w:lang w:val="en-NZ" w:bidi="ar-SA"/>
              </w:rPr>
              <w:t xml:space="preserve"> (</w:t>
            </w:r>
            <w:proofErr w:type="gramStart"/>
            <w:r w:rsidR="00E522DF" w:rsidRPr="0061577B">
              <w:rPr>
                <w:rFonts w:ascii="Calibri" w:hAnsi="Calibri" w:cs="Calibri"/>
                <w:color w:val="000000"/>
                <w:lang w:val="en-NZ" w:bidi="ar-SA"/>
              </w:rPr>
              <w:t>e.g.</w:t>
            </w:r>
            <w:proofErr w:type="gramEnd"/>
            <w:r w:rsidR="00E522DF" w:rsidRPr="0061577B">
              <w:rPr>
                <w:rFonts w:ascii="Calibri" w:hAnsi="Calibri" w:cs="Calibri"/>
                <w:color w:val="000000"/>
                <w:lang w:val="en-NZ" w:bidi="ar-SA"/>
              </w:rPr>
              <w:t xml:space="preserve"> International Baccalaureate, Cambridge Examination)</w:t>
            </w:r>
            <w:r w:rsidR="0061577B" w:rsidRPr="0061577B" w:rsidDel="00846B76">
              <w:rPr>
                <w:b/>
              </w:rPr>
              <w:t xml:space="preserve"> </w:t>
            </w:r>
          </w:p>
          <w:p w14:paraId="60CDDD4B" w14:textId="77777777" w:rsidR="007F445D" w:rsidRPr="00FB0F9B" w:rsidRDefault="007F445D" w:rsidP="00FB0F9B">
            <w:pPr>
              <w:spacing w:before="0" w:after="0" w:line="240" w:lineRule="auto"/>
              <w:rPr>
                <w:b/>
                <w:sz w:val="12"/>
                <w:szCs w:val="12"/>
              </w:rPr>
            </w:pPr>
          </w:p>
          <w:p w14:paraId="3F93A256" w14:textId="1222BAE4" w:rsidR="00CE5238" w:rsidRPr="00FB0F9B" w:rsidRDefault="007F445D" w:rsidP="00FB0F9B">
            <w:pPr>
              <w:spacing w:before="0" w:after="120" w:line="240" w:lineRule="auto"/>
              <w:rPr>
                <w:sz w:val="18"/>
                <w:szCs w:val="18"/>
              </w:rPr>
            </w:pPr>
            <w:r w:rsidRPr="00FB0F9B">
              <w:rPr>
                <w:rFonts w:ascii="Calibri" w:hAnsi="Calibri" w:cs="Calibri"/>
                <w:color w:val="000000"/>
                <w:sz w:val="18"/>
                <w:szCs w:val="18"/>
                <w:lang w:val="en-NZ" w:bidi="ar-SA"/>
              </w:rPr>
              <w:t xml:space="preserve">*NZQA approved subjects: see </w:t>
            </w:r>
            <w:hyperlink r:id="rId19" w:history="1">
              <w:r w:rsidR="005F50FE" w:rsidRPr="00FB0F9B">
                <w:rPr>
                  <w:rStyle w:val="Hyperlink"/>
                  <w:rFonts w:ascii="Calibri" w:hAnsi="Calibri" w:cs="Calibri"/>
                  <w:sz w:val="18"/>
                  <w:szCs w:val="18"/>
                  <w:lang w:val="en-NZ" w:bidi="ar-SA"/>
                </w:rPr>
                <w:t>https://www.nzqa.govt.nz/qualifications-standards/awards/university-entrance/</w:t>
              </w:r>
            </w:hyperlink>
          </w:p>
        </w:tc>
      </w:tr>
      <w:tr w:rsidR="007F445D" w:rsidRPr="00391C29" w14:paraId="123CFE5E" w14:textId="77777777" w:rsidTr="007F445D">
        <w:trPr>
          <w:trHeight w:val="1134"/>
        </w:trPr>
        <w:tc>
          <w:tcPr>
            <w:tcW w:w="1555" w:type="dxa"/>
            <w:shd w:val="clear" w:color="auto" w:fill="DBE5F1" w:themeFill="accent1" w:themeFillTint="33"/>
          </w:tcPr>
          <w:p w14:paraId="7D13174E" w14:textId="304EC4D9" w:rsidR="007F445D" w:rsidRPr="00391C29" w:rsidRDefault="007F445D" w:rsidP="007F445D">
            <w:pPr>
              <w:spacing w:before="0" w:after="0" w:line="240" w:lineRule="auto"/>
              <w:rPr>
                <w:b/>
                <w:color w:val="1F497D" w:themeColor="text2"/>
              </w:rPr>
            </w:pPr>
            <w:r>
              <w:rPr>
                <w:b/>
                <w:color w:val="1F497D" w:themeColor="text2"/>
              </w:rPr>
              <w:t>Alternative Requirements</w:t>
            </w:r>
          </w:p>
        </w:tc>
        <w:tc>
          <w:tcPr>
            <w:tcW w:w="7461" w:type="dxa"/>
          </w:tcPr>
          <w:p w14:paraId="60720BD6" w14:textId="04C9DC35" w:rsidR="007F445D" w:rsidRPr="00846B76" w:rsidRDefault="007F445D" w:rsidP="007F445D">
            <w:pPr>
              <w:autoSpaceDE w:val="0"/>
              <w:autoSpaceDN w:val="0"/>
              <w:adjustRightInd w:val="0"/>
              <w:spacing w:before="0" w:after="0" w:line="240" w:lineRule="auto"/>
              <w:rPr>
                <w:rFonts w:ascii="Calibri" w:hAnsi="Calibri" w:cs="Calibri"/>
                <w:color w:val="000000"/>
                <w:lang w:val="en-NZ" w:bidi="ar-SA"/>
              </w:rPr>
            </w:pPr>
            <w:r w:rsidRPr="00DD48B9">
              <w:rPr>
                <w:rFonts w:ascii="Calibri" w:hAnsi="Calibri" w:cs="Calibri"/>
                <w:color w:val="000000"/>
                <w:lang w:val="en-NZ"/>
              </w:rPr>
              <w:t xml:space="preserve">Applicants who are unable to evidence that they meet Academic </w:t>
            </w:r>
            <w:r>
              <w:rPr>
                <w:rFonts w:ascii="Calibri" w:hAnsi="Calibri" w:cs="Calibri"/>
                <w:color w:val="000000"/>
                <w:lang w:val="en-NZ"/>
              </w:rPr>
              <w:t>e</w:t>
            </w:r>
            <w:r w:rsidRPr="00DD48B9">
              <w:rPr>
                <w:rFonts w:ascii="Calibri" w:hAnsi="Calibri" w:cs="Calibri"/>
                <w:color w:val="000000"/>
                <w:lang w:val="en-NZ"/>
              </w:rPr>
              <w:t xml:space="preserve">ntry </w:t>
            </w:r>
            <w:r>
              <w:rPr>
                <w:rFonts w:ascii="Calibri" w:hAnsi="Calibri" w:cs="Calibri"/>
                <w:color w:val="000000"/>
                <w:lang w:val="en-NZ"/>
              </w:rPr>
              <w:t>r</w:t>
            </w:r>
            <w:r w:rsidRPr="00DD48B9">
              <w:rPr>
                <w:rFonts w:ascii="Calibri" w:hAnsi="Calibri" w:cs="Calibri"/>
                <w:color w:val="000000"/>
                <w:lang w:val="en-NZ"/>
              </w:rPr>
              <w:t>equirements, but who can demonstrate acquired skills for tertiary study gained through study, work and/or life experience, may be approved for alternative entry by the Curriculum Manager (or delegate)</w:t>
            </w:r>
          </w:p>
        </w:tc>
      </w:tr>
      <w:tr w:rsidR="007F445D" w:rsidRPr="00391C29" w14:paraId="0FBA9B03" w14:textId="77777777" w:rsidTr="00135D82">
        <w:trPr>
          <w:trHeight w:val="2608"/>
        </w:trPr>
        <w:tc>
          <w:tcPr>
            <w:tcW w:w="1555" w:type="dxa"/>
            <w:shd w:val="clear" w:color="auto" w:fill="DBE5F1" w:themeFill="accent1" w:themeFillTint="33"/>
          </w:tcPr>
          <w:p w14:paraId="0A8C0E5E" w14:textId="36FF69D9" w:rsidR="007F445D" w:rsidRPr="00391C29" w:rsidRDefault="007F445D" w:rsidP="007F445D">
            <w:pPr>
              <w:spacing w:before="0" w:after="0" w:line="240" w:lineRule="auto"/>
            </w:pPr>
            <w:r w:rsidRPr="00391C29">
              <w:rPr>
                <w:b/>
                <w:color w:val="1F497D" w:themeColor="text2"/>
              </w:rPr>
              <w:t>English language requirements</w:t>
            </w:r>
          </w:p>
        </w:tc>
        <w:tc>
          <w:tcPr>
            <w:tcW w:w="7461" w:type="dxa"/>
          </w:tcPr>
          <w:p w14:paraId="266B5133" w14:textId="6C75F6C4" w:rsidR="007F445D" w:rsidRDefault="007F445D" w:rsidP="00FB0F9B">
            <w:pPr>
              <w:pStyle w:val="TableParagraph"/>
              <w:spacing w:before="1"/>
              <w:ind w:right="288"/>
              <w:rPr>
                <w:rFonts w:ascii="Calibri" w:eastAsia="Calibri" w:hAnsi="Calibri" w:cs="Calibri"/>
                <w:sz w:val="20"/>
                <w:szCs w:val="20"/>
              </w:rPr>
            </w:pPr>
            <w:r w:rsidRPr="007F445D">
              <w:rPr>
                <w:rFonts w:ascii="Calibri" w:eastAsia="Calibri" w:hAnsi="Calibri" w:cs="Calibri"/>
                <w:sz w:val="20"/>
                <w:szCs w:val="20"/>
                <w:lang w:val="en-NZ"/>
              </w:rPr>
              <w:t xml:space="preserve">If English is not the applicant’s first language, applicants will need to provide a result from a test or qualification on the acceptable alternatives </w:t>
            </w:r>
            <w:hyperlink r:id="rId20" w:history="1">
              <w:r w:rsidRPr="00135D82">
                <w:rPr>
                  <w:rStyle w:val="Hyperlink"/>
                  <w:rFonts w:ascii="Calibri" w:eastAsia="Calibri" w:hAnsi="Calibri" w:cs="Calibri"/>
                  <w:sz w:val="20"/>
                  <w:szCs w:val="20"/>
                  <w:lang w:val="en-NZ"/>
                </w:rPr>
                <w:t xml:space="preserve">English Proficiency Outcomes </w:t>
              </w:r>
              <w:r w:rsidR="00135D82">
                <w:rPr>
                  <w:rStyle w:val="Hyperlink"/>
                  <w:rFonts w:ascii="Calibri" w:eastAsia="Calibri" w:hAnsi="Calibri" w:cs="Calibri"/>
                  <w:sz w:val="20"/>
                  <w:szCs w:val="20"/>
                  <w:lang w:val="en-NZ"/>
                </w:rPr>
                <w:t>Table</w:t>
              </w:r>
            </w:hyperlink>
            <w:r w:rsidRPr="007F445D">
              <w:rPr>
                <w:rFonts w:ascii="Calibri" w:eastAsia="Calibri" w:hAnsi="Calibri" w:cs="Calibri"/>
                <w:sz w:val="20"/>
                <w:szCs w:val="20"/>
              </w:rPr>
              <w:t xml:space="preserve">: </w:t>
            </w:r>
          </w:p>
          <w:p w14:paraId="3FF0A7A2" w14:textId="77777777" w:rsidR="00135D82" w:rsidRPr="00FB0F9B" w:rsidRDefault="00135D82" w:rsidP="00FB0F9B">
            <w:pPr>
              <w:pStyle w:val="TableParagraph"/>
              <w:spacing w:before="1"/>
              <w:ind w:right="288"/>
              <w:rPr>
                <w:rFonts w:ascii="Calibri" w:eastAsia="Calibri" w:hAnsi="Calibri" w:cs="Calibri"/>
                <w:sz w:val="12"/>
                <w:szCs w:val="12"/>
              </w:rPr>
            </w:pPr>
          </w:p>
          <w:p w14:paraId="61F4E77D" w14:textId="0DDD803D" w:rsidR="007F445D" w:rsidRDefault="007F445D" w:rsidP="00FB0F9B">
            <w:pPr>
              <w:pStyle w:val="ListParagraph"/>
              <w:numPr>
                <w:ilvl w:val="0"/>
                <w:numId w:val="100"/>
              </w:numPr>
              <w:spacing w:before="0" w:after="0" w:line="240" w:lineRule="auto"/>
              <w:ind w:left="652" w:hanging="284"/>
            </w:pPr>
            <w:r w:rsidRPr="007F445D">
              <w:rPr>
                <w:rFonts w:ascii="Calibri" w:hAnsi="Calibri" w:cs="Calibri"/>
                <w:color w:val="000000"/>
                <w:lang w:val="en-NZ" w:bidi="ar-SA"/>
              </w:rPr>
              <w:t>IELTS</w:t>
            </w:r>
            <w:r>
              <w:t xml:space="preserve"> 6.0</w:t>
            </w:r>
            <w:r w:rsidRPr="00391C29">
              <w:t xml:space="preserve"> </w:t>
            </w:r>
            <w:r>
              <w:t>A</w:t>
            </w:r>
            <w:r w:rsidRPr="00391C29">
              <w:t>cademic (</w:t>
            </w:r>
            <w:r>
              <w:t>no lower than</w:t>
            </w:r>
            <w:r w:rsidRPr="00391C29">
              <w:t xml:space="preserve"> 5.5 in each band), </w:t>
            </w:r>
          </w:p>
          <w:p w14:paraId="52089A8D" w14:textId="77777777" w:rsidR="001B45C7" w:rsidRDefault="007F445D" w:rsidP="00FB0F9B">
            <w:pPr>
              <w:kinsoku w:val="0"/>
              <w:overflowPunct w:val="0"/>
              <w:autoSpaceDE w:val="0"/>
              <w:autoSpaceDN w:val="0"/>
              <w:adjustRightInd w:val="0"/>
              <w:spacing w:before="119" w:after="0" w:line="240" w:lineRule="auto"/>
              <w:rPr>
                <w:rFonts w:ascii="Calibri" w:eastAsia="Calibri" w:hAnsi="Calibri" w:cs="Calibri"/>
                <w:lang w:val="en-NZ" w:bidi="ar-SA"/>
              </w:rPr>
            </w:pPr>
            <w:r w:rsidRPr="007F445D">
              <w:rPr>
                <w:rFonts w:ascii="Calibri" w:eastAsia="Calibri" w:hAnsi="Calibri" w:cs="Calibri"/>
                <w:b/>
                <w:lang w:val="en-NZ" w:bidi="ar-SA"/>
              </w:rPr>
              <w:t>Note:</w:t>
            </w:r>
            <w:r>
              <w:t xml:space="preserve"> </w:t>
            </w:r>
            <w:r w:rsidR="001B45C7">
              <w:rPr>
                <w:rFonts w:ascii="Calibri"/>
              </w:rPr>
              <w:t>Applicants who do not have evidence of English language skills and are a New Zealand citizen or permanent</w:t>
            </w:r>
            <w:r w:rsidR="001B45C7">
              <w:rPr>
                <w:rFonts w:ascii="Calibri"/>
                <w:spacing w:val="-23"/>
              </w:rPr>
              <w:t xml:space="preserve"> </w:t>
            </w:r>
            <w:r w:rsidR="001B45C7">
              <w:rPr>
                <w:rFonts w:ascii="Calibri"/>
              </w:rPr>
              <w:t>resident, may contact NMIT for an</w:t>
            </w:r>
            <w:r w:rsidR="001B45C7">
              <w:rPr>
                <w:rFonts w:ascii="Calibri"/>
                <w:spacing w:val="-13"/>
              </w:rPr>
              <w:t xml:space="preserve"> </w:t>
            </w:r>
            <w:r w:rsidR="001B45C7">
              <w:rPr>
                <w:rFonts w:ascii="Calibri"/>
              </w:rPr>
              <w:t>assessment</w:t>
            </w:r>
          </w:p>
          <w:p w14:paraId="2E53B880" w14:textId="073EC568" w:rsidR="007F445D" w:rsidRDefault="007F445D" w:rsidP="00FB0F9B">
            <w:pPr>
              <w:kinsoku w:val="0"/>
              <w:overflowPunct w:val="0"/>
              <w:autoSpaceDE w:val="0"/>
              <w:autoSpaceDN w:val="0"/>
              <w:adjustRightInd w:val="0"/>
              <w:spacing w:before="119" w:after="0" w:line="240" w:lineRule="auto"/>
              <w:rPr>
                <w:rFonts w:ascii="Calibri" w:eastAsia="Calibri" w:hAnsi="Calibri" w:cs="Calibri"/>
                <w:lang w:val="en-NZ" w:bidi="ar-SA"/>
              </w:rPr>
            </w:pPr>
            <w:r w:rsidRPr="007F445D">
              <w:rPr>
                <w:rFonts w:ascii="Calibri" w:eastAsia="Calibri" w:hAnsi="Calibri" w:cs="Calibri"/>
                <w:lang w:val="en-NZ" w:bidi="ar-SA"/>
              </w:rPr>
              <w:t>Applicants who have achieved NCEA Level 3 University Entrance requirements are not required to provide evidence of English language skills</w:t>
            </w:r>
            <w:r>
              <w:rPr>
                <w:rFonts w:ascii="Calibri" w:eastAsia="Calibri" w:hAnsi="Calibri" w:cs="Calibri"/>
                <w:lang w:val="en-NZ" w:bidi="ar-SA"/>
              </w:rPr>
              <w:t xml:space="preserve"> </w:t>
            </w:r>
          </w:p>
          <w:p w14:paraId="3A0FEB17" w14:textId="3A787019" w:rsidR="007F445D" w:rsidRPr="00391C29" w:rsidRDefault="007F445D" w:rsidP="00FB0F9B">
            <w:pPr>
              <w:kinsoku w:val="0"/>
              <w:overflowPunct w:val="0"/>
              <w:autoSpaceDE w:val="0"/>
              <w:autoSpaceDN w:val="0"/>
              <w:adjustRightInd w:val="0"/>
              <w:spacing w:before="119" w:after="0" w:line="240" w:lineRule="auto"/>
            </w:pPr>
            <w:r w:rsidRPr="007F445D">
              <w:rPr>
                <w:rFonts w:ascii="Calibri" w:eastAsia="Calibri" w:hAnsi="Calibri" w:cs="Calibri"/>
                <w:lang w:val="en-NZ" w:bidi="ar-SA"/>
              </w:rPr>
              <w:t>IELTS scores used must be taken from a single IELTS Test Report Form and are valid for two</w:t>
            </w:r>
            <w:r w:rsidRPr="007F445D">
              <w:rPr>
                <w:rFonts w:ascii="Calibri" w:eastAsia="Calibri" w:hAnsi="Calibri" w:cs="Calibri"/>
                <w:spacing w:val="-25"/>
                <w:lang w:val="en-NZ" w:bidi="ar-SA"/>
              </w:rPr>
              <w:t xml:space="preserve"> </w:t>
            </w:r>
            <w:r w:rsidRPr="007F445D">
              <w:rPr>
                <w:rFonts w:ascii="Calibri" w:eastAsia="Calibri" w:hAnsi="Calibri" w:cs="Calibri"/>
                <w:lang w:val="en-NZ" w:bidi="ar-SA"/>
              </w:rPr>
              <w:t>years</w:t>
            </w:r>
            <w:r>
              <w:rPr>
                <w:rFonts w:ascii="Calibri" w:eastAsia="Calibri" w:hAnsi="Calibri" w:cs="Calibri"/>
                <w:lang w:val="en-NZ" w:bidi="ar-SA"/>
              </w:rPr>
              <w:t xml:space="preserve"> </w:t>
            </w:r>
            <w:r w:rsidRPr="007F445D">
              <w:rPr>
                <w:rFonts w:ascii="Calibri" w:eastAsia="Calibri" w:hAnsi="Calibri" w:cs="Calibri"/>
                <w:lang w:val="en-NZ" w:bidi="ar-SA"/>
              </w:rPr>
              <w:t>from the date of the</w:t>
            </w:r>
            <w:r w:rsidRPr="007F445D">
              <w:rPr>
                <w:rFonts w:ascii="Calibri" w:eastAsia="Calibri" w:hAnsi="Calibri" w:cs="Calibri"/>
                <w:spacing w:val="-3"/>
                <w:lang w:val="en-NZ" w:bidi="ar-SA"/>
              </w:rPr>
              <w:t xml:space="preserve"> </w:t>
            </w:r>
            <w:r w:rsidRPr="007F445D">
              <w:rPr>
                <w:rFonts w:ascii="Calibri" w:eastAsia="Calibri" w:hAnsi="Calibri" w:cs="Calibri"/>
                <w:lang w:val="en-NZ" w:bidi="ar-SA"/>
              </w:rPr>
              <w:t>test.</w:t>
            </w:r>
          </w:p>
        </w:tc>
      </w:tr>
    </w:tbl>
    <w:p w14:paraId="18AD3EB2" w14:textId="38282FC6" w:rsidR="00C00E34" w:rsidRDefault="00C00E34" w:rsidP="007F445D">
      <w:pPr>
        <w:pStyle w:val="Heading3"/>
      </w:pPr>
      <w:bookmarkStart w:id="1215" w:name="_Toc66106865"/>
      <w:r>
        <w:t>Entry Requirements Graduate Diploma in Information Technology</w:t>
      </w:r>
      <w:bookmarkEnd w:id="1215"/>
    </w:p>
    <w:p w14:paraId="103914CB" w14:textId="134C9BDB" w:rsidR="00C00E34" w:rsidRDefault="00C00E34" w:rsidP="00046E8E">
      <w:pPr>
        <w:spacing w:before="0" w:after="0"/>
      </w:pPr>
    </w:p>
    <w:tbl>
      <w:tblPr>
        <w:tblStyle w:val="TableGrid"/>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838"/>
        <w:gridCol w:w="7178"/>
      </w:tblGrid>
      <w:tr w:rsidR="00DF597F" w:rsidRPr="00391C29" w14:paraId="48F3B42E" w14:textId="77777777" w:rsidTr="001C751C">
        <w:trPr>
          <w:trHeight w:val="523"/>
        </w:trPr>
        <w:tc>
          <w:tcPr>
            <w:tcW w:w="1838" w:type="dxa"/>
            <w:shd w:val="clear" w:color="auto" w:fill="DBE5F1" w:themeFill="accent1" w:themeFillTint="33"/>
          </w:tcPr>
          <w:p w14:paraId="4161ABC5" w14:textId="77777777" w:rsidR="00DF597F" w:rsidRPr="00391C29" w:rsidRDefault="00DF597F" w:rsidP="00046E8E">
            <w:pPr>
              <w:spacing w:before="0" w:after="0" w:line="240" w:lineRule="auto"/>
            </w:pPr>
            <w:r w:rsidRPr="00391C29">
              <w:rPr>
                <w:b/>
                <w:color w:val="1F497D" w:themeColor="text2"/>
              </w:rPr>
              <w:t>Academic requirements</w:t>
            </w:r>
          </w:p>
        </w:tc>
        <w:tc>
          <w:tcPr>
            <w:tcW w:w="7178" w:type="dxa"/>
          </w:tcPr>
          <w:p w14:paraId="5B077A82" w14:textId="6FCF7202" w:rsidR="00DF597F" w:rsidRPr="00391C29" w:rsidRDefault="00C66A9E" w:rsidP="005D76BC">
            <w:pPr>
              <w:spacing w:before="0" w:after="0" w:line="240" w:lineRule="auto"/>
            </w:pPr>
            <w:r>
              <w:t>A Bachelor</w:t>
            </w:r>
            <w:r w:rsidR="0001712B">
              <w:t>’</w:t>
            </w:r>
            <w:r>
              <w:t xml:space="preserve">s </w:t>
            </w:r>
            <w:r w:rsidR="009C5A0C">
              <w:t>d</w:t>
            </w:r>
            <w:r>
              <w:t>egree</w:t>
            </w:r>
            <w:r w:rsidR="00744CF0">
              <w:t xml:space="preserve"> which includes IT related study at Level 5 or above</w:t>
            </w:r>
            <w:r w:rsidR="00DF69DA" w:rsidRPr="00391C29">
              <w:t>.</w:t>
            </w:r>
          </w:p>
        </w:tc>
      </w:tr>
      <w:tr w:rsidR="007F445D" w:rsidRPr="00391C29" w14:paraId="08B3AE7E" w14:textId="77777777" w:rsidTr="007F445D">
        <w:trPr>
          <w:trHeight w:val="1077"/>
        </w:trPr>
        <w:tc>
          <w:tcPr>
            <w:tcW w:w="1838" w:type="dxa"/>
            <w:shd w:val="clear" w:color="auto" w:fill="DBE5F1" w:themeFill="accent1" w:themeFillTint="33"/>
          </w:tcPr>
          <w:p w14:paraId="30AB7880" w14:textId="47EA18D9" w:rsidR="007F445D" w:rsidRPr="00391C29" w:rsidRDefault="007F445D" w:rsidP="007F445D">
            <w:pPr>
              <w:spacing w:before="0" w:after="0" w:line="240" w:lineRule="auto"/>
              <w:rPr>
                <w:b/>
                <w:color w:val="1F497D" w:themeColor="text2"/>
              </w:rPr>
            </w:pPr>
            <w:r>
              <w:rPr>
                <w:b/>
                <w:color w:val="1F497D" w:themeColor="text2"/>
              </w:rPr>
              <w:lastRenderedPageBreak/>
              <w:t>Alternative Requirements</w:t>
            </w:r>
          </w:p>
        </w:tc>
        <w:tc>
          <w:tcPr>
            <w:tcW w:w="7178" w:type="dxa"/>
          </w:tcPr>
          <w:p w14:paraId="3D3A82AB" w14:textId="7AC813F8" w:rsidR="007F445D" w:rsidRDefault="007F445D" w:rsidP="007F445D">
            <w:pPr>
              <w:spacing w:before="0" w:after="0" w:line="240" w:lineRule="auto"/>
            </w:pPr>
            <w:r w:rsidRPr="00DD48B9">
              <w:rPr>
                <w:rFonts w:ascii="Calibri" w:hAnsi="Calibri" w:cs="Calibri"/>
                <w:color w:val="000000"/>
                <w:lang w:val="en-NZ"/>
              </w:rPr>
              <w:t>Applicants who are unable to evidence that they meet Academic Entry Requirements, but who can demonstrate acquired skills for tertiary study gained through study, work and/or life experience, may be approved for alternative entry by the Curriculum Manager (or delegate)</w:t>
            </w:r>
          </w:p>
        </w:tc>
      </w:tr>
      <w:tr w:rsidR="007F445D" w:rsidRPr="00391C29" w14:paraId="5DA29A6A" w14:textId="77777777" w:rsidTr="00135D82">
        <w:trPr>
          <w:trHeight w:val="2494"/>
        </w:trPr>
        <w:tc>
          <w:tcPr>
            <w:tcW w:w="1838" w:type="dxa"/>
            <w:shd w:val="clear" w:color="auto" w:fill="DBE5F1" w:themeFill="accent1" w:themeFillTint="33"/>
          </w:tcPr>
          <w:p w14:paraId="48541237" w14:textId="77777777" w:rsidR="007F445D" w:rsidRPr="00391C29" w:rsidRDefault="007F445D" w:rsidP="007F445D">
            <w:pPr>
              <w:spacing w:before="0" w:after="0" w:line="240" w:lineRule="auto"/>
            </w:pPr>
            <w:r w:rsidRPr="00391C29">
              <w:rPr>
                <w:b/>
                <w:color w:val="1F497D" w:themeColor="text2"/>
              </w:rPr>
              <w:t>English language requirements</w:t>
            </w:r>
          </w:p>
        </w:tc>
        <w:tc>
          <w:tcPr>
            <w:tcW w:w="7178" w:type="dxa"/>
          </w:tcPr>
          <w:p w14:paraId="7BC7FCA3" w14:textId="7A86FE2D" w:rsidR="007F445D" w:rsidRDefault="007F445D" w:rsidP="007F445D">
            <w:pPr>
              <w:pStyle w:val="TableParagraph"/>
              <w:spacing w:before="1"/>
              <w:ind w:right="288"/>
              <w:rPr>
                <w:rFonts w:ascii="Calibri" w:eastAsia="Calibri" w:hAnsi="Calibri" w:cs="Calibri"/>
                <w:sz w:val="20"/>
                <w:szCs w:val="20"/>
              </w:rPr>
            </w:pPr>
            <w:r w:rsidRPr="007F445D">
              <w:rPr>
                <w:rFonts w:ascii="Calibri" w:eastAsia="Calibri" w:hAnsi="Calibri" w:cs="Calibri"/>
                <w:sz w:val="20"/>
                <w:szCs w:val="20"/>
                <w:lang w:val="en-NZ"/>
              </w:rPr>
              <w:t xml:space="preserve">If English is not the applicant’s first language, applicants will need to provide a result from a test or qualification on the acceptable alternatives </w:t>
            </w:r>
            <w:hyperlink r:id="rId21" w:history="1">
              <w:r w:rsidRPr="007F445D">
                <w:rPr>
                  <w:rStyle w:val="Hyperlink"/>
                  <w:rFonts w:ascii="Calibri" w:eastAsia="Calibri" w:hAnsi="Calibri" w:cs="Calibri"/>
                  <w:sz w:val="20"/>
                  <w:szCs w:val="20"/>
                  <w:lang w:val="en-NZ"/>
                </w:rPr>
                <w:t xml:space="preserve">English Proficiency Outcomes </w:t>
              </w:r>
              <w:r>
                <w:rPr>
                  <w:rStyle w:val="Hyperlink"/>
                  <w:rFonts w:ascii="Calibri" w:eastAsia="Calibri" w:hAnsi="Calibri" w:cs="Calibri"/>
                  <w:sz w:val="20"/>
                  <w:szCs w:val="20"/>
                  <w:lang w:val="en-NZ"/>
                </w:rPr>
                <w:t>Table</w:t>
              </w:r>
              <w:r w:rsidRPr="007F445D">
                <w:rPr>
                  <w:rStyle w:val="Hyperlink"/>
                  <w:rFonts w:ascii="Calibri" w:eastAsia="Calibri" w:hAnsi="Calibri" w:cs="Calibri"/>
                  <w:sz w:val="20"/>
                  <w:szCs w:val="20"/>
                  <w:lang w:val="en-NZ"/>
                </w:rPr>
                <w:t>.</w:t>
              </w:r>
            </w:hyperlink>
            <w:r w:rsidRPr="007F445D">
              <w:rPr>
                <w:rFonts w:ascii="Calibri" w:eastAsia="Calibri" w:hAnsi="Calibri" w:cs="Calibri"/>
                <w:sz w:val="20"/>
                <w:szCs w:val="20"/>
                <w:lang w:val="en-NZ"/>
              </w:rPr>
              <w:t xml:space="preserve"> </w:t>
            </w:r>
          </w:p>
          <w:p w14:paraId="4BF44B66" w14:textId="77777777" w:rsidR="007F445D" w:rsidRPr="007F445D" w:rsidRDefault="007F445D" w:rsidP="007F445D">
            <w:pPr>
              <w:pStyle w:val="TableParagraph"/>
              <w:spacing w:before="1"/>
              <w:ind w:right="288"/>
              <w:rPr>
                <w:rFonts w:ascii="Calibri" w:eastAsia="Calibri" w:hAnsi="Calibri" w:cs="Calibri"/>
                <w:sz w:val="12"/>
                <w:szCs w:val="12"/>
              </w:rPr>
            </w:pPr>
          </w:p>
          <w:p w14:paraId="1A007AB6" w14:textId="77777777" w:rsidR="007F445D" w:rsidRDefault="007F445D" w:rsidP="007F445D">
            <w:pPr>
              <w:pStyle w:val="ListParagraph"/>
              <w:numPr>
                <w:ilvl w:val="0"/>
                <w:numId w:val="100"/>
              </w:numPr>
              <w:spacing w:before="0" w:after="0" w:line="240" w:lineRule="auto"/>
              <w:ind w:left="652" w:hanging="284"/>
            </w:pPr>
            <w:r w:rsidRPr="007F445D">
              <w:rPr>
                <w:rFonts w:ascii="Calibri" w:hAnsi="Calibri" w:cs="Calibri"/>
                <w:color w:val="000000"/>
                <w:lang w:val="en-NZ" w:bidi="ar-SA"/>
              </w:rPr>
              <w:t>IELTS</w:t>
            </w:r>
            <w:r>
              <w:t xml:space="preserve"> 6.0</w:t>
            </w:r>
            <w:r w:rsidRPr="00391C29">
              <w:t xml:space="preserve"> </w:t>
            </w:r>
            <w:r>
              <w:t>A</w:t>
            </w:r>
            <w:r w:rsidRPr="00391C29">
              <w:t>cademic (</w:t>
            </w:r>
            <w:r>
              <w:t>no lower than</w:t>
            </w:r>
            <w:r w:rsidRPr="00391C29">
              <w:t xml:space="preserve"> 5.5 in each band), </w:t>
            </w:r>
          </w:p>
          <w:p w14:paraId="5DAF7E4E" w14:textId="4F5BD1B4" w:rsidR="007F445D" w:rsidRDefault="007F445D" w:rsidP="007F445D">
            <w:pPr>
              <w:kinsoku w:val="0"/>
              <w:overflowPunct w:val="0"/>
              <w:autoSpaceDE w:val="0"/>
              <w:autoSpaceDN w:val="0"/>
              <w:adjustRightInd w:val="0"/>
              <w:spacing w:before="119" w:after="0" w:line="240" w:lineRule="auto"/>
              <w:rPr>
                <w:rFonts w:ascii="Calibri" w:eastAsia="Calibri" w:hAnsi="Calibri" w:cs="Calibri"/>
                <w:lang w:val="en-NZ" w:bidi="ar-SA"/>
              </w:rPr>
            </w:pPr>
            <w:r w:rsidRPr="007F445D">
              <w:rPr>
                <w:rFonts w:ascii="Calibri" w:eastAsia="Calibri" w:hAnsi="Calibri" w:cs="Calibri"/>
                <w:b/>
                <w:lang w:val="en-NZ" w:bidi="ar-SA"/>
              </w:rPr>
              <w:t>Note:</w:t>
            </w:r>
            <w:r>
              <w:t xml:space="preserve"> </w:t>
            </w:r>
            <w:r w:rsidRPr="007F445D">
              <w:rPr>
                <w:rFonts w:ascii="Calibri" w:eastAsia="Calibri" w:hAnsi="Calibri" w:cs="Calibri"/>
                <w:lang w:val="en-NZ" w:bidi="ar-SA"/>
              </w:rPr>
              <w:t>Applicants who have achieved NCEA Level 3 University Entrance requirements are not required to provide evidence of English language skills</w:t>
            </w:r>
            <w:r>
              <w:rPr>
                <w:rFonts w:ascii="Calibri" w:eastAsia="Calibri" w:hAnsi="Calibri" w:cs="Calibri"/>
                <w:lang w:val="en-NZ" w:bidi="ar-SA"/>
              </w:rPr>
              <w:t xml:space="preserve"> </w:t>
            </w:r>
          </w:p>
          <w:p w14:paraId="1088BF7C" w14:textId="41B1A28C" w:rsidR="00BC2AF7" w:rsidRDefault="00BC2AF7" w:rsidP="007F445D">
            <w:pPr>
              <w:kinsoku w:val="0"/>
              <w:overflowPunct w:val="0"/>
              <w:autoSpaceDE w:val="0"/>
              <w:autoSpaceDN w:val="0"/>
              <w:adjustRightInd w:val="0"/>
              <w:spacing w:before="119" w:after="0" w:line="240" w:lineRule="auto"/>
              <w:rPr>
                <w:rFonts w:ascii="Calibri" w:eastAsia="Calibri" w:hAnsi="Calibri" w:cs="Calibri"/>
                <w:lang w:val="en-NZ" w:bidi="ar-SA"/>
              </w:rPr>
            </w:pPr>
            <w:r>
              <w:rPr>
                <w:rFonts w:ascii="Calibri"/>
              </w:rPr>
              <w:t>Applicants who do not have evidence of English language skills and are a New Zealand citizen or permanent</w:t>
            </w:r>
            <w:r>
              <w:rPr>
                <w:rFonts w:ascii="Calibri"/>
                <w:spacing w:val="-23"/>
              </w:rPr>
              <w:t xml:space="preserve"> </w:t>
            </w:r>
            <w:r>
              <w:rPr>
                <w:rFonts w:ascii="Calibri"/>
              </w:rPr>
              <w:t>resident, may contact NMIT for an</w:t>
            </w:r>
            <w:r>
              <w:rPr>
                <w:rFonts w:ascii="Calibri"/>
                <w:spacing w:val="-13"/>
              </w:rPr>
              <w:t xml:space="preserve"> </w:t>
            </w:r>
            <w:r>
              <w:rPr>
                <w:rFonts w:ascii="Calibri"/>
              </w:rPr>
              <w:t>assessment</w:t>
            </w:r>
          </w:p>
          <w:p w14:paraId="5C4BA916" w14:textId="18DE4142" w:rsidR="007F445D" w:rsidRPr="00391C29" w:rsidRDefault="007F445D" w:rsidP="007F445D">
            <w:pPr>
              <w:spacing w:line="240" w:lineRule="auto"/>
            </w:pPr>
            <w:r w:rsidRPr="007F445D">
              <w:t>IELTS scores used must be taken from a single IELTS Test Report Form and are valid for two years from the date of the test.</w:t>
            </w:r>
          </w:p>
        </w:tc>
      </w:tr>
    </w:tbl>
    <w:p w14:paraId="38F585A6" w14:textId="77777777" w:rsidR="00442531" w:rsidRDefault="00442531" w:rsidP="00FB0F9B">
      <w:pPr>
        <w:spacing w:after="0"/>
      </w:pPr>
    </w:p>
    <w:p w14:paraId="673260AA" w14:textId="56CA92C7" w:rsidR="00C00E34" w:rsidRDefault="00C00E34" w:rsidP="007F445D">
      <w:pPr>
        <w:pStyle w:val="Heading3"/>
      </w:pPr>
      <w:bookmarkStart w:id="1216" w:name="_Toc66106866"/>
      <w:r>
        <w:t>Entry Requirements Diploma in Information Technology</w:t>
      </w:r>
      <w:bookmarkEnd w:id="1216"/>
    </w:p>
    <w:p w14:paraId="346DB0BD" w14:textId="34B89F0C" w:rsidR="00C00E34" w:rsidRPr="00C13CAC" w:rsidRDefault="00C13CAC" w:rsidP="00046E8E">
      <w:r w:rsidRPr="00046E8E">
        <w:t xml:space="preserve">The Diploma in Information Technology qualification is expiring. No new enrolments are permitted. </w:t>
      </w:r>
    </w:p>
    <w:p w14:paraId="71BFB90A" w14:textId="2D69339C" w:rsidR="00DF597F" w:rsidRDefault="00373E37" w:rsidP="00046E8E">
      <w:r>
        <w:t xml:space="preserve">For the </w:t>
      </w:r>
      <w:r w:rsidR="00BC5D01">
        <w:t>e</w:t>
      </w:r>
      <w:r>
        <w:t xml:space="preserve">ntry </w:t>
      </w:r>
      <w:r w:rsidR="00BC5D01">
        <w:t>r</w:t>
      </w:r>
      <w:r>
        <w:t>equirements</w:t>
      </w:r>
      <w:r w:rsidRPr="00373E37">
        <w:t xml:space="preserve"> </w:t>
      </w:r>
      <w:r>
        <w:t>for this qualification that were in place for 2018 please refer to Bachelor of Information Technology Programme Regulations version 08/2/17.</w:t>
      </w:r>
    </w:p>
    <w:p w14:paraId="74B168B0" w14:textId="1EABEA07" w:rsidR="00FB0F9B" w:rsidRDefault="00FB0F9B"/>
    <w:p w14:paraId="27A62294" w14:textId="0C410343" w:rsidR="00C00E34" w:rsidRPr="007A3331" w:rsidRDefault="00484059" w:rsidP="00046E8E">
      <w:pPr>
        <w:pStyle w:val="Heading2"/>
      </w:pPr>
      <w:bookmarkStart w:id="1217" w:name="_Toc66106867"/>
      <w:r>
        <w:t>Recognition of Academic Credit</w:t>
      </w:r>
      <w:r w:rsidR="003C393E">
        <w:t xml:space="preserve"> (RAC)</w:t>
      </w:r>
      <w:bookmarkEnd w:id="1217"/>
    </w:p>
    <w:p w14:paraId="156ECE30" w14:textId="54248BE7" w:rsidR="002E0151" w:rsidRDefault="002E0151" w:rsidP="00391C29">
      <w:pPr>
        <w:rPr>
          <w:rFonts w:ascii="Calibri" w:eastAsia="SimSun" w:hAnsi="Calibri" w:cs="Times New Roman"/>
        </w:rPr>
      </w:pPr>
      <w:r w:rsidRPr="00E33F4F">
        <w:rPr>
          <w:rFonts w:ascii="Calibri" w:eastAsia="Times New Roman" w:hAnsi="Calibri" w:cs="Arial"/>
        </w:rPr>
        <w:t xml:space="preserve">Recognition of Prior Learning, Cross Credit and Credit Transfer are available and </w:t>
      </w:r>
      <w:r>
        <w:rPr>
          <w:rFonts w:ascii="Calibri" w:eastAsia="Times New Roman" w:hAnsi="Calibri" w:cs="Arial"/>
        </w:rPr>
        <w:t>NMIT</w:t>
      </w:r>
      <w:r w:rsidRPr="00E33F4F">
        <w:rPr>
          <w:rFonts w:ascii="Calibri" w:eastAsia="Times New Roman" w:hAnsi="Calibri" w:cs="Arial"/>
        </w:rPr>
        <w:t>’s</w:t>
      </w:r>
      <w:r w:rsidRPr="00E33F4F">
        <w:rPr>
          <w:rFonts w:ascii="Calibri" w:eastAsia="SimSun" w:hAnsi="Calibri" w:cs="Times New Roman"/>
        </w:rPr>
        <w:t xml:space="preserve"> </w:t>
      </w:r>
      <w:r>
        <w:rPr>
          <w:rFonts w:ascii="Calibri" w:eastAsia="SimSun" w:hAnsi="Calibri" w:cs="Times New Roman"/>
        </w:rPr>
        <w:t>Recognition of Academic Credit</w:t>
      </w:r>
      <w:r w:rsidRPr="00E33F4F">
        <w:rPr>
          <w:rFonts w:ascii="Calibri" w:eastAsia="SimSun" w:hAnsi="Calibri" w:cs="Times New Roman"/>
        </w:rPr>
        <w:t xml:space="preserve"> Policy</w:t>
      </w:r>
      <w:r>
        <w:rPr>
          <w:rFonts w:ascii="Calibri" w:eastAsia="SimSun" w:hAnsi="Calibri" w:cs="Times New Roman"/>
        </w:rPr>
        <w:t xml:space="preserve"> and </w:t>
      </w:r>
      <w:r w:rsidRPr="00E33F4F">
        <w:rPr>
          <w:rFonts w:ascii="Calibri" w:eastAsia="SimSun" w:hAnsi="Calibri" w:cs="Times New Roman"/>
        </w:rPr>
        <w:t>Procedure</w:t>
      </w:r>
      <w:r>
        <w:rPr>
          <w:rFonts w:ascii="Calibri" w:eastAsia="SimSun" w:hAnsi="Calibri" w:cs="Times New Roman"/>
        </w:rPr>
        <w:t xml:space="preserve"> </w:t>
      </w:r>
      <w:r w:rsidRPr="007A7A41">
        <w:rPr>
          <w:rFonts w:ascii="Calibri" w:eastAsia="SimSun" w:hAnsi="Calibri" w:cs="Times New Roman"/>
        </w:rPr>
        <w:t>apply.</w:t>
      </w:r>
    </w:p>
    <w:tbl>
      <w:tblPr>
        <w:tblStyle w:val="TableGrid"/>
        <w:tblW w:w="9072" w:type="dxa"/>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4A0" w:firstRow="1" w:lastRow="0" w:firstColumn="1" w:lastColumn="0" w:noHBand="0" w:noVBand="1"/>
      </w:tblPr>
      <w:tblGrid>
        <w:gridCol w:w="3261"/>
        <w:gridCol w:w="1701"/>
        <w:gridCol w:w="4110"/>
      </w:tblGrid>
      <w:tr w:rsidR="002E0151" w:rsidRPr="00897776" w14:paraId="0FBB97D6" w14:textId="77777777" w:rsidTr="00046E8E">
        <w:trPr>
          <w:trHeight w:val="551"/>
        </w:trPr>
        <w:tc>
          <w:tcPr>
            <w:tcW w:w="3261" w:type="dxa"/>
            <w:shd w:val="clear" w:color="auto" w:fill="DBE5F1" w:themeFill="accent1" w:themeFillTint="33"/>
          </w:tcPr>
          <w:p w14:paraId="392976C0" w14:textId="53D0E356" w:rsidR="002E0151" w:rsidRPr="003C393E" w:rsidRDefault="002E0151" w:rsidP="00391C29">
            <w:pPr>
              <w:spacing w:after="0" w:line="240" w:lineRule="auto"/>
              <w:rPr>
                <w:b/>
                <w:color w:val="1F497D" w:themeColor="text2"/>
              </w:rPr>
            </w:pPr>
            <w:r w:rsidRPr="003C393E">
              <w:rPr>
                <w:b/>
                <w:color w:val="1F497D" w:themeColor="text2"/>
              </w:rPr>
              <w:t>Bachelor of Information Technology</w:t>
            </w:r>
          </w:p>
        </w:tc>
        <w:tc>
          <w:tcPr>
            <w:tcW w:w="1701" w:type="dxa"/>
            <w:shd w:val="clear" w:color="auto" w:fill="DBE5F1" w:themeFill="accent1" w:themeFillTint="33"/>
          </w:tcPr>
          <w:p w14:paraId="2B2D00D9" w14:textId="592F4E76" w:rsidR="00ED1DD7" w:rsidRDefault="00ED1DD7" w:rsidP="00391C29">
            <w:pPr>
              <w:spacing w:after="0" w:line="240" w:lineRule="auto"/>
              <w:jc w:val="center"/>
              <w:rPr>
                <w:b/>
                <w:color w:val="1F497D" w:themeColor="text2"/>
              </w:rPr>
            </w:pPr>
            <w:r>
              <w:rPr>
                <w:b/>
                <w:color w:val="1F497D" w:themeColor="text2"/>
              </w:rPr>
              <w:t>RAC Availability</w:t>
            </w:r>
          </w:p>
          <w:p w14:paraId="06BD725B" w14:textId="766F6971" w:rsidR="002E0151" w:rsidRPr="003C393E" w:rsidRDefault="002E0151" w:rsidP="00391C29">
            <w:pPr>
              <w:spacing w:before="0" w:after="0" w:line="240" w:lineRule="auto"/>
              <w:jc w:val="center"/>
              <w:rPr>
                <w:b/>
                <w:color w:val="1F497D" w:themeColor="text2"/>
              </w:rPr>
            </w:pPr>
            <w:r w:rsidRPr="003C393E">
              <w:rPr>
                <w:b/>
                <w:color w:val="1F497D" w:themeColor="text2"/>
              </w:rPr>
              <w:t>Yes/no</w:t>
            </w:r>
          </w:p>
        </w:tc>
        <w:tc>
          <w:tcPr>
            <w:tcW w:w="4110" w:type="dxa"/>
            <w:shd w:val="clear" w:color="auto" w:fill="DBE5F1" w:themeFill="accent1" w:themeFillTint="33"/>
          </w:tcPr>
          <w:p w14:paraId="2CD8AEED" w14:textId="77777777" w:rsidR="002E0151" w:rsidRPr="003C393E" w:rsidRDefault="002E0151" w:rsidP="00391C29">
            <w:pPr>
              <w:spacing w:after="0" w:line="240" w:lineRule="auto"/>
            </w:pPr>
            <w:r w:rsidRPr="003C393E">
              <w:rPr>
                <w:b/>
                <w:color w:val="1F497D" w:themeColor="text2"/>
              </w:rPr>
              <w:t xml:space="preserve">Details </w:t>
            </w:r>
          </w:p>
        </w:tc>
      </w:tr>
      <w:tr w:rsidR="002E0151" w:rsidRPr="00897776" w14:paraId="0ABAE9D6" w14:textId="77777777" w:rsidTr="00046E8E">
        <w:trPr>
          <w:trHeight w:val="1247"/>
        </w:trPr>
        <w:tc>
          <w:tcPr>
            <w:tcW w:w="3261" w:type="dxa"/>
            <w:shd w:val="clear" w:color="auto" w:fill="DBE5F1" w:themeFill="accent1" w:themeFillTint="33"/>
            <w:vAlign w:val="center"/>
          </w:tcPr>
          <w:p w14:paraId="2ABCA923" w14:textId="77777777" w:rsidR="002E0151" w:rsidRPr="003C393E" w:rsidRDefault="002E0151" w:rsidP="00391C29">
            <w:pPr>
              <w:spacing w:before="0" w:line="240" w:lineRule="auto"/>
              <w:rPr>
                <w:b/>
                <w:color w:val="1F497D" w:themeColor="text2"/>
              </w:rPr>
            </w:pPr>
            <w:proofErr w:type="gramStart"/>
            <w:r w:rsidRPr="003C393E">
              <w:rPr>
                <w:b/>
                <w:color w:val="1F497D" w:themeColor="text2"/>
              </w:rPr>
              <w:t>Overall</w:t>
            </w:r>
            <w:proofErr w:type="gramEnd"/>
            <w:r w:rsidRPr="003C393E">
              <w:rPr>
                <w:b/>
                <w:color w:val="1F497D" w:themeColor="text2"/>
              </w:rPr>
              <w:t xml:space="preserve"> RAC Credit Limit</w:t>
            </w:r>
          </w:p>
        </w:tc>
        <w:tc>
          <w:tcPr>
            <w:tcW w:w="5811" w:type="dxa"/>
            <w:gridSpan w:val="2"/>
            <w:vAlign w:val="center"/>
          </w:tcPr>
          <w:p w14:paraId="22B166A1" w14:textId="77777777" w:rsidR="002E0151" w:rsidRPr="003C393E" w:rsidRDefault="002E0151" w:rsidP="00391C29">
            <w:pPr>
              <w:spacing w:before="0" w:after="0" w:line="240" w:lineRule="auto"/>
            </w:pPr>
            <w:r w:rsidRPr="003C393E">
              <w:t>Recognition of Academic Credit is not available for a complete qualification. The maximum amount of RAC available is 240 credits. RAC for compulsory Level 7 courses will only be granted in exceptional circumstances. This must be approved by the Academic Committee.</w:t>
            </w:r>
          </w:p>
        </w:tc>
      </w:tr>
      <w:tr w:rsidR="002E0151" w:rsidRPr="00897776" w14:paraId="2E298019" w14:textId="77777777" w:rsidTr="00046E8E">
        <w:trPr>
          <w:trHeight w:val="414"/>
        </w:trPr>
        <w:tc>
          <w:tcPr>
            <w:tcW w:w="3261" w:type="dxa"/>
            <w:shd w:val="clear" w:color="auto" w:fill="DBE5F1" w:themeFill="accent1" w:themeFillTint="33"/>
            <w:vAlign w:val="center"/>
          </w:tcPr>
          <w:p w14:paraId="3FA964D3" w14:textId="77777777" w:rsidR="002E0151" w:rsidRPr="003C393E" w:rsidRDefault="002E0151" w:rsidP="00391C29">
            <w:pPr>
              <w:spacing w:before="0" w:after="0" w:line="240" w:lineRule="auto"/>
              <w:rPr>
                <w:b/>
                <w:color w:val="1F497D" w:themeColor="text2"/>
              </w:rPr>
            </w:pPr>
            <w:r w:rsidRPr="003C393E">
              <w:rPr>
                <w:b/>
                <w:color w:val="1F497D" w:themeColor="text2"/>
              </w:rPr>
              <w:t>Cross Credit</w:t>
            </w:r>
          </w:p>
        </w:tc>
        <w:tc>
          <w:tcPr>
            <w:tcW w:w="1701" w:type="dxa"/>
            <w:vAlign w:val="center"/>
          </w:tcPr>
          <w:p w14:paraId="608DC153" w14:textId="77777777" w:rsidR="002E0151" w:rsidRPr="003C393E" w:rsidRDefault="002E0151" w:rsidP="00391C29">
            <w:pPr>
              <w:spacing w:before="0" w:after="0" w:line="240" w:lineRule="auto"/>
              <w:jc w:val="center"/>
            </w:pPr>
            <w:r w:rsidRPr="003C393E">
              <w:t>Yes</w:t>
            </w:r>
          </w:p>
        </w:tc>
        <w:tc>
          <w:tcPr>
            <w:tcW w:w="4110" w:type="dxa"/>
            <w:vMerge w:val="restart"/>
            <w:vAlign w:val="center"/>
          </w:tcPr>
          <w:p w14:paraId="393E82B7" w14:textId="77777777" w:rsidR="002E0151" w:rsidRPr="003C393E" w:rsidRDefault="002E0151" w:rsidP="00391C29">
            <w:pPr>
              <w:spacing w:before="0" w:after="0" w:line="240" w:lineRule="auto"/>
            </w:pPr>
            <w:r w:rsidRPr="003C393E">
              <w:t>Refer to NMIT Recognition of Academic Credit Policy</w:t>
            </w:r>
          </w:p>
        </w:tc>
      </w:tr>
      <w:tr w:rsidR="002E0151" w:rsidRPr="00897776" w14:paraId="52348989" w14:textId="77777777" w:rsidTr="00046E8E">
        <w:trPr>
          <w:trHeight w:val="414"/>
        </w:trPr>
        <w:tc>
          <w:tcPr>
            <w:tcW w:w="3261" w:type="dxa"/>
            <w:shd w:val="clear" w:color="auto" w:fill="DBE5F1" w:themeFill="accent1" w:themeFillTint="33"/>
            <w:vAlign w:val="center"/>
          </w:tcPr>
          <w:p w14:paraId="0923FBDA" w14:textId="77777777" w:rsidR="002E0151" w:rsidRPr="003C393E" w:rsidRDefault="002E0151" w:rsidP="00391C29">
            <w:pPr>
              <w:spacing w:before="0" w:after="0" w:line="240" w:lineRule="auto"/>
              <w:rPr>
                <w:b/>
                <w:color w:val="1F497D" w:themeColor="text2"/>
              </w:rPr>
            </w:pPr>
            <w:r w:rsidRPr="003C393E">
              <w:rPr>
                <w:b/>
                <w:color w:val="1F497D" w:themeColor="text2"/>
              </w:rPr>
              <w:t>Credit Transfer</w:t>
            </w:r>
          </w:p>
        </w:tc>
        <w:tc>
          <w:tcPr>
            <w:tcW w:w="1701" w:type="dxa"/>
            <w:vAlign w:val="center"/>
          </w:tcPr>
          <w:p w14:paraId="44819996" w14:textId="77777777" w:rsidR="002E0151" w:rsidRPr="003C393E" w:rsidRDefault="002E0151" w:rsidP="00391C29">
            <w:pPr>
              <w:spacing w:before="0" w:after="0" w:line="240" w:lineRule="auto"/>
              <w:jc w:val="center"/>
            </w:pPr>
            <w:r w:rsidRPr="003C393E">
              <w:t xml:space="preserve">Yes </w:t>
            </w:r>
          </w:p>
        </w:tc>
        <w:tc>
          <w:tcPr>
            <w:tcW w:w="4110" w:type="dxa"/>
            <w:vMerge/>
            <w:vAlign w:val="center"/>
          </w:tcPr>
          <w:p w14:paraId="3AEDDC98" w14:textId="77777777" w:rsidR="002E0151" w:rsidRPr="00046E8E" w:rsidRDefault="002E0151" w:rsidP="00391C29">
            <w:pPr>
              <w:spacing w:before="0" w:after="0" w:line="240" w:lineRule="auto"/>
              <w:rPr>
                <w:highlight w:val="yellow"/>
              </w:rPr>
            </w:pPr>
          </w:p>
        </w:tc>
      </w:tr>
      <w:tr w:rsidR="002E0151" w14:paraId="3BD4F6AD" w14:textId="77777777" w:rsidTr="00046E8E">
        <w:trPr>
          <w:trHeight w:val="414"/>
        </w:trPr>
        <w:tc>
          <w:tcPr>
            <w:tcW w:w="3261" w:type="dxa"/>
            <w:tcBorders>
              <w:bottom w:val="single" w:sz="4" w:space="0" w:color="4F81BD" w:themeColor="accent1"/>
            </w:tcBorders>
            <w:shd w:val="clear" w:color="auto" w:fill="DBE5F1" w:themeFill="accent1" w:themeFillTint="33"/>
            <w:vAlign w:val="center"/>
          </w:tcPr>
          <w:p w14:paraId="448D3033" w14:textId="77777777" w:rsidR="002E0151" w:rsidRPr="003C393E" w:rsidRDefault="002E0151" w:rsidP="00391C29">
            <w:pPr>
              <w:spacing w:before="0" w:after="0" w:line="240" w:lineRule="auto"/>
              <w:rPr>
                <w:b/>
                <w:color w:val="1F497D" w:themeColor="text2"/>
              </w:rPr>
            </w:pPr>
            <w:r w:rsidRPr="003C393E">
              <w:rPr>
                <w:b/>
                <w:color w:val="1F497D" w:themeColor="text2"/>
              </w:rPr>
              <w:t>Recognition of Prior Learning</w:t>
            </w:r>
          </w:p>
        </w:tc>
        <w:tc>
          <w:tcPr>
            <w:tcW w:w="1701" w:type="dxa"/>
            <w:tcBorders>
              <w:bottom w:val="single" w:sz="4" w:space="0" w:color="4F81BD" w:themeColor="accent1"/>
            </w:tcBorders>
            <w:vAlign w:val="center"/>
          </w:tcPr>
          <w:p w14:paraId="777EEFC9" w14:textId="77777777" w:rsidR="002E0151" w:rsidRPr="003C393E" w:rsidRDefault="002E0151" w:rsidP="00391C29">
            <w:pPr>
              <w:spacing w:before="0" w:after="0" w:line="240" w:lineRule="auto"/>
              <w:jc w:val="center"/>
            </w:pPr>
            <w:r w:rsidRPr="003C393E">
              <w:t>Yes</w:t>
            </w:r>
          </w:p>
        </w:tc>
        <w:tc>
          <w:tcPr>
            <w:tcW w:w="4110" w:type="dxa"/>
            <w:vMerge/>
            <w:tcBorders>
              <w:bottom w:val="single" w:sz="4" w:space="0" w:color="4F81BD" w:themeColor="accent1"/>
            </w:tcBorders>
            <w:vAlign w:val="center"/>
          </w:tcPr>
          <w:p w14:paraId="5BC1FB5D" w14:textId="77777777" w:rsidR="002E0151" w:rsidRDefault="002E0151" w:rsidP="00391C29">
            <w:pPr>
              <w:spacing w:before="0" w:after="0" w:line="240" w:lineRule="auto"/>
            </w:pPr>
          </w:p>
        </w:tc>
      </w:tr>
    </w:tbl>
    <w:p w14:paraId="7FC22EE6" w14:textId="43DC3304" w:rsidR="001326FB" w:rsidRDefault="001326FB" w:rsidP="00391C29">
      <w:pPr>
        <w:spacing w:before="0" w:after="0"/>
      </w:pPr>
    </w:p>
    <w:p w14:paraId="719E095A" w14:textId="46C7AD07" w:rsidR="00FB0F9B" w:rsidRDefault="00FB0F9B">
      <w:r>
        <w:br w:type="page"/>
      </w:r>
    </w:p>
    <w:tbl>
      <w:tblPr>
        <w:tblStyle w:val="TableGrid"/>
        <w:tblW w:w="9072" w:type="dxa"/>
        <w:tblInd w:w="-5" w:type="dxa"/>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4A0" w:firstRow="1" w:lastRow="0" w:firstColumn="1" w:lastColumn="0" w:noHBand="0" w:noVBand="1"/>
      </w:tblPr>
      <w:tblGrid>
        <w:gridCol w:w="3261"/>
        <w:gridCol w:w="1701"/>
        <w:gridCol w:w="4110"/>
      </w:tblGrid>
      <w:tr w:rsidR="00ED1DD7" w:rsidRPr="002345B6" w14:paraId="5B559957" w14:textId="77777777" w:rsidTr="00046E8E">
        <w:trPr>
          <w:trHeight w:val="551"/>
        </w:trPr>
        <w:tc>
          <w:tcPr>
            <w:tcW w:w="3261" w:type="dxa"/>
            <w:shd w:val="clear" w:color="auto" w:fill="DBE5F1" w:themeFill="accent1" w:themeFillTint="33"/>
          </w:tcPr>
          <w:p w14:paraId="4FEECBBE" w14:textId="4C8721F0" w:rsidR="00ED1DD7" w:rsidRPr="002345B6" w:rsidRDefault="00ED1DD7" w:rsidP="00391C29">
            <w:pPr>
              <w:spacing w:after="0" w:line="240" w:lineRule="auto"/>
              <w:rPr>
                <w:b/>
                <w:color w:val="1F497D" w:themeColor="text2"/>
              </w:rPr>
            </w:pPr>
            <w:r w:rsidRPr="002345B6">
              <w:rPr>
                <w:b/>
                <w:color w:val="1F497D" w:themeColor="text2"/>
              </w:rPr>
              <w:lastRenderedPageBreak/>
              <w:t>Graduate Diploma in Information Technology</w:t>
            </w:r>
          </w:p>
        </w:tc>
        <w:tc>
          <w:tcPr>
            <w:tcW w:w="1701" w:type="dxa"/>
            <w:shd w:val="clear" w:color="auto" w:fill="DBE5F1" w:themeFill="accent1" w:themeFillTint="33"/>
          </w:tcPr>
          <w:p w14:paraId="170B2832" w14:textId="44821D0F" w:rsidR="00ED1DD7" w:rsidRPr="002345B6" w:rsidRDefault="00ED1DD7" w:rsidP="00391C29">
            <w:pPr>
              <w:spacing w:after="0" w:line="240" w:lineRule="auto"/>
              <w:jc w:val="center"/>
              <w:rPr>
                <w:b/>
                <w:color w:val="1F497D" w:themeColor="text2"/>
              </w:rPr>
            </w:pPr>
            <w:r w:rsidRPr="002345B6">
              <w:rPr>
                <w:b/>
                <w:color w:val="1F497D" w:themeColor="text2"/>
              </w:rPr>
              <w:t>RAC Availability</w:t>
            </w:r>
          </w:p>
          <w:p w14:paraId="2211B66C" w14:textId="77777777" w:rsidR="00ED1DD7" w:rsidRPr="002345B6" w:rsidRDefault="00ED1DD7" w:rsidP="00391C29">
            <w:pPr>
              <w:spacing w:before="0" w:after="0" w:line="240" w:lineRule="auto"/>
              <w:jc w:val="center"/>
              <w:rPr>
                <w:b/>
                <w:color w:val="1F497D" w:themeColor="text2"/>
              </w:rPr>
            </w:pPr>
            <w:r w:rsidRPr="002345B6">
              <w:rPr>
                <w:b/>
                <w:color w:val="1F497D" w:themeColor="text2"/>
              </w:rPr>
              <w:t>Yes/no</w:t>
            </w:r>
          </w:p>
        </w:tc>
        <w:tc>
          <w:tcPr>
            <w:tcW w:w="4110" w:type="dxa"/>
            <w:shd w:val="clear" w:color="auto" w:fill="DBE5F1" w:themeFill="accent1" w:themeFillTint="33"/>
          </w:tcPr>
          <w:p w14:paraId="1C8FFFD0" w14:textId="77777777" w:rsidR="00ED1DD7" w:rsidRPr="002345B6" w:rsidRDefault="00ED1DD7" w:rsidP="00391C29">
            <w:pPr>
              <w:spacing w:after="0" w:line="240" w:lineRule="auto"/>
            </w:pPr>
            <w:r w:rsidRPr="002345B6">
              <w:rPr>
                <w:b/>
                <w:color w:val="1F497D" w:themeColor="text2"/>
              </w:rPr>
              <w:t xml:space="preserve">Details </w:t>
            </w:r>
          </w:p>
        </w:tc>
      </w:tr>
      <w:tr w:rsidR="00ED1DD7" w:rsidRPr="002345B6" w14:paraId="6422525F" w14:textId="77777777" w:rsidTr="00046E8E">
        <w:trPr>
          <w:trHeight w:val="200"/>
        </w:trPr>
        <w:tc>
          <w:tcPr>
            <w:tcW w:w="3261" w:type="dxa"/>
            <w:vAlign w:val="center"/>
          </w:tcPr>
          <w:p w14:paraId="3A0945C1" w14:textId="0FD9A103" w:rsidR="00ED1DD7" w:rsidRPr="002345B6" w:rsidRDefault="00ED1DD7" w:rsidP="00391C29">
            <w:pPr>
              <w:spacing w:before="0" w:after="0" w:line="240" w:lineRule="auto"/>
              <w:rPr>
                <w:b/>
                <w:color w:val="1F497D" w:themeColor="text2"/>
              </w:rPr>
            </w:pPr>
            <w:proofErr w:type="gramStart"/>
            <w:r w:rsidRPr="002345B6">
              <w:rPr>
                <w:b/>
                <w:color w:val="1F497D" w:themeColor="text2"/>
              </w:rPr>
              <w:t>Overall</w:t>
            </w:r>
            <w:proofErr w:type="gramEnd"/>
            <w:r w:rsidRPr="002345B6">
              <w:rPr>
                <w:b/>
                <w:color w:val="1F497D" w:themeColor="text2"/>
              </w:rPr>
              <w:t xml:space="preserve"> RAC Credit Limit</w:t>
            </w:r>
          </w:p>
        </w:tc>
        <w:tc>
          <w:tcPr>
            <w:tcW w:w="5811" w:type="dxa"/>
            <w:gridSpan w:val="2"/>
          </w:tcPr>
          <w:p w14:paraId="110ABDDC" w14:textId="14313C87" w:rsidR="00ED1DD7" w:rsidRPr="002345B6" w:rsidRDefault="002345B6" w:rsidP="00391C29">
            <w:pPr>
              <w:spacing w:before="0" w:after="0" w:line="240" w:lineRule="auto"/>
              <w:rPr>
                <w:b/>
                <w:color w:val="1F497D" w:themeColor="text2"/>
              </w:rPr>
            </w:pPr>
            <w:r w:rsidRPr="002345B6">
              <w:t xml:space="preserve">Recognition of Academic Credit is not available for a complete qualification. </w:t>
            </w:r>
            <w:r w:rsidRPr="00C554A7">
              <w:t xml:space="preserve">The maximum amount of RAC available is </w:t>
            </w:r>
            <w:r w:rsidR="008035F1" w:rsidRPr="00391C29">
              <w:t>6</w:t>
            </w:r>
            <w:r w:rsidR="00F051A0" w:rsidRPr="00391C29">
              <w:t>0</w:t>
            </w:r>
            <w:r w:rsidRPr="00391C29">
              <w:t xml:space="preserve"> credits.</w:t>
            </w:r>
            <w:r w:rsidRPr="002345B6">
              <w:t xml:space="preserve"> This must be approved by the Academic Committee.</w:t>
            </w:r>
          </w:p>
        </w:tc>
      </w:tr>
      <w:tr w:rsidR="002345B6" w:rsidRPr="002345B6" w14:paraId="165064ED" w14:textId="77777777" w:rsidTr="00046E8E">
        <w:trPr>
          <w:trHeight w:val="290"/>
        </w:trPr>
        <w:tc>
          <w:tcPr>
            <w:tcW w:w="3261" w:type="dxa"/>
            <w:vAlign w:val="center"/>
          </w:tcPr>
          <w:p w14:paraId="372CE041" w14:textId="75AFDFB7" w:rsidR="002345B6" w:rsidRPr="002345B6" w:rsidRDefault="002345B6" w:rsidP="00391C29">
            <w:pPr>
              <w:spacing w:before="0" w:after="0" w:line="240" w:lineRule="auto"/>
              <w:rPr>
                <w:b/>
                <w:color w:val="1F497D" w:themeColor="text2"/>
              </w:rPr>
            </w:pPr>
            <w:r w:rsidRPr="002345B6">
              <w:rPr>
                <w:b/>
                <w:color w:val="1F497D" w:themeColor="text2"/>
              </w:rPr>
              <w:t>Cross Credit</w:t>
            </w:r>
          </w:p>
        </w:tc>
        <w:tc>
          <w:tcPr>
            <w:tcW w:w="1701" w:type="dxa"/>
            <w:vAlign w:val="center"/>
          </w:tcPr>
          <w:p w14:paraId="4FA3DECD" w14:textId="783E5491" w:rsidR="002345B6" w:rsidRPr="002345B6" w:rsidRDefault="002345B6" w:rsidP="00391C29">
            <w:pPr>
              <w:spacing w:before="0" w:after="0" w:line="240" w:lineRule="auto"/>
              <w:jc w:val="center"/>
              <w:rPr>
                <w:b/>
                <w:color w:val="1F497D" w:themeColor="text2"/>
              </w:rPr>
            </w:pPr>
            <w:r w:rsidRPr="002345B6">
              <w:t>Yes</w:t>
            </w:r>
          </w:p>
        </w:tc>
        <w:tc>
          <w:tcPr>
            <w:tcW w:w="4110" w:type="dxa"/>
            <w:vMerge w:val="restart"/>
            <w:vAlign w:val="center"/>
          </w:tcPr>
          <w:p w14:paraId="5CA7395C" w14:textId="2B6EA984" w:rsidR="002345B6" w:rsidRPr="002345B6" w:rsidRDefault="002345B6" w:rsidP="00391C29">
            <w:pPr>
              <w:spacing w:before="0" w:after="0" w:line="240" w:lineRule="auto"/>
              <w:rPr>
                <w:b/>
                <w:color w:val="1F497D" w:themeColor="text2"/>
              </w:rPr>
            </w:pPr>
            <w:r w:rsidRPr="002345B6">
              <w:t>Refer to NMIT Recognition of Academic Credit Policy</w:t>
            </w:r>
          </w:p>
        </w:tc>
      </w:tr>
      <w:tr w:rsidR="002345B6" w:rsidRPr="002345B6" w14:paraId="22E42D84" w14:textId="77777777" w:rsidTr="00046E8E">
        <w:trPr>
          <w:trHeight w:val="266"/>
        </w:trPr>
        <w:tc>
          <w:tcPr>
            <w:tcW w:w="3261" w:type="dxa"/>
            <w:vAlign w:val="center"/>
          </w:tcPr>
          <w:p w14:paraId="7CD57F6C" w14:textId="772665A4" w:rsidR="002345B6" w:rsidRPr="002345B6" w:rsidRDefault="002345B6" w:rsidP="00391C29">
            <w:pPr>
              <w:spacing w:before="0" w:after="0" w:line="240" w:lineRule="auto"/>
              <w:rPr>
                <w:b/>
                <w:color w:val="1F497D" w:themeColor="text2"/>
              </w:rPr>
            </w:pPr>
            <w:r w:rsidRPr="002345B6">
              <w:rPr>
                <w:b/>
                <w:color w:val="1F497D" w:themeColor="text2"/>
              </w:rPr>
              <w:t>Credit Transfer</w:t>
            </w:r>
          </w:p>
        </w:tc>
        <w:tc>
          <w:tcPr>
            <w:tcW w:w="1701" w:type="dxa"/>
            <w:vAlign w:val="center"/>
          </w:tcPr>
          <w:p w14:paraId="25864F37" w14:textId="0A3F3717" w:rsidR="002345B6" w:rsidRPr="002345B6" w:rsidRDefault="002345B6" w:rsidP="00391C29">
            <w:pPr>
              <w:spacing w:before="0" w:after="0" w:line="240" w:lineRule="auto"/>
              <w:jc w:val="center"/>
              <w:rPr>
                <w:b/>
                <w:color w:val="1F497D" w:themeColor="text2"/>
              </w:rPr>
            </w:pPr>
            <w:r w:rsidRPr="002345B6">
              <w:t xml:space="preserve">Yes </w:t>
            </w:r>
          </w:p>
        </w:tc>
        <w:tc>
          <w:tcPr>
            <w:tcW w:w="4110" w:type="dxa"/>
            <w:vMerge/>
          </w:tcPr>
          <w:p w14:paraId="2C99C9EC" w14:textId="77777777" w:rsidR="002345B6" w:rsidRPr="002345B6" w:rsidRDefault="002345B6" w:rsidP="00391C29">
            <w:pPr>
              <w:spacing w:before="0" w:after="0" w:line="240" w:lineRule="auto"/>
              <w:rPr>
                <w:b/>
                <w:color w:val="1F497D" w:themeColor="text2"/>
              </w:rPr>
            </w:pPr>
          </w:p>
        </w:tc>
      </w:tr>
      <w:tr w:rsidR="002345B6" w:rsidRPr="006F00A2" w14:paraId="2DD72AF8" w14:textId="77777777" w:rsidTr="00046E8E">
        <w:trPr>
          <w:trHeight w:val="127"/>
        </w:trPr>
        <w:tc>
          <w:tcPr>
            <w:tcW w:w="3261" w:type="dxa"/>
            <w:vAlign w:val="center"/>
          </w:tcPr>
          <w:p w14:paraId="70D979D9" w14:textId="17162FA7" w:rsidR="002345B6" w:rsidRPr="002345B6" w:rsidRDefault="002345B6" w:rsidP="00391C29">
            <w:pPr>
              <w:spacing w:before="0" w:after="0" w:line="240" w:lineRule="auto"/>
              <w:rPr>
                <w:b/>
                <w:color w:val="1F497D" w:themeColor="text2"/>
              </w:rPr>
            </w:pPr>
            <w:r w:rsidRPr="002345B6">
              <w:rPr>
                <w:b/>
                <w:color w:val="1F497D" w:themeColor="text2"/>
              </w:rPr>
              <w:t>Recognition of Prior Learning</w:t>
            </w:r>
          </w:p>
        </w:tc>
        <w:tc>
          <w:tcPr>
            <w:tcW w:w="1701" w:type="dxa"/>
            <w:vAlign w:val="center"/>
          </w:tcPr>
          <w:p w14:paraId="6224772F" w14:textId="36311CF0" w:rsidR="002345B6" w:rsidRPr="002345B6" w:rsidRDefault="002345B6" w:rsidP="00391C29">
            <w:pPr>
              <w:spacing w:before="0" w:after="0" w:line="240" w:lineRule="auto"/>
              <w:jc w:val="center"/>
              <w:rPr>
                <w:b/>
                <w:color w:val="1F497D" w:themeColor="text2"/>
              </w:rPr>
            </w:pPr>
            <w:r w:rsidRPr="002345B6">
              <w:t>Yes</w:t>
            </w:r>
          </w:p>
        </w:tc>
        <w:tc>
          <w:tcPr>
            <w:tcW w:w="4110" w:type="dxa"/>
            <w:vMerge/>
          </w:tcPr>
          <w:p w14:paraId="2BFD41EF" w14:textId="77777777" w:rsidR="002345B6" w:rsidRPr="002345B6" w:rsidRDefault="002345B6" w:rsidP="00391C29">
            <w:pPr>
              <w:spacing w:before="0" w:after="0" w:line="240" w:lineRule="auto"/>
              <w:rPr>
                <w:b/>
                <w:color w:val="1F497D" w:themeColor="text2"/>
              </w:rPr>
            </w:pPr>
          </w:p>
        </w:tc>
      </w:tr>
    </w:tbl>
    <w:p w14:paraId="7DC1DF09" w14:textId="16C4D13B" w:rsidR="002345B6" w:rsidRDefault="002345B6" w:rsidP="00391C29">
      <w:pPr>
        <w:spacing w:before="0" w:after="0" w:line="240" w:lineRule="auto"/>
      </w:pPr>
    </w:p>
    <w:p w14:paraId="179B87CC" w14:textId="77777777" w:rsidR="00FB0F9B" w:rsidRDefault="00FB0F9B" w:rsidP="00391C29">
      <w:pPr>
        <w:spacing w:before="0" w:after="0" w:line="240" w:lineRule="auto"/>
      </w:pPr>
    </w:p>
    <w:tbl>
      <w:tblPr>
        <w:tblStyle w:val="TableGrid"/>
        <w:tblW w:w="9072" w:type="dxa"/>
        <w:tblInd w:w="-5" w:type="dxa"/>
        <w:tblLayout w:type="fixed"/>
        <w:tblLook w:val="04A0" w:firstRow="1" w:lastRow="0" w:firstColumn="1" w:lastColumn="0" w:noHBand="0" w:noVBand="1"/>
      </w:tblPr>
      <w:tblGrid>
        <w:gridCol w:w="3261"/>
        <w:gridCol w:w="5811"/>
      </w:tblGrid>
      <w:tr w:rsidR="00331CFF" w:rsidRPr="003B73E0" w14:paraId="7B53B9DF" w14:textId="77777777" w:rsidTr="00046E8E">
        <w:trPr>
          <w:trHeight w:val="551"/>
        </w:trPr>
        <w:tc>
          <w:tcPr>
            <w:tcW w:w="326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DBE5F1" w:themeFill="accent1" w:themeFillTint="33"/>
          </w:tcPr>
          <w:p w14:paraId="48211AC1" w14:textId="7095CBC1" w:rsidR="00331CFF" w:rsidRPr="003B73E0" w:rsidRDefault="00331CFF" w:rsidP="00CE65A7">
            <w:pPr>
              <w:spacing w:after="0"/>
              <w:rPr>
                <w:b/>
                <w:color w:val="1F497D" w:themeColor="text2"/>
              </w:rPr>
            </w:pPr>
            <w:r w:rsidRPr="003B73E0">
              <w:rPr>
                <w:b/>
                <w:color w:val="1F497D" w:themeColor="text2"/>
              </w:rPr>
              <w:t>Diploma in Information Technology</w:t>
            </w:r>
          </w:p>
        </w:tc>
        <w:tc>
          <w:tcPr>
            <w:tcW w:w="5811"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auto" w:fill="auto"/>
          </w:tcPr>
          <w:p w14:paraId="794F8950" w14:textId="5E6F34EA" w:rsidR="00331CFF" w:rsidRPr="003B73E0" w:rsidRDefault="00331CFF">
            <w:pPr>
              <w:spacing w:after="0"/>
            </w:pPr>
            <w:r>
              <w:t>Recognition of Academic Credit is no longer available for the Diploma in Information Technology</w:t>
            </w:r>
          </w:p>
        </w:tc>
      </w:tr>
    </w:tbl>
    <w:p w14:paraId="583BBCE5" w14:textId="77777777" w:rsidR="008534A5" w:rsidRDefault="008534A5" w:rsidP="008534A5">
      <w:pPr>
        <w:spacing w:before="0" w:after="120" w:line="240" w:lineRule="auto"/>
      </w:pPr>
    </w:p>
    <w:p w14:paraId="1F8AF92A" w14:textId="3A132173" w:rsidR="002345B6" w:rsidRDefault="00AF3789" w:rsidP="002D4531">
      <w:pPr>
        <w:spacing w:before="0" w:after="120" w:line="240" w:lineRule="auto"/>
      </w:pPr>
      <w:r>
        <w:rPr>
          <w:noProof/>
          <w:lang w:val="en-NZ" w:eastAsia="en-NZ" w:bidi="ar-SA"/>
        </w:rPr>
        <mc:AlternateContent>
          <mc:Choice Requires="wps">
            <w:drawing>
              <wp:inline distT="0" distB="0" distL="0" distR="0" wp14:anchorId="415AD958" wp14:editId="489F2D01">
                <wp:extent cx="5724525" cy="1021404"/>
                <wp:effectExtent l="0" t="0" r="0" b="0"/>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021404"/>
                        </a:xfrm>
                        <a:prstGeom prst="rect">
                          <a:avLst/>
                        </a:prstGeom>
                        <a:noFill/>
                        <a:ln w="9525">
                          <a:noFill/>
                          <a:miter lim="800000"/>
                          <a:headEnd/>
                          <a:tailEnd/>
                        </a:ln>
                      </wps:spPr>
                      <wps:txbx>
                        <w:txbxContent>
                          <w:p w14:paraId="27895815" w14:textId="1847D71E" w:rsidR="00874AF6" w:rsidRDefault="00874AF6" w:rsidP="00FB0F9B">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t>BIT Cross Credit Schedule</w:t>
                            </w:r>
                          </w:p>
                          <w:p w14:paraId="2B369D83" w14:textId="7664472C" w:rsidR="00874AF6" w:rsidRDefault="00874AF6" w:rsidP="00FB0F9B">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 xml:space="preserve">                  </w:t>
                            </w:r>
                            <w:r w:rsidRPr="001D1B31">
                              <w:rPr>
                                <w:i/>
                                <w:iCs/>
                                <w:color w:val="4F81BD" w:themeColor="accent1"/>
                                <w:sz w:val="18"/>
                                <w:szCs w:val="18"/>
                              </w:rPr>
                              <w:t xml:space="preserve">NMIT Academic Statute </w:t>
                            </w:r>
                            <w:r>
                              <w:rPr>
                                <w:i/>
                                <w:iCs/>
                                <w:color w:val="4F81BD" w:themeColor="accent1"/>
                                <w:sz w:val="18"/>
                                <w:szCs w:val="18"/>
                              </w:rPr>
                              <w:t>s.</w:t>
                            </w:r>
                            <w:r w:rsidRPr="001D1B31">
                              <w:rPr>
                                <w:i/>
                                <w:iCs/>
                                <w:color w:val="4F81BD" w:themeColor="accent1"/>
                                <w:sz w:val="18"/>
                                <w:szCs w:val="18"/>
                              </w:rPr>
                              <w:t>3</w:t>
                            </w:r>
                            <w:r>
                              <w:rPr>
                                <w:i/>
                                <w:iCs/>
                                <w:color w:val="4F81BD" w:themeColor="accent1"/>
                                <w:sz w:val="18"/>
                                <w:szCs w:val="18"/>
                              </w:rPr>
                              <w:t xml:space="preserve"> Academic Regulations </w:t>
                            </w:r>
                          </w:p>
                          <w:p w14:paraId="3F4826A1" w14:textId="77777777" w:rsidR="00874AF6" w:rsidRDefault="00874AF6" w:rsidP="00FB0F9B">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Pr>
                                <w:i/>
                                <w:iCs/>
                                <w:color w:val="4F81BD" w:themeColor="accent1"/>
                                <w:sz w:val="18"/>
                                <w:szCs w:val="18"/>
                              </w:rPr>
                              <w:tab/>
                            </w:r>
                            <w:r>
                              <w:rPr>
                                <w:i/>
                                <w:iCs/>
                                <w:color w:val="4F81BD" w:themeColor="accent1"/>
                                <w:sz w:val="18"/>
                                <w:szCs w:val="18"/>
                              </w:rPr>
                              <w:tab/>
                              <w:t>Transition Arrangements s.4.3</w:t>
                            </w:r>
                          </w:p>
                          <w:p w14:paraId="26877359" w14:textId="388332CB" w:rsidR="00874AF6" w:rsidRPr="001D1B31" w:rsidRDefault="00874AF6" w:rsidP="00FB0F9B">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Pr>
                                <w:i/>
                                <w:iCs/>
                                <w:color w:val="4F81BD" w:themeColor="accent1"/>
                                <w:sz w:val="18"/>
                                <w:szCs w:val="18"/>
                              </w:rPr>
                              <w:tab/>
                            </w:r>
                            <w:r>
                              <w:rPr>
                                <w:i/>
                                <w:iCs/>
                                <w:color w:val="4F81BD" w:themeColor="accent1"/>
                                <w:sz w:val="18"/>
                                <w:szCs w:val="18"/>
                              </w:rPr>
                              <w:tab/>
                              <w:t>NMIT Recognition of Academic Credit (RAC) Policy</w:t>
                            </w:r>
                          </w:p>
                        </w:txbxContent>
                      </wps:txbx>
                      <wps:bodyPr rot="0" vert="horz" wrap="square" lIns="91440" tIns="45720" rIns="91440" bIns="45720" anchor="t" anchorCtr="0">
                        <a:noAutofit/>
                      </wps:bodyPr>
                    </wps:wsp>
                  </a:graphicData>
                </a:graphic>
              </wp:inline>
            </w:drawing>
          </mc:Choice>
          <mc:Fallback>
            <w:pict>
              <v:shape w14:anchorId="415AD958" id="Text Box 28" o:spid="_x0000_s1031" type="#_x0000_t202" style="width:450.75pt;height:80.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" filled="f" stroked="f">
                <v:textbox>
                  <w:txbxContent>
                    <w:p w14:paraId="27895815" w14:textId="1847D71E" w:rsidR="00874AF6" w:rsidRDefault="00874AF6" w:rsidP="00FB0F9B">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t>BIT Cross Credit Schedule</w:t>
                      </w:r>
                    </w:p>
                    <w:p w14:paraId="2B369D83" w14:textId="7664472C" w:rsidR="00874AF6" w:rsidRDefault="00874AF6" w:rsidP="00FB0F9B">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 xml:space="preserve">                  </w:t>
                      </w:r>
                      <w:r w:rsidRPr="001D1B31">
                        <w:rPr>
                          <w:i/>
                          <w:iCs/>
                          <w:color w:val="4F81BD" w:themeColor="accent1"/>
                          <w:sz w:val="18"/>
                          <w:szCs w:val="18"/>
                        </w:rPr>
                        <w:t xml:space="preserve">NMIT Academic Statute </w:t>
                      </w:r>
                      <w:r>
                        <w:rPr>
                          <w:i/>
                          <w:iCs/>
                          <w:color w:val="4F81BD" w:themeColor="accent1"/>
                          <w:sz w:val="18"/>
                          <w:szCs w:val="18"/>
                        </w:rPr>
                        <w:t>s.</w:t>
                      </w:r>
                      <w:r w:rsidRPr="001D1B31">
                        <w:rPr>
                          <w:i/>
                          <w:iCs/>
                          <w:color w:val="4F81BD" w:themeColor="accent1"/>
                          <w:sz w:val="18"/>
                          <w:szCs w:val="18"/>
                        </w:rPr>
                        <w:t>3</w:t>
                      </w:r>
                      <w:r>
                        <w:rPr>
                          <w:i/>
                          <w:iCs/>
                          <w:color w:val="4F81BD" w:themeColor="accent1"/>
                          <w:sz w:val="18"/>
                          <w:szCs w:val="18"/>
                        </w:rPr>
                        <w:t xml:space="preserve"> Academic Regulations </w:t>
                      </w:r>
                    </w:p>
                    <w:p w14:paraId="3F4826A1" w14:textId="77777777" w:rsidR="00874AF6" w:rsidRDefault="00874AF6" w:rsidP="00FB0F9B">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Pr>
                          <w:i/>
                          <w:iCs/>
                          <w:color w:val="4F81BD" w:themeColor="accent1"/>
                          <w:sz w:val="18"/>
                          <w:szCs w:val="18"/>
                        </w:rPr>
                        <w:tab/>
                      </w:r>
                      <w:r>
                        <w:rPr>
                          <w:i/>
                          <w:iCs/>
                          <w:color w:val="4F81BD" w:themeColor="accent1"/>
                          <w:sz w:val="18"/>
                          <w:szCs w:val="18"/>
                        </w:rPr>
                        <w:tab/>
                        <w:t>Transition Arrangements s.4.3</w:t>
                      </w:r>
                    </w:p>
                    <w:p w14:paraId="26877359" w14:textId="388332CB" w:rsidR="00874AF6" w:rsidRPr="001D1B31" w:rsidRDefault="00874AF6" w:rsidP="00FB0F9B">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Pr>
                          <w:i/>
                          <w:iCs/>
                          <w:color w:val="4F81BD" w:themeColor="accent1"/>
                          <w:sz w:val="18"/>
                          <w:szCs w:val="18"/>
                        </w:rPr>
                        <w:tab/>
                      </w:r>
                      <w:r>
                        <w:rPr>
                          <w:i/>
                          <w:iCs/>
                          <w:color w:val="4F81BD" w:themeColor="accent1"/>
                          <w:sz w:val="18"/>
                          <w:szCs w:val="18"/>
                        </w:rPr>
                        <w:tab/>
                        <w:t>NMIT Recognition of Academic Credit (RAC) Policy</w:t>
                      </w:r>
                    </w:p>
                  </w:txbxContent>
                </v:textbox>
                <w10:anchorlock/>
              </v:shape>
            </w:pict>
          </mc:Fallback>
        </mc:AlternateContent>
      </w:r>
    </w:p>
    <w:p w14:paraId="7D185E23" w14:textId="11F3CB72" w:rsidR="00FB0F9B" w:rsidRDefault="00FB0F9B"/>
    <w:p w14:paraId="251C3D7A" w14:textId="1E09E810" w:rsidR="007D30E7" w:rsidRDefault="007D30E7" w:rsidP="00046E8E">
      <w:pPr>
        <w:pStyle w:val="Heading2"/>
      </w:pPr>
      <w:bookmarkStart w:id="1218" w:name="_Toc66106868"/>
      <w:r>
        <w:t>Transition Arrangements</w:t>
      </w:r>
      <w:bookmarkEnd w:id="1218"/>
    </w:p>
    <w:p w14:paraId="3701CA3A" w14:textId="03FC10F8" w:rsidR="007D30E7" w:rsidRDefault="007D30E7" w:rsidP="007D30E7">
      <w:pPr>
        <w:tabs>
          <w:tab w:val="left" w:pos="709"/>
        </w:tabs>
        <w:spacing w:before="120" w:after="0" w:line="240" w:lineRule="auto"/>
        <w:rPr>
          <w:rFonts w:cs="Arial"/>
        </w:rPr>
      </w:pPr>
      <w:r w:rsidRPr="00D4609B">
        <w:rPr>
          <w:rFonts w:cs="Arial"/>
        </w:rPr>
        <w:t xml:space="preserve">Students </w:t>
      </w:r>
      <w:r w:rsidRPr="00957718">
        <w:rPr>
          <w:rFonts w:cs="Arial"/>
        </w:rPr>
        <w:t xml:space="preserve">who first enrolled in the Bachelor of Information Technology prior to these </w:t>
      </w:r>
      <w:r>
        <w:rPr>
          <w:rFonts w:cs="Arial"/>
        </w:rPr>
        <w:t>Regulations</w:t>
      </w:r>
      <w:r w:rsidRPr="00957718">
        <w:rPr>
          <w:rFonts w:cs="Arial"/>
        </w:rPr>
        <w:t xml:space="preserve"> may apply to graduate under the </w:t>
      </w:r>
      <w:r>
        <w:rPr>
          <w:rFonts w:cs="Arial"/>
        </w:rPr>
        <w:t>R</w:t>
      </w:r>
      <w:r w:rsidRPr="00957718">
        <w:rPr>
          <w:rFonts w:cs="Arial"/>
        </w:rPr>
        <w:t xml:space="preserve">egulations in place at that time.  Individual programmes of study will be negotiated with the </w:t>
      </w:r>
      <w:r>
        <w:rPr>
          <w:rFonts w:cs="Arial"/>
        </w:rPr>
        <w:t>Curriculum Manager</w:t>
      </w:r>
      <w:r w:rsidRPr="00957718">
        <w:rPr>
          <w:rFonts w:cs="Arial"/>
        </w:rPr>
        <w:t xml:space="preserve"> as required.</w:t>
      </w:r>
    </w:p>
    <w:p w14:paraId="5AB7D35C" w14:textId="77777777" w:rsidR="007D30E7" w:rsidRDefault="007D30E7" w:rsidP="007D30E7">
      <w:pPr>
        <w:tabs>
          <w:tab w:val="left" w:pos="709"/>
        </w:tabs>
        <w:spacing w:before="120" w:after="0" w:line="240" w:lineRule="auto"/>
        <w:rPr>
          <w:rFonts w:cs="Arial"/>
        </w:rPr>
      </w:pPr>
      <w:r>
        <w:rPr>
          <w:rFonts w:cs="Arial"/>
        </w:rPr>
        <w:t>The three Level 5 Diploma qualifications listed below were not available for new enrolments from 2017. Students who have completed part of any of these qualifications, and who require information about the relevant completion requirements should consult the Bachelor of Information Technology Programme Regulations version 08/2/14.</w:t>
      </w:r>
    </w:p>
    <w:p w14:paraId="5934446A" w14:textId="77777777" w:rsidR="007D30E7" w:rsidRDefault="007D30E7" w:rsidP="007D30E7">
      <w:pPr>
        <w:pStyle w:val="ListParagraph"/>
        <w:numPr>
          <w:ilvl w:val="0"/>
          <w:numId w:val="85"/>
        </w:numPr>
        <w:tabs>
          <w:tab w:val="left" w:pos="709"/>
        </w:tabs>
        <w:spacing w:before="120" w:after="0" w:line="240" w:lineRule="auto"/>
        <w:rPr>
          <w:rFonts w:cs="Arial"/>
        </w:rPr>
      </w:pPr>
      <w:r>
        <w:rPr>
          <w:rFonts w:cs="Arial"/>
        </w:rPr>
        <w:t>Diploma in Information Systems</w:t>
      </w:r>
    </w:p>
    <w:p w14:paraId="45318819" w14:textId="77777777" w:rsidR="007D30E7" w:rsidRDefault="007D30E7" w:rsidP="007D30E7">
      <w:pPr>
        <w:pStyle w:val="ListParagraph"/>
        <w:numPr>
          <w:ilvl w:val="0"/>
          <w:numId w:val="85"/>
        </w:numPr>
        <w:tabs>
          <w:tab w:val="left" w:pos="709"/>
        </w:tabs>
        <w:spacing w:before="120" w:after="0" w:line="240" w:lineRule="auto"/>
        <w:rPr>
          <w:rFonts w:cs="Arial"/>
        </w:rPr>
      </w:pPr>
      <w:r>
        <w:rPr>
          <w:rFonts w:cs="Arial"/>
        </w:rPr>
        <w:t>Diploma in Software and Web Development</w:t>
      </w:r>
    </w:p>
    <w:p w14:paraId="183F0F03" w14:textId="77777777" w:rsidR="007D30E7" w:rsidRPr="00A85F2D" w:rsidRDefault="007D30E7" w:rsidP="007D30E7">
      <w:pPr>
        <w:pStyle w:val="ListParagraph"/>
        <w:numPr>
          <w:ilvl w:val="0"/>
          <w:numId w:val="85"/>
        </w:numPr>
        <w:tabs>
          <w:tab w:val="left" w:pos="709"/>
        </w:tabs>
        <w:spacing w:before="120" w:after="0" w:line="240" w:lineRule="auto"/>
        <w:rPr>
          <w:rFonts w:cs="Arial"/>
        </w:rPr>
      </w:pPr>
      <w:r>
        <w:rPr>
          <w:rFonts w:cs="Arial"/>
        </w:rPr>
        <w:t>Diploma in Networking</w:t>
      </w:r>
    </w:p>
    <w:p w14:paraId="5B2694C1" w14:textId="05838865" w:rsidR="007D30E7" w:rsidRDefault="007D30E7" w:rsidP="002D4531">
      <w:pPr>
        <w:spacing w:before="0" w:after="120" w:line="240" w:lineRule="auto"/>
      </w:pPr>
    </w:p>
    <w:p w14:paraId="22144164" w14:textId="7CBA14AF" w:rsidR="004E252E" w:rsidRDefault="004E252E" w:rsidP="002D4531">
      <w:pPr>
        <w:spacing w:before="0" w:after="120" w:line="240" w:lineRule="auto"/>
      </w:pPr>
      <w:r>
        <w:t xml:space="preserve">Credit recognition from prior study will be considered on a case by case </w:t>
      </w:r>
      <w:proofErr w:type="gramStart"/>
      <w:r>
        <w:t>basis, and</w:t>
      </w:r>
      <w:proofErr w:type="gramEnd"/>
      <w:r>
        <w:t xml:space="preserve"> will be managed using the Recognition of Academic Credit process.</w:t>
      </w:r>
    </w:p>
    <w:p w14:paraId="09B872EA" w14:textId="77777777" w:rsidR="004E252E" w:rsidRDefault="004E252E" w:rsidP="002D4531">
      <w:pPr>
        <w:spacing w:before="0" w:after="120" w:line="240" w:lineRule="auto"/>
      </w:pPr>
    </w:p>
    <w:p w14:paraId="73623543" w14:textId="77777777" w:rsidR="00391C29" w:rsidRDefault="00391C29">
      <w:pPr>
        <w:rPr>
          <w:b/>
          <w:caps/>
          <w:spacing w:val="15"/>
          <w:sz w:val="22"/>
          <w:szCs w:val="22"/>
        </w:rPr>
      </w:pPr>
      <w:r>
        <w:br w:type="page"/>
      </w:r>
    </w:p>
    <w:p w14:paraId="23FDAC52" w14:textId="0A54D453" w:rsidR="00164D99" w:rsidRDefault="007D30E7" w:rsidP="00046E8E">
      <w:pPr>
        <w:pStyle w:val="Heading2"/>
      </w:pPr>
      <w:bookmarkStart w:id="1219" w:name="_Toc66106869"/>
      <w:r>
        <w:lastRenderedPageBreak/>
        <w:t>Completion Requirements</w:t>
      </w:r>
      <w:bookmarkEnd w:id="1219"/>
    </w:p>
    <w:p w14:paraId="32D04E29" w14:textId="6D166F2F" w:rsidR="00164D99" w:rsidRDefault="00164D99" w:rsidP="002D4531">
      <w:pPr>
        <w:spacing w:before="0" w:after="120" w:line="240" w:lineRule="auto"/>
      </w:pPr>
    </w:p>
    <w:p w14:paraId="23D4F7F8" w14:textId="7C46D87E" w:rsidR="00C612DA" w:rsidRDefault="00C612DA" w:rsidP="007F445D">
      <w:pPr>
        <w:pStyle w:val="Heading3"/>
      </w:pPr>
      <w:bookmarkStart w:id="1220" w:name="_Toc66106870"/>
      <w:r>
        <w:t>Completion Requirements Bachelor of Information Technology (Information Systems)</w:t>
      </w:r>
      <w:bookmarkEnd w:id="1220"/>
    </w:p>
    <w:p w14:paraId="664D9707" w14:textId="77777777" w:rsidR="007A3331" w:rsidRDefault="007A3331" w:rsidP="007A3331">
      <w:pPr>
        <w:spacing w:before="240" w:after="120" w:line="240" w:lineRule="auto"/>
        <w:rPr>
          <w:b/>
        </w:rPr>
      </w:pPr>
      <w:proofErr w:type="gramStart"/>
      <w:r w:rsidRPr="00D25DFE">
        <w:t>In order to</w:t>
      </w:r>
      <w:proofErr w:type="gramEnd"/>
      <w:r w:rsidRPr="00D25DFE">
        <w:t xml:space="preserve"> be awarded the </w:t>
      </w:r>
      <w:r w:rsidRPr="00D25DFE">
        <w:rPr>
          <w:b/>
        </w:rPr>
        <w:t>Bachelor of Information Technology (Information Systems)</w:t>
      </w:r>
      <w:r w:rsidRPr="00D25DFE">
        <w:t xml:space="preserve"> a student must successfully complete the required courses as indicated in the</w:t>
      </w:r>
      <w:r>
        <w:t xml:space="preserve"> table below.</w:t>
      </w:r>
      <w:r w:rsidRPr="00BE6824">
        <w:rPr>
          <w:b/>
        </w:rPr>
        <w:t xml:space="preserve"> </w:t>
      </w:r>
    </w:p>
    <w:tbl>
      <w:tblPr>
        <w:tblW w:w="0" w:type="auto"/>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Look w:val="01E0" w:firstRow="1" w:lastRow="1" w:firstColumn="1" w:lastColumn="1" w:noHBand="0" w:noVBand="0"/>
      </w:tblPr>
      <w:tblGrid>
        <w:gridCol w:w="6345"/>
        <w:gridCol w:w="2183"/>
      </w:tblGrid>
      <w:tr w:rsidR="007A3331" w:rsidRPr="00391C29" w14:paraId="1C7E04EC" w14:textId="77777777" w:rsidTr="007A3331">
        <w:tc>
          <w:tcPr>
            <w:tcW w:w="6345" w:type="dxa"/>
            <w:tcBorders>
              <w:bottom w:val="single" w:sz="6" w:space="0" w:color="4F81BD" w:themeColor="accent1"/>
            </w:tcBorders>
          </w:tcPr>
          <w:p w14:paraId="49A7CF05"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Courses</w:t>
            </w:r>
          </w:p>
        </w:tc>
        <w:tc>
          <w:tcPr>
            <w:tcW w:w="2183" w:type="dxa"/>
            <w:tcBorders>
              <w:bottom w:val="single" w:sz="6" w:space="0" w:color="4F81BD" w:themeColor="accent1"/>
            </w:tcBorders>
          </w:tcPr>
          <w:p w14:paraId="45BDC6BC"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Credits</w:t>
            </w:r>
          </w:p>
        </w:tc>
      </w:tr>
      <w:tr w:rsidR="007A3331" w:rsidRPr="00391C29" w14:paraId="04B0BADE" w14:textId="77777777" w:rsidTr="007A3331">
        <w:tc>
          <w:tcPr>
            <w:tcW w:w="8528" w:type="dxa"/>
            <w:gridSpan w:val="2"/>
            <w:shd w:val="clear" w:color="auto" w:fill="DBE5F1" w:themeFill="accent1" w:themeFillTint="33"/>
          </w:tcPr>
          <w:p w14:paraId="298F976B"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b/>
                <w:sz w:val="18"/>
                <w:szCs w:val="18"/>
                <w:lang w:val="en-NZ" w:bidi="ar-SA"/>
              </w:rPr>
              <w:t>Level 5</w:t>
            </w:r>
          </w:p>
        </w:tc>
      </w:tr>
      <w:tr w:rsidR="007A3331" w:rsidRPr="00391C29" w14:paraId="68D3500D" w14:textId="77777777" w:rsidTr="007A3331">
        <w:tc>
          <w:tcPr>
            <w:tcW w:w="6345" w:type="dxa"/>
          </w:tcPr>
          <w:p w14:paraId="0AFD85B5"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COM502 Communication for IT</w:t>
            </w:r>
          </w:p>
          <w:p w14:paraId="3AFF26ED"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COM501 Communication for IT</w:t>
            </w:r>
          </w:p>
          <w:p w14:paraId="69853873"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COM540 Professional Communications*</w:t>
            </w:r>
          </w:p>
        </w:tc>
        <w:tc>
          <w:tcPr>
            <w:tcW w:w="2183" w:type="dxa"/>
            <w:vMerge w:val="restart"/>
            <w:vAlign w:val="center"/>
          </w:tcPr>
          <w:p w14:paraId="36D37243"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120</w:t>
            </w:r>
          </w:p>
        </w:tc>
      </w:tr>
      <w:tr w:rsidR="007A3331" w:rsidRPr="00391C29" w14:paraId="0BC0AC7B" w14:textId="77777777" w:rsidTr="007A3331">
        <w:tc>
          <w:tcPr>
            <w:tcW w:w="6345" w:type="dxa"/>
          </w:tcPr>
          <w:p w14:paraId="0DB2E927"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CSA502 Computer Systems Architecture</w:t>
            </w:r>
          </w:p>
          <w:p w14:paraId="23A73C42"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CSA501 Computer Systems Architecture</w:t>
            </w:r>
          </w:p>
        </w:tc>
        <w:tc>
          <w:tcPr>
            <w:tcW w:w="2183" w:type="dxa"/>
            <w:vMerge/>
          </w:tcPr>
          <w:p w14:paraId="61BF8791"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45FBF00B" w14:textId="77777777" w:rsidTr="007A3331">
        <w:tc>
          <w:tcPr>
            <w:tcW w:w="6345" w:type="dxa"/>
          </w:tcPr>
          <w:p w14:paraId="79A5A640"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DAT502 Database Concepts</w:t>
            </w:r>
          </w:p>
          <w:p w14:paraId="62E7CE99"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DAT501 Database Concepts</w:t>
            </w:r>
          </w:p>
        </w:tc>
        <w:tc>
          <w:tcPr>
            <w:tcW w:w="2183" w:type="dxa"/>
            <w:vMerge/>
          </w:tcPr>
          <w:p w14:paraId="71EDAC67"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57DCA76C" w14:textId="77777777" w:rsidTr="007A3331">
        <w:tc>
          <w:tcPr>
            <w:tcW w:w="6345" w:type="dxa"/>
          </w:tcPr>
          <w:p w14:paraId="6D349CF3"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DES501 Design and Development Concepts</w:t>
            </w:r>
          </w:p>
          <w:p w14:paraId="16761702"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ITC501 Information Technology in Context</w:t>
            </w:r>
          </w:p>
        </w:tc>
        <w:tc>
          <w:tcPr>
            <w:tcW w:w="2183" w:type="dxa"/>
            <w:vMerge/>
          </w:tcPr>
          <w:p w14:paraId="4B5D5D9A"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6FE3F126" w14:textId="77777777" w:rsidTr="007A3331">
        <w:tc>
          <w:tcPr>
            <w:tcW w:w="6345" w:type="dxa"/>
          </w:tcPr>
          <w:p w14:paraId="470FC934"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NET502 Networking Fundamentals</w:t>
            </w:r>
          </w:p>
          <w:p w14:paraId="43A6AA1B"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NET501 Networking Fundamentals</w:t>
            </w:r>
          </w:p>
        </w:tc>
        <w:tc>
          <w:tcPr>
            <w:tcW w:w="2183" w:type="dxa"/>
            <w:vMerge/>
          </w:tcPr>
          <w:p w14:paraId="6BD89BF5"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3F6F5693" w14:textId="77777777" w:rsidTr="007A3331">
        <w:tc>
          <w:tcPr>
            <w:tcW w:w="6345" w:type="dxa"/>
          </w:tcPr>
          <w:p w14:paraId="16A7356B"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SDV503 Introduction to Software Development</w:t>
            </w:r>
          </w:p>
          <w:p w14:paraId="27B91207"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SDV501 Introduction to Software Development</w:t>
            </w:r>
          </w:p>
        </w:tc>
        <w:tc>
          <w:tcPr>
            <w:tcW w:w="2183" w:type="dxa"/>
            <w:vMerge/>
          </w:tcPr>
          <w:p w14:paraId="01F56D50"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56C93D00" w14:textId="77777777" w:rsidTr="007A3331">
        <w:tc>
          <w:tcPr>
            <w:tcW w:w="6345" w:type="dxa"/>
          </w:tcPr>
          <w:p w14:paraId="2D592E4E"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SYD502 Introduction to Systems Analysis and Design</w:t>
            </w:r>
          </w:p>
          <w:p w14:paraId="51523C34"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SYD501 Introduction to Systems Analysis and Design</w:t>
            </w:r>
          </w:p>
        </w:tc>
        <w:tc>
          <w:tcPr>
            <w:tcW w:w="2183" w:type="dxa"/>
            <w:vMerge/>
          </w:tcPr>
          <w:p w14:paraId="5ADC76DF"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29151FF5" w14:textId="77777777" w:rsidTr="007A3331">
        <w:tc>
          <w:tcPr>
            <w:tcW w:w="6345" w:type="dxa"/>
          </w:tcPr>
          <w:p w14:paraId="013609BD"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WEB503 Internet Design Principles</w:t>
            </w:r>
          </w:p>
          <w:p w14:paraId="112037E2"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WEB501 Internet Design Principles</w:t>
            </w:r>
          </w:p>
        </w:tc>
        <w:tc>
          <w:tcPr>
            <w:tcW w:w="2183" w:type="dxa"/>
            <w:vMerge/>
          </w:tcPr>
          <w:p w14:paraId="1C0C90A1"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4F8D03A8" w14:textId="77777777" w:rsidTr="007A3331">
        <w:tc>
          <w:tcPr>
            <w:tcW w:w="8528" w:type="dxa"/>
            <w:gridSpan w:val="2"/>
            <w:shd w:val="clear" w:color="auto" w:fill="DBE5F1" w:themeFill="accent1" w:themeFillTint="33"/>
          </w:tcPr>
          <w:p w14:paraId="2A77C353"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Level 6</w:t>
            </w:r>
          </w:p>
        </w:tc>
      </w:tr>
      <w:tr w:rsidR="007A3331" w:rsidRPr="00391C29" w14:paraId="73DC1943" w14:textId="77777777" w:rsidTr="007A3331">
        <w:tc>
          <w:tcPr>
            <w:tcW w:w="6345" w:type="dxa"/>
          </w:tcPr>
          <w:p w14:paraId="6FD22493"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DAT601 Database Design and Administration</w:t>
            </w:r>
          </w:p>
        </w:tc>
        <w:tc>
          <w:tcPr>
            <w:tcW w:w="2183" w:type="dxa"/>
            <w:vMerge w:val="restart"/>
            <w:vAlign w:val="center"/>
          </w:tcPr>
          <w:p w14:paraId="6BD20A25"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60</w:t>
            </w:r>
          </w:p>
        </w:tc>
      </w:tr>
      <w:tr w:rsidR="007A3331" w:rsidRPr="00391C29" w14:paraId="65561A6E" w14:textId="77777777" w:rsidTr="007A3331">
        <w:tc>
          <w:tcPr>
            <w:tcW w:w="6345" w:type="dxa"/>
          </w:tcPr>
          <w:p w14:paraId="5DC207DD"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DAT602 Database Application Development</w:t>
            </w:r>
          </w:p>
        </w:tc>
        <w:tc>
          <w:tcPr>
            <w:tcW w:w="2183" w:type="dxa"/>
            <w:vMerge/>
          </w:tcPr>
          <w:p w14:paraId="77B4921B"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79AA5166" w14:textId="77777777" w:rsidTr="007A3331">
        <w:tc>
          <w:tcPr>
            <w:tcW w:w="6345" w:type="dxa"/>
          </w:tcPr>
          <w:p w14:paraId="3340DB48"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PFW601 Professional and Technical Writing</w:t>
            </w:r>
          </w:p>
        </w:tc>
        <w:tc>
          <w:tcPr>
            <w:tcW w:w="2183" w:type="dxa"/>
            <w:vMerge/>
          </w:tcPr>
          <w:p w14:paraId="5A293385"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45416D77" w14:textId="77777777" w:rsidTr="007A3331">
        <w:tc>
          <w:tcPr>
            <w:tcW w:w="6345" w:type="dxa"/>
            <w:tcBorders>
              <w:bottom w:val="single" w:sz="6" w:space="0" w:color="4F81BD" w:themeColor="accent1"/>
            </w:tcBorders>
          </w:tcPr>
          <w:p w14:paraId="1601BF54"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SYD601 Systems Analysis and Design</w:t>
            </w:r>
          </w:p>
        </w:tc>
        <w:tc>
          <w:tcPr>
            <w:tcW w:w="2183" w:type="dxa"/>
            <w:vMerge/>
            <w:tcBorders>
              <w:bottom w:val="single" w:sz="6" w:space="0" w:color="4F81BD" w:themeColor="accent1"/>
            </w:tcBorders>
          </w:tcPr>
          <w:p w14:paraId="5C15A400"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0354743C" w14:textId="77777777" w:rsidTr="007A3331">
        <w:tc>
          <w:tcPr>
            <w:tcW w:w="8528" w:type="dxa"/>
            <w:gridSpan w:val="2"/>
            <w:shd w:val="clear" w:color="auto" w:fill="DBE5F1" w:themeFill="accent1" w:themeFillTint="33"/>
          </w:tcPr>
          <w:p w14:paraId="7A11436C"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Level 7</w:t>
            </w:r>
          </w:p>
        </w:tc>
      </w:tr>
      <w:tr w:rsidR="007A3331" w:rsidRPr="00391C29" w14:paraId="5CBB5184" w14:textId="77777777" w:rsidTr="007A3331">
        <w:tc>
          <w:tcPr>
            <w:tcW w:w="6345" w:type="dxa"/>
          </w:tcPr>
          <w:p w14:paraId="59FBC7C9"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DAT701 Enterprise Database Solutions</w:t>
            </w:r>
          </w:p>
        </w:tc>
        <w:tc>
          <w:tcPr>
            <w:tcW w:w="2183" w:type="dxa"/>
            <w:vMerge w:val="restart"/>
            <w:vAlign w:val="center"/>
          </w:tcPr>
          <w:p w14:paraId="2B2C4762"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90</w:t>
            </w:r>
          </w:p>
        </w:tc>
      </w:tr>
      <w:tr w:rsidR="007A3331" w:rsidRPr="00391C29" w14:paraId="105CE690" w14:textId="77777777" w:rsidTr="007A3331">
        <w:tc>
          <w:tcPr>
            <w:tcW w:w="6345" w:type="dxa"/>
          </w:tcPr>
          <w:p w14:paraId="193329C5"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 xml:space="preserve">INF755 Project Management* </w:t>
            </w:r>
          </w:p>
          <w:p w14:paraId="5AD624DC"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b/>
                <w:sz w:val="18"/>
                <w:szCs w:val="18"/>
                <w:lang w:val="en-NZ" w:bidi="ar-SA"/>
              </w:rPr>
              <w:t xml:space="preserve">Or   </w:t>
            </w:r>
            <w:r w:rsidRPr="00391C29">
              <w:rPr>
                <w:rFonts w:eastAsia="Times New Roman" w:cstheme="minorHAnsi"/>
                <w:sz w:val="18"/>
                <w:szCs w:val="18"/>
                <w:lang w:val="en-NZ" w:bidi="ar-SA"/>
              </w:rPr>
              <w:t>RES701 Research Methods</w:t>
            </w:r>
          </w:p>
        </w:tc>
        <w:tc>
          <w:tcPr>
            <w:tcW w:w="2183" w:type="dxa"/>
            <w:vMerge/>
          </w:tcPr>
          <w:p w14:paraId="6450F1E6"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2679A1AD" w14:textId="77777777" w:rsidTr="007A3331">
        <w:tc>
          <w:tcPr>
            <w:tcW w:w="6345" w:type="dxa"/>
          </w:tcPr>
          <w:p w14:paraId="5705EC44"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 xml:space="preserve">PRJ701 Project </w:t>
            </w:r>
          </w:p>
        </w:tc>
        <w:tc>
          <w:tcPr>
            <w:tcW w:w="2183" w:type="dxa"/>
            <w:vMerge/>
          </w:tcPr>
          <w:p w14:paraId="1945D142"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27E5A0F2" w14:textId="77777777" w:rsidTr="007A3331">
        <w:tc>
          <w:tcPr>
            <w:tcW w:w="6345" w:type="dxa"/>
            <w:tcBorders>
              <w:bottom w:val="single" w:sz="6" w:space="0" w:color="4F81BD" w:themeColor="accent1"/>
            </w:tcBorders>
          </w:tcPr>
          <w:p w14:paraId="233C3561"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SYD701 Systems Development Methodologies</w:t>
            </w:r>
          </w:p>
        </w:tc>
        <w:tc>
          <w:tcPr>
            <w:tcW w:w="2183" w:type="dxa"/>
            <w:vMerge/>
            <w:tcBorders>
              <w:bottom w:val="single" w:sz="6" w:space="0" w:color="4F81BD" w:themeColor="accent1"/>
            </w:tcBorders>
          </w:tcPr>
          <w:p w14:paraId="57D8814F"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7FC2B1E7" w14:textId="77777777" w:rsidTr="007A3331">
        <w:tc>
          <w:tcPr>
            <w:tcW w:w="8528" w:type="dxa"/>
            <w:gridSpan w:val="2"/>
            <w:shd w:val="clear" w:color="auto" w:fill="DBE5F1" w:themeFill="accent1" w:themeFillTint="33"/>
          </w:tcPr>
          <w:p w14:paraId="2F5C3750" w14:textId="77777777" w:rsidR="007A3331" w:rsidRPr="00391C29" w:rsidRDefault="007A3331" w:rsidP="00391C29">
            <w:pPr>
              <w:tabs>
                <w:tab w:val="left" w:pos="1160"/>
              </w:tabs>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Additional Courses</w:t>
            </w:r>
          </w:p>
        </w:tc>
      </w:tr>
      <w:tr w:rsidR="007A3331" w:rsidRPr="00391C29" w14:paraId="5E15E67A" w14:textId="77777777" w:rsidTr="007A3331">
        <w:tc>
          <w:tcPr>
            <w:tcW w:w="6345" w:type="dxa"/>
          </w:tcPr>
          <w:p w14:paraId="6B2FF3CF" w14:textId="77777777" w:rsidR="007A3331" w:rsidRPr="00391C29" w:rsidRDefault="007A3331" w:rsidP="00391C29">
            <w:pPr>
              <w:tabs>
                <w:tab w:val="left" w:pos="1160"/>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General Elective Courses at Level 5 – 7</w:t>
            </w:r>
          </w:p>
        </w:tc>
        <w:tc>
          <w:tcPr>
            <w:tcW w:w="2183" w:type="dxa"/>
          </w:tcPr>
          <w:p w14:paraId="29A94702"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90</w:t>
            </w:r>
          </w:p>
        </w:tc>
      </w:tr>
      <w:tr w:rsidR="007A3331" w:rsidRPr="00391C29" w14:paraId="4FB8DD6C" w14:textId="77777777" w:rsidTr="001F7835">
        <w:tc>
          <w:tcPr>
            <w:tcW w:w="6345" w:type="dxa"/>
            <w:shd w:val="clear" w:color="auto" w:fill="DBE5F1" w:themeFill="accent1" w:themeFillTint="33"/>
          </w:tcPr>
          <w:p w14:paraId="0937AC7E" w14:textId="77777777" w:rsidR="007A3331" w:rsidRPr="00391C29" w:rsidRDefault="007A3331" w:rsidP="00391C29">
            <w:pPr>
              <w:tabs>
                <w:tab w:val="left" w:pos="1160"/>
              </w:tabs>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TOTAL CREDIT VALUE FOR QUALIFICATION</w:t>
            </w:r>
          </w:p>
        </w:tc>
        <w:tc>
          <w:tcPr>
            <w:tcW w:w="2183" w:type="dxa"/>
            <w:shd w:val="clear" w:color="auto" w:fill="DBE5F1" w:themeFill="accent1" w:themeFillTint="33"/>
          </w:tcPr>
          <w:p w14:paraId="37E10CE7"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360</w:t>
            </w:r>
          </w:p>
        </w:tc>
      </w:tr>
    </w:tbl>
    <w:p w14:paraId="02135A78" w14:textId="77777777" w:rsidR="007A3331" w:rsidRDefault="007A3331" w:rsidP="007A3331">
      <w:pPr>
        <w:spacing w:after="0" w:line="240" w:lineRule="auto"/>
        <w:rPr>
          <w:rFonts w:cs="Arial"/>
        </w:rPr>
      </w:pPr>
      <w:r w:rsidRPr="00EF76D2">
        <w:rPr>
          <w:rFonts w:cs="Arial"/>
        </w:rPr>
        <w:t>* BCom courses</w:t>
      </w:r>
    </w:p>
    <w:p w14:paraId="3B826617" w14:textId="77777777" w:rsidR="007A3331" w:rsidRDefault="007A3331" w:rsidP="007A3331">
      <w:pPr>
        <w:spacing w:after="0" w:line="240" w:lineRule="auto"/>
      </w:pPr>
      <w:r w:rsidRPr="00D25DFE">
        <w:t xml:space="preserve">Please refer to individual </w:t>
      </w:r>
      <w:r>
        <w:t>C</w:t>
      </w:r>
      <w:r w:rsidRPr="00D25DFE">
        <w:t xml:space="preserve">ourse </w:t>
      </w:r>
      <w:r>
        <w:t>D</w:t>
      </w:r>
      <w:r w:rsidRPr="00D25DFE">
        <w:t xml:space="preserve">escriptors for the </w:t>
      </w:r>
      <w:r>
        <w:t>c</w:t>
      </w:r>
      <w:r w:rsidRPr="00D25DFE">
        <w:t xml:space="preserve">ompletion </w:t>
      </w:r>
      <w:r>
        <w:t>r</w:t>
      </w:r>
      <w:r w:rsidRPr="00D25DFE">
        <w:t>equirements of each course.</w:t>
      </w:r>
      <w:r>
        <w:t xml:space="preserve"> </w:t>
      </w:r>
    </w:p>
    <w:p w14:paraId="5EE61745" w14:textId="0B89A565" w:rsidR="00391C29" w:rsidRDefault="00316E0A">
      <w:pPr>
        <w:rPr>
          <w:caps/>
          <w:color w:val="243F60" w:themeColor="accent1" w:themeShade="7F"/>
          <w:spacing w:val="15"/>
          <w:sz w:val="22"/>
          <w:szCs w:val="22"/>
        </w:rPr>
      </w:pPr>
      <w:r>
        <w:t xml:space="preserve">Maximum time for completion of this qualification is </w:t>
      </w:r>
      <w:r w:rsidRPr="003A615A">
        <w:rPr>
          <w:b/>
        </w:rPr>
        <w:t>6 years</w:t>
      </w:r>
      <w:r>
        <w:t xml:space="preserve"> from first enrolment in the BIT.</w:t>
      </w:r>
      <w:r w:rsidR="00391C29">
        <w:br w:type="page"/>
      </w:r>
    </w:p>
    <w:p w14:paraId="2DEF086F" w14:textId="7620AEFD" w:rsidR="00C612DA" w:rsidRDefault="00C612DA" w:rsidP="007F445D">
      <w:pPr>
        <w:pStyle w:val="Heading3"/>
      </w:pPr>
      <w:bookmarkStart w:id="1221" w:name="_Toc66106871"/>
      <w:r>
        <w:lastRenderedPageBreak/>
        <w:t>Completion Requirements Bachelor of Information Technology (Systems Development)</w:t>
      </w:r>
      <w:bookmarkEnd w:id="1221"/>
    </w:p>
    <w:p w14:paraId="7C290005" w14:textId="77777777" w:rsidR="007A3331" w:rsidRDefault="007A3331" w:rsidP="007A3331">
      <w:pPr>
        <w:spacing w:before="240" w:after="120" w:line="240" w:lineRule="auto"/>
      </w:pPr>
      <w:proofErr w:type="gramStart"/>
      <w:r w:rsidRPr="00D25DFE">
        <w:t>In order to</w:t>
      </w:r>
      <w:proofErr w:type="gramEnd"/>
      <w:r w:rsidRPr="00D25DFE">
        <w:t xml:space="preserve"> be awarded the </w:t>
      </w:r>
      <w:r w:rsidRPr="00546A5B">
        <w:t xml:space="preserve">NMIT </w:t>
      </w:r>
      <w:r w:rsidRPr="00546A5B">
        <w:rPr>
          <w:b/>
        </w:rPr>
        <w:t>Bachelor of Information Technology (Systems Development)</w:t>
      </w:r>
      <w:r w:rsidRPr="00D25DFE">
        <w:t xml:space="preserve"> a student must successfully complete the required courses as indicated in the table below.</w:t>
      </w:r>
    </w:p>
    <w:tbl>
      <w:tblPr>
        <w:tblW w:w="0" w:type="auto"/>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Look w:val="01E0" w:firstRow="1" w:lastRow="1" w:firstColumn="1" w:lastColumn="1" w:noHBand="0" w:noVBand="0"/>
      </w:tblPr>
      <w:tblGrid>
        <w:gridCol w:w="6345"/>
        <w:gridCol w:w="2183"/>
      </w:tblGrid>
      <w:tr w:rsidR="007A3331" w:rsidRPr="00391C29" w14:paraId="336E103B" w14:textId="77777777" w:rsidTr="007A3331">
        <w:tc>
          <w:tcPr>
            <w:tcW w:w="6345" w:type="dxa"/>
            <w:tcBorders>
              <w:bottom w:val="single" w:sz="6" w:space="0" w:color="4F81BD" w:themeColor="accent1"/>
            </w:tcBorders>
          </w:tcPr>
          <w:p w14:paraId="4BF2BB86"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Courses</w:t>
            </w:r>
          </w:p>
        </w:tc>
        <w:tc>
          <w:tcPr>
            <w:tcW w:w="2183" w:type="dxa"/>
            <w:tcBorders>
              <w:bottom w:val="single" w:sz="6" w:space="0" w:color="4F81BD" w:themeColor="accent1"/>
            </w:tcBorders>
          </w:tcPr>
          <w:p w14:paraId="3A10D953"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Credits</w:t>
            </w:r>
          </w:p>
        </w:tc>
      </w:tr>
      <w:tr w:rsidR="007A3331" w:rsidRPr="00391C29" w14:paraId="3D7EEBD8" w14:textId="77777777" w:rsidTr="007A3331">
        <w:tc>
          <w:tcPr>
            <w:tcW w:w="8528" w:type="dxa"/>
            <w:gridSpan w:val="2"/>
            <w:shd w:val="clear" w:color="auto" w:fill="DBE5F1" w:themeFill="accent1" w:themeFillTint="33"/>
          </w:tcPr>
          <w:p w14:paraId="2071816D"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Level 5</w:t>
            </w:r>
          </w:p>
        </w:tc>
      </w:tr>
      <w:tr w:rsidR="007A3331" w:rsidRPr="00391C29" w14:paraId="777913E4" w14:textId="77777777" w:rsidTr="007A3331">
        <w:tc>
          <w:tcPr>
            <w:tcW w:w="6345" w:type="dxa"/>
          </w:tcPr>
          <w:p w14:paraId="492A8E9E"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COM502 Communication for IT</w:t>
            </w:r>
          </w:p>
          <w:p w14:paraId="00AE1261"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COM501 Communication for IT</w:t>
            </w:r>
          </w:p>
          <w:p w14:paraId="3103B196"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COM540 Professional Communications*</w:t>
            </w:r>
          </w:p>
        </w:tc>
        <w:tc>
          <w:tcPr>
            <w:tcW w:w="2183" w:type="dxa"/>
            <w:vMerge w:val="restart"/>
            <w:vAlign w:val="center"/>
          </w:tcPr>
          <w:p w14:paraId="75C0909F"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120</w:t>
            </w:r>
          </w:p>
        </w:tc>
      </w:tr>
      <w:tr w:rsidR="007A3331" w:rsidRPr="00391C29" w14:paraId="2F8A59C4" w14:textId="77777777" w:rsidTr="007A3331">
        <w:tc>
          <w:tcPr>
            <w:tcW w:w="6345" w:type="dxa"/>
          </w:tcPr>
          <w:p w14:paraId="7AFCF840"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CSA502 Computer Systems Architecture</w:t>
            </w:r>
          </w:p>
          <w:p w14:paraId="55CCBB24"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CSA501 Computer Systems Architecture</w:t>
            </w:r>
          </w:p>
        </w:tc>
        <w:tc>
          <w:tcPr>
            <w:tcW w:w="2183" w:type="dxa"/>
            <w:vMerge/>
          </w:tcPr>
          <w:p w14:paraId="2A3432B7"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p>
        </w:tc>
      </w:tr>
      <w:tr w:rsidR="007A3331" w:rsidRPr="00391C29" w14:paraId="3BADC593" w14:textId="77777777" w:rsidTr="007A3331">
        <w:tc>
          <w:tcPr>
            <w:tcW w:w="6345" w:type="dxa"/>
          </w:tcPr>
          <w:p w14:paraId="69A29263"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DAT502 Database Concepts</w:t>
            </w:r>
          </w:p>
          <w:p w14:paraId="1CD6C62B"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DAT501 Database Concepts</w:t>
            </w:r>
          </w:p>
        </w:tc>
        <w:tc>
          <w:tcPr>
            <w:tcW w:w="2183" w:type="dxa"/>
            <w:vMerge/>
          </w:tcPr>
          <w:p w14:paraId="767D302A"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p>
        </w:tc>
      </w:tr>
      <w:tr w:rsidR="007A3331" w:rsidRPr="00391C29" w14:paraId="7EC10740" w14:textId="77777777" w:rsidTr="007A3331">
        <w:tc>
          <w:tcPr>
            <w:tcW w:w="6345" w:type="dxa"/>
          </w:tcPr>
          <w:p w14:paraId="14817E3C"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DES501 Design and Development Concepts</w:t>
            </w:r>
          </w:p>
          <w:p w14:paraId="46D47181"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ITC501 Information Technology in Context</w:t>
            </w:r>
          </w:p>
        </w:tc>
        <w:tc>
          <w:tcPr>
            <w:tcW w:w="2183" w:type="dxa"/>
            <w:vMerge/>
          </w:tcPr>
          <w:p w14:paraId="5F13340F"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p>
        </w:tc>
      </w:tr>
      <w:tr w:rsidR="007A3331" w:rsidRPr="00391C29" w14:paraId="5FE22C14" w14:textId="77777777" w:rsidTr="007A3331">
        <w:tc>
          <w:tcPr>
            <w:tcW w:w="6345" w:type="dxa"/>
          </w:tcPr>
          <w:p w14:paraId="4E40205B"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NET502 Networking Fundamentals</w:t>
            </w:r>
          </w:p>
          <w:p w14:paraId="0D261183"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NET501 Networking Fundamentals</w:t>
            </w:r>
          </w:p>
        </w:tc>
        <w:tc>
          <w:tcPr>
            <w:tcW w:w="2183" w:type="dxa"/>
            <w:vMerge/>
          </w:tcPr>
          <w:p w14:paraId="087A88E3"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p>
        </w:tc>
      </w:tr>
      <w:tr w:rsidR="007A3331" w:rsidRPr="00391C29" w14:paraId="2332BA3C" w14:textId="77777777" w:rsidTr="007A3331">
        <w:tc>
          <w:tcPr>
            <w:tcW w:w="6345" w:type="dxa"/>
          </w:tcPr>
          <w:p w14:paraId="02C1DD47"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SDV503 Introduction to Software Development</w:t>
            </w:r>
          </w:p>
          <w:p w14:paraId="62529062"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SDV501 Introduction to Software Development</w:t>
            </w:r>
          </w:p>
        </w:tc>
        <w:tc>
          <w:tcPr>
            <w:tcW w:w="2183" w:type="dxa"/>
            <w:vMerge/>
          </w:tcPr>
          <w:p w14:paraId="1479E429"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p>
        </w:tc>
      </w:tr>
      <w:tr w:rsidR="007A3331" w:rsidRPr="00391C29" w14:paraId="2DAEA443" w14:textId="77777777" w:rsidTr="007A3331">
        <w:tc>
          <w:tcPr>
            <w:tcW w:w="6345" w:type="dxa"/>
          </w:tcPr>
          <w:p w14:paraId="6C1F5242"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SYD502 Introduction to Systems Analysis and Design</w:t>
            </w:r>
          </w:p>
          <w:p w14:paraId="08A38C3D"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SYD501 Introduction to Systems Analysis and Design</w:t>
            </w:r>
          </w:p>
        </w:tc>
        <w:tc>
          <w:tcPr>
            <w:tcW w:w="2183" w:type="dxa"/>
            <w:vMerge/>
          </w:tcPr>
          <w:p w14:paraId="0547C71F"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p>
        </w:tc>
      </w:tr>
      <w:tr w:rsidR="007A3331" w:rsidRPr="00391C29" w14:paraId="6C4EEA95" w14:textId="77777777" w:rsidTr="007A3331">
        <w:tc>
          <w:tcPr>
            <w:tcW w:w="6345" w:type="dxa"/>
            <w:tcBorders>
              <w:bottom w:val="single" w:sz="6" w:space="0" w:color="4F81BD" w:themeColor="accent1"/>
            </w:tcBorders>
          </w:tcPr>
          <w:p w14:paraId="1FE07A6E"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WEB503 Internet Design Principles</w:t>
            </w:r>
          </w:p>
          <w:p w14:paraId="01C58A82"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WEB501 Internet Design Principles</w:t>
            </w:r>
          </w:p>
        </w:tc>
        <w:tc>
          <w:tcPr>
            <w:tcW w:w="2183" w:type="dxa"/>
            <w:vMerge/>
            <w:tcBorders>
              <w:bottom w:val="single" w:sz="6" w:space="0" w:color="4F81BD" w:themeColor="accent1"/>
            </w:tcBorders>
          </w:tcPr>
          <w:p w14:paraId="125F47B7"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p>
        </w:tc>
      </w:tr>
      <w:tr w:rsidR="007A3331" w:rsidRPr="00391C29" w14:paraId="151F4F15" w14:textId="77777777" w:rsidTr="007A3331">
        <w:tc>
          <w:tcPr>
            <w:tcW w:w="8528" w:type="dxa"/>
            <w:gridSpan w:val="2"/>
            <w:shd w:val="clear" w:color="auto" w:fill="DBE5F1" w:themeFill="accent1" w:themeFillTint="33"/>
          </w:tcPr>
          <w:p w14:paraId="2A8A4254"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Level 6</w:t>
            </w:r>
          </w:p>
        </w:tc>
      </w:tr>
      <w:tr w:rsidR="007A3331" w:rsidRPr="00391C29" w14:paraId="07605DA6" w14:textId="77777777" w:rsidTr="007A3331">
        <w:tc>
          <w:tcPr>
            <w:tcW w:w="6345" w:type="dxa"/>
          </w:tcPr>
          <w:p w14:paraId="6D29A5CD"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DAT602 Database Application Development</w:t>
            </w:r>
          </w:p>
        </w:tc>
        <w:tc>
          <w:tcPr>
            <w:tcW w:w="2183" w:type="dxa"/>
            <w:vMerge w:val="restart"/>
            <w:vAlign w:val="center"/>
          </w:tcPr>
          <w:p w14:paraId="71CAAD1E"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60</w:t>
            </w:r>
          </w:p>
        </w:tc>
      </w:tr>
      <w:tr w:rsidR="007A3331" w:rsidRPr="00391C29" w14:paraId="77A6DD00" w14:textId="77777777" w:rsidTr="007A3331">
        <w:tc>
          <w:tcPr>
            <w:tcW w:w="6345" w:type="dxa"/>
          </w:tcPr>
          <w:p w14:paraId="16F565A0"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SDV601 Software Development</w:t>
            </w:r>
          </w:p>
        </w:tc>
        <w:tc>
          <w:tcPr>
            <w:tcW w:w="2183" w:type="dxa"/>
            <w:vMerge/>
          </w:tcPr>
          <w:p w14:paraId="5F486711"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p>
        </w:tc>
      </w:tr>
      <w:tr w:rsidR="007A3331" w:rsidRPr="00391C29" w14:paraId="05BE50DE" w14:textId="77777777" w:rsidTr="007A3331">
        <w:tc>
          <w:tcPr>
            <w:tcW w:w="6345" w:type="dxa"/>
          </w:tcPr>
          <w:p w14:paraId="5779436F"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SDV602 Software Development 2</w:t>
            </w:r>
          </w:p>
        </w:tc>
        <w:tc>
          <w:tcPr>
            <w:tcW w:w="2183" w:type="dxa"/>
            <w:vMerge/>
          </w:tcPr>
          <w:p w14:paraId="621CCBAB"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p>
        </w:tc>
      </w:tr>
      <w:tr w:rsidR="007A3331" w:rsidRPr="00391C29" w14:paraId="263E7917" w14:textId="77777777" w:rsidTr="007A3331">
        <w:tc>
          <w:tcPr>
            <w:tcW w:w="6345" w:type="dxa"/>
            <w:tcBorders>
              <w:bottom w:val="single" w:sz="6" w:space="0" w:color="4F81BD" w:themeColor="accent1"/>
            </w:tcBorders>
          </w:tcPr>
          <w:p w14:paraId="7130FDC8"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WEB601 Dynamic Web Technology</w:t>
            </w:r>
          </w:p>
        </w:tc>
        <w:tc>
          <w:tcPr>
            <w:tcW w:w="2183" w:type="dxa"/>
            <w:vMerge/>
            <w:tcBorders>
              <w:bottom w:val="single" w:sz="6" w:space="0" w:color="4F81BD" w:themeColor="accent1"/>
            </w:tcBorders>
          </w:tcPr>
          <w:p w14:paraId="7F84D724"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p>
        </w:tc>
      </w:tr>
      <w:tr w:rsidR="007A3331" w:rsidRPr="00391C29" w14:paraId="44EF97C6" w14:textId="77777777" w:rsidTr="007A3331">
        <w:tc>
          <w:tcPr>
            <w:tcW w:w="8528" w:type="dxa"/>
            <w:gridSpan w:val="2"/>
            <w:shd w:val="clear" w:color="auto" w:fill="DBE5F1" w:themeFill="accent1" w:themeFillTint="33"/>
          </w:tcPr>
          <w:p w14:paraId="45B82851"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Level 7</w:t>
            </w:r>
          </w:p>
        </w:tc>
      </w:tr>
      <w:tr w:rsidR="007A3331" w:rsidRPr="00391C29" w14:paraId="562E436E" w14:textId="77777777" w:rsidTr="007A3331">
        <w:tc>
          <w:tcPr>
            <w:tcW w:w="6345" w:type="dxa"/>
          </w:tcPr>
          <w:p w14:paraId="369E536F"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 xml:space="preserve">INF755 Project Management* </w:t>
            </w:r>
          </w:p>
          <w:p w14:paraId="72F38E41"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b/>
                <w:sz w:val="18"/>
                <w:szCs w:val="18"/>
                <w:lang w:val="en-NZ" w:bidi="ar-SA"/>
              </w:rPr>
              <w:t xml:space="preserve">Or   </w:t>
            </w:r>
            <w:r w:rsidRPr="00391C29">
              <w:rPr>
                <w:rFonts w:eastAsia="Times New Roman" w:cstheme="minorHAnsi"/>
                <w:sz w:val="18"/>
                <w:szCs w:val="18"/>
                <w:lang w:val="en-NZ" w:bidi="ar-SA"/>
              </w:rPr>
              <w:t>RES701 Research Methods</w:t>
            </w:r>
          </w:p>
        </w:tc>
        <w:tc>
          <w:tcPr>
            <w:tcW w:w="2183" w:type="dxa"/>
            <w:vMerge w:val="restart"/>
            <w:vAlign w:val="center"/>
          </w:tcPr>
          <w:p w14:paraId="04A55804"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90</w:t>
            </w:r>
          </w:p>
        </w:tc>
      </w:tr>
      <w:tr w:rsidR="007A3331" w:rsidRPr="00391C29" w14:paraId="61224031" w14:textId="77777777" w:rsidTr="007A3331">
        <w:tc>
          <w:tcPr>
            <w:tcW w:w="6345" w:type="dxa"/>
          </w:tcPr>
          <w:p w14:paraId="47DDB2B8"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 xml:space="preserve">PRJ701 Project </w:t>
            </w:r>
          </w:p>
        </w:tc>
        <w:tc>
          <w:tcPr>
            <w:tcW w:w="2183" w:type="dxa"/>
            <w:vMerge/>
            <w:vAlign w:val="center"/>
          </w:tcPr>
          <w:p w14:paraId="1F1E1BEE"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p>
        </w:tc>
      </w:tr>
      <w:tr w:rsidR="007A3331" w:rsidRPr="00391C29" w14:paraId="0860208D" w14:textId="77777777" w:rsidTr="007A3331">
        <w:tc>
          <w:tcPr>
            <w:tcW w:w="6345" w:type="dxa"/>
          </w:tcPr>
          <w:p w14:paraId="7A05839F"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SDV701 Tiered Software Development</w:t>
            </w:r>
          </w:p>
        </w:tc>
        <w:tc>
          <w:tcPr>
            <w:tcW w:w="2183" w:type="dxa"/>
            <w:vMerge/>
          </w:tcPr>
          <w:p w14:paraId="40975336"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p>
        </w:tc>
      </w:tr>
      <w:tr w:rsidR="007A3331" w:rsidRPr="00391C29" w14:paraId="1BC9F3DD" w14:textId="77777777" w:rsidTr="007A3331">
        <w:tc>
          <w:tcPr>
            <w:tcW w:w="6345" w:type="dxa"/>
            <w:tcBorders>
              <w:bottom w:val="single" w:sz="6" w:space="0" w:color="4F81BD" w:themeColor="accent1"/>
            </w:tcBorders>
          </w:tcPr>
          <w:p w14:paraId="6ACD8435"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WEB701 Web Technologies</w:t>
            </w:r>
          </w:p>
        </w:tc>
        <w:tc>
          <w:tcPr>
            <w:tcW w:w="2183" w:type="dxa"/>
            <w:vMerge/>
            <w:tcBorders>
              <w:bottom w:val="single" w:sz="6" w:space="0" w:color="4F81BD" w:themeColor="accent1"/>
            </w:tcBorders>
          </w:tcPr>
          <w:p w14:paraId="6955CDED"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p>
        </w:tc>
      </w:tr>
      <w:tr w:rsidR="007A3331" w:rsidRPr="00391C29" w14:paraId="7E39291B" w14:textId="77777777" w:rsidTr="007A3331">
        <w:tc>
          <w:tcPr>
            <w:tcW w:w="8528" w:type="dxa"/>
            <w:gridSpan w:val="2"/>
            <w:shd w:val="clear" w:color="auto" w:fill="DBE5F1" w:themeFill="accent1" w:themeFillTint="33"/>
          </w:tcPr>
          <w:p w14:paraId="2D9D14F1"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Additional Courses</w:t>
            </w:r>
          </w:p>
        </w:tc>
      </w:tr>
      <w:tr w:rsidR="007A3331" w:rsidRPr="00391C29" w14:paraId="0266D2E6" w14:textId="77777777" w:rsidTr="007A3331">
        <w:tc>
          <w:tcPr>
            <w:tcW w:w="6345" w:type="dxa"/>
          </w:tcPr>
          <w:p w14:paraId="71EADC8E" w14:textId="77777777" w:rsidR="007A3331" w:rsidRPr="00391C29" w:rsidRDefault="007A3331" w:rsidP="00391C29">
            <w:pPr>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General Elective Courses at Level 5 – 7</w:t>
            </w:r>
          </w:p>
        </w:tc>
        <w:tc>
          <w:tcPr>
            <w:tcW w:w="2183" w:type="dxa"/>
          </w:tcPr>
          <w:p w14:paraId="5A1C1537"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90</w:t>
            </w:r>
          </w:p>
        </w:tc>
      </w:tr>
      <w:tr w:rsidR="007A3331" w:rsidRPr="00391C29" w14:paraId="4B660544" w14:textId="77777777" w:rsidTr="001F7835">
        <w:tc>
          <w:tcPr>
            <w:tcW w:w="6345" w:type="dxa"/>
            <w:shd w:val="clear" w:color="auto" w:fill="DBE5F1" w:themeFill="accent1" w:themeFillTint="33"/>
          </w:tcPr>
          <w:p w14:paraId="3DB574F5"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TOTAL CREDIT VALUE FOR QUALIFICATION</w:t>
            </w:r>
          </w:p>
        </w:tc>
        <w:tc>
          <w:tcPr>
            <w:tcW w:w="2183" w:type="dxa"/>
            <w:shd w:val="clear" w:color="auto" w:fill="DBE5F1" w:themeFill="accent1" w:themeFillTint="33"/>
          </w:tcPr>
          <w:p w14:paraId="7554A5B5"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360</w:t>
            </w:r>
          </w:p>
        </w:tc>
      </w:tr>
    </w:tbl>
    <w:p w14:paraId="23E4ECED" w14:textId="77777777" w:rsidR="007A3331" w:rsidRDefault="007A3331" w:rsidP="007A3331">
      <w:pPr>
        <w:rPr>
          <w:rFonts w:cs="Arial"/>
        </w:rPr>
      </w:pPr>
      <w:r w:rsidRPr="00EF76D2">
        <w:rPr>
          <w:rFonts w:cs="Arial"/>
        </w:rPr>
        <w:t>* BCom courses</w:t>
      </w:r>
    </w:p>
    <w:p w14:paraId="2062172B" w14:textId="77777777" w:rsidR="007A3331" w:rsidRDefault="007A3331" w:rsidP="007A3331">
      <w:pPr>
        <w:spacing w:after="0" w:line="240" w:lineRule="auto"/>
      </w:pPr>
      <w:r w:rsidRPr="00D25DFE">
        <w:t>Please re</w:t>
      </w:r>
      <w:r>
        <w:t>f</w:t>
      </w:r>
      <w:r w:rsidRPr="00D25DFE">
        <w:t>er to individual course descriptors for the completion requirements of each course.</w:t>
      </w:r>
      <w:r>
        <w:t xml:space="preserve"> </w:t>
      </w:r>
    </w:p>
    <w:p w14:paraId="6855069D" w14:textId="4AFD54AA" w:rsidR="000A61D8" w:rsidRDefault="00316E0A">
      <w:pPr>
        <w:rPr>
          <w:caps/>
          <w:color w:val="243F60" w:themeColor="accent1" w:themeShade="7F"/>
          <w:spacing w:val="15"/>
          <w:sz w:val="22"/>
          <w:szCs w:val="22"/>
        </w:rPr>
      </w:pPr>
      <w:r>
        <w:t xml:space="preserve">Maximum time for completion of this qualification is </w:t>
      </w:r>
      <w:r w:rsidRPr="00AB4644">
        <w:rPr>
          <w:b/>
        </w:rPr>
        <w:t>6 years</w:t>
      </w:r>
      <w:r>
        <w:t xml:space="preserve"> from first enrolment in the BIT.</w:t>
      </w:r>
    </w:p>
    <w:p w14:paraId="1EC00F88" w14:textId="77777777" w:rsidR="000A61D8" w:rsidRDefault="000A61D8">
      <w:pPr>
        <w:rPr>
          <w:caps/>
          <w:color w:val="243F60" w:themeColor="accent1" w:themeShade="7F"/>
          <w:spacing w:val="15"/>
          <w:sz w:val="22"/>
          <w:szCs w:val="22"/>
        </w:rPr>
      </w:pPr>
      <w:r>
        <w:br w:type="page"/>
      </w:r>
    </w:p>
    <w:p w14:paraId="1C77DEAB" w14:textId="6F8A1121" w:rsidR="00C612DA" w:rsidRDefault="00C612DA" w:rsidP="007F445D">
      <w:pPr>
        <w:pStyle w:val="Heading3"/>
      </w:pPr>
      <w:bookmarkStart w:id="1222" w:name="_Toc66106872"/>
      <w:r>
        <w:lastRenderedPageBreak/>
        <w:t>Completion Requirements Bachelor of Information Technology (ICT Infrastructure)</w:t>
      </w:r>
      <w:bookmarkEnd w:id="1222"/>
    </w:p>
    <w:p w14:paraId="2A9174FD" w14:textId="77777777" w:rsidR="007A3331" w:rsidRDefault="007A3331" w:rsidP="007A3331">
      <w:pPr>
        <w:rPr>
          <w:rFonts w:cs="Arial"/>
        </w:rPr>
      </w:pPr>
      <w:proofErr w:type="gramStart"/>
      <w:r w:rsidRPr="00D25DFE">
        <w:rPr>
          <w:rFonts w:cs="Arial"/>
        </w:rPr>
        <w:t>In order to</w:t>
      </w:r>
      <w:proofErr w:type="gramEnd"/>
      <w:r w:rsidRPr="00D25DFE">
        <w:rPr>
          <w:rFonts w:cs="Arial"/>
        </w:rPr>
        <w:t xml:space="preserve"> be awarded the </w:t>
      </w:r>
      <w:r w:rsidRPr="00D25DFE">
        <w:rPr>
          <w:rFonts w:cs="Arial"/>
          <w:b/>
        </w:rPr>
        <w:t>Bachelor of Information Technology (ICT Infrastru</w:t>
      </w:r>
      <w:r>
        <w:rPr>
          <w:rFonts w:cs="Arial"/>
          <w:b/>
        </w:rPr>
        <w:t>cture)</w:t>
      </w:r>
      <w:r w:rsidRPr="00D25DFE">
        <w:rPr>
          <w:rFonts w:cs="Arial"/>
        </w:rPr>
        <w:t xml:space="preserve"> a student must successfully complete the required</w:t>
      </w:r>
      <w:r w:rsidRPr="00EF76D2">
        <w:rPr>
          <w:rFonts w:cs="Arial"/>
        </w:rPr>
        <w:t xml:space="preserve"> courses as indicated in the table below.</w:t>
      </w:r>
    </w:p>
    <w:tbl>
      <w:tblPr>
        <w:tblW w:w="0" w:type="auto"/>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Look w:val="01E0" w:firstRow="1" w:lastRow="1" w:firstColumn="1" w:lastColumn="1" w:noHBand="0" w:noVBand="0"/>
      </w:tblPr>
      <w:tblGrid>
        <w:gridCol w:w="6345"/>
        <w:gridCol w:w="2183"/>
      </w:tblGrid>
      <w:tr w:rsidR="007A3331" w:rsidRPr="00391C29" w14:paraId="03319544" w14:textId="77777777" w:rsidTr="007A3331">
        <w:tc>
          <w:tcPr>
            <w:tcW w:w="6345" w:type="dxa"/>
            <w:tcBorders>
              <w:bottom w:val="single" w:sz="6" w:space="0" w:color="4F81BD" w:themeColor="accent1"/>
            </w:tcBorders>
          </w:tcPr>
          <w:p w14:paraId="2941E1D5"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Courses</w:t>
            </w:r>
          </w:p>
        </w:tc>
        <w:tc>
          <w:tcPr>
            <w:tcW w:w="2183" w:type="dxa"/>
            <w:tcBorders>
              <w:bottom w:val="single" w:sz="6" w:space="0" w:color="4F81BD" w:themeColor="accent1"/>
            </w:tcBorders>
          </w:tcPr>
          <w:p w14:paraId="5F816CA3"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Credits</w:t>
            </w:r>
          </w:p>
        </w:tc>
      </w:tr>
      <w:tr w:rsidR="007A3331" w:rsidRPr="00391C29" w14:paraId="1FBE4C4D" w14:textId="77777777" w:rsidTr="007A3331">
        <w:tc>
          <w:tcPr>
            <w:tcW w:w="8528" w:type="dxa"/>
            <w:gridSpan w:val="2"/>
            <w:shd w:val="clear" w:color="auto" w:fill="DBE5F1" w:themeFill="accent1" w:themeFillTint="33"/>
          </w:tcPr>
          <w:p w14:paraId="20380255"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Level 5</w:t>
            </w:r>
          </w:p>
        </w:tc>
      </w:tr>
      <w:tr w:rsidR="007A3331" w:rsidRPr="00391C29" w14:paraId="5C34AA26" w14:textId="77777777" w:rsidTr="007A3331">
        <w:tc>
          <w:tcPr>
            <w:tcW w:w="6345" w:type="dxa"/>
          </w:tcPr>
          <w:p w14:paraId="6281F326"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COM502 Communication for IT</w:t>
            </w:r>
          </w:p>
          <w:p w14:paraId="2E59D618"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COM501 Communication for IT</w:t>
            </w:r>
          </w:p>
          <w:p w14:paraId="47770FAA"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COM540 Professional Communications*</w:t>
            </w:r>
          </w:p>
        </w:tc>
        <w:tc>
          <w:tcPr>
            <w:tcW w:w="2183" w:type="dxa"/>
            <w:vMerge w:val="restart"/>
            <w:vAlign w:val="center"/>
          </w:tcPr>
          <w:p w14:paraId="3DA0C865"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120</w:t>
            </w:r>
          </w:p>
        </w:tc>
      </w:tr>
      <w:tr w:rsidR="007A3331" w:rsidRPr="00391C29" w14:paraId="1BA07268" w14:textId="77777777" w:rsidTr="007A3331">
        <w:tc>
          <w:tcPr>
            <w:tcW w:w="6345" w:type="dxa"/>
          </w:tcPr>
          <w:p w14:paraId="6B705D60"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CSA502 Computer Systems Architecture</w:t>
            </w:r>
          </w:p>
          <w:p w14:paraId="50BB2974"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CSA501 Computer Systems Architecture</w:t>
            </w:r>
          </w:p>
        </w:tc>
        <w:tc>
          <w:tcPr>
            <w:tcW w:w="2183" w:type="dxa"/>
            <w:vMerge/>
          </w:tcPr>
          <w:p w14:paraId="37323177"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247850CB" w14:textId="77777777" w:rsidTr="007A3331">
        <w:tc>
          <w:tcPr>
            <w:tcW w:w="6345" w:type="dxa"/>
          </w:tcPr>
          <w:p w14:paraId="7551C0E4"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DAT502 Database Concepts</w:t>
            </w:r>
          </w:p>
          <w:p w14:paraId="5C61E51C"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DAT501 Database Concepts</w:t>
            </w:r>
          </w:p>
        </w:tc>
        <w:tc>
          <w:tcPr>
            <w:tcW w:w="2183" w:type="dxa"/>
            <w:vMerge/>
          </w:tcPr>
          <w:p w14:paraId="329F4DCC"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401A2FD3" w14:textId="77777777" w:rsidTr="007A3331">
        <w:tc>
          <w:tcPr>
            <w:tcW w:w="6345" w:type="dxa"/>
          </w:tcPr>
          <w:p w14:paraId="36C052BD"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DES501 Design and Development Concepts</w:t>
            </w:r>
          </w:p>
          <w:p w14:paraId="0B32F215"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ITC501 Information Technology in Context</w:t>
            </w:r>
          </w:p>
        </w:tc>
        <w:tc>
          <w:tcPr>
            <w:tcW w:w="2183" w:type="dxa"/>
            <w:vMerge/>
          </w:tcPr>
          <w:p w14:paraId="3C7DC5CD"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5ECCD1A2" w14:textId="77777777" w:rsidTr="007A3331">
        <w:tc>
          <w:tcPr>
            <w:tcW w:w="6345" w:type="dxa"/>
          </w:tcPr>
          <w:p w14:paraId="47A99023"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NET502 Networking Fundamentals</w:t>
            </w:r>
          </w:p>
          <w:p w14:paraId="4F0B6A6D"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NET501 Networking Fundamentals</w:t>
            </w:r>
          </w:p>
        </w:tc>
        <w:tc>
          <w:tcPr>
            <w:tcW w:w="2183" w:type="dxa"/>
            <w:vMerge/>
          </w:tcPr>
          <w:p w14:paraId="03FEBE07"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27B061FA" w14:textId="77777777" w:rsidTr="007A3331">
        <w:tc>
          <w:tcPr>
            <w:tcW w:w="6345" w:type="dxa"/>
          </w:tcPr>
          <w:p w14:paraId="72930B71"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SDV503 Introduction to Software Development</w:t>
            </w:r>
          </w:p>
          <w:p w14:paraId="0E2AD4DB"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SDV501 Introduction to Software Development</w:t>
            </w:r>
          </w:p>
        </w:tc>
        <w:tc>
          <w:tcPr>
            <w:tcW w:w="2183" w:type="dxa"/>
            <w:vMerge/>
          </w:tcPr>
          <w:p w14:paraId="1C349121"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06E3A83C" w14:textId="77777777" w:rsidTr="007A3331">
        <w:tc>
          <w:tcPr>
            <w:tcW w:w="6345" w:type="dxa"/>
          </w:tcPr>
          <w:p w14:paraId="34AB7622"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SYD502 Introduction to Systems Analysis and Design</w:t>
            </w:r>
          </w:p>
          <w:p w14:paraId="30DFC6AD"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SYD501 Introduction to Systems Analysis and Design</w:t>
            </w:r>
          </w:p>
        </w:tc>
        <w:tc>
          <w:tcPr>
            <w:tcW w:w="2183" w:type="dxa"/>
            <w:vMerge/>
          </w:tcPr>
          <w:p w14:paraId="13D5A9E6"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70FFD96A" w14:textId="77777777" w:rsidTr="007A3331">
        <w:tc>
          <w:tcPr>
            <w:tcW w:w="6345" w:type="dxa"/>
          </w:tcPr>
          <w:p w14:paraId="66B9CACE"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 xml:space="preserve">       WEB503 Internet Design Principles</w:t>
            </w:r>
          </w:p>
          <w:p w14:paraId="00A625D8"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WEB501 Internet Design Principles</w:t>
            </w:r>
          </w:p>
        </w:tc>
        <w:tc>
          <w:tcPr>
            <w:tcW w:w="2183" w:type="dxa"/>
            <w:vMerge/>
          </w:tcPr>
          <w:p w14:paraId="01067D41"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3E22301A" w14:textId="77777777" w:rsidTr="007A3331">
        <w:tc>
          <w:tcPr>
            <w:tcW w:w="8528" w:type="dxa"/>
            <w:gridSpan w:val="2"/>
            <w:shd w:val="clear" w:color="auto" w:fill="DBE5F1" w:themeFill="accent1" w:themeFillTint="33"/>
          </w:tcPr>
          <w:p w14:paraId="2244A2B1"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Level 6</w:t>
            </w:r>
          </w:p>
        </w:tc>
      </w:tr>
      <w:tr w:rsidR="007A3331" w:rsidRPr="00391C29" w14:paraId="2BFE8322" w14:textId="77777777" w:rsidTr="007A3331">
        <w:tc>
          <w:tcPr>
            <w:tcW w:w="6345" w:type="dxa"/>
          </w:tcPr>
          <w:p w14:paraId="409C1A14"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DAT601 Database Design and Administration</w:t>
            </w:r>
          </w:p>
        </w:tc>
        <w:tc>
          <w:tcPr>
            <w:tcW w:w="2183" w:type="dxa"/>
            <w:vMerge w:val="restart"/>
            <w:vAlign w:val="center"/>
          </w:tcPr>
          <w:p w14:paraId="3FA159CA"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60</w:t>
            </w:r>
          </w:p>
        </w:tc>
      </w:tr>
      <w:tr w:rsidR="007A3331" w:rsidRPr="00391C29" w14:paraId="0E7B8AAB" w14:textId="77777777" w:rsidTr="007A3331">
        <w:tc>
          <w:tcPr>
            <w:tcW w:w="6345" w:type="dxa"/>
          </w:tcPr>
          <w:p w14:paraId="5DF986A4"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 xml:space="preserve">NET603 Practical Network Development </w:t>
            </w:r>
          </w:p>
          <w:p w14:paraId="48AF32DF"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sz w:val="18"/>
                <w:szCs w:val="18"/>
                <w:lang w:val="en-NZ" w:bidi="ar-SA"/>
              </w:rPr>
              <w:t>Or   NET601 Practical Network Development</w:t>
            </w:r>
          </w:p>
        </w:tc>
        <w:tc>
          <w:tcPr>
            <w:tcW w:w="2183" w:type="dxa"/>
            <w:vMerge/>
            <w:vAlign w:val="center"/>
          </w:tcPr>
          <w:p w14:paraId="043F6111"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125CB8C8" w14:textId="77777777" w:rsidTr="007A3331">
        <w:tc>
          <w:tcPr>
            <w:tcW w:w="6345" w:type="dxa"/>
          </w:tcPr>
          <w:p w14:paraId="34836C28"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NET602 Network Management</w:t>
            </w:r>
          </w:p>
        </w:tc>
        <w:tc>
          <w:tcPr>
            <w:tcW w:w="2183" w:type="dxa"/>
            <w:vMerge/>
            <w:vAlign w:val="center"/>
          </w:tcPr>
          <w:p w14:paraId="30D9108D"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0C7C40BB" w14:textId="77777777" w:rsidTr="007A3331">
        <w:tc>
          <w:tcPr>
            <w:tcW w:w="6345" w:type="dxa"/>
            <w:tcBorders>
              <w:bottom w:val="single" w:sz="6" w:space="0" w:color="4F81BD" w:themeColor="accent1"/>
            </w:tcBorders>
          </w:tcPr>
          <w:p w14:paraId="0A29960B"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SEC602 Systems Security</w:t>
            </w:r>
          </w:p>
          <w:p w14:paraId="786DDF1D" w14:textId="77777777" w:rsidR="007A3331" w:rsidRPr="00391C29" w:rsidRDefault="007A3331" w:rsidP="00391C29">
            <w:pPr>
              <w:tabs>
                <w:tab w:val="left" w:pos="735"/>
              </w:tabs>
              <w:kinsoku w:val="0"/>
              <w:overflowPunct w:val="0"/>
              <w:autoSpaceDE w:val="0"/>
              <w:autoSpaceDN w:val="0"/>
              <w:spacing w:before="0" w:after="0"/>
              <w:ind w:left="31"/>
              <w:rPr>
                <w:rFonts w:eastAsia="Times New Roman" w:cstheme="minorHAnsi"/>
                <w:sz w:val="18"/>
                <w:szCs w:val="18"/>
                <w:lang w:val="en-NZ" w:bidi="ar-SA"/>
              </w:rPr>
            </w:pPr>
            <w:r w:rsidRPr="00391C29">
              <w:rPr>
                <w:rFonts w:eastAsia="Times New Roman" w:cstheme="minorHAnsi"/>
                <w:sz w:val="18"/>
                <w:szCs w:val="18"/>
                <w:lang w:val="en-NZ" w:bidi="ar-SA"/>
              </w:rPr>
              <w:t>Or   SEC601 Systems Security</w:t>
            </w:r>
          </w:p>
        </w:tc>
        <w:tc>
          <w:tcPr>
            <w:tcW w:w="2183" w:type="dxa"/>
            <w:vMerge/>
            <w:tcBorders>
              <w:bottom w:val="single" w:sz="6" w:space="0" w:color="4F81BD" w:themeColor="accent1"/>
            </w:tcBorders>
          </w:tcPr>
          <w:p w14:paraId="2A154170"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4B68B71F" w14:textId="77777777" w:rsidTr="007A3331">
        <w:tc>
          <w:tcPr>
            <w:tcW w:w="8528" w:type="dxa"/>
            <w:gridSpan w:val="2"/>
            <w:shd w:val="clear" w:color="auto" w:fill="DBE5F1" w:themeFill="accent1" w:themeFillTint="33"/>
          </w:tcPr>
          <w:p w14:paraId="15CBEDA6"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Level 7</w:t>
            </w:r>
          </w:p>
        </w:tc>
      </w:tr>
      <w:tr w:rsidR="007A3331" w:rsidRPr="00391C29" w14:paraId="1E01EEE7" w14:textId="77777777" w:rsidTr="007A3331">
        <w:tc>
          <w:tcPr>
            <w:tcW w:w="6345" w:type="dxa"/>
          </w:tcPr>
          <w:p w14:paraId="0B45F47C"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DAT701 Enterprise Database Solutions</w:t>
            </w:r>
          </w:p>
          <w:p w14:paraId="15C0F2D2"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b/>
                <w:sz w:val="18"/>
                <w:szCs w:val="18"/>
                <w:lang w:val="en-NZ" w:bidi="ar-SA"/>
              </w:rPr>
              <w:t xml:space="preserve">Or   </w:t>
            </w:r>
            <w:r w:rsidRPr="00391C29">
              <w:rPr>
                <w:rFonts w:eastAsia="Times New Roman" w:cstheme="minorHAnsi"/>
                <w:sz w:val="18"/>
                <w:szCs w:val="18"/>
                <w:lang w:val="en-NZ" w:bidi="ar-SA"/>
              </w:rPr>
              <w:t>NET702 Cloud Services</w:t>
            </w:r>
          </w:p>
        </w:tc>
        <w:tc>
          <w:tcPr>
            <w:tcW w:w="2183" w:type="dxa"/>
            <w:vMerge w:val="restart"/>
            <w:vAlign w:val="center"/>
          </w:tcPr>
          <w:p w14:paraId="2630177D"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90</w:t>
            </w:r>
          </w:p>
        </w:tc>
      </w:tr>
      <w:tr w:rsidR="007A3331" w:rsidRPr="00391C29" w14:paraId="18440E4F" w14:textId="77777777" w:rsidTr="007A3331">
        <w:tc>
          <w:tcPr>
            <w:tcW w:w="6345" w:type="dxa"/>
          </w:tcPr>
          <w:p w14:paraId="4B36DB40"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 xml:space="preserve">INF755 Project Management* </w:t>
            </w:r>
          </w:p>
          <w:p w14:paraId="1285FD18" w14:textId="77777777" w:rsidR="007A3331" w:rsidRPr="00391C29" w:rsidRDefault="007A3331" w:rsidP="00391C29">
            <w:pPr>
              <w:tabs>
                <w:tab w:val="left" w:pos="735"/>
              </w:tabs>
              <w:kinsoku w:val="0"/>
              <w:overflowPunct w:val="0"/>
              <w:autoSpaceDE w:val="0"/>
              <w:autoSpaceDN w:val="0"/>
              <w:spacing w:before="0" w:after="0"/>
              <w:rPr>
                <w:rFonts w:eastAsia="Times New Roman" w:cstheme="minorHAnsi"/>
                <w:sz w:val="18"/>
                <w:szCs w:val="18"/>
                <w:lang w:val="en-NZ" w:bidi="ar-SA"/>
              </w:rPr>
            </w:pPr>
            <w:r w:rsidRPr="00391C29">
              <w:rPr>
                <w:rFonts w:eastAsia="Times New Roman" w:cstheme="minorHAnsi"/>
                <w:b/>
                <w:sz w:val="18"/>
                <w:szCs w:val="18"/>
                <w:lang w:val="en-NZ" w:bidi="ar-SA"/>
              </w:rPr>
              <w:t xml:space="preserve">Or   </w:t>
            </w:r>
            <w:r w:rsidRPr="00391C29">
              <w:rPr>
                <w:rFonts w:eastAsia="Times New Roman" w:cstheme="minorHAnsi"/>
                <w:sz w:val="18"/>
                <w:szCs w:val="18"/>
                <w:lang w:val="en-NZ" w:bidi="ar-SA"/>
              </w:rPr>
              <w:t>RES701 Research Methods</w:t>
            </w:r>
          </w:p>
        </w:tc>
        <w:tc>
          <w:tcPr>
            <w:tcW w:w="2183" w:type="dxa"/>
            <w:vMerge/>
            <w:vAlign w:val="center"/>
          </w:tcPr>
          <w:p w14:paraId="394B4933"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02227A0B" w14:textId="77777777" w:rsidTr="007A3331">
        <w:tc>
          <w:tcPr>
            <w:tcW w:w="6345" w:type="dxa"/>
          </w:tcPr>
          <w:p w14:paraId="05E5ABF1"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NET701 Enterprise Infrastructures</w:t>
            </w:r>
          </w:p>
        </w:tc>
        <w:tc>
          <w:tcPr>
            <w:tcW w:w="2183" w:type="dxa"/>
            <w:vMerge/>
            <w:vAlign w:val="center"/>
          </w:tcPr>
          <w:p w14:paraId="5701FBB7"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26DF6A0E" w14:textId="77777777" w:rsidTr="007A3331">
        <w:tc>
          <w:tcPr>
            <w:tcW w:w="6345" w:type="dxa"/>
          </w:tcPr>
          <w:p w14:paraId="7FB0B44F" w14:textId="77777777" w:rsidR="007A3331" w:rsidRPr="00391C29" w:rsidRDefault="007A3331" w:rsidP="00391C29">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 xml:space="preserve">PRJ701 Project </w:t>
            </w:r>
          </w:p>
        </w:tc>
        <w:tc>
          <w:tcPr>
            <w:tcW w:w="2183" w:type="dxa"/>
            <w:vMerge/>
            <w:vAlign w:val="center"/>
          </w:tcPr>
          <w:p w14:paraId="3902435F" w14:textId="77777777" w:rsidR="007A3331" w:rsidRPr="00391C29" w:rsidRDefault="007A3331" w:rsidP="00391C29">
            <w:pPr>
              <w:kinsoku w:val="0"/>
              <w:overflowPunct w:val="0"/>
              <w:autoSpaceDE w:val="0"/>
              <w:autoSpaceDN w:val="0"/>
              <w:spacing w:before="0" w:after="0"/>
              <w:rPr>
                <w:rFonts w:eastAsia="Times New Roman" w:cstheme="minorHAnsi"/>
                <w:sz w:val="18"/>
                <w:szCs w:val="18"/>
                <w:lang w:val="en-NZ" w:bidi="ar-SA"/>
              </w:rPr>
            </w:pPr>
          </w:p>
        </w:tc>
      </w:tr>
      <w:tr w:rsidR="007A3331" w:rsidRPr="00391C29" w14:paraId="3308A75A" w14:textId="77777777" w:rsidTr="007A3331">
        <w:tc>
          <w:tcPr>
            <w:tcW w:w="8528" w:type="dxa"/>
            <w:gridSpan w:val="2"/>
            <w:shd w:val="clear" w:color="auto" w:fill="DBE5F1" w:themeFill="accent1" w:themeFillTint="33"/>
          </w:tcPr>
          <w:p w14:paraId="63F46D0E"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Additional Courses</w:t>
            </w:r>
          </w:p>
        </w:tc>
      </w:tr>
      <w:tr w:rsidR="007A3331" w:rsidRPr="00391C29" w14:paraId="2A1AC985" w14:textId="77777777" w:rsidTr="007A3331">
        <w:tc>
          <w:tcPr>
            <w:tcW w:w="6345" w:type="dxa"/>
          </w:tcPr>
          <w:p w14:paraId="6E08E56F" w14:textId="77777777" w:rsidR="007A3331" w:rsidRPr="00391C29" w:rsidRDefault="007A3331" w:rsidP="00391C29">
            <w:pPr>
              <w:kinsoku w:val="0"/>
              <w:overflowPunct w:val="0"/>
              <w:autoSpaceDE w:val="0"/>
              <w:autoSpaceDN w:val="0"/>
              <w:spacing w:before="0" w:after="0"/>
              <w:ind w:left="304"/>
              <w:rPr>
                <w:rFonts w:eastAsia="Times New Roman" w:cstheme="minorHAnsi"/>
                <w:sz w:val="18"/>
                <w:szCs w:val="18"/>
                <w:lang w:val="en-NZ" w:bidi="ar-SA"/>
              </w:rPr>
            </w:pPr>
            <w:r w:rsidRPr="00391C29">
              <w:rPr>
                <w:rFonts w:eastAsia="Times New Roman" w:cstheme="minorHAnsi"/>
                <w:sz w:val="18"/>
                <w:szCs w:val="18"/>
                <w:lang w:val="en-NZ" w:bidi="ar-SA"/>
              </w:rPr>
              <w:t>General Elective Courses at Level 5 – 7</w:t>
            </w:r>
          </w:p>
        </w:tc>
        <w:tc>
          <w:tcPr>
            <w:tcW w:w="2183" w:type="dxa"/>
          </w:tcPr>
          <w:p w14:paraId="6656C6F0"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90</w:t>
            </w:r>
          </w:p>
        </w:tc>
      </w:tr>
      <w:tr w:rsidR="007A3331" w:rsidRPr="00391C29" w14:paraId="22714B20" w14:textId="77777777" w:rsidTr="001F7835">
        <w:tc>
          <w:tcPr>
            <w:tcW w:w="6345" w:type="dxa"/>
            <w:shd w:val="clear" w:color="auto" w:fill="DBE5F1" w:themeFill="accent1" w:themeFillTint="33"/>
          </w:tcPr>
          <w:p w14:paraId="60B1AF1C" w14:textId="77777777" w:rsidR="007A3331" w:rsidRPr="00391C29" w:rsidRDefault="007A3331" w:rsidP="00391C29">
            <w:pPr>
              <w:kinsoku w:val="0"/>
              <w:overflowPunct w:val="0"/>
              <w:autoSpaceDE w:val="0"/>
              <w:autoSpaceDN w:val="0"/>
              <w:spacing w:before="0" w:after="0"/>
              <w:rPr>
                <w:rFonts w:eastAsia="Times New Roman" w:cstheme="minorHAnsi"/>
                <w:b/>
                <w:sz w:val="18"/>
                <w:szCs w:val="18"/>
                <w:lang w:val="en-NZ" w:bidi="ar-SA"/>
              </w:rPr>
            </w:pPr>
            <w:r w:rsidRPr="00391C29">
              <w:rPr>
                <w:rFonts w:eastAsia="Times New Roman" w:cstheme="minorHAnsi"/>
                <w:b/>
                <w:sz w:val="18"/>
                <w:szCs w:val="18"/>
                <w:lang w:val="en-NZ" w:bidi="ar-SA"/>
              </w:rPr>
              <w:t>TOTAL CREDIT VALUE FOR QUALIFICATION</w:t>
            </w:r>
          </w:p>
        </w:tc>
        <w:tc>
          <w:tcPr>
            <w:tcW w:w="2183" w:type="dxa"/>
            <w:shd w:val="clear" w:color="auto" w:fill="DBE5F1" w:themeFill="accent1" w:themeFillTint="33"/>
          </w:tcPr>
          <w:p w14:paraId="1B979D11" w14:textId="77777777" w:rsidR="007A3331" w:rsidRPr="00391C29" w:rsidRDefault="007A3331" w:rsidP="00391C29">
            <w:pPr>
              <w:kinsoku w:val="0"/>
              <w:overflowPunct w:val="0"/>
              <w:autoSpaceDE w:val="0"/>
              <w:autoSpaceDN w:val="0"/>
              <w:spacing w:before="0" w:after="0"/>
              <w:jc w:val="center"/>
              <w:rPr>
                <w:rFonts w:eastAsia="Times New Roman" w:cstheme="minorHAnsi"/>
                <w:b/>
                <w:sz w:val="18"/>
                <w:szCs w:val="18"/>
                <w:lang w:val="en-NZ" w:bidi="ar-SA"/>
              </w:rPr>
            </w:pPr>
            <w:r w:rsidRPr="00391C29">
              <w:rPr>
                <w:rFonts w:eastAsia="Times New Roman" w:cstheme="minorHAnsi"/>
                <w:b/>
                <w:sz w:val="18"/>
                <w:szCs w:val="18"/>
                <w:lang w:val="en-NZ" w:bidi="ar-SA"/>
              </w:rPr>
              <w:t>360</w:t>
            </w:r>
          </w:p>
        </w:tc>
      </w:tr>
    </w:tbl>
    <w:p w14:paraId="6F5BDC12" w14:textId="77777777" w:rsidR="007A3331" w:rsidRPr="003238A9" w:rsidRDefault="007A3331" w:rsidP="007A3331">
      <w:pPr>
        <w:rPr>
          <w:rFonts w:cs="Arial"/>
          <w:lang w:val="en-NZ"/>
        </w:rPr>
      </w:pPr>
      <w:r w:rsidRPr="003238A9">
        <w:rPr>
          <w:rFonts w:cs="Arial"/>
          <w:lang w:val="en-NZ"/>
        </w:rPr>
        <w:t>*BCom courses</w:t>
      </w:r>
    </w:p>
    <w:p w14:paraId="32168963" w14:textId="77777777" w:rsidR="007A3331" w:rsidRDefault="007A3331" w:rsidP="007A3331">
      <w:pPr>
        <w:spacing w:after="0" w:line="240" w:lineRule="auto"/>
      </w:pPr>
      <w:r w:rsidRPr="00D25DFE">
        <w:t>Please refer to individual course descriptors for the completion requirements of each course.</w:t>
      </w:r>
      <w:r>
        <w:t xml:space="preserve"> </w:t>
      </w:r>
    </w:p>
    <w:p w14:paraId="4B430E5E" w14:textId="56532CBF" w:rsidR="00C612DA" w:rsidRDefault="00C612DA" w:rsidP="002D4531">
      <w:pPr>
        <w:spacing w:before="0" w:after="120" w:line="240" w:lineRule="auto"/>
      </w:pPr>
    </w:p>
    <w:p w14:paraId="4FE86FFB" w14:textId="4833F103" w:rsidR="00C612DA" w:rsidRDefault="00316E0A" w:rsidP="002D4531">
      <w:pPr>
        <w:spacing w:before="0" w:after="120" w:line="240" w:lineRule="auto"/>
      </w:pPr>
      <w:r>
        <w:t xml:space="preserve">Maximum time for completion of this qualification is </w:t>
      </w:r>
      <w:r w:rsidRPr="00AB4644">
        <w:rPr>
          <w:b/>
        </w:rPr>
        <w:t>6 years</w:t>
      </w:r>
      <w:r>
        <w:t xml:space="preserve"> from first enrolment in the BIT.</w:t>
      </w:r>
    </w:p>
    <w:p w14:paraId="356B5A06" w14:textId="77777777" w:rsidR="00063954" w:rsidRDefault="00063954">
      <w:pPr>
        <w:rPr>
          <w:caps/>
          <w:color w:val="243F60" w:themeColor="accent1" w:themeShade="7F"/>
          <w:spacing w:val="15"/>
          <w:sz w:val="22"/>
          <w:szCs w:val="22"/>
        </w:rPr>
      </w:pPr>
      <w:r>
        <w:br w:type="page"/>
      </w:r>
    </w:p>
    <w:p w14:paraId="1F176010" w14:textId="0AA9F6BD" w:rsidR="00C612DA" w:rsidRDefault="00C612DA" w:rsidP="007F445D">
      <w:pPr>
        <w:pStyle w:val="Heading3"/>
      </w:pPr>
      <w:bookmarkStart w:id="1223" w:name="_Toc66106873"/>
      <w:r>
        <w:lastRenderedPageBreak/>
        <w:t>Completion Requirements Graduate Diploma in Information Technology</w:t>
      </w:r>
      <w:bookmarkEnd w:id="1223"/>
      <w:r>
        <w:t xml:space="preserve"> </w:t>
      </w:r>
    </w:p>
    <w:p w14:paraId="15835297" w14:textId="73BDD883" w:rsidR="007A3331" w:rsidRDefault="007A3331" w:rsidP="007A3331">
      <w:pPr>
        <w:rPr>
          <w:rFonts w:cs="Arial"/>
        </w:rPr>
      </w:pPr>
      <w:proofErr w:type="gramStart"/>
      <w:r w:rsidRPr="005F4859">
        <w:t>In order to</w:t>
      </w:r>
      <w:proofErr w:type="gramEnd"/>
      <w:r w:rsidRPr="005F4859">
        <w:t xml:space="preserve"> be awarded the </w:t>
      </w:r>
      <w:r w:rsidRPr="005F4859">
        <w:rPr>
          <w:b/>
        </w:rPr>
        <w:t>Graduate</w:t>
      </w:r>
      <w:r w:rsidRPr="00F648BF">
        <w:rPr>
          <w:b/>
        </w:rPr>
        <w:t xml:space="preserve"> Diploma in Information Technology</w:t>
      </w:r>
      <w:r w:rsidRPr="00E476CC">
        <w:t>, a student must successfully complete the required courses as indicated in the table below.</w:t>
      </w:r>
      <w:r>
        <w:t xml:space="preserve"> </w:t>
      </w:r>
      <w:r w:rsidRPr="00E2709B">
        <w:rPr>
          <w:rFonts w:cs="Arial"/>
        </w:rPr>
        <w:t xml:space="preserve">The </w:t>
      </w:r>
      <w:r w:rsidR="00316E0A">
        <w:rPr>
          <w:rFonts w:cs="Arial"/>
        </w:rPr>
        <w:t>qualification</w:t>
      </w:r>
      <w:r w:rsidR="00316E0A" w:rsidRPr="00E2709B">
        <w:rPr>
          <w:rFonts w:cs="Arial"/>
        </w:rPr>
        <w:t xml:space="preserve"> </w:t>
      </w:r>
      <w:r w:rsidRPr="00E2709B">
        <w:rPr>
          <w:rFonts w:cs="Arial"/>
        </w:rPr>
        <w:t xml:space="preserve">must be completed within </w:t>
      </w:r>
      <w:r w:rsidR="00316E0A">
        <w:rPr>
          <w:rFonts w:cs="Arial"/>
        </w:rPr>
        <w:t xml:space="preserve">six </w:t>
      </w:r>
      <w:r w:rsidRPr="00E2709B">
        <w:rPr>
          <w:rFonts w:cs="Arial"/>
        </w:rPr>
        <w:t>years of commencement.</w:t>
      </w:r>
    </w:p>
    <w:tbl>
      <w:tblPr>
        <w:tblW w:w="0" w:type="auto"/>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Look w:val="01E0" w:firstRow="1" w:lastRow="1" w:firstColumn="1" w:lastColumn="1" w:noHBand="0" w:noVBand="0"/>
      </w:tblPr>
      <w:tblGrid>
        <w:gridCol w:w="6345"/>
        <w:gridCol w:w="2183"/>
      </w:tblGrid>
      <w:tr w:rsidR="007A3331" w:rsidRPr="00CC4507" w14:paraId="6F7BAEDD" w14:textId="77777777" w:rsidTr="007A3331">
        <w:tc>
          <w:tcPr>
            <w:tcW w:w="6345" w:type="dxa"/>
            <w:tcBorders>
              <w:bottom w:val="single" w:sz="6" w:space="0" w:color="4F81BD" w:themeColor="accent1"/>
            </w:tcBorders>
          </w:tcPr>
          <w:p w14:paraId="6A04291E" w14:textId="77777777" w:rsidR="007A3331" w:rsidRPr="00CC4507" w:rsidRDefault="007A3331" w:rsidP="00CC4507">
            <w:pPr>
              <w:kinsoku w:val="0"/>
              <w:overflowPunct w:val="0"/>
              <w:autoSpaceDE w:val="0"/>
              <w:autoSpaceDN w:val="0"/>
              <w:spacing w:before="0" w:after="0"/>
              <w:rPr>
                <w:rFonts w:cs="Arial"/>
                <w:b/>
                <w:sz w:val="18"/>
                <w:szCs w:val="18"/>
              </w:rPr>
            </w:pPr>
            <w:r w:rsidRPr="00CC4507">
              <w:rPr>
                <w:rFonts w:cs="Arial"/>
                <w:b/>
                <w:sz w:val="18"/>
                <w:szCs w:val="18"/>
              </w:rPr>
              <w:t>Courses</w:t>
            </w:r>
          </w:p>
        </w:tc>
        <w:tc>
          <w:tcPr>
            <w:tcW w:w="2183" w:type="dxa"/>
            <w:tcBorders>
              <w:bottom w:val="single" w:sz="6" w:space="0" w:color="4F81BD" w:themeColor="accent1"/>
            </w:tcBorders>
          </w:tcPr>
          <w:p w14:paraId="3CAA61EE" w14:textId="77777777" w:rsidR="007A3331" w:rsidRPr="00CC4507" w:rsidRDefault="007A3331" w:rsidP="00CC4507">
            <w:pPr>
              <w:kinsoku w:val="0"/>
              <w:overflowPunct w:val="0"/>
              <w:autoSpaceDE w:val="0"/>
              <w:autoSpaceDN w:val="0"/>
              <w:spacing w:before="0" w:after="0"/>
              <w:jc w:val="center"/>
              <w:rPr>
                <w:rFonts w:cs="Arial"/>
                <w:b/>
                <w:sz w:val="18"/>
                <w:szCs w:val="18"/>
              </w:rPr>
            </w:pPr>
            <w:r w:rsidRPr="00CC4507">
              <w:rPr>
                <w:rFonts w:cs="Arial"/>
                <w:b/>
                <w:sz w:val="18"/>
                <w:szCs w:val="18"/>
              </w:rPr>
              <w:t>Credits</w:t>
            </w:r>
          </w:p>
        </w:tc>
      </w:tr>
      <w:tr w:rsidR="007A3331" w:rsidRPr="00CC4507" w14:paraId="7D7E6A39" w14:textId="77777777" w:rsidTr="007A3331">
        <w:tc>
          <w:tcPr>
            <w:tcW w:w="8528" w:type="dxa"/>
            <w:gridSpan w:val="2"/>
            <w:shd w:val="clear" w:color="auto" w:fill="DBE5F1" w:themeFill="accent1" w:themeFillTint="33"/>
          </w:tcPr>
          <w:p w14:paraId="76F05875" w14:textId="77777777" w:rsidR="007A3331" w:rsidRPr="00CC4507" w:rsidRDefault="007A3331" w:rsidP="00CC4507">
            <w:pPr>
              <w:kinsoku w:val="0"/>
              <w:overflowPunct w:val="0"/>
              <w:autoSpaceDE w:val="0"/>
              <w:autoSpaceDN w:val="0"/>
              <w:spacing w:before="0" w:after="0"/>
              <w:rPr>
                <w:rFonts w:cs="Arial"/>
                <w:b/>
                <w:sz w:val="18"/>
                <w:szCs w:val="18"/>
              </w:rPr>
            </w:pPr>
            <w:r w:rsidRPr="00CC4507">
              <w:rPr>
                <w:rFonts w:cs="Arial"/>
                <w:b/>
                <w:sz w:val="18"/>
                <w:szCs w:val="18"/>
              </w:rPr>
              <w:t>Level 7</w:t>
            </w:r>
          </w:p>
        </w:tc>
      </w:tr>
      <w:tr w:rsidR="007A3331" w:rsidRPr="00CC4507" w14:paraId="18B704BD" w14:textId="77777777" w:rsidTr="007A3331">
        <w:tc>
          <w:tcPr>
            <w:tcW w:w="8528" w:type="dxa"/>
            <w:gridSpan w:val="2"/>
            <w:vAlign w:val="center"/>
          </w:tcPr>
          <w:p w14:paraId="75BE184C" w14:textId="77777777" w:rsidR="007A3331" w:rsidRPr="00CC4507" w:rsidDel="007765DA" w:rsidRDefault="007A3331" w:rsidP="00CC4507">
            <w:pPr>
              <w:kinsoku w:val="0"/>
              <w:overflowPunct w:val="0"/>
              <w:autoSpaceDE w:val="0"/>
              <w:autoSpaceDN w:val="0"/>
              <w:spacing w:before="0" w:after="0"/>
              <w:rPr>
                <w:rFonts w:ascii="Times New Roman" w:eastAsia="Times New Roman" w:hAnsi="Times New Roman" w:cs="Arial"/>
                <w:b/>
                <w:sz w:val="18"/>
                <w:szCs w:val="18"/>
                <w:lang w:val="en-AU" w:eastAsia="ar-SA" w:bidi="ar-SA"/>
              </w:rPr>
            </w:pPr>
            <w:r w:rsidRPr="00CC4507">
              <w:rPr>
                <w:rFonts w:cs="Arial"/>
                <w:b/>
                <w:sz w:val="18"/>
                <w:szCs w:val="18"/>
              </w:rPr>
              <w:t>75 credits from of the following courses:</w:t>
            </w:r>
          </w:p>
        </w:tc>
      </w:tr>
      <w:tr w:rsidR="007A3331" w:rsidRPr="00CC4507" w14:paraId="0261321B" w14:textId="77777777" w:rsidTr="007A3331">
        <w:tc>
          <w:tcPr>
            <w:tcW w:w="6345" w:type="dxa"/>
          </w:tcPr>
          <w:p w14:paraId="403D7424" w14:textId="77777777" w:rsidR="007A3331" w:rsidRPr="00CC4507" w:rsidRDefault="007A3331" w:rsidP="00CC4507">
            <w:pPr>
              <w:tabs>
                <w:tab w:val="left" w:pos="735"/>
              </w:tabs>
              <w:kinsoku w:val="0"/>
              <w:overflowPunct w:val="0"/>
              <w:autoSpaceDE w:val="0"/>
              <w:autoSpaceDN w:val="0"/>
              <w:spacing w:before="0" w:after="0"/>
              <w:ind w:left="304"/>
              <w:rPr>
                <w:rFonts w:cs="Arial"/>
                <w:sz w:val="18"/>
                <w:szCs w:val="18"/>
              </w:rPr>
            </w:pPr>
            <w:r w:rsidRPr="00CC4507">
              <w:rPr>
                <w:rFonts w:cs="Arial"/>
                <w:sz w:val="18"/>
                <w:szCs w:val="18"/>
              </w:rPr>
              <w:t xml:space="preserve">DAT701 Enterprise Database Solutions </w:t>
            </w:r>
          </w:p>
        </w:tc>
        <w:tc>
          <w:tcPr>
            <w:tcW w:w="2183" w:type="dxa"/>
            <w:vMerge w:val="restart"/>
            <w:shd w:val="clear" w:color="auto" w:fill="auto"/>
            <w:vAlign w:val="center"/>
          </w:tcPr>
          <w:p w14:paraId="109D6CBC" w14:textId="77777777" w:rsidR="007A3331" w:rsidRPr="00CC4507" w:rsidRDefault="007A3331" w:rsidP="00CC4507">
            <w:pPr>
              <w:kinsoku w:val="0"/>
              <w:overflowPunct w:val="0"/>
              <w:autoSpaceDE w:val="0"/>
              <w:autoSpaceDN w:val="0"/>
              <w:spacing w:before="0" w:after="0"/>
              <w:jc w:val="center"/>
              <w:rPr>
                <w:rFonts w:cs="Arial"/>
                <w:b/>
                <w:sz w:val="18"/>
                <w:szCs w:val="18"/>
              </w:rPr>
            </w:pPr>
            <w:r w:rsidRPr="00CC4507">
              <w:rPr>
                <w:rFonts w:cs="Arial"/>
                <w:b/>
                <w:sz w:val="18"/>
                <w:szCs w:val="18"/>
              </w:rPr>
              <w:t>75</w:t>
            </w:r>
          </w:p>
        </w:tc>
      </w:tr>
      <w:tr w:rsidR="007A3331" w:rsidRPr="00CC4507" w14:paraId="42CCE9E5" w14:textId="77777777" w:rsidTr="007A3331">
        <w:tc>
          <w:tcPr>
            <w:tcW w:w="6345" w:type="dxa"/>
          </w:tcPr>
          <w:p w14:paraId="65CBE60F" w14:textId="77777777" w:rsidR="007A3331" w:rsidRPr="00CC4507" w:rsidRDefault="007A3331" w:rsidP="00CC4507">
            <w:pPr>
              <w:tabs>
                <w:tab w:val="left" w:pos="735"/>
              </w:tabs>
              <w:kinsoku w:val="0"/>
              <w:overflowPunct w:val="0"/>
              <w:autoSpaceDE w:val="0"/>
              <w:autoSpaceDN w:val="0"/>
              <w:spacing w:before="0" w:after="0"/>
              <w:ind w:left="304"/>
              <w:rPr>
                <w:rFonts w:cs="Arial"/>
                <w:sz w:val="18"/>
                <w:szCs w:val="18"/>
              </w:rPr>
            </w:pPr>
            <w:r w:rsidRPr="00CC4507">
              <w:rPr>
                <w:rFonts w:cs="Arial"/>
                <w:sz w:val="18"/>
                <w:szCs w:val="18"/>
              </w:rPr>
              <w:t>INF755 Project Management*</w:t>
            </w:r>
          </w:p>
        </w:tc>
        <w:tc>
          <w:tcPr>
            <w:tcW w:w="2183" w:type="dxa"/>
            <w:vMerge/>
            <w:shd w:val="clear" w:color="auto" w:fill="auto"/>
            <w:vAlign w:val="center"/>
          </w:tcPr>
          <w:p w14:paraId="5A45CCC1" w14:textId="77777777" w:rsidR="007A3331" w:rsidRPr="00CC4507" w:rsidRDefault="007A3331" w:rsidP="00CC4507">
            <w:pPr>
              <w:kinsoku w:val="0"/>
              <w:overflowPunct w:val="0"/>
              <w:autoSpaceDE w:val="0"/>
              <w:autoSpaceDN w:val="0"/>
              <w:spacing w:before="0" w:after="0"/>
              <w:jc w:val="center"/>
              <w:rPr>
                <w:rFonts w:cs="Arial"/>
                <w:b/>
                <w:sz w:val="18"/>
                <w:szCs w:val="18"/>
              </w:rPr>
            </w:pPr>
          </w:p>
        </w:tc>
      </w:tr>
      <w:tr w:rsidR="007A3331" w:rsidRPr="00CC4507" w14:paraId="3E697ADC" w14:textId="77777777" w:rsidTr="007A3331">
        <w:tc>
          <w:tcPr>
            <w:tcW w:w="6345" w:type="dxa"/>
          </w:tcPr>
          <w:p w14:paraId="4A35D19B" w14:textId="77777777" w:rsidR="007A3331" w:rsidRPr="00CC4507" w:rsidRDefault="007A3331" w:rsidP="00CC4507">
            <w:pPr>
              <w:tabs>
                <w:tab w:val="left" w:pos="735"/>
              </w:tabs>
              <w:kinsoku w:val="0"/>
              <w:overflowPunct w:val="0"/>
              <w:autoSpaceDE w:val="0"/>
              <w:autoSpaceDN w:val="0"/>
              <w:spacing w:before="0" w:after="0"/>
              <w:ind w:left="304"/>
              <w:rPr>
                <w:rFonts w:cs="Arial"/>
                <w:sz w:val="18"/>
                <w:szCs w:val="18"/>
              </w:rPr>
            </w:pPr>
            <w:r w:rsidRPr="00CC4507">
              <w:rPr>
                <w:rFonts w:cs="Arial"/>
                <w:sz w:val="18"/>
                <w:szCs w:val="18"/>
              </w:rPr>
              <w:t>NET701 Enterprise Infrastructures</w:t>
            </w:r>
          </w:p>
        </w:tc>
        <w:tc>
          <w:tcPr>
            <w:tcW w:w="2183" w:type="dxa"/>
            <w:vMerge/>
            <w:shd w:val="clear" w:color="auto" w:fill="auto"/>
            <w:vAlign w:val="center"/>
          </w:tcPr>
          <w:p w14:paraId="0DB6F1DE" w14:textId="77777777" w:rsidR="007A3331" w:rsidRPr="00CC4507" w:rsidRDefault="007A3331" w:rsidP="00CC4507">
            <w:pPr>
              <w:kinsoku w:val="0"/>
              <w:overflowPunct w:val="0"/>
              <w:autoSpaceDE w:val="0"/>
              <w:autoSpaceDN w:val="0"/>
              <w:spacing w:before="0" w:after="0"/>
              <w:jc w:val="center"/>
              <w:rPr>
                <w:rFonts w:cs="Arial"/>
                <w:b/>
                <w:sz w:val="18"/>
                <w:szCs w:val="18"/>
              </w:rPr>
            </w:pPr>
          </w:p>
        </w:tc>
      </w:tr>
      <w:tr w:rsidR="007A3331" w:rsidRPr="00CC4507" w14:paraId="73C6E971" w14:textId="77777777" w:rsidTr="007A3331">
        <w:tc>
          <w:tcPr>
            <w:tcW w:w="6345" w:type="dxa"/>
          </w:tcPr>
          <w:p w14:paraId="6F9B2003" w14:textId="77777777" w:rsidR="007A3331" w:rsidRPr="00CC4507" w:rsidRDefault="007A3331" w:rsidP="00CC4507">
            <w:pPr>
              <w:tabs>
                <w:tab w:val="left" w:pos="735"/>
              </w:tabs>
              <w:kinsoku w:val="0"/>
              <w:overflowPunct w:val="0"/>
              <w:autoSpaceDE w:val="0"/>
              <w:autoSpaceDN w:val="0"/>
              <w:spacing w:before="0" w:after="0"/>
              <w:ind w:left="304"/>
              <w:rPr>
                <w:rFonts w:cs="Arial"/>
                <w:sz w:val="18"/>
                <w:szCs w:val="18"/>
              </w:rPr>
            </w:pPr>
            <w:r w:rsidRPr="00CC4507">
              <w:rPr>
                <w:rFonts w:cs="Arial"/>
                <w:sz w:val="18"/>
                <w:szCs w:val="18"/>
              </w:rPr>
              <w:t>NET702 Cloud Services</w:t>
            </w:r>
          </w:p>
        </w:tc>
        <w:tc>
          <w:tcPr>
            <w:tcW w:w="2183" w:type="dxa"/>
            <w:vMerge/>
            <w:shd w:val="clear" w:color="auto" w:fill="auto"/>
            <w:vAlign w:val="center"/>
          </w:tcPr>
          <w:p w14:paraId="2D2807FB" w14:textId="77777777" w:rsidR="007A3331" w:rsidRPr="00CC4507" w:rsidRDefault="007A3331" w:rsidP="00CC4507">
            <w:pPr>
              <w:kinsoku w:val="0"/>
              <w:overflowPunct w:val="0"/>
              <w:autoSpaceDE w:val="0"/>
              <w:autoSpaceDN w:val="0"/>
              <w:spacing w:before="0" w:after="0"/>
              <w:jc w:val="center"/>
              <w:rPr>
                <w:rFonts w:cs="Arial"/>
                <w:b/>
                <w:sz w:val="18"/>
                <w:szCs w:val="18"/>
              </w:rPr>
            </w:pPr>
          </w:p>
        </w:tc>
      </w:tr>
      <w:tr w:rsidR="007A3331" w:rsidRPr="00CC4507" w14:paraId="4BD5F2F3" w14:textId="77777777" w:rsidTr="007A3331">
        <w:tc>
          <w:tcPr>
            <w:tcW w:w="6345" w:type="dxa"/>
          </w:tcPr>
          <w:p w14:paraId="30F69C46" w14:textId="77777777" w:rsidR="007A3331" w:rsidRPr="00CC4507" w:rsidRDefault="007A3331" w:rsidP="00CC4507">
            <w:pPr>
              <w:tabs>
                <w:tab w:val="left" w:pos="735"/>
              </w:tabs>
              <w:kinsoku w:val="0"/>
              <w:overflowPunct w:val="0"/>
              <w:autoSpaceDE w:val="0"/>
              <w:autoSpaceDN w:val="0"/>
              <w:spacing w:before="0" w:after="0"/>
              <w:ind w:left="304"/>
              <w:rPr>
                <w:rFonts w:cs="Arial"/>
                <w:sz w:val="18"/>
                <w:szCs w:val="18"/>
              </w:rPr>
            </w:pPr>
            <w:r w:rsidRPr="00CC4507">
              <w:rPr>
                <w:rFonts w:cs="Arial"/>
                <w:sz w:val="18"/>
                <w:szCs w:val="18"/>
              </w:rPr>
              <w:t xml:space="preserve">PRJ702 Graduate Diploma Project </w:t>
            </w:r>
            <w:r w:rsidRPr="00CC4507">
              <w:rPr>
                <w:rFonts w:cs="Arial"/>
                <w:b/>
                <w:sz w:val="18"/>
                <w:szCs w:val="18"/>
              </w:rPr>
              <w:t>(30 credits)</w:t>
            </w:r>
          </w:p>
        </w:tc>
        <w:tc>
          <w:tcPr>
            <w:tcW w:w="2183" w:type="dxa"/>
            <w:vMerge/>
            <w:shd w:val="clear" w:color="auto" w:fill="auto"/>
            <w:vAlign w:val="center"/>
          </w:tcPr>
          <w:p w14:paraId="7FD5E598" w14:textId="77777777" w:rsidR="007A3331" w:rsidRPr="00CC4507" w:rsidRDefault="007A3331" w:rsidP="00CC4507">
            <w:pPr>
              <w:kinsoku w:val="0"/>
              <w:overflowPunct w:val="0"/>
              <w:autoSpaceDE w:val="0"/>
              <w:autoSpaceDN w:val="0"/>
              <w:spacing w:before="0" w:after="0"/>
              <w:jc w:val="center"/>
              <w:rPr>
                <w:rFonts w:cs="Arial"/>
                <w:b/>
                <w:sz w:val="18"/>
                <w:szCs w:val="18"/>
              </w:rPr>
            </w:pPr>
          </w:p>
        </w:tc>
      </w:tr>
      <w:tr w:rsidR="007A3331" w:rsidRPr="00CC4507" w14:paraId="383D6AB1" w14:textId="77777777" w:rsidTr="007A3331">
        <w:tc>
          <w:tcPr>
            <w:tcW w:w="6345" w:type="dxa"/>
          </w:tcPr>
          <w:p w14:paraId="69D6427F" w14:textId="77777777" w:rsidR="007A3331" w:rsidRPr="00CC4507" w:rsidRDefault="007A3331" w:rsidP="00CC4507">
            <w:pPr>
              <w:tabs>
                <w:tab w:val="left" w:pos="735"/>
              </w:tabs>
              <w:kinsoku w:val="0"/>
              <w:overflowPunct w:val="0"/>
              <w:autoSpaceDE w:val="0"/>
              <w:autoSpaceDN w:val="0"/>
              <w:spacing w:before="0" w:after="0"/>
              <w:ind w:left="304"/>
              <w:rPr>
                <w:rFonts w:cs="Arial"/>
                <w:sz w:val="18"/>
                <w:szCs w:val="18"/>
              </w:rPr>
            </w:pPr>
            <w:r w:rsidRPr="00CC4507">
              <w:rPr>
                <w:rFonts w:cs="Arial"/>
                <w:sz w:val="18"/>
                <w:szCs w:val="18"/>
              </w:rPr>
              <w:t>RES701 Research Methods</w:t>
            </w:r>
          </w:p>
        </w:tc>
        <w:tc>
          <w:tcPr>
            <w:tcW w:w="2183" w:type="dxa"/>
            <w:vMerge/>
            <w:shd w:val="clear" w:color="auto" w:fill="auto"/>
            <w:vAlign w:val="center"/>
          </w:tcPr>
          <w:p w14:paraId="5BC1E364" w14:textId="77777777" w:rsidR="007A3331" w:rsidRPr="00CC4507" w:rsidRDefault="007A3331" w:rsidP="00CC4507">
            <w:pPr>
              <w:kinsoku w:val="0"/>
              <w:overflowPunct w:val="0"/>
              <w:autoSpaceDE w:val="0"/>
              <w:autoSpaceDN w:val="0"/>
              <w:spacing w:before="0" w:after="0"/>
              <w:jc w:val="center"/>
              <w:rPr>
                <w:rFonts w:cs="Arial"/>
                <w:b/>
                <w:sz w:val="18"/>
                <w:szCs w:val="18"/>
              </w:rPr>
            </w:pPr>
          </w:p>
        </w:tc>
      </w:tr>
      <w:tr w:rsidR="007A3331" w:rsidRPr="00CC4507" w14:paraId="058DC555" w14:textId="77777777" w:rsidTr="007A3331">
        <w:tc>
          <w:tcPr>
            <w:tcW w:w="6345" w:type="dxa"/>
          </w:tcPr>
          <w:p w14:paraId="2732C957" w14:textId="77777777" w:rsidR="007A3331" w:rsidRPr="00CC4507" w:rsidRDefault="007A3331" w:rsidP="00CC4507">
            <w:pPr>
              <w:tabs>
                <w:tab w:val="left" w:pos="735"/>
              </w:tabs>
              <w:kinsoku w:val="0"/>
              <w:overflowPunct w:val="0"/>
              <w:autoSpaceDE w:val="0"/>
              <w:autoSpaceDN w:val="0"/>
              <w:spacing w:before="0" w:after="0"/>
              <w:ind w:left="304"/>
              <w:rPr>
                <w:rFonts w:cs="Arial"/>
                <w:sz w:val="18"/>
                <w:szCs w:val="18"/>
              </w:rPr>
            </w:pPr>
            <w:r w:rsidRPr="00CC4507">
              <w:rPr>
                <w:rFonts w:cs="Arial"/>
                <w:sz w:val="18"/>
                <w:szCs w:val="18"/>
              </w:rPr>
              <w:t>SDV701 Tiered Software Development</w:t>
            </w:r>
          </w:p>
        </w:tc>
        <w:tc>
          <w:tcPr>
            <w:tcW w:w="2183" w:type="dxa"/>
            <w:vMerge/>
            <w:shd w:val="clear" w:color="auto" w:fill="auto"/>
            <w:vAlign w:val="center"/>
          </w:tcPr>
          <w:p w14:paraId="6262DB8E" w14:textId="77777777" w:rsidR="007A3331" w:rsidRPr="00CC4507" w:rsidRDefault="007A3331" w:rsidP="00CC4507">
            <w:pPr>
              <w:kinsoku w:val="0"/>
              <w:overflowPunct w:val="0"/>
              <w:autoSpaceDE w:val="0"/>
              <w:autoSpaceDN w:val="0"/>
              <w:spacing w:before="0" w:after="0"/>
              <w:jc w:val="center"/>
              <w:rPr>
                <w:rFonts w:cs="Arial"/>
                <w:b/>
                <w:sz w:val="18"/>
                <w:szCs w:val="18"/>
              </w:rPr>
            </w:pPr>
          </w:p>
        </w:tc>
      </w:tr>
      <w:tr w:rsidR="007A3331" w:rsidRPr="00CC4507" w14:paraId="41C93E4D" w14:textId="77777777" w:rsidTr="007A3331">
        <w:tc>
          <w:tcPr>
            <w:tcW w:w="6345" w:type="dxa"/>
          </w:tcPr>
          <w:p w14:paraId="2AD81330" w14:textId="77777777" w:rsidR="007A3331" w:rsidRPr="00CC4507" w:rsidRDefault="007A3331" w:rsidP="00CC4507">
            <w:pPr>
              <w:tabs>
                <w:tab w:val="left" w:pos="735"/>
              </w:tabs>
              <w:kinsoku w:val="0"/>
              <w:overflowPunct w:val="0"/>
              <w:autoSpaceDE w:val="0"/>
              <w:autoSpaceDN w:val="0"/>
              <w:spacing w:before="0" w:after="0"/>
              <w:ind w:left="304"/>
              <w:rPr>
                <w:rFonts w:cs="Arial"/>
                <w:sz w:val="18"/>
                <w:szCs w:val="18"/>
              </w:rPr>
            </w:pPr>
            <w:r w:rsidRPr="00CC4507">
              <w:rPr>
                <w:rFonts w:cs="Arial"/>
                <w:sz w:val="18"/>
                <w:szCs w:val="18"/>
              </w:rPr>
              <w:t>SEC701 Systems Security 2</w:t>
            </w:r>
          </w:p>
        </w:tc>
        <w:tc>
          <w:tcPr>
            <w:tcW w:w="2183" w:type="dxa"/>
            <w:vMerge/>
            <w:shd w:val="clear" w:color="auto" w:fill="auto"/>
            <w:vAlign w:val="center"/>
          </w:tcPr>
          <w:p w14:paraId="3E64F2F4" w14:textId="77777777" w:rsidR="007A3331" w:rsidRPr="00CC4507" w:rsidRDefault="007A3331" w:rsidP="00CC4507">
            <w:pPr>
              <w:kinsoku w:val="0"/>
              <w:overflowPunct w:val="0"/>
              <w:autoSpaceDE w:val="0"/>
              <w:autoSpaceDN w:val="0"/>
              <w:spacing w:before="0" w:after="0"/>
              <w:jc w:val="center"/>
              <w:rPr>
                <w:rFonts w:cs="Arial"/>
                <w:b/>
                <w:sz w:val="18"/>
                <w:szCs w:val="18"/>
              </w:rPr>
            </w:pPr>
          </w:p>
        </w:tc>
      </w:tr>
      <w:tr w:rsidR="007A3331" w:rsidRPr="00CC4507" w14:paraId="7E403DFB" w14:textId="77777777" w:rsidTr="007A3331">
        <w:tc>
          <w:tcPr>
            <w:tcW w:w="6345" w:type="dxa"/>
          </w:tcPr>
          <w:p w14:paraId="6067EAA2" w14:textId="77777777" w:rsidR="007A3331" w:rsidRPr="00CC4507" w:rsidRDefault="007A3331" w:rsidP="00CC4507">
            <w:pPr>
              <w:tabs>
                <w:tab w:val="left" w:pos="735"/>
              </w:tabs>
              <w:kinsoku w:val="0"/>
              <w:overflowPunct w:val="0"/>
              <w:autoSpaceDE w:val="0"/>
              <w:autoSpaceDN w:val="0"/>
              <w:spacing w:before="0" w:after="0"/>
              <w:ind w:left="304"/>
              <w:rPr>
                <w:rFonts w:cs="Arial"/>
                <w:sz w:val="18"/>
                <w:szCs w:val="18"/>
              </w:rPr>
            </w:pPr>
            <w:r w:rsidRPr="00CC4507">
              <w:rPr>
                <w:rFonts w:cs="Arial"/>
                <w:sz w:val="18"/>
                <w:szCs w:val="18"/>
              </w:rPr>
              <w:t>SYD701 Systems Development Methodologies</w:t>
            </w:r>
          </w:p>
        </w:tc>
        <w:tc>
          <w:tcPr>
            <w:tcW w:w="2183" w:type="dxa"/>
            <w:vMerge/>
            <w:shd w:val="clear" w:color="auto" w:fill="auto"/>
            <w:vAlign w:val="center"/>
          </w:tcPr>
          <w:p w14:paraId="0DA140D1" w14:textId="77777777" w:rsidR="007A3331" w:rsidRPr="00CC4507" w:rsidRDefault="007A3331" w:rsidP="00CC4507">
            <w:pPr>
              <w:kinsoku w:val="0"/>
              <w:overflowPunct w:val="0"/>
              <w:autoSpaceDE w:val="0"/>
              <w:autoSpaceDN w:val="0"/>
              <w:spacing w:before="0" w:after="0"/>
              <w:jc w:val="center"/>
              <w:rPr>
                <w:rFonts w:cs="Arial"/>
                <w:b/>
                <w:sz w:val="18"/>
                <w:szCs w:val="18"/>
              </w:rPr>
            </w:pPr>
          </w:p>
        </w:tc>
      </w:tr>
      <w:tr w:rsidR="007A3331" w:rsidRPr="00CC4507" w14:paraId="450BEA69" w14:textId="77777777" w:rsidTr="007A3331">
        <w:tc>
          <w:tcPr>
            <w:tcW w:w="6345" w:type="dxa"/>
          </w:tcPr>
          <w:p w14:paraId="0196BEE6" w14:textId="77777777" w:rsidR="007A3331" w:rsidRPr="00CC4507" w:rsidRDefault="007A3331" w:rsidP="00CC4507">
            <w:pPr>
              <w:tabs>
                <w:tab w:val="left" w:pos="735"/>
              </w:tabs>
              <w:kinsoku w:val="0"/>
              <w:overflowPunct w:val="0"/>
              <w:autoSpaceDE w:val="0"/>
              <w:autoSpaceDN w:val="0"/>
              <w:spacing w:before="0" w:after="0"/>
              <w:ind w:left="304"/>
              <w:rPr>
                <w:rFonts w:cs="Arial"/>
                <w:sz w:val="18"/>
                <w:szCs w:val="18"/>
              </w:rPr>
            </w:pPr>
            <w:r w:rsidRPr="00CC4507">
              <w:rPr>
                <w:rFonts w:cs="Arial"/>
                <w:sz w:val="18"/>
                <w:szCs w:val="18"/>
              </w:rPr>
              <w:t>WEB701 Web Technologies</w:t>
            </w:r>
          </w:p>
        </w:tc>
        <w:tc>
          <w:tcPr>
            <w:tcW w:w="2183" w:type="dxa"/>
            <w:vMerge/>
            <w:shd w:val="clear" w:color="auto" w:fill="auto"/>
            <w:vAlign w:val="center"/>
          </w:tcPr>
          <w:p w14:paraId="0F2622A6" w14:textId="77777777" w:rsidR="007A3331" w:rsidRPr="00CC4507" w:rsidRDefault="007A3331" w:rsidP="00CC4507">
            <w:pPr>
              <w:kinsoku w:val="0"/>
              <w:overflowPunct w:val="0"/>
              <w:autoSpaceDE w:val="0"/>
              <w:autoSpaceDN w:val="0"/>
              <w:spacing w:before="0" w:after="0"/>
              <w:jc w:val="center"/>
              <w:rPr>
                <w:rFonts w:cs="Arial"/>
                <w:b/>
                <w:sz w:val="18"/>
                <w:szCs w:val="18"/>
              </w:rPr>
            </w:pPr>
          </w:p>
        </w:tc>
      </w:tr>
      <w:tr w:rsidR="007A3331" w:rsidRPr="00CC4507" w14:paraId="4A4F8603" w14:textId="77777777" w:rsidTr="007A3331">
        <w:tc>
          <w:tcPr>
            <w:tcW w:w="8528" w:type="dxa"/>
            <w:gridSpan w:val="2"/>
            <w:shd w:val="clear" w:color="auto" w:fill="DBE5F1" w:themeFill="accent1" w:themeFillTint="33"/>
          </w:tcPr>
          <w:p w14:paraId="752C94A5" w14:textId="77777777" w:rsidR="007A3331" w:rsidRPr="00CC4507" w:rsidRDefault="007A3331" w:rsidP="00CC4507">
            <w:pPr>
              <w:kinsoku w:val="0"/>
              <w:overflowPunct w:val="0"/>
              <w:autoSpaceDE w:val="0"/>
              <w:autoSpaceDN w:val="0"/>
              <w:spacing w:before="0" w:after="0"/>
              <w:rPr>
                <w:rFonts w:cs="Arial"/>
                <w:b/>
                <w:sz w:val="18"/>
                <w:szCs w:val="18"/>
              </w:rPr>
            </w:pPr>
            <w:r w:rsidRPr="00CC4507">
              <w:rPr>
                <w:rFonts w:cs="Arial"/>
                <w:b/>
                <w:sz w:val="18"/>
                <w:szCs w:val="18"/>
              </w:rPr>
              <w:t>Additional Courses</w:t>
            </w:r>
          </w:p>
        </w:tc>
      </w:tr>
      <w:tr w:rsidR="007A3331" w:rsidRPr="00CC4507" w14:paraId="73137F9C" w14:textId="77777777" w:rsidTr="007A3331">
        <w:tc>
          <w:tcPr>
            <w:tcW w:w="6345" w:type="dxa"/>
          </w:tcPr>
          <w:p w14:paraId="67D4F588" w14:textId="77777777" w:rsidR="007A3331" w:rsidRPr="00CC4507" w:rsidRDefault="007A3331" w:rsidP="00CC4507">
            <w:pPr>
              <w:kinsoku w:val="0"/>
              <w:overflowPunct w:val="0"/>
              <w:autoSpaceDE w:val="0"/>
              <w:autoSpaceDN w:val="0"/>
              <w:spacing w:before="0" w:after="0"/>
              <w:ind w:left="304"/>
              <w:rPr>
                <w:rFonts w:cs="Arial"/>
                <w:sz w:val="18"/>
                <w:szCs w:val="18"/>
              </w:rPr>
            </w:pPr>
            <w:r w:rsidRPr="00CC4507">
              <w:rPr>
                <w:rFonts w:cs="Arial"/>
                <w:sz w:val="18"/>
                <w:szCs w:val="18"/>
              </w:rPr>
              <w:t>General Elective Courses at Level 5-7</w:t>
            </w:r>
          </w:p>
        </w:tc>
        <w:tc>
          <w:tcPr>
            <w:tcW w:w="2183" w:type="dxa"/>
            <w:vAlign w:val="center"/>
          </w:tcPr>
          <w:p w14:paraId="6FDC5771" w14:textId="77777777" w:rsidR="007A3331" w:rsidRPr="00CC4507" w:rsidRDefault="007A3331" w:rsidP="00CC4507">
            <w:pPr>
              <w:kinsoku w:val="0"/>
              <w:overflowPunct w:val="0"/>
              <w:autoSpaceDE w:val="0"/>
              <w:autoSpaceDN w:val="0"/>
              <w:spacing w:before="0" w:after="0"/>
              <w:jc w:val="center"/>
              <w:rPr>
                <w:rFonts w:cs="Arial"/>
                <w:b/>
                <w:sz w:val="18"/>
                <w:szCs w:val="18"/>
              </w:rPr>
            </w:pPr>
            <w:r w:rsidRPr="00CC4507">
              <w:rPr>
                <w:rFonts w:cs="Arial"/>
                <w:b/>
                <w:sz w:val="18"/>
                <w:szCs w:val="18"/>
              </w:rPr>
              <w:t>45</w:t>
            </w:r>
          </w:p>
        </w:tc>
      </w:tr>
      <w:tr w:rsidR="007A3331" w:rsidRPr="00CC4507" w14:paraId="731983D6" w14:textId="77777777" w:rsidTr="001F7835">
        <w:tc>
          <w:tcPr>
            <w:tcW w:w="6345" w:type="dxa"/>
            <w:shd w:val="clear" w:color="auto" w:fill="DBE5F1" w:themeFill="accent1" w:themeFillTint="33"/>
          </w:tcPr>
          <w:p w14:paraId="4E1383B9" w14:textId="77777777" w:rsidR="007A3331" w:rsidRPr="00CC4507" w:rsidRDefault="007A3331" w:rsidP="00CC4507">
            <w:pPr>
              <w:kinsoku w:val="0"/>
              <w:overflowPunct w:val="0"/>
              <w:autoSpaceDE w:val="0"/>
              <w:autoSpaceDN w:val="0"/>
              <w:spacing w:before="0" w:after="0"/>
              <w:rPr>
                <w:rFonts w:cs="Arial"/>
                <w:b/>
                <w:sz w:val="18"/>
                <w:szCs w:val="18"/>
              </w:rPr>
            </w:pPr>
            <w:r w:rsidRPr="00CC4507">
              <w:rPr>
                <w:rFonts w:cs="Arial"/>
                <w:b/>
                <w:sz w:val="18"/>
                <w:szCs w:val="18"/>
              </w:rPr>
              <w:t>TOTAL CREDIT VALUE FOR QUALIFICATION</w:t>
            </w:r>
          </w:p>
        </w:tc>
        <w:tc>
          <w:tcPr>
            <w:tcW w:w="2183" w:type="dxa"/>
            <w:shd w:val="clear" w:color="auto" w:fill="DBE5F1" w:themeFill="accent1" w:themeFillTint="33"/>
          </w:tcPr>
          <w:p w14:paraId="5DB13A61" w14:textId="77777777" w:rsidR="007A3331" w:rsidRPr="00CC4507" w:rsidRDefault="007A3331" w:rsidP="00CC4507">
            <w:pPr>
              <w:kinsoku w:val="0"/>
              <w:overflowPunct w:val="0"/>
              <w:autoSpaceDE w:val="0"/>
              <w:autoSpaceDN w:val="0"/>
              <w:spacing w:before="0" w:after="0"/>
              <w:jc w:val="center"/>
              <w:rPr>
                <w:rFonts w:cs="Arial"/>
                <w:b/>
                <w:sz w:val="18"/>
                <w:szCs w:val="18"/>
              </w:rPr>
            </w:pPr>
            <w:r w:rsidRPr="00CC4507">
              <w:rPr>
                <w:rFonts w:cs="Arial"/>
                <w:b/>
                <w:sz w:val="18"/>
                <w:szCs w:val="18"/>
              </w:rPr>
              <w:t>120</w:t>
            </w:r>
          </w:p>
        </w:tc>
      </w:tr>
    </w:tbl>
    <w:p w14:paraId="34E39876" w14:textId="77777777" w:rsidR="007A3331" w:rsidRDefault="007A3331" w:rsidP="007A3331">
      <w:r>
        <w:t>*BCom course</w:t>
      </w:r>
    </w:p>
    <w:p w14:paraId="1A5CBA1D" w14:textId="263CDA47" w:rsidR="007A3331" w:rsidRPr="00957718" w:rsidRDefault="007A3331" w:rsidP="00610135">
      <w:pPr>
        <w:spacing w:after="120" w:line="240" w:lineRule="auto"/>
        <w:ind w:left="1004" w:hanging="1004"/>
      </w:pPr>
      <w:r w:rsidRPr="00F6661D">
        <w:rPr>
          <w:b/>
          <w:u w:val="single"/>
        </w:rPr>
        <w:t>Note:</w:t>
      </w:r>
      <w:r>
        <w:tab/>
      </w:r>
      <w:r w:rsidRPr="00957718">
        <w:t xml:space="preserve">Pre-requisite courses can </w:t>
      </w:r>
      <w:r w:rsidR="00115637">
        <w:t>be waived for Graduate Diploma s</w:t>
      </w:r>
      <w:r w:rsidRPr="00957718">
        <w:t xml:space="preserve">tudents on agreement from the </w:t>
      </w:r>
      <w:r>
        <w:t>Curriculum Manager.</w:t>
      </w:r>
    </w:p>
    <w:p w14:paraId="10CD8AD6" w14:textId="77777777" w:rsidR="00C612DA" w:rsidRDefault="00C612DA" w:rsidP="00046E8E"/>
    <w:p w14:paraId="0DCC2CEA" w14:textId="6F4207FB" w:rsidR="00C612DA" w:rsidRPr="00C612DA" w:rsidRDefault="00C612DA" w:rsidP="007F445D">
      <w:pPr>
        <w:pStyle w:val="Heading3"/>
      </w:pPr>
      <w:bookmarkStart w:id="1224" w:name="_Toc66106874"/>
      <w:r>
        <w:t>Completion Requirements Diploma in Information Technology</w:t>
      </w:r>
      <w:bookmarkEnd w:id="1224"/>
      <w:r>
        <w:t xml:space="preserve"> </w:t>
      </w:r>
    </w:p>
    <w:p w14:paraId="44B1D644" w14:textId="6C3CBD64" w:rsidR="007A3331" w:rsidRDefault="007A3331" w:rsidP="007A3331">
      <w:pPr>
        <w:rPr>
          <w:rFonts w:cs="Arial"/>
        </w:rPr>
      </w:pPr>
      <w:proofErr w:type="gramStart"/>
      <w:r w:rsidRPr="005F4859">
        <w:t>In order to</w:t>
      </w:r>
      <w:proofErr w:type="gramEnd"/>
      <w:r w:rsidRPr="005F4859">
        <w:t xml:space="preserve"> be awarded the </w:t>
      </w:r>
      <w:r w:rsidRPr="00EF76D2">
        <w:rPr>
          <w:b/>
        </w:rPr>
        <w:t>Diploma in Information Technology</w:t>
      </w:r>
      <w:r w:rsidRPr="00EF76D2">
        <w:t>, a student must successfully complete the required courses as indicated in the table below.</w:t>
      </w:r>
      <w:r>
        <w:t xml:space="preserve"> </w:t>
      </w:r>
      <w:r w:rsidRPr="00E2709B">
        <w:rPr>
          <w:rFonts w:cs="Arial"/>
        </w:rPr>
        <w:t xml:space="preserve">The </w:t>
      </w:r>
      <w:r w:rsidR="00316E0A">
        <w:rPr>
          <w:rFonts w:cs="Arial"/>
        </w:rPr>
        <w:t>qualification</w:t>
      </w:r>
      <w:r w:rsidR="00316E0A" w:rsidRPr="00E2709B">
        <w:rPr>
          <w:rFonts w:cs="Arial"/>
        </w:rPr>
        <w:t xml:space="preserve"> </w:t>
      </w:r>
      <w:r w:rsidRPr="00E2709B">
        <w:rPr>
          <w:rFonts w:cs="Arial"/>
        </w:rPr>
        <w:t>must be completed within ten years of commencement.</w:t>
      </w:r>
    </w:p>
    <w:tbl>
      <w:tblPr>
        <w:tblW w:w="0" w:type="auto"/>
        <w:tblBorders>
          <w:top w:val="single" w:sz="6" w:space="0" w:color="4F81BD" w:themeColor="accent1"/>
          <w:left w:val="single" w:sz="6" w:space="0" w:color="4F81BD" w:themeColor="accent1"/>
          <w:bottom w:val="single" w:sz="6" w:space="0" w:color="4F81BD" w:themeColor="accent1"/>
          <w:right w:val="single" w:sz="6" w:space="0" w:color="4F81BD" w:themeColor="accent1"/>
          <w:insideH w:val="single" w:sz="6" w:space="0" w:color="4F81BD" w:themeColor="accent1"/>
          <w:insideV w:val="single" w:sz="6" w:space="0" w:color="4F81BD" w:themeColor="accent1"/>
        </w:tblBorders>
        <w:tblLook w:val="01E0" w:firstRow="1" w:lastRow="1" w:firstColumn="1" w:lastColumn="1" w:noHBand="0" w:noVBand="0"/>
      </w:tblPr>
      <w:tblGrid>
        <w:gridCol w:w="6345"/>
        <w:gridCol w:w="2183"/>
      </w:tblGrid>
      <w:tr w:rsidR="007A3331" w:rsidRPr="00CC4507" w14:paraId="1F95A11C" w14:textId="77777777" w:rsidTr="007A3331">
        <w:tc>
          <w:tcPr>
            <w:tcW w:w="6345" w:type="dxa"/>
            <w:tcBorders>
              <w:bottom w:val="single" w:sz="6" w:space="0" w:color="4F81BD" w:themeColor="accent1"/>
            </w:tcBorders>
          </w:tcPr>
          <w:p w14:paraId="7575D906" w14:textId="77777777" w:rsidR="007A3331" w:rsidRPr="00CC4507" w:rsidRDefault="007A3331" w:rsidP="00CC4507">
            <w:pPr>
              <w:kinsoku w:val="0"/>
              <w:overflowPunct w:val="0"/>
              <w:autoSpaceDE w:val="0"/>
              <w:autoSpaceDN w:val="0"/>
              <w:spacing w:before="0" w:after="0"/>
              <w:rPr>
                <w:rFonts w:eastAsia="Times New Roman" w:cstheme="minorHAnsi"/>
                <w:b/>
                <w:sz w:val="18"/>
                <w:szCs w:val="18"/>
                <w:lang w:val="en-NZ" w:bidi="ar-SA"/>
              </w:rPr>
            </w:pPr>
            <w:r w:rsidRPr="00CC4507">
              <w:rPr>
                <w:rFonts w:eastAsia="Times New Roman" w:cstheme="minorHAnsi"/>
                <w:b/>
                <w:sz w:val="18"/>
                <w:szCs w:val="18"/>
                <w:lang w:val="en-NZ" w:bidi="ar-SA"/>
              </w:rPr>
              <w:t>Courses</w:t>
            </w:r>
          </w:p>
        </w:tc>
        <w:tc>
          <w:tcPr>
            <w:tcW w:w="2183" w:type="dxa"/>
            <w:tcBorders>
              <w:bottom w:val="single" w:sz="6" w:space="0" w:color="4F81BD" w:themeColor="accent1"/>
            </w:tcBorders>
          </w:tcPr>
          <w:p w14:paraId="4513B1B7" w14:textId="77777777" w:rsidR="007A3331" w:rsidRPr="00CC4507" w:rsidRDefault="007A3331" w:rsidP="00CC4507">
            <w:pPr>
              <w:kinsoku w:val="0"/>
              <w:overflowPunct w:val="0"/>
              <w:autoSpaceDE w:val="0"/>
              <w:autoSpaceDN w:val="0"/>
              <w:spacing w:before="0" w:after="0"/>
              <w:jc w:val="center"/>
              <w:rPr>
                <w:rFonts w:eastAsia="Times New Roman" w:cstheme="minorHAnsi"/>
                <w:b/>
                <w:sz w:val="18"/>
                <w:szCs w:val="18"/>
                <w:lang w:val="en-NZ" w:bidi="ar-SA"/>
              </w:rPr>
            </w:pPr>
            <w:r w:rsidRPr="00CC4507">
              <w:rPr>
                <w:rFonts w:eastAsia="Times New Roman" w:cstheme="minorHAnsi"/>
                <w:b/>
                <w:sz w:val="18"/>
                <w:szCs w:val="18"/>
                <w:lang w:val="en-NZ" w:bidi="ar-SA"/>
              </w:rPr>
              <w:t>Credits</w:t>
            </w:r>
          </w:p>
        </w:tc>
      </w:tr>
      <w:tr w:rsidR="007A3331" w:rsidRPr="00CC4507" w14:paraId="56D2DE23" w14:textId="77777777" w:rsidTr="007A3331">
        <w:tc>
          <w:tcPr>
            <w:tcW w:w="8528" w:type="dxa"/>
            <w:gridSpan w:val="2"/>
            <w:shd w:val="clear" w:color="auto" w:fill="DBE5F1" w:themeFill="accent1" w:themeFillTint="33"/>
          </w:tcPr>
          <w:p w14:paraId="4A526AAA" w14:textId="77777777" w:rsidR="007A3331" w:rsidRPr="00CC4507" w:rsidRDefault="007A3331" w:rsidP="00CC4507">
            <w:pPr>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b/>
                <w:sz w:val="18"/>
                <w:szCs w:val="18"/>
                <w:lang w:val="en-NZ" w:bidi="ar-SA"/>
              </w:rPr>
              <w:t>Level 5</w:t>
            </w:r>
          </w:p>
        </w:tc>
      </w:tr>
      <w:tr w:rsidR="007A3331" w:rsidRPr="00CC4507" w14:paraId="46364506" w14:textId="77777777" w:rsidTr="007A3331">
        <w:tc>
          <w:tcPr>
            <w:tcW w:w="6345" w:type="dxa"/>
          </w:tcPr>
          <w:p w14:paraId="72A0D182" w14:textId="77777777" w:rsidR="007A3331" w:rsidRPr="00CC4507" w:rsidRDefault="007A3331" w:rsidP="00CC4507">
            <w:pPr>
              <w:tabs>
                <w:tab w:val="left" w:pos="735"/>
              </w:tabs>
              <w:kinsoku w:val="0"/>
              <w:overflowPunct w:val="0"/>
              <w:autoSpaceDE w:val="0"/>
              <w:autoSpaceDN w:val="0"/>
              <w:spacing w:before="0" w:after="0"/>
              <w:ind w:left="304"/>
              <w:rPr>
                <w:rFonts w:eastAsia="Times New Roman" w:cstheme="minorHAnsi"/>
                <w:sz w:val="18"/>
                <w:szCs w:val="18"/>
                <w:lang w:val="en-NZ" w:bidi="ar-SA"/>
              </w:rPr>
            </w:pPr>
            <w:r w:rsidRPr="00CC4507">
              <w:rPr>
                <w:rFonts w:eastAsia="Times New Roman" w:cstheme="minorHAnsi"/>
                <w:sz w:val="18"/>
                <w:szCs w:val="18"/>
                <w:lang w:val="en-NZ" w:bidi="ar-SA"/>
              </w:rPr>
              <w:t>COM502 Communication for IT</w:t>
            </w:r>
          </w:p>
          <w:p w14:paraId="1E925E8A" w14:textId="77777777" w:rsidR="007A3331" w:rsidRPr="00CC4507" w:rsidRDefault="007A3331" w:rsidP="00CC4507">
            <w:pPr>
              <w:tabs>
                <w:tab w:val="left" w:pos="735"/>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Or   COM501 Communication for IT</w:t>
            </w:r>
          </w:p>
          <w:p w14:paraId="7041A6C7" w14:textId="77777777" w:rsidR="007A3331" w:rsidRPr="00CC4507" w:rsidRDefault="007A3331" w:rsidP="00CC4507">
            <w:pPr>
              <w:tabs>
                <w:tab w:val="left" w:pos="877"/>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Or   COM540 Professional Communications*</w:t>
            </w:r>
          </w:p>
        </w:tc>
        <w:tc>
          <w:tcPr>
            <w:tcW w:w="2183" w:type="dxa"/>
            <w:vMerge w:val="restart"/>
            <w:vAlign w:val="center"/>
          </w:tcPr>
          <w:p w14:paraId="21A8078C" w14:textId="77777777" w:rsidR="007A3331" w:rsidRPr="00CC4507" w:rsidRDefault="007A3331" w:rsidP="00CC4507">
            <w:pPr>
              <w:kinsoku w:val="0"/>
              <w:overflowPunct w:val="0"/>
              <w:autoSpaceDE w:val="0"/>
              <w:autoSpaceDN w:val="0"/>
              <w:spacing w:before="0" w:after="0"/>
              <w:jc w:val="center"/>
              <w:rPr>
                <w:rFonts w:eastAsia="Times New Roman" w:cstheme="minorHAnsi"/>
                <w:b/>
                <w:sz w:val="18"/>
                <w:szCs w:val="18"/>
                <w:lang w:val="en-NZ" w:bidi="ar-SA"/>
              </w:rPr>
            </w:pPr>
            <w:r w:rsidRPr="00CC4507">
              <w:rPr>
                <w:rFonts w:eastAsia="Times New Roman" w:cstheme="minorHAnsi"/>
                <w:b/>
                <w:sz w:val="18"/>
                <w:szCs w:val="18"/>
                <w:lang w:val="en-NZ" w:bidi="ar-SA"/>
              </w:rPr>
              <w:t>120</w:t>
            </w:r>
          </w:p>
        </w:tc>
      </w:tr>
      <w:tr w:rsidR="007A3331" w:rsidRPr="00CC4507" w14:paraId="336DF579" w14:textId="77777777" w:rsidTr="007A3331">
        <w:tc>
          <w:tcPr>
            <w:tcW w:w="6345" w:type="dxa"/>
          </w:tcPr>
          <w:p w14:paraId="2B02D5BE" w14:textId="77777777" w:rsidR="007A3331" w:rsidRPr="00CC4507" w:rsidRDefault="007A3331" w:rsidP="00CC4507">
            <w:pPr>
              <w:tabs>
                <w:tab w:val="left" w:pos="735"/>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 xml:space="preserve">       CSA502 Computer Systems Architecture</w:t>
            </w:r>
          </w:p>
          <w:p w14:paraId="26CE9658" w14:textId="77777777" w:rsidR="007A3331" w:rsidRPr="00CC4507" w:rsidRDefault="007A3331" w:rsidP="00CC4507">
            <w:pPr>
              <w:tabs>
                <w:tab w:val="left" w:pos="877"/>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Or   CSA501 Computer Systems Architecture</w:t>
            </w:r>
          </w:p>
        </w:tc>
        <w:tc>
          <w:tcPr>
            <w:tcW w:w="2183" w:type="dxa"/>
            <w:vMerge/>
          </w:tcPr>
          <w:p w14:paraId="5E6A69E9" w14:textId="77777777" w:rsidR="007A3331" w:rsidRPr="00CC4507" w:rsidRDefault="007A3331" w:rsidP="00CC4507">
            <w:pPr>
              <w:kinsoku w:val="0"/>
              <w:overflowPunct w:val="0"/>
              <w:autoSpaceDE w:val="0"/>
              <w:autoSpaceDN w:val="0"/>
              <w:spacing w:before="0" w:after="0"/>
              <w:rPr>
                <w:rFonts w:eastAsia="Times New Roman" w:cstheme="minorHAnsi"/>
                <w:sz w:val="18"/>
                <w:szCs w:val="18"/>
                <w:lang w:val="en-NZ" w:bidi="ar-SA"/>
              </w:rPr>
            </w:pPr>
          </w:p>
        </w:tc>
      </w:tr>
      <w:tr w:rsidR="007A3331" w:rsidRPr="00CC4507" w14:paraId="08076BFA" w14:textId="77777777" w:rsidTr="007A3331">
        <w:tc>
          <w:tcPr>
            <w:tcW w:w="6345" w:type="dxa"/>
          </w:tcPr>
          <w:p w14:paraId="1C6EF707" w14:textId="77777777" w:rsidR="007A3331" w:rsidRPr="00CC4507" w:rsidRDefault="007A3331" w:rsidP="00CC4507">
            <w:pPr>
              <w:tabs>
                <w:tab w:val="left" w:pos="735"/>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 xml:space="preserve">       DAT502 Database Concepts</w:t>
            </w:r>
          </w:p>
          <w:p w14:paraId="680799BD" w14:textId="77777777" w:rsidR="007A3331" w:rsidRPr="00CC4507" w:rsidRDefault="007A3331" w:rsidP="00CC4507">
            <w:pPr>
              <w:tabs>
                <w:tab w:val="left" w:pos="877"/>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Or   DAT501 Database Concepts</w:t>
            </w:r>
          </w:p>
        </w:tc>
        <w:tc>
          <w:tcPr>
            <w:tcW w:w="2183" w:type="dxa"/>
            <w:vMerge/>
          </w:tcPr>
          <w:p w14:paraId="06A1CB78" w14:textId="77777777" w:rsidR="007A3331" w:rsidRPr="00CC4507" w:rsidRDefault="007A3331" w:rsidP="00CC4507">
            <w:pPr>
              <w:kinsoku w:val="0"/>
              <w:overflowPunct w:val="0"/>
              <w:autoSpaceDE w:val="0"/>
              <w:autoSpaceDN w:val="0"/>
              <w:spacing w:before="0" w:after="0"/>
              <w:rPr>
                <w:rFonts w:eastAsia="Times New Roman" w:cstheme="minorHAnsi"/>
                <w:sz w:val="18"/>
                <w:szCs w:val="18"/>
                <w:lang w:val="en-NZ" w:bidi="ar-SA"/>
              </w:rPr>
            </w:pPr>
          </w:p>
        </w:tc>
      </w:tr>
      <w:tr w:rsidR="007A3331" w:rsidRPr="00CC4507" w14:paraId="6D56DB0F" w14:textId="77777777" w:rsidTr="007A3331">
        <w:tc>
          <w:tcPr>
            <w:tcW w:w="6345" w:type="dxa"/>
          </w:tcPr>
          <w:p w14:paraId="1FC5FDD6" w14:textId="77777777" w:rsidR="007A3331" w:rsidRPr="00CC4507" w:rsidRDefault="007A3331" w:rsidP="00CC4507">
            <w:pPr>
              <w:tabs>
                <w:tab w:val="left" w:pos="735"/>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 xml:space="preserve">       DES501 Design and Development Concepts</w:t>
            </w:r>
          </w:p>
          <w:p w14:paraId="09A7AE12" w14:textId="77777777" w:rsidR="007A3331" w:rsidRPr="00CC4507" w:rsidRDefault="007A3331" w:rsidP="00CC4507">
            <w:pPr>
              <w:tabs>
                <w:tab w:val="left" w:pos="877"/>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Or   ITC501 Information Technology in Context</w:t>
            </w:r>
          </w:p>
        </w:tc>
        <w:tc>
          <w:tcPr>
            <w:tcW w:w="2183" w:type="dxa"/>
            <w:vMerge/>
          </w:tcPr>
          <w:p w14:paraId="00CDAC47" w14:textId="77777777" w:rsidR="007A3331" w:rsidRPr="00CC4507" w:rsidRDefault="007A3331" w:rsidP="00CC4507">
            <w:pPr>
              <w:kinsoku w:val="0"/>
              <w:overflowPunct w:val="0"/>
              <w:autoSpaceDE w:val="0"/>
              <w:autoSpaceDN w:val="0"/>
              <w:spacing w:before="0" w:after="0"/>
              <w:rPr>
                <w:rFonts w:eastAsia="Times New Roman" w:cstheme="minorHAnsi"/>
                <w:sz w:val="18"/>
                <w:szCs w:val="18"/>
                <w:lang w:val="en-NZ" w:bidi="ar-SA"/>
              </w:rPr>
            </w:pPr>
          </w:p>
        </w:tc>
      </w:tr>
      <w:tr w:rsidR="007A3331" w:rsidRPr="00CC4507" w14:paraId="5E0ABE91" w14:textId="77777777" w:rsidTr="007A3331">
        <w:tc>
          <w:tcPr>
            <w:tcW w:w="6345" w:type="dxa"/>
          </w:tcPr>
          <w:p w14:paraId="381EC24A" w14:textId="77777777" w:rsidR="007A3331" w:rsidRPr="00CC4507" w:rsidRDefault="007A3331" w:rsidP="00CC4507">
            <w:pPr>
              <w:tabs>
                <w:tab w:val="left" w:pos="735"/>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 xml:space="preserve">       NET502 Networking Fundamentals</w:t>
            </w:r>
          </w:p>
          <w:p w14:paraId="0F106F39" w14:textId="77777777" w:rsidR="007A3331" w:rsidRPr="00CC4507" w:rsidRDefault="007A3331" w:rsidP="00CC4507">
            <w:pPr>
              <w:tabs>
                <w:tab w:val="left" w:pos="877"/>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Or   NET501 Networking Fundamentals</w:t>
            </w:r>
          </w:p>
        </w:tc>
        <w:tc>
          <w:tcPr>
            <w:tcW w:w="2183" w:type="dxa"/>
            <w:vMerge/>
          </w:tcPr>
          <w:p w14:paraId="04878520" w14:textId="77777777" w:rsidR="007A3331" w:rsidRPr="00CC4507" w:rsidRDefault="007A3331" w:rsidP="00CC4507">
            <w:pPr>
              <w:kinsoku w:val="0"/>
              <w:overflowPunct w:val="0"/>
              <w:autoSpaceDE w:val="0"/>
              <w:autoSpaceDN w:val="0"/>
              <w:spacing w:before="0" w:after="0"/>
              <w:rPr>
                <w:rFonts w:eastAsia="Times New Roman" w:cstheme="minorHAnsi"/>
                <w:sz w:val="18"/>
                <w:szCs w:val="18"/>
                <w:lang w:val="en-NZ" w:bidi="ar-SA"/>
              </w:rPr>
            </w:pPr>
          </w:p>
        </w:tc>
      </w:tr>
      <w:tr w:rsidR="007A3331" w:rsidRPr="00CC4507" w14:paraId="321DCD95" w14:textId="77777777" w:rsidTr="007A3331">
        <w:tc>
          <w:tcPr>
            <w:tcW w:w="6345" w:type="dxa"/>
          </w:tcPr>
          <w:p w14:paraId="5D3DA561" w14:textId="77777777" w:rsidR="007A3331" w:rsidRPr="00CC4507" w:rsidRDefault="007A3331" w:rsidP="00CC4507">
            <w:pPr>
              <w:tabs>
                <w:tab w:val="left" w:pos="735"/>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 xml:space="preserve">       SDV503 Introduction to Software Development</w:t>
            </w:r>
          </w:p>
          <w:p w14:paraId="20FE58E0" w14:textId="77777777" w:rsidR="007A3331" w:rsidRPr="00CC4507" w:rsidRDefault="007A3331" w:rsidP="00CC4507">
            <w:pPr>
              <w:tabs>
                <w:tab w:val="left" w:pos="877"/>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Or   SDV501 Introduction to Software Development</w:t>
            </w:r>
          </w:p>
        </w:tc>
        <w:tc>
          <w:tcPr>
            <w:tcW w:w="2183" w:type="dxa"/>
            <w:vMerge/>
          </w:tcPr>
          <w:p w14:paraId="58A44CA9" w14:textId="77777777" w:rsidR="007A3331" w:rsidRPr="00CC4507" w:rsidRDefault="007A3331" w:rsidP="00CC4507">
            <w:pPr>
              <w:kinsoku w:val="0"/>
              <w:overflowPunct w:val="0"/>
              <w:autoSpaceDE w:val="0"/>
              <w:autoSpaceDN w:val="0"/>
              <w:spacing w:before="0" w:after="0"/>
              <w:rPr>
                <w:rFonts w:eastAsia="Times New Roman" w:cstheme="minorHAnsi"/>
                <w:sz w:val="18"/>
                <w:szCs w:val="18"/>
                <w:lang w:val="en-NZ" w:bidi="ar-SA"/>
              </w:rPr>
            </w:pPr>
          </w:p>
        </w:tc>
      </w:tr>
      <w:tr w:rsidR="007A3331" w:rsidRPr="00CC4507" w14:paraId="6C8D883B" w14:textId="77777777" w:rsidTr="007A3331">
        <w:tc>
          <w:tcPr>
            <w:tcW w:w="6345" w:type="dxa"/>
          </w:tcPr>
          <w:p w14:paraId="3C648CF8" w14:textId="77777777" w:rsidR="007A3331" w:rsidRPr="00CC4507" w:rsidRDefault="007A3331" w:rsidP="00CC4507">
            <w:pPr>
              <w:tabs>
                <w:tab w:val="left" w:pos="735"/>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 xml:space="preserve">       SYD502 Introduction to Systems Analysis and Design</w:t>
            </w:r>
          </w:p>
          <w:p w14:paraId="7880D6A3" w14:textId="77777777" w:rsidR="007A3331" w:rsidRPr="00CC4507" w:rsidRDefault="007A3331" w:rsidP="00CC4507">
            <w:pPr>
              <w:tabs>
                <w:tab w:val="left" w:pos="877"/>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Or   SYD501 Introduction to Systems Analysis and Design</w:t>
            </w:r>
          </w:p>
        </w:tc>
        <w:tc>
          <w:tcPr>
            <w:tcW w:w="2183" w:type="dxa"/>
            <w:vMerge/>
          </w:tcPr>
          <w:p w14:paraId="01B73589" w14:textId="77777777" w:rsidR="007A3331" w:rsidRPr="00CC4507" w:rsidRDefault="007A3331" w:rsidP="00CC4507">
            <w:pPr>
              <w:kinsoku w:val="0"/>
              <w:overflowPunct w:val="0"/>
              <w:autoSpaceDE w:val="0"/>
              <w:autoSpaceDN w:val="0"/>
              <w:spacing w:before="0" w:after="0"/>
              <w:rPr>
                <w:rFonts w:eastAsia="Times New Roman" w:cstheme="minorHAnsi"/>
                <w:sz w:val="18"/>
                <w:szCs w:val="18"/>
                <w:lang w:val="en-NZ" w:bidi="ar-SA"/>
              </w:rPr>
            </w:pPr>
          </w:p>
        </w:tc>
      </w:tr>
      <w:tr w:rsidR="007A3331" w:rsidRPr="00CC4507" w14:paraId="0D721880" w14:textId="77777777" w:rsidTr="007A3331">
        <w:tc>
          <w:tcPr>
            <w:tcW w:w="6345" w:type="dxa"/>
          </w:tcPr>
          <w:p w14:paraId="0CB039DF" w14:textId="77777777" w:rsidR="007A3331" w:rsidRPr="00CC4507" w:rsidRDefault="007A3331" w:rsidP="00CC4507">
            <w:pPr>
              <w:tabs>
                <w:tab w:val="left" w:pos="735"/>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 xml:space="preserve">       WEB503 Internet Design Principles</w:t>
            </w:r>
          </w:p>
          <w:p w14:paraId="5FA8E2EC" w14:textId="77777777" w:rsidR="007A3331" w:rsidRPr="00CC4507" w:rsidRDefault="007A3331" w:rsidP="00CC4507">
            <w:pPr>
              <w:tabs>
                <w:tab w:val="left" w:pos="877"/>
              </w:tabs>
              <w:kinsoku w:val="0"/>
              <w:overflowPunct w:val="0"/>
              <w:autoSpaceDE w:val="0"/>
              <w:autoSpaceDN w:val="0"/>
              <w:spacing w:before="0" w:after="0"/>
              <w:rPr>
                <w:rFonts w:eastAsia="Times New Roman" w:cstheme="minorHAnsi"/>
                <w:sz w:val="18"/>
                <w:szCs w:val="18"/>
                <w:lang w:val="en-NZ" w:bidi="ar-SA"/>
              </w:rPr>
            </w:pPr>
            <w:r w:rsidRPr="00CC4507">
              <w:rPr>
                <w:rFonts w:eastAsia="Times New Roman" w:cstheme="minorHAnsi"/>
                <w:sz w:val="18"/>
                <w:szCs w:val="18"/>
                <w:lang w:val="en-NZ" w:bidi="ar-SA"/>
              </w:rPr>
              <w:t>Or   WEB501 Internet Design Principles</w:t>
            </w:r>
          </w:p>
        </w:tc>
        <w:tc>
          <w:tcPr>
            <w:tcW w:w="2183" w:type="dxa"/>
            <w:vMerge/>
          </w:tcPr>
          <w:p w14:paraId="6D165970" w14:textId="77777777" w:rsidR="007A3331" w:rsidRPr="00CC4507" w:rsidRDefault="007A3331" w:rsidP="00CC4507">
            <w:pPr>
              <w:kinsoku w:val="0"/>
              <w:overflowPunct w:val="0"/>
              <w:autoSpaceDE w:val="0"/>
              <w:autoSpaceDN w:val="0"/>
              <w:spacing w:before="0" w:after="0"/>
              <w:rPr>
                <w:rFonts w:eastAsia="Times New Roman" w:cstheme="minorHAnsi"/>
                <w:sz w:val="18"/>
                <w:szCs w:val="18"/>
                <w:lang w:val="en-NZ" w:bidi="ar-SA"/>
              </w:rPr>
            </w:pPr>
          </w:p>
        </w:tc>
      </w:tr>
      <w:tr w:rsidR="007A3331" w:rsidRPr="00E12220" w14:paraId="391AEF37" w14:textId="77777777" w:rsidTr="007A3331">
        <w:tc>
          <w:tcPr>
            <w:tcW w:w="8528" w:type="dxa"/>
            <w:gridSpan w:val="2"/>
            <w:shd w:val="clear" w:color="auto" w:fill="DBE5F1" w:themeFill="accent1" w:themeFillTint="33"/>
          </w:tcPr>
          <w:p w14:paraId="147DCC7F" w14:textId="77777777" w:rsidR="007A3331" w:rsidRPr="00E12220" w:rsidRDefault="007A3331" w:rsidP="00CC4507">
            <w:pPr>
              <w:tabs>
                <w:tab w:val="left" w:pos="877"/>
              </w:tabs>
              <w:kinsoku w:val="0"/>
              <w:overflowPunct w:val="0"/>
              <w:autoSpaceDE w:val="0"/>
              <w:autoSpaceDN w:val="0"/>
              <w:spacing w:before="0" w:after="0"/>
              <w:rPr>
                <w:rFonts w:eastAsia="Times New Roman" w:cstheme="minorHAnsi"/>
                <w:b/>
                <w:lang w:val="en-NZ" w:bidi="ar-SA"/>
              </w:rPr>
            </w:pPr>
            <w:r w:rsidRPr="00E12220">
              <w:rPr>
                <w:rFonts w:eastAsia="Times New Roman" w:cstheme="minorHAnsi"/>
                <w:b/>
                <w:lang w:val="en-NZ" w:bidi="ar-SA"/>
              </w:rPr>
              <w:lastRenderedPageBreak/>
              <w:t>Level 6</w:t>
            </w:r>
          </w:p>
        </w:tc>
      </w:tr>
      <w:tr w:rsidR="007A3331" w:rsidRPr="00E12220" w14:paraId="0D73C98B" w14:textId="77777777" w:rsidTr="007A3331">
        <w:tc>
          <w:tcPr>
            <w:tcW w:w="6345" w:type="dxa"/>
          </w:tcPr>
          <w:p w14:paraId="5957EAF8" w14:textId="77777777" w:rsidR="007A3331" w:rsidRPr="00805A78" w:rsidRDefault="007A3331" w:rsidP="00CC4507">
            <w:pPr>
              <w:tabs>
                <w:tab w:val="left" w:pos="877"/>
              </w:tabs>
              <w:kinsoku w:val="0"/>
              <w:overflowPunct w:val="0"/>
              <w:autoSpaceDE w:val="0"/>
              <w:autoSpaceDN w:val="0"/>
              <w:spacing w:before="0" w:after="0"/>
              <w:rPr>
                <w:rFonts w:eastAsia="Times New Roman" w:cstheme="minorHAnsi"/>
                <w:sz w:val="18"/>
                <w:szCs w:val="18"/>
                <w:lang w:val="en-NZ" w:bidi="ar-SA"/>
              </w:rPr>
            </w:pPr>
            <w:r w:rsidRPr="00805A78">
              <w:rPr>
                <w:rFonts w:eastAsia="Times New Roman" w:cstheme="minorHAnsi"/>
                <w:b/>
                <w:sz w:val="18"/>
                <w:szCs w:val="18"/>
                <w:lang w:val="en-NZ" w:bidi="ar-SA"/>
              </w:rPr>
              <w:t>Five of the following courses:</w:t>
            </w:r>
          </w:p>
        </w:tc>
        <w:tc>
          <w:tcPr>
            <w:tcW w:w="2183" w:type="dxa"/>
            <w:vMerge w:val="restart"/>
            <w:vAlign w:val="center"/>
          </w:tcPr>
          <w:p w14:paraId="1CDE0BB4"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r w:rsidRPr="00E12220">
              <w:rPr>
                <w:rFonts w:eastAsia="Times New Roman" w:cstheme="minorHAnsi"/>
                <w:b/>
                <w:lang w:val="en-NZ" w:bidi="ar-SA"/>
              </w:rPr>
              <w:t>75</w:t>
            </w:r>
          </w:p>
        </w:tc>
      </w:tr>
      <w:tr w:rsidR="007A3331" w:rsidRPr="00E12220" w14:paraId="21BB173C" w14:textId="77777777" w:rsidTr="007A3331">
        <w:tc>
          <w:tcPr>
            <w:tcW w:w="6345" w:type="dxa"/>
          </w:tcPr>
          <w:p w14:paraId="2E07821C" w14:textId="77777777" w:rsidR="007A3331" w:rsidRPr="00805A78" w:rsidRDefault="007A3331" w:rsidP="00CC4507">
            <w:pPr>
              <w:tabs>
                <w:tab w:val="left" w:pos="877"/>
              </w:tabs>
              <w:kinsoku w:val="0"/>
              <w:overflowPunct w:val="0"/>
              <w:autoSpaceDE w:val="0"/>
              <w:autoSpaceDN w:val="0"/>
              <w:spacing w:before="0" w:after="0"/>
              <w:ind w:left="304"/>
              <w:rPr>
                <w:rFonts w:eastAsia="Times New Roman" w:cstheme="minorHAnsi"/>
                <w:sz w:val="18"/>
                <w:szCs w:val="18"/>
                <w:lang w:val="en-NZ" w:bidi="ar-SA"/>
              </w:rPr>
            </w:pPr>
            <w:r w:rsidRPr="00805A78">
              <w:rPr>
                <w:rFonts w:eastAsia="Times New Roman" w:cstheme="minorHAnsi"/>
                <w:sz w:val="18"/>
                <w:szCs w:val="18"/>
                <w:lang w:val="en-NZ" w:bidi="ar-SA"/>
              </w:rPr>
              <w:t>DAT601 Database Design and Administration</w:t>
            </w:r>
          </w:p>
        </w:tc>
        <w:tc>
          <w:tcPr>
            <w:tcW w:w="2183" w:type="dxa"/>
            <w:vMerge/>
            <w:vAlign w:val="center"/>
          </w:tcPr>
          <w:p w14:paraId="711730E1"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p>
        </w:tc>
      </w:tr>
      <w:tr w:rsidR="007A3331" w:rsidRPr="00E12220" w14:paraId="0E326E18" w14:textId="77777777" w:rsidTr="007A3331">
        <w:tc>
          <w:tcPr>
            <w:tcW w:w="6345" w:type="dxa"/>
          </w:tcPr>
          <w:p w14:paraId="21771711" w14:textId="77777777" w:rsidR="007A3331" w:rsidRPr="00805A78" w:rsidRDefault="007A3331" w:rsidP="00CC4507">
            <w:pPr>
              <w:tabs>
                <w:tab w:val="left" w:pos="877"/>
              </w:tabs>
              <w:kinsoku w:val="0"/>
              <w:overflowPunct w:val="0"/>
              <w:autoSpaceDE w:val="0"/>
              <w:autoSpaceDN w:val="0"/>
              <w:spacing w:before="0" w:after="0"/>
              <w:ind w:left="304"/>
              <w:rPr>
                <w:rFonts w:eastAsia="Times New Roman" w:cstheme="minorHAnsi"/>
                <w:sz w:val="18"/>
                <w:szCs w:val="18"/>
                <w:lang w:val="en-NZ" w:bidi="ar-SA"/>
              </w:rPr>
            </w:pPr>
            <w:r w:rsidRPr="00805A78">
              <w:rPr>
                <w:rFonts w:eastAsia="Times New Roman" w:cstheme="minorHAnsi"/>
                <w:sz w:val="18"/>
                <w:szCs w:val="18"/>
                <w:lang w:val="en-NZ" w:bidi="ar-SA"/>
              </w:rPr>
              <w:t>DAT602 Database Application Development</w:t>
            </w:r>
            <w:r w:rsidRPr="00805A78" w:rsidDel="003B2F10">
              <w:rPr>
                <w:rFonts w:eastAsia="Times New Roman" w:cstheme="minorHAnsi"/>
                <w:sz w:val="18"/>
                <w:szCs w:val="18"/>
                <w:lang w:val="en-NZ" w:bidi="ar-SA"/>
              </w:rPr>
              <w:t xml:space="preserve"> </w:t>
            </w:r>
          </w:p>
        </w:tc>
        <w:tc>
          <w:tcPr>
            <w:tcW w:w="2183" w:type="dxa"/>
            <w:vMerge/>
            <w:vAlign w:val="center"/>
          </w:tcPr>
          <w:p w14:paraId="70BC987A"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p>
        </w:tc>
      </w:tr>
      <w:tr w:rsidR="007A3331" w:rsidRPr="00E12220" w14:paraId="0AF5C63B" w14:textId="77777777" w:rsidTr="007A3331">
        <w:tc>
          <w:tcPr>
            <w:tcW w:w="6345" w:type="dxa"/>
          </w:tcPr>
          <w:p w14:paraId="3FB6463E" w14:textId="77777777" w:rsidR="007A3331" w:rsidRPr="00F55662" w:rsidRDefault="007A3331" w:rsidP="00CC4507">
            <w:pPr>
              <w:tabs>
                <w:tab w:val="left" w:pos="877"/>
              </w:tabs>
              <w:kinsoku w:val="0"/>
              <w:overflowPunct w:val="0"/>
              <w:autoSpaceDE w:val="0"/>
              <w:autoSpaceDN w:val="0"/>
              <w:spacing w:before="0" w:after="0"/>
              <w:ind w:left="304"/>
              <w:rPr>
                <w:rFonts w:eastAsia="Times New Roman" w:cstheme="minorHAnsi"/>
                <w:sz w:val="18"/>
                <w:szCs w:val="18"/>
                <w:lang w:val="en-NZ" w:bidi="ar-SA"/>
              </w:rPr>
            </w:pPr>
            <w:r>
              <w:rPr>
                <w:rFonts w:eastAsia="Times New Roman" w:cstheme="minorHAnsi"/>
                <w:sz w:val="18"/>
                <w:szCs w:val="18"/>
                <w:lang w:val="en-NZ" w:bidi="ar-SA"/>
              </w:rPr>
              <w:t xml:space="preserve">MUV601 </w:t>
            </w:r>
            <w:r w:rsidRPr="00D25DFE">
              <w:rPr>
                <w:rFonts w:eastAsia="Times New Roman" w:cstheme="minorHAnsi"/>
                <w:sz w:val="18"/>
                <w:szCs w:val="18"/>
                <w:lang w:val="en-NZ" w:bidi="ar-SA"/>
              </w:rPr>
              <w:t>Immersive Multi-User Virtual Environments</w:t>
            </w:r>
          </w:p>
        </w:tc>
        <w:tc>
          <w:tcPr>
            <w:tcW w:w="2183" w:type="dxa"/>
            <w:vMerge/>
            <w:vAlign w:val="center"/>
          </w:tcPr>
          <w:p w14:paraId="4EB182DA"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p>
        </w:tc>
      </w:tr>
      <w:tr w:rsidR="007A3331" w:rsidRPr="00E12220" w14:paraId="2CC2A778" w14:textId="77777777" w:rsidTr="007A3331">
        <w:tc>
          <w:tcPr>
            <w:tcW w:w="6345" w:type="dxa"/>
          </w:tcPr>
          <w:p w14:paraId="11C28187" w14:textId="77777777" w:rsidR="007A3331" w:rsidRPr="00461961" w:rsidRDefault="007A3331" w:rsidP="00CC4507">
            <w:pPr>
              <w:tabs>
                <w:tab w:val="left" w:pos="877"/>
              </w:tabs>
              <w:kinsoku w:val="0"/>
              <w:overflowPunct w:val="0"/>
              <w:autoSpaceDE w:val="0"/>
              <w:autoSpaceDN w:val="0"/>
              <w:spacing w:before="0" w:after="0"/>
              <w:ind w:left="304"/>
              <w:rPr>
                <w:rFonts w:eastAsia="Times New Roman" w:cstheme="minorHAnsi"/>
                <w:sz w:val="18"/>
                <w:szCs w:val="18"/>
                <w:lang w:val="en-NZ" w:bidi="ar-SA"/>
              </w:rPr>
            </w:pPr>
            <w:r w:rsidRPr="00461961">
              <w:rPr>
                <w:rFonts w:eastAsia="Times New Roman" w:cstheme="minorHAnsi"/>
                <w:sz w:val="18"/>
                <w:szCs w:val="18"/>
                <w:lang w:val="en-NZ" w:bidi="ar-SA"/>
              </w:rPr>
              <w:t>NET603 Practical Network Development</w:t>
            </w:r>
          </w:p>
          <w:p w14:paraId="6DEFE571" w14:textId="77777777" w:rsidR="007A3331" w:rsidRPr="00805A78" w:rsidRDefault="007A3331" w:rsidP="00CC4507">
            <w:pPr>
              <w:tabs>
                <w:tab w:val="left" w:pos="877"/>
              </w:tabs>
              <w:kinsoku w:val="0"/>
              <w:overflowPunct w:val="0"/>
              <w:autoSpaceDE w:val="0"/>
              <w:autoSpaceDN w:val="0"/>
              <w:spacing w:before="0" w:after="0"/>
              <w:rPr>
                <w:rFonts w:eastAsia="Times New Roman" w:cstheme="minorHAnsi"/>
                <w:sz w:val="18"/>
                <w:szCs w:val="18"/>
                <w:lang w:val="en-NZ" w:bidi="ar-SA"/>
              </w:rPr>
            </w:pPr>
            <w:r w:rsidRPr="00461961">
              <w:rPr>
                <w:rFonts w:eastAsia="Times New Roman" w:cstheme="minorHAnsi"/>
                <w:sz w:val="18"/>
                <w:szCs w:val="18"/>
                <w:lang w:val="en-NZ" w:bidi="ar-SA"/>
              </w:rPr>
              <w:t>Or   NET601 Practical Network Development</w:t>
            </w:r>
            <w:r w:rsidRPr="00805A78" w:rsidDel="003B2F10">
              <w:rPr>
                <w:rFonts w:eastAsia="Times New Roman" w:cstheme="minorHAnsi"/>
                <w:sz w:val="18"/>
                <w:szCs w:val="18"/>
                <w:lang w:val="en-NZ" w:bidi="ar-SA"/>
              </w:rPr>
              <w:t xml:space="preserve"> </w:t>
            </w:r>
          </w:p>
        </w:tc>
        <w:tc>
          <w:tcPr>
            <w:tcW w:w="2183" w:type="dxa"/>
            <w:vMerge/>
            <w:vAlign w:val="center"/>
          </w:tcPr>
          <w:p w14:paraId="2742123E"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p>
        </w:tc>
      </w:tr>
      <w:tr w:rsidR="007A3331" w:rsidRPr="00E12220" w14:paraId="316D78C3" w14:textId="77777777" w:rsidTr="007A3331">
        <w:tc>
          <w:tcPr>
            <w:tcW w:w="6345" w:type="dxa"/>
          </w:tcPr>
          <w:p w14:paraId="429F835B" w14:textId="77777777" w:rsidR="007A3331" w:rsidRPr="00805A78" w:rsidRDefault="007A3331" w:rsidP="00CC4507">
            <w:pPr>
              <w:tabs>
                <w:tab w:val="left" w:pos="877"/>
              </w:tabs>
              <w:kinsoku w:val="0"/>
              <w:overflowPunct w:val="0"/>
              <w:autoSpaceDE w:val="0"/>
              <w:autoSpaceDN w:val="0"/>
              <w:spacing w:before="0" w:after="0"/>
              <w:ind w:left="304"/>
              <w:rPr>
                <w:rFonts w:eastAsia="Times New Roman" w:cstheme="minorHAnsi"/>
                <w:sz w:val="18"/>
                <w:szCs w:val="18"/>
                <w:lang w:val="en-NZ" w:bidi="ar-SA"/>
              </w:rPr>
            </w:pPr>
            <w:r w:rsidRPr="00805A78">
              <w:rPr>
                <w:rFonts w:eastAsia="Times New Roman" w:cstheme="minorHAnsi"/>
                <w:sz w:val="18"/>
                <w:szCs w:val="18"/>
                <w:lang w:val="en-NZ" w:bidi="ar-SA"/>
              </w:rPr>
              <w:t>NET602 Network Management</w:t>
            </w:r>
            <w:r w:rsidRPr="00805A78" w:rsidDel="003B2F10">
              <w:rPr>
                <w:rFonts w:eastAsia="Times New Roman" w:cstheme="minorHAnsi"/>
                <w:sz w:val="18"/>
                <w:szCs w:val="18"/>
                <w:lang w:val="en-NZ" w:bidi="ar-SA"/>
              </w:rPr>
              <w:t xml:space="preserve"> </w:t>
            </w:r>
          </w:p>
        </w:tc>
        <w:tc>
          <w:tcPr>
            <w:tcW w:w="2183" w:type="dxa"/>
            <w:vMerge/>
            <w:vAlign w:val="center"/>
          </w:tcPr>
          <w:p w14:paraId="7C7F0EF3"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p>
        </w:tc>
      </w:tr>
      <w:tr w:rsidR="007A3331" w:rsidRPr="00E12220" w14:paraId="2F5D911E" w14:textId="77777777" w:rsidTr="007A3331">
        <w:tc>
          <w:tcPr>
            <w:tcW w:w="6345" w:type="dxa"/>
          </w:tcPr>
          <w:p w14:paraId="4FBEADAD" w14:textId="77777777" w:rsidR="007A3331" w:rsidRPr="00805A78" w:rsidRDefault="007A3331" w:rsidP="00CC4507">
            <w:pPr>
              <w:tabs>
                <w:tab w:val="left" w:pos="877"/>
              </w:tabs>
              <w:kinsoku w:val="0"/>
              <w:overflowPunct w:val="0"/>
              <w:autoSpaceDE w:val="0"/>
              <w:autoSpaceDN w:val="0"/>
              <w:spacing w:before="0" w:after="0"/>
              <w:ind w:left="304"/>
              <w:rPr>
                <w:rFonts w:eastAsia="Times New Roman" w:cstheme="minorHAnsi"/>
                <w:sz w:val="18"/>
                <w:szCs w:val="18"/>
                <w:lang w:val="en-NZ" w:bidi="ar-SA"/>
              </w:rPr>
            </w:pPr>
            <w:r w:rsidRPr="00805A78">
              <w:rPr>
                <w:rFonts w:eastAsia="Times New Roman" w:cstheme="minorHAnsi"/>
                <w:sz w:val="18"/>
                <w:szCs w:val="18"/>
                <w:lang w:val="en-NZ" w:bidi="ar-SA"/>
              </w:rPr>
              <w:t>PFW601 Professional and Technical Writing</w:t>
            </w:r>
          </w:p>
        </w:tc>
        <w:tc>
          <w:tcPr>
            <w:tcW w:w="2183" w:type="dxa"/>
            <w:vMerge/>
            <w:vAlign w:val="center"/>
          </w:tcPr>
          <w:p w14:paraId="6119A1B5"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p>
        </w:tc>
      </w:tr>
      <w:tr w:rsidR="007A3331" w:rsidRPr="00E12220" w14:paraId="36763459" w14:textId="77777777" w:rsidTr="007A3331">
        <w:tc>
          <w:tcPr>
            <w:tcW w:w="6345" w:type="dxa"/>
          </w:tcPr>
          <w:p w14:paraId="3395091C" w14:textId="77777777" w:rsidR="007A3331" w:rsidRPr="00805A78" w:rsidRDefault="007A3331" w:rsidP="00CC4507">
            <w:pPr>
              <w:tabs>
                <w:tab w:val="left" w:pos="877"/>
              </w:tabs>
              <w:kinsoku w:val="0"/>
              <w:overflowPunct w:val="0"/>
              <w:autoSpaceDE w:val="0"/>
              <w:autoSpaceDN w:val="0"/>
              <w:spacing w:before="0" w:after="0"/>
              <w:ind w:left="304"/>
              <w:rPr>
                <w:rFonts w:eastAsia="Times New Roman" w:cstheme="minorHAnsi"/>
                <w:sz w:val="18"/>
                <w:szCs w:val="18"/>
                <w:lang w:val="en-NZ" w:bidi="ar-SA"/>
              </w:rPr>
            </w:pPr>
            <w:r w:rsidRPr="00805A78">
              <w:rPr>
                <w:rFonts w:eastAsia="Times New Roman" w:cstheme="minorHAnsi"/>
                <w:sz w:val="18"/>
                <w:szCs w:val="18"/>
                <w:lang w:val="en-NZ" w:bidi="ar-SA"/>
              </w:rPr>
              <w:t>SDV601 Software Development</w:t>
            </w:r>
          </w:p>
        </w:tc>
        <w:tc>
          <w:tcPr>
            <w:tcW w:w="2183" w:type="dxa"/>
            <w:vMerge/>
            <w:vAlign w:val="center"/>
          </w:tcPr>
          <w:p w14:paraId="778B4F82"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p>
        </w:tc>
      </w:tr>
      <w:tr w:rsidR="007A3331" w:rsidRPr="00E12220" w14:paraId="0885A7B4" w14:textId="77777777" w:rsidTr="007A3331">
        <w:tc>
          <w:tcPr>
            <w:tcW w:w="6345" w:type="dxa"/>
          </w:tcPr>
          <w:p w14:paraId="6FC31990" w14:textId="77777777" w:rsidR="007A3331" w:rsidRPr="00805A78" w:rsidRDefault="007A3331" w:rsidP="00CC4507">
            <w:pPr>
              <w:tabs>
                <w:tab w:val="left" w:pos="877"/>
              </w:tabs>
              <w:kinsoku w:val="0"/>
              <w:overflowPunct w:val="0"/>
              <w:autoSpaceDE w:val="0"/>
              <w:autoSpaceDN w:val="0"/>
              <w:spacing w:before="0" w:after="0"/>
              <w:ind w:left="304"/>
              <w:rPr>
                <w:rFonts w:eastAsia="Times New Roman" w:cstheme="minorHAnsi"/>
                <w:sz w:val="18"/>
                <w:szCs w:val="18"/>
                <w:lang w:val="en-NZ" w:bidi="ar-SA"/>
              </w:rPr>
            </w:pPr>
            <w:r w:rsidRPr="00805A78">
              <w:rPr>
                <w:rFonts w:eastAsia="Times New Roman" w:cstheme="minorHAnsi"/>
                <w:sz w:val="18"/>
                <w:szCs w:val="18"/>
                <w:lang w:val="en-NZ" w:bidi="ar-SA"/>
              </w:rPr>
              <w:t>SDV602</w:t>
            </w:r>
            <w:r>
              <w:rPr>
                <w:rFonts w:eastAsia="Times New Roman" w:cstheme="minorHAnsi"/>
                <w:sz w:val="18"/>
                <w:szCs w:val="18"/>
                <w:lang w:val="en-NZ" w:bidi="ar-SA"/>
              </w:rPr>
              <w:t xml:space="preserve"> </w:t>
            </w:r>
            <w:r w:rsidRPr="00805A78">
              <w:rPr>
                <w:rFonts w:eastAsia="Times New Roman" w:cstheme="minorHAnsi"/>
                <w:sz w:val="18"/>
                <w:szCs w:val="18"/>
                <w:lang w:val="en-NZ" w:bidi="ar-SA"/>
              </w:rPr>
              <w:t>Software Development 2</w:t>
            </w:r>
          </w:p>
        </w:tc>
        <w:tc>
          <w:tcPr>
            <w:tcW w:w="2183" w:type="dxa"/>
            <w:vMerge/>
            <w:vAlign w:val="center"/>
          </w:tcPr>
          <w:p w14:paraId="2AB8A459"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p>
        </w:tc>
      </w:tr>
      <w:tr w:rsidR="007A3331" w:rsidRPr="00E12220" w14:paraId="4C377A67" w14:textId="77777777" w:rsidTr="007A3331">
        <w:tc>
          <w:tcPr>
            <w:tcW w:w="6345" w:type="dxa"/>
          </w:tcPr>
          <w:p w14:paraId="0A7F4ECE" w14:textId="77777777" w:rsidR="007A3331" w:rsidRPr="00461961" w:rsidRDefault="007A3331" w:rsidP="00CC4507">
            <w:pPr>
              <w:tabs>
                <w:tab w:val="left" w:pos="877"/>
              </w:tabs>
              <w:kinsoku w:val="0"/>
              <w:overflowPunct w:val="0"/>
              <w:autoSpaceDE w:val="0"/>
              <w:autoSpaceDN w:val="0"/>
              <w:spacing w:before="0" w:after="0"/>
              <w:ind w:left="304"/>
              <w:rPr>
                <w:rFonts w:eastAsia="Times New Roman" w:cstheme="minorHAnsi"/>
                <w:sz w:val="18"/>
                <w:szCs w:val="18"/>
                <w:lang w:val="en-NZ" w:bidi="ar-SA"/>
              </w:rPr>
            </w:pPr>
            <w:r w:rsidRPr="00461961">
              <w:rPr>
                <w:rFonts w:eastAsia="Times New Roman" w:cstheme="minorHAnsi"/>
                <w:sz w:val="18"/>
                <w:szCs w:val="18"/>
                <w:lang w:val="en-NZ" w:bidi="ar-SA"/>
              </w:rPr>
              <w:t>SEC</w:t>
            </w:r>
            <w:proofErr w:type="gramStart"/>
            <w:r w:rsidRPr="00461961">
              <w:rPr>
                <w:rFonts w:eastAsia="Times New Roman" w:cstheme="minorHAnsi"/>
                <w:sz w:val="18"/>
                <w:szCs w:val="18"/>
                <w:lang w:val="en-NZ" w:bidi="ar-SA"/>
              </w:rPr>
              <w:t>602  Systems</w:t>
            </w:r>
            <w:proofErr w:type="gramEnd"/>
            <w:r w:rsidRPr="00461961">
              <w:rPr>
                <w:rFonts w:eastAsia="Times New Roman" w:cstheme="minorHAnsi"/>
                <w:sz w:val="18"/>
                <w:szCs w:val="18"/>
                <w:lang w:val="en-NZ" w:bidi="ar-SA"/>
              </w:rPr>
              <w:t xml:space="preserve"> Security</w:t>
            </w:r>
          </w:p>
          <w:p w14:paraId="50FEE0F8" w14:textId="77777777" w:rsidR="007A3331" w:rsidRPr="00461961" w:rsidRDefault="007A3331" w:rsidP="00CC4507">
            <w:pPr>
              <w:tabs>
                <w:tab w:val="left" w:pos="877"/>
              </w:tabs>
              <w:kinsoku w:val="0"/>
              <w:overflowPunct w:val="0"/>
              <w:autoSpaceDE w:val="0"/>
              <w:autoSpaceDN w:val="0"/>
              <w:spacing w:before="0" w:after="0"/>
              <w:ind w:left="31"/>
              <w:rPr>
                <w:rFonts w:eastAsia="Times New Roman" w:cstheme="minorHAnsi"/>
                <w:sz w:val="18"/>
                <w:szCs w:val="18"/>
                <w:lang w:val="en-NZ" w:bidi="ar-SA"/>
              </w:rPr>
            </w:pPr>
            <w:proofErr w:type="gramStart"/>
            <w:r w:rsidRPr="00461961">
              <w:rPr>
                <w:rFonts w:eastAsia="Times New Roman" w:cstheme="minorHAnsi"/>
                <w:sz w:val="18"/>
                <w:szCs w:val="18"/>
                <w:lang w:val="en-NZ" w:bidi="ar-SA"/>
              </w:rPr>
              <w:t>Or  SEC</w:t>
            </w:r>
            <w:proofErr w:type="gramEnd"/>
            <w:r w:rsidRPr="00461961">
              <w:rPr>
                <w:rFonts w:eastAsia="Times New Roman" w:cstheme="minorHAnsi"/>
                <w:sz w:val="18"/>
                <w:szCs w:val="18"/>
                <w:lang w:val="en-NZ" w:bidi="ar-SA"/>
              </w:rPr>
              <w:t>601 Systems Security</w:t>
            </w:r>
          </w:p>
        </w:tc>
        <w:tc>
          <w:tcPr>
            <w:tcW w:w="2183" w:type="dxa"/>
            <w:vMerge/>
            <w:vAlign w:val="center"/>
          </w:tcPr>
          <w:p w14:paraId="5D096368"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p>
        </w:tc>
      </w:tr>
      <w:tr w:rsidR="007A3331" w:rsidRPr="00E12220" w14:paraId="0B2E2A3D" w14:textId="77777777" w:rsidTr="007A3331">
        <w:tc>
          <w:tcPr>
            <w:tcW w:w="6345" w:type="dxa"/>
          </w:tcPr>
          <w:p w14:paraId="075F914C" w14:textId="77777777" w:rsidR="007A3331" w:rsidRPr="00805A78" w:rsidRDefault="007A3331" w:rsidP="00CC4507">
            <w:pPr>
              <w:tabs>
                <w:tab w:val="left" w:pos="877"/>
              </w:tabs>
              <w:kinsoku w:val="0"/>
              <w:overflowPunct w:val="0"/>
              <w:autoSpaceDE w:val="0"/>
              <w:autoSpaceDN w:val="0"/>
              <w:spacing w:before="0" w:after="0"/>
              <w:ind w:left="304"/>
              <w:rPr>
                <w:rFonts w:eastAsia="Times New Roman" w:cstheme="minorHAnsi"/>
                <w:sz w:val="18"/>
                <w:szCs w:val="18"/>
                <w:lang w:val="en-NZ" w:bidi="ar-SA"/>
              </w:rPr>
            </w:pPr>
            <w:r w:rsidRPr="00805A78">
              <w:rPr>
                <w:rFonts w:eastAsia="Times New Roman" w:cstheme="minorHAnsi"/>
                <w:sz w:val="18"/>
                <w:szCs w:val="18"/>
                <w:lang w:val="en-NZ" w:bidi="ar-SA"/>
              </w:rPr>
              <w:t>SYD601 Systems Analysis and Design</w:t>
            </w:r>
          </w:p>
        </w:tc>
        <w:tc>
          <w:tcPr>
            <w:tcW w:w="2183" w:type="dxa"/>
            <w:vMerge/>
            <w:vAlign w:val="center"/>
          </w:tcPr>
          <w:p w14:paraId="7855B5D8"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p>
        </w:tc>
      </w:tr>
      <w:tr w:rsidR="007A3331" w:rsidRPr="00E12220" w14:paraId="129E668D" w14:textId="77777777" w:rsidTr="007A3331">
        <w:tc>
          <w:tcPr>
            <w:tcW w:w="6345" w:type="dxa"/>
            <w:tcBorders>
              <w:bottom w:val="single" w:sz="6" w:space="0" w:color="4F81BD" w:themeColor="accent1"/>
            </w:tcBorders>
          </w:tcPr>
          <w:p w14:paraId="051728ED" w14:textId="77777777" w:rsidR="007A3331" w:rsidRPr="00805A78" w:rsidRDefault="007A3331" w:rsidP="00CC4507">
            <w:pPr>
              <w:tabs>
                <w:tab w:val="left" w:pos="877"/>
              </w:tabs>
              <w:kinsoku w:val="0"/>
              <w:overflowPunct w:val="0"/>
              <w:autoSpaceDE w:val="0"/>
              <w:autoSpaceDN w:val="0"/>
              <w:spacing w:before="0" w:after="0"/>
              <w:ind w:left="304"/>
              <w:rPr>
                <w:rFonts w:eastAsia="Times New Roman" w:cstheme="minorHAnsi"/>
                <w:sz w:val="18"/>
                <w:szCs w:val="18"/>
                <w:lang w:val="en-NZ" w:bidi="ar-SA"/>
              </w:rPr>
            </w:pPr>
            <w:r w:rsidRPr="00805A78">
              <w:rPr>
                <w:rFonts w:eastAsia="Times New Roman" w:cstheme="minorHAnsi"/>
                <w:sz w:val="18"/>
                <w:szCs w:val="18"/>
                <w:lang w:val="en-NZ" w:bidi="ar-SA"/>
              </w:rPr>
              <w:t>WEB601 Dynamic Web Technology</w:t>
            </w:r>
          </w:p>
        </w:tc>
        <w:tc>
          <w:tcPr>
            <w:tcW w:w="2183" w:type="dxa"/>
            <w:vMerge/>
            <w:tcBorders>
              <w:bottom w:val="single" w:sz="6" w:space="0" w:color="4F81BD" w:themeColor="accent1"/>
            </w:tcBorders>
            <w:vAlign w:val="center"/>
          </w:tcPr>
          <w:p w14:paraId="6489B981"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p>
        </w:tc>
      </w:tr>
      <w:tr w:rsidR="007A3331" w:rsidRPr="00E12220" w14:paraId="298C710D" w14:textId="77777777" w:rsidTr="007A3331">
        <w:tc>
          <w:tcPr>
            <w:tcW w:w="8528" w:type="dxa"/>
            <w:gridSpan w:val="2"/>
            <w:shd w:val="clear" w:color="auto" w:fill="DBE5F1" w:themeFill="accent1" w:themeFillTint="33"/>
          </w:tcPr>
          <w:p w14:paraId="61D0FD25" w14:textId="77777777" w:rsidR="007A3331" w:rsidRPr="00E12220" w:rsidRDefault="007A3331" w:rsidP="00CC4507">
            <w:pPr>
              <w:kinsoku w:val="0"/>
              <w:overflowPunct w:val="0"/>
              <w:autoSpaceDE w:val="0"/>
              <w:autoSpaceDN w:val="0"/>
              <w:spacing w:before="0" w:after="0"/>
              <w:rPr>
                <w:rFonts w:eastAsia="Times New Roman" w:cstheme="minorHAnsi"/>
                <w:b/>
                <w:lang w:val="en-NZ" w:bidi="ar-SA"/>
              </w:rPr>
            </w:pPr>
            <w:r w:rsidRPr="00E12220">
              <w:rPr>
                <w:rFonts w:eastAsia="Times New Roman" w:cstheme="minorHAnsi"/>
                <w:b/>
                <w:lang w:val="en-NZ" w:bidi="ar-SA"/>
              </w:rPr>
              <w:t>Additional Courses</w:t>
            </w:r>
          </w:p>
        </w:tc>
      </w:tr>
      <w:tr w:rsidR="007A3331" w:rsidRPr="00E12220" w14:paraId="22BC6118" w14:textId="77777777" w:rsidTr="007A3331">
        <w:tc>
          <w:tcPr>
            <w:tcW w:w="6345" w:type="dxa"/>
          </w:tcPr>
          <w:p w14:paraId="0BD9B5D3" w14:textId="77777777" w:rsidR="007A3331" w:rsidRPr="00805A78" w:rsidRDefault="007A3331" w:rsidP="00CC4507">
            <w:pPr>
              <w:kinsoku w:val="0"/>
              <w:overflowPunct w:val="0"/>
              <w:autoSpaceDE w:val="0"/>
              <w:autoSpaceDN w:val="0"/>
              <w:spacing w:before="0" w:after="0"/>
              <w:ind w:left="304"/>
              <w:rPr>
                <w:rFonts w:eastAsia="Times New Roman" w:cstheme="minorHAnsi"/>
                <w:sz w:val="18"/>
                <w:szCs w:val="18"/>
                <w:lang w:val="en-NZ" w:bidi="ar-SA"/>
              </w:rPr>
            </w:pPr>
            <w:r w:rsidRPr="00805A78">
              <w:rPr>
                <w:rFonts w:eastAsia="Times New Roman" w:cstheme="minorHAnsi"/>
                <w:sz w:val="18"/>
                <w:szCs w:val="18"/>
                <w:lang w:val="en-NZ" w:bidi="ar-SA"/>
              </w:rPr>
              <w:t>General Elective Courses at Levels 5-7</w:t>
            </w:r>
          </w:p>
        </w:tc>
        <w:tc>
          <w:tcPr>
            <w:tcW w:w="2183" w:type="dxa"/>
          </w:tcPr>
          <w:p w14:paraId="3A2118AC"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r w:rsidRPr="00E12220">
              <w:rPr>
                <w:rFonts w:eastAsia="Times New Roman" w:cstheme="minorHAnsi"/>
                <w:b/>
                <w:lang w:val="en-NZ" w:bidi="ar-SA"/>
              </w:rPr>
              <w:t>45</w:t>
            </w:r>
          </w:p>
        </w:tc>
      </w:tr>
      <w:tr w:rsidR="007A3331" w:rsidRPr="00E12220" w14:paraId="5B2574F2" w14:textId="77777777" w:rsidTr="001F7835">
        <w:tc>
          <w:tcPr>
            <w:tcW w:w="6345" w:type="dxa"/>
            <w:shd w:val="clear" w:color="auto" w:fill="DBE5F1" w:themeFill="accent1" w:themeFillTint="33"/>
          </w:tcPr>
          <w:p w14:paraId="2FE58AB2" w14:textId="77777777" w:rsidR="007A3331" w:rsidRPr="00E12220" w:rsidRDefault="007A3331" w:rsidP="00CC4507">
            <w:pPr>
              <w:kinsoku w:val="0"/>
              <w:overflowPunct w:val="0"/>
              <w:autoSpaceDE w:val="0"/>
              <w:autoSpaceDN w:val="0"/>
              <w:spacing w:before="0" w:after="0"/>
              <w:rPr>
                <w:rFonts w:eastAsia="Times New Roman" w:cstheme="minorHAnsi"/>
                <w:b/>
                <w:lang w:val="en-NZ" w:bidi="ar-SA"/>
              </w:rPr>
            </w:pPr>
            <w:r w:rsidRPr="00E12220">
              <w:rPr>
                <w:rFonts w:eastAsia="Times New Roman" w:cstheme="minorHAnsi"/>
                <w:b/>
                <w:lang w:val="en-NZ" w:bidi="ar-SA"/>
              </w:rPr>
              <w:t>TOTAL CREDIT VALUE FOR QUALIFICATION</w:t>
            </w:r>
          </w:p>
        </w:tc>
        <w:tc>
          <w:tcPr>
            <w:tcW w:w="2183" w:type="dxa"/>
            <w:shd w:val="clear" w:color="auto" w:fill="DBE5F1" w:themeFill="accent1" w:themeFillTint="33"/>
          </w:tcPr>
          <w:p w14:paraId="14069241" w14:textId="77777777" w:rsidR="007A3331" w:rsidRPr="00E12220" w:rsidRDefault="007A3331" w:rsidP="00CC4507">
            <w:pPr>
              <w:kinsoku w:val="0"/>
              <w:overflowPunct w:val="0"/>
              <w:autoSpaceDE w:val="0"/>
              <w:autoSpaceDN w:val="0"/>
              <w:spacing w:before="0" w:after="0"/>
              <w:jc w:val="center"/>
              <w:rPr>
                <w:rFonts w:eastAsia="Times New Roman" w:cstheme="minorHAnsi"/>
                <w:b/>
                <w:lang w:val="en-NZ" w:bidi="ar-SA"/>
              </w:rPr>
            </w:pPr>
            <w:r w:rsidRPr="00E12220">
              <w:rPr>
                <w:rFonts w:eastAsia="Times New Roman" w:cstheme="minorHAnsi"/>
                <w:b/>
                <w:lang w:val="en-NZ" w:bidi="ar-SA"/>
              </w:rPr>
              <w:t>240</w:t>
            </w:r>
          </w:p>
        </w:tc>
      </w:tr>
    </w:tbl>
    <w:p w14:paraId="47043DA2" w14:textId="77777777" w:rsidR="007A3331" w:rsidRPr="00E2709B" w:rsidRDefault="007A3331" w:rsidP="007A3331">
      <w:pPr>
        <w:rPr>
          <w:rFonts w:cs="Arial"/>
        </w:rPr>
      </w:pPr>
      <w:r w:rsidRPr="00E2709B">
        <w:rPr>
          <w:rFonts w:cs="Arial"/>
        </w:rPr>
        <w:t>*BCom course</w:t>
      </w:r>
    </w:p>
    <w:p w14:paraId="044EE802" w14:textId="77777777" w:rsidR="00164D99" w:rsidRDefault="00164D99" w:rsidP="002D4531">
      <w:pPr>
        <w:spacing w:before="0" w:after="120" w:line="240" w:lineRule="auto"/>
      </w:pPr>
    </w:p>
    <w:p w14:paraId="5C035AFF" w14:textId="44AE9C44" w:rsidR="00512AE6" w:rsidRPr="004B7AA8" w:rsidRDefault="00512AE6" w:rsidP="00046E8E">
      <w:pPr>
        <w:pStyle w:val="Heading1"/>
      </w:pPr>
      <w:bookmarkStart w:id="1225" w:name="_Toc305423888"/>
      <w:bookmarkStart w:id="1226" w:name="_Toc66106875"/>
      <w:r w:rsidRPr="004B7AA8">
        <w:t>Assessment</w:t>
      </w:r>
      <w:bookmarkEnd w:id="1225"/>
      <w:bookmarkEnd w:id="1226"/>
    </w:p>
    <w:p w14:paraId="5C035B00" w14:textId="77777777" w:rsidR="00027170" w:rsidRDefault="00027170" w:rsidP="00027170">
      <w:pPr>
        <w:spacing w:before="0" w:after="0" w:line="240" w:lineRule="auto"/>
        <w:rPr>
          <w:rFonts w:cs="Arial"/>
        </w:rPr>
      </w:pPr>
    </w:p>
    <w:p w14:paraId="69D97641" w14:textId="7C558BCA" w:rsidR="00890FA7" w:rsidRDefault="00890FA7" w:rsidP="00046E8E">
      <w:pPr>
        <w:pStyle w:val="Heading2"/>
      </w:pPr>
      <w:bookmarkStart w:id="1227" w:name="_Toc66106876"/>
      <w:r>
        <w:t>Assessment Rationale</w:t>
      </w:r>
      <w:bookmarkEnd w:id="1227"/>
    </w:p>
    <w:p w14:paraId="374E6E63" w14:textId="14C32983" w:rsidR="00890FA7" w:rsidRDefault="00890FA7" w:rsidP="00046E8E">
      <w:pPr>
        <w:spacing w:line="240" w:lineRule="auto"/>
        <w:rPr>
          <w:rFonts w:cs="Arial"/>
        </w:rPr>
      </w:pPr>
      <w:r w:rsidRPr="00890FA7">
        <w:rPr>
          <w:rFonts w:cs="Arial"/>
        </w:rPr>
        <w:t xml:space="preserve">In this </w:t>
      </w:r>
      <w:r>
        <w:rPr>
          <w:rFonts w:cs="Arial"/>
        </w:rPr>
        <w:t>p</w:t>
      </w:r>
      <w:r w:rsidRPr="00890FA7">
        <w:rPr>
          <w:rFonts w:cs="Arial"/>
        </w:rPr>
        <w:t>rogramme assessment is used to engage students in learning that is productive, and feedback from assessment is used to actively improve student learning. Tutors create a system to support students’ learning in which students and tutors are active participants in the learning process.</w:t>
      </w:r>
    </w:p>
    <w:p w14:paraId="1E1C447C" w14:textId="2C3E5FCF" w:rsidR="00890FA7" w:rsidRDefault="00890FA7" w:rsidP="00046E8E">
      <w:pPr>
        <w:spacing w:line="240" w:lineRule="auto"/>
        <w:rPr>
          <w:rFonts w:cs="Arial"/>
        </w:rPr>
      </w:pPr>
      <w:r w:rsidRPr="00890FA7">
        <w:rPr>
          <w:rFonts w:cs="Arial"/>
        </w:rPr>
        <w:t xml:space="preserve">Design of assessment in the </w:t>
      </w:r>
      <w:r>
        <w:rPr>
          <w:rFonts w:cs="Arial"/>
        </w:rPr>
        <w:t>p</w:t>
      </w:r>
      <w:r w:rsidRPr="00890FA7">
        <w:rPr>
          <w:rFonts w:cs="Arial"/>
        </w:rPr>
        <w:t>rogramme follows the principles of constructive alignment where the starting point is with the desired student and graduate outcomes, and the curriculum, the teaching methods and the assessment design are all aligned to those outcomes.</w:t>
      </w:r>
    </w:p>
    <w:p w14:paraId="5C035B01" w14:textId="51098D56" w:rsidR="00027170" w:rsidRDefault="00027170" w:rsidP="00046E8E">
      <w:pPr>
        <w:spacing w:line="240" w:lineRule="auto"/>
        <w:rPr>
          <w:rFonts w:cs="Arial"/>
        </w:rPr>
      </w:pPr>
      <w:r w:rsidRPr="00EF76D2">
        <w:rPr>
          <w:rFonts w:cs="Arial"/>
        </w:rPr>
        <w:t xml:space="preserve">Assessment is an essential part of each course. There are regular assessments throughout a course. At the commencement of each course, students will be given an </w:t>
      </w:r>
      <w:r w:rsidRPr="00046E8E">
        <w:rPr>
          <w:rFonts w:cs="Arial"/>
        </w:rPr>
        <w:t>assessment schedule</w:t>
      </w:r>
      <w:r w:rsidRPr="00EF76D2">
        <w:rPr>
          <w:rFonts w:cs="Arial"/>
          <w:i/>
        </w:rPr>
        <w:t xml:space="preserve">.  </w:t>
      </w:r>
      <w:r w:rsidRPr="00EF76D2">
        <w:rPr>
          <w:rFonts w:cs="Arial"/>
        </w:rPr>
        <w:t xml:space="preserve">This includes detailed information including the number, type, </w:t>
      </w:r>
      <w:proofErr w:type="gramStart"/>
      <w:r w:rsidRPr="00EF76D2">
        <w:rPr>
          <w:rFonts w:cs="Arial"/>
        </w:rPr>
        <w:t>weighting</w:t>
      </w:r>
      <w:proofErr w:type="gramEnd"/>
      <w:r w:rsidRPr="00EF76D2">
        <w:rPr>
          <w:rFonts w:cs="Arial"/>
        </w:rPr>
        <w:t xml:space="preserve"> and timing of the assessments set for that course</w:t>
      </w:r>
      <w:r>
        <w:rPr>
          <w:rFonts w:cs="Arial"/>
        </w:rPr>
        <w:t>.</w:t>
      </w:r>
    </w:p>
    <w:p w14:paraId="1C5605C8" w14:textId="77777777" w:rsidR="005A16AD" w:rsidRPr="005F4859" w:rsidRDefault="005A16AD" w:rsidP="005A16AD">
      <w:r w:rsidRPr="005F4859">
        <w:t xml:space="preserve">All </w:t>
      </w:r>
      <w:r>
        <w:t xml:space="preserve">assessment results and </w:t>
      </w:r>
      <w:r w:rsidRPr="005F4859">
        <w:t xml:space="preserve">course </w:t>
      </w:r>
      <w:r>
        <w:t>results</w:t>
      </w:r>
      <w:r w:rsidRPr="005F4859">
        <w:t xml:space="preserve"> will be recorded centrally using the Student Management System.  </w:t>
      </w:r>
    </w:p>
    <w:p w14:paraId="2B2880A8" w14:textId="77777777" w:rsidR="005A16AD" w:rsidRPr="005F4859" w:rsidRDefault="005A16AD" w:rsidP="005A16AD">
      <w:r w:rsidRPr="005F4859">
        <w:t xml:space="preserve">Students will be personally notified of the results of assessments and course </w:t>
      </w:r>
      <w:r>
        <w:t>results</w:t>
      </w:r>
      <w:r w:rsidRPr="005F4859">
        <w:t>.</w:t>
      </w:r>
    </w:p>
    <w:p w14:paraId="4BDC6CF2" w14:textId="77777777" w:rsidR="005A16AD" w:rsidRDefault="005A16AD" w:rsidP="005A16AD">
      <w:r w:rsidRPr="005F4859">
        <w:t>Where personal notification is not possible, results displayed publicly will use student ID numbers, not student names.</w:t>
      </w:r>
    </w:p>
    <w:p w14:paraId="5C035B02" w14:textId="064DA2AE" w:rsidR="00027170" w:rsidRDefault="00027170" w:rsidP="00027170">
      <w:pPr>
        <w:spacing w:before="0" w:after="0" w:line="240" w:lineRule="auto"/>
        <w:rPr>
          <w:rFonts w:cs="Arial"/>
        </w:rPr>
      </w:pPr>
    </w:p>
    <w:p w14:paraId="6B668F9A" w14:textId="1F356ED7" w:rsidR="00890FA7" w:rsidRDefault="00890FA7" w:rsidP="00046E8E">
      <w:pPr>
        <w:pStyle w:val="Heading2"/>
      </w:pPr>
      <w:bookmarkStart w:id="1228" w:name="_Toc66106877"/>
      <w:r>
        <w:t>Basis of Assessment</w:t>
      </w:r>
      <w:bookmarkEnd w:id="1228"/>
    </w:p>
    <w:p w14:paraId="187EDFC1" w14:textId="77777777" w:rsidR="00890FA7" w:rsidRDefault="00890FA7" w:rsidP="00046E8E">
      <w:r>
        <w:t xml:space="preserve">Achievement-based assessment is used in the BIT programme. </w:t>
      </w:r>
    </w:p>
    <w:p w14:paraId="5FE9EACC" w14:textId="3C797C2B" w:rsidR="00890FA7" w:rsidRDefault="00890FA7" w:rsidP="00046E8E">
      <w:pPr>
        <w:spacing w:line="240" w:lineRule="auto"/>
        <w:rPr>
          <w:rFonts w:cs="Arial"/>
        </w:rPr>
      </w:pPr>
      <w:r w:rsidRPr="00890FA7">
        <w:rPr>
          <w:rFonts w:cs="Arial"/>
        </w:rPr>
        <w:t xml:space="preserve">Achievement-based </w:t>
      </w:r>
      <w:r>
        <w:rPr>
          <w:rFonts w:cs="Arial"/>
        </w:rPr>
        <w:t>a</w:t>
      </w:r>
      <w:r w:rsidRPr="00890FA7">
        <w:rPr>
          <w:rFonts w:cs="Arial"/>
        </w:rPr>
        <w:t xml:space="preserve">ssessment measures student performance in relation to criteria which are specified in terms of grades and levels.  This type of assessment is used for </w:t>
      </w:r>
      <w:proofErr w:type="gramStart"/>
      <w:r>
        <w:rPr>
          <w:rFonts w:cs="Arial"/>
        </w:rPr>
        <w:t>all</w:t>
      </w:r>
      <w:r w:rsidRPr="00890FA7">
        <w:rPr>
          <w:rFonts w:cs="Arial"/>
        </w:rPr>
        <w:t xml:space="preserve"> of</w:t>
      </w:r>
      <w:proofErr w:type="gramEnd"/>
      <w:r w:rsidRPr="00890FA7">
        <w:rPr>
          <w:rFonts w:cs="Arial"/>
        </w:rPr>
        <w:t xml:space="preserve"> the assessments in the </w:t>
      </w:r>
      <w:r>
        <w:rPr>
          <w:rFonts w:cs="Arial"/>
        </w:rPr>
        <w:t>p</w:t>
      </w:r>
      <w:r w:rsidRPr="00890FA7">
        <w:rPr>
          <w:rFonts w:cs="Arial"/>
        </w:rPr>
        <w:t>rogramme.</w:t>
      </w:r>
    </w:p>
    <w:p w14:paraId="1B9D57B0" w14:textId="7F4D0D3D" w:rsidR="00890FA7" w:rsidRDefault="00890FA7" w:rsidP="00027170">
      <w:pPr>
        <w:spacing w:before="0" w:after="0" w:line="240" w:lineRule="auto"/>
        <w:rPr>
          <w:rFonts w:cs="Arial"/>
        </w:rPr>
      </w:pPr>
    </w:p>
    <w:p w14:paraId="571B72BB" w14:textId="77777777" w:rsidR="00063954" w:rsidRDefault="00063954">
      <w:pPr>
        <w:rPr>
          <w:b/>
          <w:caps/>
          <w:spacing w:val="15"/>
          <w:sz w:val="22"/>
          <w:szCs w:val="22"/>
        </w:rPr>
      </w:pPr>
      <w:r>
        <w:br w:type="page"/>
      </w:r>
    </w:p>
    <w:p w14:paraId="4A01CBC1" w14:textId="3D007F2B" w:rsidR="00890FA7" w:rsidRDefault="00890FA7" w:rsidP="00046E8E">
      <w:pPr>
        <w:pStyle w:val="Heading2"/>
      </w:pPr>
      <w:bookmarkStart w:id="1229" w:name="_Toc66106878"/>
      <w:r>
        <w:lastRenderedPageBreak/>
        <w:t>Formative and Summative Assessment</w:t>
      </w:r>
      <w:bookmarkEnd w:id="1229"/>
    </w:p>
    <w:p w14:paraId="033E1A21" w14:textId="699C6989" w:rsidR="00890FA7" w:rsidRPr="00890FA7" w:rsidRDefault="00890FA7" w:rsidP="00046E8E">
      <w:pPr>
        <w:spacing w:line="240" w:lineRule="auto"/>
        <w:rPr>
          <w:rFonts w:cs="Arial"/>
        </w:rPr>
      </w:pPr>
      <w:r w:rsidRPr="00046E8E">
        <w:rPr>
          <w:rFonts w:cs="Arial"/>
          <w:b/>
        </w:rPr>
        <w:t>Formative assessment</w:t>
      </w:r>
      <w:r w:rsidRPr="00890FA7">
        <w:rPr>
          <w:rFonts w:cs="Arial"/>
        </w:rPr>
        <w:t xml:space="preserve"> is assessment which facilitates learning and allows students to obtain feedback on progress, levels of skills and/or knowledge acquired without contributing to a final grade. It is a vital and integral part of the learning process. </w:t>
      </w:r>
    </w:p>
    <w:p w14:paraId="194B906E" w14:textId="2551D936" w:rsidR="00890FA7" w:rsidRPr="00890FA7" w:rsidRDefault="00890FA7" w:rsidP="00046E8E">
      <w:pPr>
        <w:spacing w:line="240" w:lineRule="auto"/>
        <w:rPr>
          <w:rFonts w:cs="Arial"/>
        </w:rPr>
      </w:pPr>
      <w:r w:rsidRPr="00046E8E">
        <w:rPr>
          <w:rFonts w:cs="Arial"/>
          <w:b/>
        </w:rPr>
        <w:t>Summative assessment</w:t>
      </w:r>
      <w:r w:rsidRPr="00890FA7">
        <w:rPr>
          <w:rFonts w:cs="Arial"/>
        </w:rPr>
        <w:t xml:space="preserve"> is the assessment activity that contributes to </w:t>
      </w:r>
      <w:proofErr w:type="gramStart"/>
      <w:r w:rsidRPr="00890FA7">
        <w:rPr>
          <w:rFonts w:cs="Arial"/>
        </w:rPr>
        <w:t>the final result</w:t>
      </w:r>
      <w:proofErr w:type="gramEnd"/>
      <w:r w:rsidRPr="00890FA7">
        <w:rPr>
          <w:rFonts w:cs="Arial"/>
        </w:rPr>
        <w:t xml:space="preserve"> of the course.  </w:t>
      </w:r>
      <w:r w:rsidRPr="00392F2D">
        <w:rPr>
          <w:rFonts w:cs="Arial"/>
        </w:rPr>
        <w:t xml:space="preserve">Summative assessment </w:t>
      </w:r>
      <w:r w:rsidRPr="00890FA7">
        <w:rPr>
          <w:rFonts w:cs="Arial"/>
        </w:rPr>
        <w:t xml:space="preserve">provides students with a specific measure of their learning in relation to course learning outcomes.  Its purpose is to determine the student's level of achievement in attaining course outcomes and to ensure that students have met the requirements for progression and/or completion within the </w:t>
      </w:r>
      <w:r>
        <w:rPr>
          <w:rFonts w:cs="Arial"/>
        </w:rPr>
        <w:t>p</w:t>
      </w:r>
      <w:r w:rsidRPr="00890FA7">
        <w:rPr>
          <w:rFonts w:cs="Arial"/>
        </w:rPr>
        <w:t>rogramme.</w:t>
      </w:r>
    </w:p>
    <w:p w14:paraId="7E72F47F" w14:textId="77777777" w:rsidR="00890FA7" w:rsidRDefault="00890FA7" w:rsidP="00027170">
      <w:pPr>
        <w:spacing w:before="0" w:after="0" w:line="240" w:lineRule="auto"/>
        <w:rPr>
          <w:rFonts w:cs="Arial"/>
        </w:rPr>
      </w:pPr>
    </w:p>
    <w:p w14:paraId="18307682" w14:textId="45673FD9" w:rsidR="00890FA7" w:rsidRDefault="00890FA7" w:rsidP="00046E8E">
      <w:pPr>
        <w:pStyle w:val="Heading2"/>
      </w:pPr>
      <w:bookmarkStart w:id="1230" w:name="_Toc66106879"/>
      <w:r>
        <w:t>Methods of Assessment</w:t>
      </w:r>
      <w:bookmarkEnd w:id="1230"/>
    </w:p>
    <w:p w14:paraId="0ED13476" w14:textId="74673930" w:rsidR="00890FA7" w:rsidRDefault="00890FA7" w:rsidP="00027170">
      <w:pPr>
        <w:spacing w:before="0" w:after="0" w:line="240" w:lineRule="auto"/>
        <w:rPr>
          <w:rFonts w:cs="Arial"/>
        </w:rPr>
      </w:pPr>
    </w:p>
    <w:p w14:paraId="06004C2F" w14:textId="77777777" w:rsidR="005A16AD" w:rsidRDefault="005A16AD" w:rsidP="005A16AD">
      <w:pPr>
        <w:spacing w:before="0" w:after="0" w:line="240" w:lineRule="auto"/>
      </w:pPr>
      <w:r>
        <w:t>A range of assessment methods may be used.  The following are examples of appropriate methods of assessment:</w:t>
      </w:r>
    </w:p>
    <w:p w14:paraId="54776497" w14:textId="77777777" w:rsidR="005A16AD" w:rsidRDefault="005A16AD" w:rsidP="005A16AD">
      <w:pPr>
        <w:pStyle w:val="ListParagraph"/>
        <w:numPr>
          <w:ilvl w:val="0"/>
          <w:numId w:val="31"/>
        </w:numPr>
        <w:spacing w:before="0" w:after="0" w:line="240" w:lineRule="auto"/>
      </w:pPr>
      <w:r>
        <w:t>test</w:t>
      </w:r>
    </w:p>
    <w:p w14:paraId="035AD392" w14:textId="77777777" w:rsidR="005A16AD" w:rsidRDefault="005A16AD" w:rsidP="005A16AD">
      <w:pPr>
        <w:pStyle w:val="ListParagraph"/>
        <w:numPr>
          <w:ilvl w:val="0"/>
          <w:numId w:val="31"/>
        </w:numPr>
        <w:spacing w:before="0" w:after="0" w:line="240" w:lineRule="auto"/>
      </w:pPr>
      <w:r>
        <w:t xml:space="preserve">assignment </w:t>
      </w:r>
    </w:p>
    <w:p w14:paraId="4E732BEE" w14:textId="77777777" w:rsidR="005A16AD" w:rsidRDefault="005A16AD" w:rsidP="005A16AD">
      <w:pPr>
        <w:pStyle w:val="ListParagraph"/>
        <w:numPr>
          <w:ilvl w:val="0"/>
          <w:numId w:val="31"/>
        </w:numPr>
        <w:spacing w:before="0" w:after="0" w:line="240" w:lineRule="auto"/>
      </w:pPr>
      <w:r>
        <w:t>presentation</w:t>
      </w:r>
    </w:p>
    <w:p w14:paraId="33692387" w14:textId="77777777" w:rsidR="005A16AD" w:rsidRDefault="005A16AD" w:rsidP="005A16AD">
      <w:pPr>
        <w:pStyle w:val="ListParagraph"/>
        <w:numPr>
          <w:ilvl w:val="0"/>
          <w:numId w:val="31"/>
        </w:numPr>
        <w:spacing w:before="0" w:after="0" w:line="240" w:lineRule="auto"/>
      </w:pPr>
      <w:r>
        <w:t>project</w:t>
      </w:r>
    </w:p>
    <w:p w14:paraId="6384B241" w14:textId="77777777" w:rsidR="005A16AD" w:rsidRDefault="005A16AD" w:rsidP="005A16AD">
      <w:pPr>
        <w:pStyle w:val="ListParagraph"/>
        <w:numPr>
          <w:ilvl w:val="0"/>
          <w:numId w:val="31"/>
        </w:numPr>
        <w:spacing w:before="0" w:after="0" w:line="240" w:lineRule="auto"/>
      </w:pPr>
      <w:r>
        <w:t xml:space="preserve">journal </w:t>
      </w:r>
    </w:p>
    <w:p w14:paraId="392B04B7" w14:textId="2FF65EAE" w:rsidR="005A16AD" w:rsidRDefault="005A16AD" w:rsidP="00392F2D">
      <w:pPr>
        <w:pStyle w:val="ListParagraph"/>
        <w:numPr>
          <w:ilvl w:val="0"/>
          <w:numId w:val="31"/>
        </w:numPr>
        <w:spacing w:before="0" w:after="0" w:line="240" w:lineRule="auto"/>
      </w:pPr>
      <w:r>
        <w:t>group assessment</w:t>
      </w:r>
    </w:p>
    <w:p w14:paraId="199B0F62" w14:textId="440EA212" w:rsidR="009B61EA" w:rsidRDefault="009B61EA" w:rsidP="00392F2D">
      <w:pPr>
        <w:pStyle w:val="ListParagraph"/>
        <w:numPr>
          <w:ilvl w:val="0"/>
          <w:numId w:val="31"/>
        </w:numPr>
        <w:spacing w:before="0" w:after="0" w:line="240" w:lineRule="auto"/>
      </w:pPr>
      <w:r>
        <w:t>portfolio</w:t>
      </w:r>
    </w:p>
    <w:p w14:paraId="006C5380" w14:textId="76F3284D" w:rsidR="009B61EA" w:rsidRDefault="009B61EA" w:rsidP="00392F2D">
      <w:pPr>
        <w:pStyle w:val="ListParagraph"/>
        <w:numPr>
          <w:ilvl w:val="0"/>
          <w:numId w:val="31"/>
        </w:numPr>
        <w:spacing w:before="0" w:after="0" w:line="240" w:lineRule="auto"/>
      </w:pPr>
      <w:r>
        <w:t>review</w:t>
      </w:r>
    </w:p>
    <w:p w14:paraId="4260A1BE" w14:textId="77777777" w:rsidR="005A16AD" w:rsidRDefault="005A16AD" w:rsidP="005A16AD">
      <w:pPr>
        <w:spacing w:line="240" w:lineRule="auto"/>
      </w:pPr>
      <w:r>
        <w:t xml:space="preserve">A </w:t>
      </w:r>
      <w:r w:rsidRPr="00DA50FA">
        <w:rPr>
          <w:b/>
        </w:rPr>
        <w:t>test</w:t>
      </w:r>
      <w:r>
        <w:t xml:space="preserve"> is a controlled written, </w:t>
      </w:r>
      <w:proofErr w:type="gramStart"/>
      <w:r>
        <w:t>oral</w:t>
      </w:r>
      <w:proofErr w:type="gramEnd"/>
      <w:r>
        <w:t xml:space="preserve"> or online assessment held part way through a course covering one or more learning outcomes.</w:t>
      </w:r>
    </w:p>
    <w:p w14:paraId="1029D7E2" w14:textId="77777777" w:rsidR="005A16AD" w:rsidRDefault="005A16AD" w:rsidP="005A16AD">
      <w:pPr>
        <w:spacing w:line="240" w:lineRule="auto"/>
      </w:pPr>
      <w:r>
        <w:t xml:space="preserve">An </w:t>
      </w:r>
      <w:r w:rsidRPr="00DA50FA">
        <w:rPr>
          <w:b/>
        </w:rPr>
        <w:t>assignment</w:t>
      </w:r>
      <w:r>
        <w:t xml:space="preserve"> may include any of the following:</w:t>
      </w:r>
    </w:p>
    <w:p w14:paraId="304BB51F" w14:textId="77777777" w:rsidR="005A16AD" w:rsidRDefault="005A16AD" w:rsidP="005A16AD">
      <w:pPr>
        <w:pStyle w:val="ListParagraph"/>
        <w:numPr>
          <w:ilvl w:val="0"/>
          <w:numId w:val="75"/>
        </w:numPr>
        <w:spacing w:before="0" w:after="0" w:line="240" w:lineRule="auto"/>
      </w:pPr>
      <w:r>
        <w:t>laboratory exercise and written report</w:t>
      </w:r>
    </w:p>
    <w:p w14:paraId="63702CB1" w14:textId="77777777" w:rsidR="005A16AD" w:rsidRDefault="005A16AD" w:rsidP="005A16AD">
      <w:pPr>
        <w:pStyle w:val="ListParagraph"/>
        <w:numPr>
          <w:ilvl w:val="0"/>
          <w:numId w:val="75"/>
        </w:numPr>
        <w:spacing w:before="0" w:after="0" w:line="240" w:lineRule="auto"/>
      </w:pPr>
      <w:r>
        <w:t>practical exercise</w:t>
      </w:r>
    </w:p>
    <w:p w14:paraId="616F789C" w14:textId="77777777" w:rsidR="005A16AD" w:rsidRDefault="005A16AD" w:rsidP="005A16AD">
      <w:pPr>
        <w:pStyle w:val="ListParagraph"/>
        <w:numPr>
          <w:ilvl w:val="0"/>
          <w:numId w:val="75"/>
        </w:numPr>
        <w:spacing w:before="0" w:after="0" w:line="240" w:lineRule="auto"/>
      </w:pPr>
      <w:r>
        <w:t>analysis/design with documentation</w:t>
      </w:r>
    </w:p>
    <w:p w14:paraId="0C72F19C" w14:textId="77777777" w:rsidR="005A16AD" w:rsidRDefault="005A16AD" w:rsidP="005A16AD">
      <w:pPr>
        <w:pStyle w:val="ListParagraph"/>
        <w:numPr>
          <w:ilvl w:val="0"/>
          <w:numId w:val="75"/>
        </w:numPr>
        <w:spacing w:before="0" w:after="0" w:line="240" w:lineRule="auto"/>
      </w:pPr>
      <w:r>
        <w:t>written description/evaluation/essay</w:t>
      </w:r>
    </w:p>
    <w:p w14:paraId="30ABA798" w14:textId="77777777" w:rsidR="005A16AD" w:rsidRDefault="005A16AD" w:rsidP="005A16AD">
      <w:pPr>
        <w:pStyle w:val="ListParagraph"/>
        <w:numPr>
          <w:ilvl w:val="0"/>
          <w:numId w:val="75"/>
        </w:numPr>
        <w:spacing w:before="0" w:after="0" w:line="240" w:lineRule="auto"/>
      </w:pPr>
      <w:r>
        <w:t>investigation and written report</w:t>
      </w:r>
    </w:p>
    <w:p w14:paraId="4449355B" w14:textId="77777777" w:rsidR="005A16AD" w:rsidRDefault="005A16AD" w:rsidP="005A16AD">
      <w:pPr>
        <w:pStyle w:val="ListParagraph"/>
        <w:numPr>
          <w:ilvl w:val="0"/>
          <w:numId w:val="75"/>
        </w:numPr>
        <w:spacing w:before="0" w:after="0" w:line="240" w:lineRule="auto"/>
      </w:pPr>
      <w:r>
        <w:t xml:space="preserve">folders of work </w:t>
      </w:r>
    </w:p>
    <w:p w14:paraId="4790B44F" w14:textId="77777777" w:rsidR="005A16AD" w:rsidRDefault="005A16AD" w:rsidP="005A16AD">
      <w:pPr>
        <w:pStyle w:val="ListParagraph"/>
        <w:numPr>
          <w:ilvl w:val="0"/>
          <w:numId w:val="75"/>
        </w:numPr>
        <w:spacing w:before="0" w:after="0" w:line="240" w:lineRule="auto"/>
      </w:pPr>
      <w:r>
        <w:t xml:space="preserve">case study: a case study consists of a scenario, usually supported by documentation, which may be real or fictitious, from which students are expected to work under the direction of the academic staff member. </w:t>
      </w:r>
    </w:p>
    <w:p w14:paraId="156202C8" w14:textId="77777777" w:rsidR="005A16AD" w:rsidRDefault="005A16AD" w:rsidP="005A16AD">
      <w:pPr>
        <w:spacing w:after="0" w:line="240" w:lineRule="auto"/>
      </w:pPr>
      <w:r w:rsidRPr="00DA50FA">
        <w:rPr>
          <w:b/>
        </w:rPr>
        <w:t>Presentations</w:t>
      </w:r>
      <w:r>
        <w:t xml:space="preserve"> can vary from informal classroom presentations to the much more formal delivery expected in project presentations. They may be required for several reasons, for example to explain the results of a study and to assess presentation skills. </w:t>
      </w:r>
    </w:p>
    <w:p w14:paraId="6C118274" w14:textId="77777777" w:rsidR="005A16AD" w:rsidRDefault="005A16AD" w:rsidP="005A16AD">
      <w:pPr>
        <w:spacing w:before="0" w:after="0" w:line="240" w:lineRule="auto"/>
      </w:pPr>
    </w:p>
    <w:p w14:paraId="76C68723" w14:textId="77777777" w:rsidR="005A16AD" w:rsidRPr="00957718" w:rsidRDefault="005A16AD" w:rsidP="005A16AD">
      <w:pPr>
        <w:spacing w:before="0" w:after="0" w:line="240" w:lineRule="auto"/>
      </w:pPr>
      <w:r>
        <w:t xml:space="preserve">A </w:t>
      </w:r>
      <w:r w:rsidRPr="00DA50FA">
        <w:rPr>
          <w:b/>
        </w:rPr>
        <w:t>project</w:t>
      </w:r>
      <w:r>
        <w:t xml:space="preserve"> is usually defined in </w:t>
      </w:r>
      <w:r w:rsidRPr="00957718">
        <w:t xml:space="preserve">discussion with the academic staff member, and students then work under the supervision of the academic staff member. </w:t>
      </w:r>
    </w:p>
    <w:p w14:paraId="393B323E" w14:textId="77777777" w:rsidR="005A16AD" w:rsidRPr="00957718" w:rsidRDefault="005A16AD" w:rsidP="005A16AD">
      <w:pPr>
        <w:spacing w:before="0" w:after="0" w:line="240" w:lineRule="auto"/>
      </w:pPr>
    </w:p>
    <w:p w14:paraId="2F0336FC" w14:textId="77777777" w:rsidR="005A16AD" w:rsidRPr="00957718" w:rsidRDefault="005A16AD" w:rsidP="005A16AD">
      <w:pPr>
        <w:spacing w:before="0" w:after="0" w:line="240" w:lineRule="auto"/>
      </w:pPr>
      <w:r w:rsidRPr="00957718">
        <w:t xml:space="preserve">A </w:t>
      </w:r>
      <w:r w:rsidRPr="00957718">
        <w:rPr>
          <w:b/>
        </w:rPr>
        <w:t>journal</w:t>
      </w:r>
      <w:r w:rsidRPr="00957718">
        <w:t xml:space="preserve"> is a regularly updated personal commentary that records the student's development during the course.  It may be of a self-reflective, exploratory nature, or a log of progress and processes used in a project.  Each student will be issued with a guide to help develop the reflective journal process.</w:t>
      </w:r>
    </w:p>
    <w:p w14:paraId="29613FCF" w14:textId="77777777" w:rsidR="005A16AD" w:rsidRPr="00957718" w:rsidRDefault="005A16AD" w:rsidP="005A16AD">
      <w:pPr>
        <w:spacing w:before="0" w:after="0" w:line="240" w:lineRule="auto"/>
      </w:pPr>
    </w:p>
    <w:p w14:paraId="12D9AF02" w14:textId="77777777" w:rsidR="005A16AD" w:rsidRPr="00957718" w:rsidRDefault="005A16AD" w:rsidP="005A16AD">
      <w:pPr>
        <w:spacing w:before="0" w:after="0" w:line="240" w:lineRule="auto"/>
      </w:pPr>
      <w:r w:rsidRPr="00957718">
        <w:t xml:space="preserve">In </w:t>
      </w:r>
      <w:r w:rsidRPr="00957718">
        <w:rPr>
          <w:b/>
        </w:rPr>
        <w:t>group assessments</w:t>
      </w:r>
      <w:r w:rsidRPr="00957718">
        <w:t>, students will be informed by the academic staff member, before the commencement of the assessment, how any individual’s work will contribute to the final grade for the assessment.</w:t>
      </w:r>
    </w:p>
    <w:p w14:paraId="7B801200" w14:textId="6E2AA981" w:rsidR="009B61EA" w:rsidRPr="009B61EA" w:rsidRDefault="009B61EA" w:rsidP="009B61EA">
      <w:pPr>
        <w:spacing w:line="240" w:lineRule="auto"/>
        <w:rPr>
          <w:rFonts w:cs="Arial"/>
        </w:rPr>
      </w:pPr>
      <w:r w:rsidRPr="003A615A">
        <w:rPr>
          <w:rFonts w:cs="Arial"/>
          <w:b/>
        </w:rPr>
        <w:t xml:space="preserve">Portfolio </w:t>
      </w:r>
      <w:r>
        <w:rPr>
          <w:rFonts w:cs="Arial"/>
          <w:b/>
        </w:rPr>
        <w:t>- p</w:t>
      </w:r>
      <w:r w:rsidRPr="003A615A">
        <w:rPr>
          <w:rFonts w:cs="Arial"/>
          <w:b/>
        </w:rPr>
        <w:t xml:space="preserve">ractical </w:t>
      </w:r>
      <w:r>
        <w:rPr>
          <w:rFonts w:cs="Arial"/>
          <w:b/>
        </w:rPr>
        <w:t>w</w:t>
      </w:r>
      <w:r w:rsidRPr="003A615A">
        <w:rPr>
          <w:rFonts w:cs="Arial"/>
          <w:b/>
        </w:rPr>
        <w:t>ork</w:t>
      </w:r>
      <w:r w:rsidRPr="009B61EA">
        <w:rPr>
          <w:rFonts w:cs="Arial"/>
        </w:rPr>
        <w:t xml:space="preserve"> </w:t>
      </w:r>
      <w:r>
        <w:rPr>
          <w:rFonts w:cs="Arial"/>
        </w:rPr>
        <w:t>is used</w:t>
      </w:r>
      <w:r w:rsidRPr="009B61EA">
        <w:rPr>
          <w:rFonts w:cs="Arial"/>
        </w:rPr>
        <w:t xml:space="preserve"> for any assessment through practical work, </w:t>
      </w:r>
      <w:proofErr w:type="gramStart"/>
      <w:r w:rsidRPr="009B61EA">
        <w:rPr>
          <w:rFonts w:cs="Arial"/>
        </w:rPr>
        <w:t>i.e.</w:t>
      </w:r>
      <w:proofErr w:type="gramEnd"/>
      <w:r w:rsidRPr="009B61EA">
        <w:rPr>
          <w:rFonts w:cs="Arial"/>
        </w:rPr>
        <w:t xml:space="preserve"> laboratory work.</w:t>
      </w:r>
    </w:p>
    <w:p w14:paraId="7B3F7D63" w14:textId="0DB8BC74" w:rsidR="009B61EA" w:rsidRPr="009B61EA" w:rsidRDefault="009B61EA" w:rsidP="009B61EA">
      <w:pPr>
        <w:spacing w:line="240" w:lineRule="auto"/>
        <w:rPr>
          <w:rFonts w:cs="Arial"/>
        </w:rPr>
      </w:pPr>
      <w:r w:rsidRPr="003A615A">
        <w:rPr>
          <w:rFonts w:cs="Arial"/>
          <w:b/>
        </w:rPr>
        <w:t xml:space="preserve">Portfolio - </w:t>
      </w:r>
      <w:r>
        <w:rPr>
          <w:rFonts w:cs="Arial"/>
          <w:b/>
        </w:rPr>
        <w:t>p</w:t>
      </w:r>
      <w:r w:rsidRPr="003A615A">
        <w:rPr>
          <w:rFonts w:cs="Arial"/>
          <w:b/>
        </w:rPr>
        <w:t>roject</w:t>
      </w:r>
      <w:r w:rsidRPr="009B61EA">
        <w:rPr>
          <w:rFonts w:cs="Arial"/>
        </w:rPr>
        <w:t xml:space="preserve"> </w:t>
      </w:r>
      <w:r>
        <w:rPr>
          <w:rFonts w:cs="Arial"/>
        </w:rPr>
        <w:t xml:space="preserve">is used </w:t>
      </w:r>
      <w:r w:rsidRPr="009B61EA">
        <w:rPr>
          <w:rFonts w:cs="Arial"/>
        </w:rPr>
        <w:t>for large assessment</w:t>
      </w:r>
      <w:r>
        <w:rPr>
          <w:rFonts w:cs="Arial"/>
        </w:rPr>
        <w:t>s</w:t>
      </w:r>
      <w:r w:rsidRPr="009B61EA">
        <w:rPr>
          <w:rFonts w:cs="Arial"/>
        </w:rPr>
        <w:t xml:space="preserve"> made up of parts</w:t>
      </w:r>
      <w:r>
        <w:rPr>
          <w:rFonts w:cs="Arial"/>
        </w:rPr>
        <w:t>.</w:t>
      </w:r>
    </w:p>
    <w:p w14:paraId="3EDF2C4B" w14:textId="642CFD9B" w:rsidR="00063954" w:rsidRDefault="009B61EA" w:rsidP="008B6F8A">
      <w:pPr>
        <w:spacing w:line="240" w:lineRule="auto"/>
      </w:pPr>
      <w:r w:rsidRPr="003A615A">
        <w:rPr>
          <w:rFonts w:cs="Arial"/>
          <w:b/>
        </w:rPr>
        <w:t>Summative review</w:t>
      </w:r>
      <w:r w:rsidRPr="009B61EA">
        <w:rPr>
          <w:rFonts w:cs="Arial"/>
        </w:rPr>
        <w:t xml:space="preserve"> </w:t>
      </w:r>
      <w:r w:rsidRPr="003A615A">
        <w:rPr>
          <w:rFonts w:cs="Arial"/>
          <w:b/>
        </w:rPr>
        <w:t>assessment</w:t>
      </w:r>
      <w:r>
        <w:rPr>
          <w:rFonts w:cs="Arial"/>
        </w:rPr>
        <w:t xml:space="preserve"> </w:t>
      </w:r>
      <w:r w:rsidRPr="009B61EA">
        <w:rPr>
          <w:rFonts w:cs="Arial"/>
        </w:rPr>
        <w:t xml:space="preserve">is </w:t>
      </w:r>
      <w:r>
        <w:rPr>
          <w:rFonts w:cs="Arial"/>
        </w:rPr>
        <w:t xml:space="preserve">used </w:t>
      </w:r>
      <w:r w:rsidRPr="009B61EA">
        <w:rPr>
          <w:rFonts w:cs="Arial"/>
        </w:rPr>
        <w:t>for tests or exams or any similar assessment</w:t>
      </w:r>
      <w:r w:rsidR="00063954">
        <w:br w:type="page"/>
      </w:r>
    </w:p>
    <w:p w14:paraId="6CA56891" w14:textId="77777777" w:rsidR="005A4180" w:rsidRDefault="005A4180" w:rsidP="005A4180">
      <w:pPr>
        <w:pStyle w:val="Heading2"/>
      </w:pPr>
      <w:bookmarkStart w:id="1231" w:name="_Toc66106880"/>
      <w:r>
        <w:lastRenderedPageBreak/>
        <w:t>Authenticity of Student Work</w:t>
      </w:r>
      <w:bookmarkEnd w:id="1231"/>
    </w:p>
    <w:p w14:paraId="20A986C7" w14:textId="77777777" w:rsidR="005A4180" w:rsidRPr="00C554A7" w:rsidRDefault="005A4180" w:rsidP="005A4180">
      <w:pPr>
        <w:spacing w:before="240"/>
      </w:pPr>
      <w:r w:rsidRPr="00C554A7">
        <w:t>Academic integrity is a commitment from staff and learners to apply the fundamental values of honesty, trust, fairness, respect, and responsibility to all academic matters.</w:t>
      </w:r>
    </w:p>
    <w:p w14:paraId="22A43CC3" w14:textId="77777777" w:rsidR="005A4180" w:rsidRPr="00C554A7" w:rsidRDefault="005A4180" w:rsidP="005A4180">
      <w:r w:rsidRPr="00C554A7">
        <w:t xml:space="preserve">Students are held accountable in terms of the policies and procedures relating to authenticity of student work, through policies on academic misconduct (including plagiarism, </w:t>
      </w:r>
      <w:proofErr w:type="gramStart"/>
      <w:r w:rsidRPr="00C554A7">
        <w:t>cheating</w:t>
      </w:r>
      <w:proofErr w:type="gramEnd"/>
      <w:r w:rsidRPr="00C554A7">
        <w:t xml:space="preserve"> and misrepresenting identity for purposes of assessment), and assessment policies.  </w:t>
      </w:r>
    </w:p>
    <w:p w14:paraId="11BBCEB9" w14:textId="77777777" w:rsidR="005A4180" w:rsidRPr="00C554A7" w:rsidRDefault="005A4180" w:rsidP="005A4180">
      <w:r w:rsidRPr="00C554A7">
        <w:t xml:space="preserve">Throughout the programme students build their knowledge of intellectual property issues, copyright guidelines, and the appropriate ways to access, acknowledge and reference sources of information, images etc. </w:t>
      </w:r>
    </w:p>
    <w:p w14:paraId="6CF6466D" w14:textId="77777777" w:rsidR="005A4180" w:rsidRPr="00771596" w:rsidRDefault="005A4180" w:rsidP="005A4180">
      <w:r w:rsidRPr="00046E8E">
        <w:rPr>
          <w:noProof/>
          <w:lang w:val="en-NZ" w:eastAsia="en-NZ" w:bidi="ar-SA"/>
        </w:rPr>
        <mc:AlternateContent>
          <mc:Choice Requires="wps">
            <w:drawing>
              <wp:anchor distT="91440" distB="91440" distL="114300" distR="114300" simplePos="0" relativeHeight="251714560" behindDoc="0" locked="0" layoutInCell="1" allowOverlap="1" wp14:anchorId="3EF8BEC8" wp14:editId="5491F28E">
                <wp:simplePos x="0" y="0"/>
                <wp:positionH relativeFrom="margin">
                  <wp:align>left</wp:align>
                </wp:positionH>
                <wp:positionV relativeFrom="paragraph">
                  <wp:posOffset>542290</wp:posOffset>
                </wp:positionV>
                <wp:extent cx="5724525" cy="967105"/>
                <wp:effectExtent l="0" t="0" r="0" b="444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967105"/>
                        </a:xfrm>
                        <a:prstGeom prst="rect">
                          <a:avLst/>
                        </a:prstGeom>
                        <a:noFill/>
                        <a:ln w="9525">
                          <a:noFill/>
                          <a:miter lim="800000"/>
                          <a:headEnd/>
                          <a:tailEnd/>
                        </a:ln>
                      </wps:spPr>
                      <wps:txbx>
                        <w:txbxContent>
                          <w:p w14:paraId="5B4046BF" w14:textId="77777777" w:rsidR="00874AF6" w:rsidRDefault="00874AF6" w:rsidP="005A4180">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r>
                            <w:r w:rsidRPr="001D1B31">
                              <w:rPr>
                                <w:i/>
                                <w:iCs/>
                                <w:color w:val="4F81BD" w:themeColor="accent1"/>
                                <w:sz w:val="18"/>
                                <w:szCs w:val="18"/>
                              </w:rPr>
                              <w:t xml:space="preserve">NMIT Academic Statute </w:t>
                            </w:r>
                            <w:r>
                              <w:rPr>
                                <w:i/>
                                <w:iCs/>
                                <w:color w:val="4F81BD" w:themeColor="accent1"/>
                                <w:sz w:val="18"/>
                                <w:szCs w:val="18"/>
                              </w:rPr>
                              <w:t>s.</w:t>
                            </w:r>
                            <w:r w:rsidRPr="001D1B31">
                              <w:rPr>
                                <w:i/>
                                <w:iCs/>
                                <w:color w:val="4F81BD" w:themeColor="accent1"/>
                                <w:sz w:val="18"/>
                                <w:szCs w:val="18"/>
                              </w:rPr>
                              <w:t>3</w:t>
                            </w:r>
                            <w:r>
                              <w:rPr>
                                <w:i/>
                                <w:iCs/>
                                <w:color w:val="4F81BD" w:themeColor="accent1"/>
                                <w:sz w:val="18"/>
                                <w:szCs w:val="18"/>
                              </w:rPr>
                              <w:t xml:space="preserve"> Academic Regulations </w:t>
                            </w:r>
                          </w:p>
                          <w:p w14:paraId="4BE6FE4E" w14:textId="77777777" w:rsidR="00874AF6" w:rsidRDefault="00874AF6" w:rsidP="005A4180">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r>
                            <w:r w:rsidRPr="001D1B31">
                              <w:rPr>
                                <w:i/>
                                <w:iCs/>
                                <w:color w:val="4F81BD" w:themeColor="accent1"/>
                                <w:sz w:val="18"/>
                                <w:szCs w:val="18"/>
                              </w:rPr>
                              <w:t xml:space="preserve">NMIT </w:t>
                            </w:r>
                            <w:r>
                              <w:rPr>
                                <w:i/>
                                <w:iCs/>
                                <w:color w:val="4F81BD" w:themeColor="accent1"/>
                                <w:sz w:val="18"/>
                                <w:szCs w:val="18"/>
                              </w:rPr>
                              <w:t>Academic Integrity and Academic Misconduct Policy</w:t>
                            </w:r>
                          </w:p>
                          <w:p w14:paraId="77B6C5E8" w14:textId="77777777" w:rsidR="00874AF6" w:rsidRDefault="00874AF6" w:rsidP="005A4180">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t>NMIT Student Academic Appeals Policy</w:t>
                            </w:r>
                            <w:r>
                              <w:rPr>
                                <w:i/>
                                <w:iCs/>
                                <w:color w:val="4F81BD" w:themeColor="accent1"/>
                                <w:sz w:val="18"/>
                                <w:szCs w:val="18"/>
                              </w:rPr>
                              <w:tab/>
                            </w:r>
                          </w:p>
                          <w:p w14:paraId="39D351BD" w14:textId="77777777" w:rsidR="00874AF6" w:rsidRPr="001D1B31" w:rsidRDefault="00874AF6" w:rsidP="005A4180">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t>NMIT Assessment Policy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BEC8" id="_x0000_s1032" type="#_x0000_t202" style="position:absolute;margin-left:0;margin-top:42.7pt;width:450.75pt;height:76.15pt;z-index:25171456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" filled="f" stroked="f">
                <v:textbox>
                  <w:txbxContent>
                    <w:p w14:paraId="5B4046BF" w14:textId="77777777" w:rsidR="00874AF6" w:rsidRDefault="00874AF6" w:rsidP="005A4180">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r>
                      <w:r w:rsidRPr="001D1B31">
                        <w:rPr>
                          <w:i/>
                          <w:iCs/>
                          <w:color w:val="4F81BD" w:themeColor="accent1"/>
                          <w:sz w:val="18"/>
                          <w:szCs w:val="18"/>
                        </w:rPr>
                        <w:t xml:space="preserve">NMIT Academic Statute </w:t>
                      </w:r>
                      <w:r>
                        <w:rPr>
                          <w:i/>
                          <w:iCs/>
                          <w:color w:val="4F81BD" w:themeColor="accent1"/>
                          <w:sz w:val="18"/>
                          <w:szCs w:val="18"/>
                        </w:rPr>
                        <w:t>s.</w:t>
                      </w:r>
                      <w:r w:rsidRPr="001D1B31">
                        <w:rPr>
                          <w:i/>
                          <w:iCs/>
                          <w:color w:val="4F81BD" w:themeColor="accent1"/>
                          <w:sz w:val="18"/>
                          <w:szCs w:val="18"/>
                        </w:rPr>
                        <w:t>3</w:t>
                      </w:r>
                      <w:r>
                        <w:rPr>
                          <w:i/>
                          <w:iCs/>
                          <w:color w:val="4F81BD" w:themeColor="accent1"/>
                          <w:sz w:val="18"/>
                          <w:szCs w:val="18"/>
                        </w:rPr>
                        <w:t xml:space="preserve"> Academic Regulations </w:t>
                      </w:r>
                    </w:p>
                    <w:p w14:paraId="4BE6FE4E" w14:textId="77777777" w:rsidR="00874AF6" w:rsidRDefault="00874AF6" w:rsidP="005A4180">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r>
                      <w:r w:rsidRPr="001D1B31">
                        <w:rPr>
                          <w:i/>
                          <w:iCs/>
                          <w:color w:val="4F81BD" w:themeColor="accent1"/>
                          <w:sz w:val="18"/>
                          <w:szCs w:val="18"/>
                        </w:rPr>
                        <w:t xml:space="preserve">NMIT </w:t>
                      </w:r>
                      <w:r>
                        <w:rPr>
                          <w:i/>
                          <w:iCs/>
                          <w:color w:val="4F81BD" w:themeColor="accent1"/>
                          <w:sz w:val="18"/>
                          <w:szCs w:val="18"/>
                        </w:rPr>
                        <w:t>Academic Integrity and Academic Misconduct Policy</w:t>
                      </w:r>
                    </w:p>
                    <w:p w14:paraId="77B6C5E8" w14:textId="77777777" w:rsidR="00874AF6" w:rsidRDefault="00874AF6" w:rsidP="005A4180">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t>NMIT Student Academic Appeals Policy</w:t>
                      </w:r>
                      <w:r>
                        <w:rPr>
                          <w:i/>
                          <w:iCs/>
                          <w:color w:val="4F81BD" w:themeColor="accent1"/>
                          <w:sz w:val="18"/>
                          <w:szCs w:val="18"/>
                        </w:rPr>
                        <w:tab/>
                      </w:r>
                    </w:p>
                    <w:p w14:paraId="39D351BD" w14:textId="77777777" w:rsidR="00874AF6" w:rsidRPr="001D1B31" w:rsidRDefault="00874AF6" w:rsidP="005A4180">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t>NMIT Assessment Policy</w:t>
                      </w:r>
                    </w:p>
                  </w:txbxContent>
                </v:textbox>
                <w10:wrap type="topAndBottom" anchorx="margin"/>
              </v:shape>
            </w:pict>
          </mc:Fallback>
        </mc:AlternateContent>
      </w:r>
      <w:r w:rsidRPr="00C554A7">
        <w:t>NMIT has a ‘zero tolerance’ approach to plagiarism, cheating and other forms of academic misconduct and NMIT policy will be followed.</w:t>
      </w:r>
    </w:p>
    <w:p w14:paraId="29BA3D18" w14:textId="77777777" w:rsidR="005A4180" w:rsidRDefault="005A4180" w:rsidP="008B6F8A">
      <w:pPr>
        <w:spacing w:line="240" w:lineRule="auto"/>
        <w:rPr>
          <w:b/>
          <w:caps/>
          <w:spacing w:val="15"/>
          <w:sz w:val="22"/>
          <w:szCs w:val="22"/>
        </w:rPr>
      </w:pPr>
    </w:p>
    <w:p w14:paraId="7600BE23" w14:textId="3970FE79" w:rsidR="00890FA7" w:rsidRDefault="00890FA7" w:rsidP="00046E8E">
      <w:pPr>
        <w:pStyle w:val="Heading2"/>
      </w:pPr>
      <w:bookmarkStart w:id="1232" w:name="_Toc66106881"/>
      <w:r>
        <w:t>Assessment Results</w:t>
      </w:r>
      <w:bookmarkEnd w:id="1232"/>
    </w:p>
    <w:p w14:paraId="6F42F818" w14:textId="65342945" w:rsidR="00890FA7" w:rsidRDefault="00890FA7" w:rsidP="00027170">
      <w:pPr>
        <w:spacing w:before="0" w:after="0" w:line="240" w:lineRule="auto"/>
        <w:rPr>
          <w:rFonts w:cs="Arial"/>
        </w:rPr>
      </w:pPr>
    </w:p>
    <w:p w14:paraId="558C19A5" w14:textId="77777777" w:rsidR="005A16AD" w:rsidRDefault="005A16AD" w:rsidP="005A16AD">
      <w:pPr>
        <w:pStyle w:val="ListParagraph"/>
        <w:numPr>
          <w:ilvl w:val="0"/>
          <w:numId w:val="34"/>
        </w:numPr>
        <w:spacing w:before="0" w:after="0"/>
        <w:ind w:left="567"/>
        <w:contextualSpacing w:val="0"/>
      </w:pPr>
      <w:r w:rsidRPr="00FD7E06">
        <w:t>Individual assessments may cover one or more of the learning outcomes.</w:t>
      </w:r>
      <w:r>
        <w:t xml:space="preserve"> </w:t>
      </w:r>
    </w:p>
    <w:p w14:paraId="7AC0B55D" w14:textId="1A490CC3" w:rsidR="005A16AD" w:rsidRDefault="005A16AD" w:rsidP="005A16AD">
      <w:pPr>
        <w:pStyle w:val="ListParagraph"/>
        <w:numPr>
          <w:ilvl w:val="0"/>
          <w:numId w:val="34"/>
        </w:numPr>
        <w:spacing w:before="0" w:after="0"/>
        <w:ind w:left="567"/>
        <w:contextualSpacing w:val="0"/>
      </w:pPr>
      <w:r>
        <w:t>The result for each</w:t>
      </w:r>
      <w:r w:rsidRPr="00FD7E06">
        <w:t xml:space="preserve"> assessment </w:t>
      </w:r>
      <w:r>
        <w:t>is</w:t>
      </w:r>
      <w:r w:rsidRPr="00FD7E06">
        <w:t xml:space="preserve"> </w:t>
      </w:r>
      <w:r>
        <w:t>given as</w:t>
      </w:r>
      <w:r w:rsidRPr="00FD7E06">
        <w:t xml:space="preserve"> </w:t>
      </w:r>
      <w:r>
        <w:t>a percentage mark.</w:t>
      </w:r>
    </w:p>
    <w:p w14:paraId="4DFABC9A" w14:textId="0B051C67" w:rsidR="005A16AD" w:rsidRDefault="005A16AD" w:rsidP="005A16AD">
      <w:pPr>
        <w:pStyle w:val="ListParagraph"/>
        <w:numPr>
          <w:ilvl w:val="0"/>
          <w:numId w:val="34"/>
        </w:numPr>
        <w:spacing w:before="0" w:after="0"/>
        <w:ind w:left="567"/>
        <w:contextualSpacing w:val="0"/>
      </w:pPr>
      <w:r>
        <w:t>Each summative assessment is assigned a percentage weighting.</w:t>
      </w:r>
    </w:p>
    <w:p w14:paraId="5E1F64FF" w14:textId="7FE96D1A" w:rsidR="005A4180" w:rsidRDefault="00F40215" w:rsidP="005A16AD">
      <w:pPr>
        <w:pStyle w:val="ListParagraph"/>
        <w:numPr>
          <w:ilvl w:val="0"/>
          <w:numId w:val="34"/>
        </w:numPr>
        <w:spacing w:before="0" w:after="0"/>
        <w:ind w:left="567"/>
        <w:contextualSpacing w:val="0"/>
      </w:pPr>
      <w:r w:rsidRPr="00C554A7">
        <w:t>Courses at Levels 6 and 7 require a minimum pass mark of 40% for all summative assessments as stated in the course descriptors.</w:t>
      </w:r>
    </w:p>
    <w:p w14:paraId="3A5F9525" w14:textId="0F0862DB" w:rsidR="00F40215" w:rsidRPr="00C554A7" w:rsidRDefault="005A4180" w:rsidP="005A4180">
      <w:r>
        <w:br w:type="page"/>
      </w:r>
    </w:p>
    <w:p w14:paraId="4672E210" w14:textId="5622F11D" w:rsidR="00890FA7" w:rsidRDefault="00890FA7" w:rsidP="00046E8E">
      <w:pPr>
        <w:pStyle w:val="Heading2"/>
      </w:pPr>
      <w:bookmarkStart w:id="1233" w:name="_Toc66106882"/>
      <w:r>
        <w:lastRenderedPageBreak/>
        <w:t>Course Results</w:t>
      </w:r>
      <w:bookmarkEnd w:id="1233"/>
    </w:p>
    <w:p w14:paraId="333910DA" w14:textId="7DFB56D4" w:rsidR="005A16AD" w:rsidRDefault="0065074E" w:rsidP="005A4180">
      <w:pPr>
        <w:rPr>
          <w:rFonts w:cs="Arial"/>
        </w:rPr>
      </w:pPr>
      <w:r>
        <w:t>The overall percentage mark for the course is calculated by adding the weighted results for all summative assessments.</w:t>
      </w:r>
      <w:r w:rsidR="005A4180">
        <w:t xml:space="preserve"> </w:t>
      </w:r>
      <w:r>
        <w:t xml:space="preserve">To derive the </w:t>
      </w:r>
      <w:proofErr w:type="gramStart"/>
      <w:r>
        <w:t>course</w:t>
      </w:r>
      <w:proofErr w:type="gramEnd"/>
      <w:r>
        <w:t xml:space="preserve"> result t</w:t>
      </w:r>
      <w:r w:rsidRPr="00FD7E06">
        <w:t xml:space="preserve">he </w:t>
      </w:r>
      <w:r>
        <w:t xml:space="preserve">overall percentage </w:t>
      </w:r>
      <w:r w:rsidRPr="00FD7E06">
        <w:t>mark is converted into a grade</w:t>
      </w:r>
      <w:r>
        <w:t xml:space="preserve"> using Course Result Key AC-NMIT-06.</w:t>
      </w:r>
      <w:r w:rsidR="005A4180">
        <w:t xml:space="preserve"> </w:t>
      </w:r>
      <w:r w:rsidR="005A16AD" w:rsidRPr="005A16AD">
        <w:rPr>
          <w:rFonts w:cs="Arial"/>
        </w:rPr>
        <w:t>Refer to the Course Descriptor for details of the requirements for successful completion of each course.</w:t>
      </w:r>
    </w:p>
    <w:p w14:paraId="34518A54" w14:textId="2EFC01BE" w:rsidR="00995102" w:rsidRPr="009372FD" w:rsidRDefault="005A16AD" w:rsidP="005A4180">
      <w:pPr>
        <w:spacing w:after="0"/>
        <w:rPr>
          <w:rFonts w:eastAsiaTheme="minorHAnsi"/>
        </w:rPr>
      </w:pPr>
      <w:r w:rsidRPr="00046E8E">
        <w:rPr>
          <w:rFonts w:cs="Arial"/>
          <w:b/>
        </w:rPr>
        <w:t>AC-NMIT-06</w:t>
      </w:r>
      <w:r>
        <w:rPr>
          <w:rFonts w:cs="Arial"/>
          <w:b/>
        </w:rPr>
        <w:t>:</w:t>
      </w:r>
    </w:p>
    <w:tbl>
      <w:tblPr>
        <w:tblStyle w:val="TableGrid"/>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B8CCE4" w:themeFill="accent1" w:themeFillTint="66"/>
        <w:tblLook w:val="04A0" w:firstRow="1" w:lastRow="0" w:firstColumn="1" w:lastColumn="0" w:noHBand="0" w:noVBand="1"/>
      </w:tblPr>
      <w:tblGrid>
        <w:gridCol w:w="2967"/>
        <w:gridCol w:w="2967"/>
        <w:gridCol w:w="2967"/>
      </w:tblGrid>
      <w:tr w:rsidR="005A16AD" w14:paraId="31FB1C70" w14:textId="46625590" w:rsidTr="003B3032">
        <w:tc>
          <w:tcPr>
            <w:tcW w:w="2967" w:type="dxa"/>
            <w:shd w:val="clear" w:color="auto" w:fill="365F91" w:themeFill="accent1" w:themeFillShade="BF"/>
            <w:vAlign w:val="center"/>
          </w:tcPr>
          <w:p w14:paraId="0010D5A5" w14:textId="06A4CE66" w:rsidR="005A16AD" w:rsidRPr="00431D3B" w:rsidRDefault="005A16AD" w:rsidP="00CC4507">
            <w:pPr>
              <w:spacing w:before="0" w:after="0" w:line="240" w:lineRule="auto"/>
              <w:jc w:val="center"/>
              <w:rPr>
                <w:b/>
                <w:color w:val="FFFFFF" w:themeColor="background1"/>
              </w:rPr>
            </w:pPr>
            <w:r w:rsidRPr="00431D3B">
              <w:rPr>
                <w:b/>
                <w:color w:val="FFFFFF" w:themeColor="background1"/>
              </w:rPr>
              <w:t>RESULT</w:t>
            </w:r>
          </w:p>
        </w:tc>
        <w:tc>
          <w:tcPr>
            <w:tcW w:w="2967" w:type="dxa"/>
            <w:shd w:val="clear" w:color="auto" w:fill="365F91" w:themeFill="accent1" w:themeFillShade="BF"/>
            <w:vAlign w:val="center"/>
          </w:tcPr>
          <w:p w14:paraId="20E0C175" w14:textId="302708FA" w:rsidR="005A16AD" w:rsidRPr="00431D3B" w:rsidRDefault="005A16AD" w:rsidP="00CC4507">
            <w:pPr>
              <w:spacing w:before="0" w:after="0" w:line="240" w:lineRule="auto"/>
              <w:ind w:left="317"/>
              <w:jc w:val="center"/>
              <w:rPr>
                <w:b/>
                <w:color w:val="FFFFFF" w:themeColor="background1"/>
              </w:rPr>
            </w:pPr>
            <w:r>
              <w:rPr>
                <w:b/>
                <w:color w:val="FFFFFF" w:themeColor="background1"/>
              </w:rPr>
              <w:t>MARK RANGE (%)</w:t>
            </w:r>
          </w:p>
        </w:tc>
        <w:tc>
          <w:tcPr>
            <w:tcW w:w="2967" w:type="dxa"/>
            <w:shd w:val="clear" w:color="auto" w:fill="365F91" w:themeFill="accent1" w:themeFillShade="BF"/>
            <w:vAlign w:val="center"/>
          </w:tcPr>
          <w:p w14:paraId="696A66EA" w14:textId="0B228559" w:rsidR="005A16AD" w:rsidRDefault="005A16AD" w:rsidP="00CC4507">
            <w:pPr>
              <w:spacing w:before="0" w:after="0" w:line="240" w:lineRule="auto"/>
              <w:ind w:left="317"/>
              <w:jc w:val="center"/>
              <w:rPr>
                <w:b/>
                <w:color w:val="FFFFFF" w:themeColor="background1"/>
              </w:rPr>
            </w:pPr>
            <w:r w:rsidRPr="00431D3B">
              <w:rPr>
                <w:b/>
                <w:color w:val="FFFFFF" w:themeColor="background1"/>
              </w:rPr>
              <w:t>DESCRIPTION</w:t>
            </w:r>
          </w:p>
        </w:tc>
      </w:tr>
      <w:tr w:rsidR="005A16AD" w14:paraId="14686322" w14:textId="2B872B22" w:rsidTr="003B3032">
        <w:tc>
          <w:tcPr>
            <w:tcW w:w="2967" w:type="dxa"/>
            <w:shd w:val="clear" w:color="auto" w:fill="B8CCE4" w:themeFill="accent1" w:themeFillTint="66"/>
            <w:vAlign w:val="center"/>
          </w:tcPr>
          <w:p w14:paraId="097ED114" w14:textId="5A48B80E" w:rsidR="005A16AD" w:rsidRDefault="005A16AD" w:rsidP="00CC4507">
            <w:pPr>
              <w:spacing w:before="0" w:after="0" w:line="240" w:lineRule="auto"/>
              <w:jc w:val="center"/>
              <w:rPr>
                <w:b/>
              </w:rPr>
            </w:pPr>
            <w:r>
              <w:rPr>
                <w:b/>
              </w:rPr>
              <w:t>A+</w:t>
            </w:r>
          </w:p>
        </w:tc>
        <w:tc>
          <w:tcPr>
            <w:tcW w:w="2967" w:type="dxa"/>
            <w:shd w:val="clear" w:color="auto" w:fill="B8CCE4" w:themeFill="accent1" w:themeFillTint="66"/>
            <w:vAlign w:val="center"/>
          </w:tcPr>
          <w:p w14:paraId="61279E51" w14:textId="028ED6DE" w:rsidR="005A16AD" w:rsidRDefault="005A16AD" w:rsidP="00CC4507">
            <w:pPr>
              <w:spacing w:before="0" w:after="0" w:line="240" w:lineRule="auto"/>
              <w:ind w:left="317" w:right="241"/>
              <w:jc w:val="center"/>
              <w:rPr>
                <w:b/>
              </w:rPr>
            </w:pPr>
            <w:r>
              <w:rPr>
                <w:b/>
              </w:rPr>
              <w:t>85 - 100</w:t>
            </w:r>
          </w:p>
        </w:tc>
        <w:tc>
          <w:tcPr>
            <w:tcW w:w="2967" w:type="dxa"/>
            <w:vMerge w:val="restart"/>
            <w:shd w:val="clear" w:color="auto" w:fill="B8CCE4" w:themeFill="accent1" w:themeFillTint="66"/>
            <w:vAlign w:val="center"/>
          </w:tcPr>
          <w:p w14:paraId="47F17027" w14:textId="3ED1C0C0" w:rsidR="005A16AD" w:rsidRDefault="005A16AD" w:rsidP="00CC4507">
            <w:pPr>
              <w:spacing w:before="0" w:after="0" w:line="240" w:lineRule="auto"/>
              <w:ind w:left="317" w:right="241"/>
              <w:jc w:val="center"/>
              <w:rPr>
                <w:b/>
              </w:rPr>
            </w:pPr>
            <w:r>
              <w:rPr>
                <w:b/>
              </w:rPr>
              <w:t>Pass with Distinction</w:t>
            </w:r>
          </w:p>
        </w:tc>
      </w:tr>
      <w:tr w:rsidR="005A16AD" w14:paraId="1DA7BEDE" w14:textId="3D3AEE0F" w:rsidTr="003B3032">
        <w:tc>
          <w:tcPr>
            <w:tcW w:w="2967" w:type="dxa"/>
            <w:shd w:val="clear" w:color="auto" w:fill="B8CCE4" w:themeFill="accent1" w:themeFillTint="66"/>
            <w:vAlign w:val="center"/>
          </w:tcPr>
          <w:p w14:paraId="03AFD676" w14:textId="25D55F74" w:rsidR="005A16AD" w:rsidRDefault="005A16AD" w:rsidP="00CC4507">
            <w:pPr>
              <w:spacing w:before="0" w:after="0" w:line="240" w:lineRule="auto"/>
              <w:jc w:val="center"/>
              <w:rPr>
                <w:b/>
              </w:rPr>
            </w:pPr>
            <w:r>
              <w:rPr>
                <w:b/>
              </w:rPr>
              <w:t>A</w:t>
            </w:r>
          </w:p>
        </w:tc>
        <w:tc>
          <w:tcPr>
            <w:tcW w:w="2967" w:type="dxa"/>
            <w:shd w:val="clear" w:color="auto" w:fill="B8CCE4" w:themeFill="accent1" w:themeFillTint="66"/>
            <w:vAlign w:val="center"/>
          </w:tcPr>
          <w:p w14:paraId="0BC32ECF" w14:textId="0CCE898D" w:rsidR="005A16AD" w:rsidRDefault="005A16AD" w:rsidP="00CC4507">
            <w:pPr>
              <w:spacing w:before="0" w:after="0" w:line="240" w:lineRule="auto"/>
              <w:ind w:left="317" w:right="241"/>
              <w:jc w:val="center"/>
              <w:rPr>
                <w:b/>
              </w:rPr>
            </w:pPr>
            <w:r>
              <w:rPr>
                <w:b/>
              </w:rPr>
              <w:t>80 - 84</w:t>
            </w:r>
          </w:p>
        </w:tc>
        <w:tc>
          <w:tcPr>
            <w:tcW w:w="2967" w:type="dxa"/>
            <w:vMerge/>
            <w:shd w:val="clear" w:color="auto" w:fill="B8CCE4" w:themeFill="accent1" w:themeFillTint="66"/>
            <w:vAlign w:val="center"/>
          </w:tcPr>
          <w:p w14:paraId="59E768AE" w14:textId="6A7FA071" w:rsidR="005A16AD" w:rsidRDefault="005A16AD" w:rsidP="00CC4507">
            <w:pPr>
              <w:spacing w:before="0" w:after="0" w:line="240" w:lineRule="auto"/>
              <w:ind w:left="317" w:right="241"/>
              <w:jc w:val="center"/>
              <w:rPr>
                <w:b/>
              </w:rPr>
            </w:pPr>
          </w:p>
        </w:tc>
      </w:tr>
      <w:tr w:rsidR="005A16AD" w14:paraId="14858EA7" w14:textId="5ED8D12B" w:rsidTr="003B3032">
        <w:tc>
          <w:tcPr>
            <w:tcW w:w="2967" w:type="dxa"/>
            <w:shd w:val="clear" w:color="auto" w:fill="B8CCE4" w:themeFill="accent1" w:themeFillTint="66"/>
            <w:vAlign w:val="center"/>
          </w:tcPr>
          <w:p w14:paraId="47521474" w14:textId="561C4658" w:rsidR="005A16AD" w:rsidRDefault="005A16AD" w:rsidP="00CC4507">
            <w:pPr>
              <w:spacing w:before="0" w:after="0" w:line="240" w:lineRule="auto"/>
              <w:jc w:val="center"/>
              <w:rPr>
                <w:b/>
              </w:rPr>
            </w:pPr>
            <w:r>
              <w:rPr>
                <w:b/>
              </w:rPr>
              <w:t>A-</w:t>
            </w:r>
          </w:p>
        </w:tc>
        <w:tc>
          <w:tcPr>
            <w:tcW w:w="2967" w:type="dxa"/>
            <w:shd w:val="clear" w:color="auto" w:fill="B8CCE4" w:themeFill="accent1" w:themeFillTint="66"/>
            <w:vAlign w:val="center"/>
          </w:tcPr>
          <w:p w14:paraId="32E77CC2" w14:textId="08FA394E" w:rsidR="005A16AD" w:rsidRDefault="005A16AD" w:rsidP="00CC4507">
            <w:pPr>
              <w:spacing w:before="0" w:after="0" w:line="240" w:lineRule="auto"/>
              <w:ind w:left="317" w:right="241"/>
              <w:jc w:val="center"/>
              <w:rPr>
                <w:b/>
              </w:rPr>
            </w:pPr>
            <w:r>
              <w:rPr>
                <w:b/>
              </w:rPr>
              <w:t>75 - 79</w:t>
            </w:r>
          </w:p>
        </w:tc>
        <w:tc>
          <w:tcPr>
            <w:tcW w:w="2967" w:type="dxa"/>
            <w:vMerge/>
            <w:shd w:val="clear" w:color="auto" w:fill="B8CCE4" w:themeFill="accent1" w:themeFillTint="66"/>
            <w:vAlign w:val="center"/>
          </w:tcPr>
          <w:p w14:paraId="75A9F76A" w14:textId="027508A2" w:rsidR="005A16AD" w:rsidRDefault="005A16AD" w:rsidP="00CC4507">
            <w:pPr>
              <w:spacing w:before="0" w:after="0" w:line="240" w:lineRule="auto"/>
              <w:ind w:left="317" w:right="241"/>
              <w:jc w:val="center"/>
              <w:rPr>
                <w:b/>
              </w:rPr>
            </w:pPr>
          </w:p>
        </w:tc>
      </w:tr>
      <w:tr w:rsidR="005A16AD" w14:paraId="17EDD186" w14:textId="5B2F372F" w:rsidTr="003B3032">
        <w:tc>
          <w:tcPr>
            <w:tcW w:w="2967" w:type="dxa"/>
            <w:shd w:val="clear" w:color="auto" w:fill="B8CCE4" w:themeFill="accent1" w:themeFillTint="66"/>
            <w:vAlign w:val="center"/>
          </w:tcPr>
          <w:p w14:paraId="62BE5AEE" w14:textId="48E5A2DE" w:rsidR="005A16AD" w:rsidRPr="00A31B14" w:rsidRDefault="005A16AD" w:rsidP="00CC4507">
            <w:pPr>
              <w:spacing w:before="0" w:after="0" w:line="240" w:lineRule="auto"/>
              <w:jc w:val="center"/>
              <w:rPr>
                <w:b/>
              </w:rPr>
            </w:pPr>
            <w:r>
              <w:rPr>
                <w:b/>
              </w:rPr>
              <w:t>B+</w:t>
            </w:r>
          </w:p>
        </w:tc>
        <w:tc>
          <w:tcPr>
            <w:tcW w:w="2967" w:type="dxa"/>
            <w:shd w:val="clear" w:color="auto" w:fill="B8CCE4" w:themeFill="accent1" w:themeFillTint="66"/>
            <w:vAlign w:val="center"/>
          </w:tcPr>
          <w:p w14:paraId="3BB35A7E" w14:textId="77853635" w:rsidR="005A16AD" w:rsidRPr="00A31B14" w:rsidRDefault="005A16AD" w:rsidP="00CC4507">
            <w:pPr>
              <w:spacing w:before="0" w:after="0" w:line="240" w:lineRule="auto"/>
              <w:ind w:left="317" w:right="241"/>
              <w:jc w:val="center"/>
              <w:rPr>
                <w:b/>
              </w:rPr>
            </w:pPr>
            <w:r>
              <w:rPr>
                <w:b/>
              </w:rPr>
              <w:t>70 - 74</w:t>
            </w:r>
          </w:p>
        </w:tc>
        <w:tc>
          <w:tcPr>
            <w:tcW w:w="2967" w:type="dxa"/>
            <w:vMerge w:val="restart"/>
            <w:shd w:val="clear" w:color="auto" w:fill="B8CCE4" w:themeFill="accent1" w:themeFillTint="66"/>
            <w:vAlign w:val="center"/>
          </w:tcPr>
          <w:p w14:paraId="6AA35B2E" w14:textId="05DBC55D" w:rsidR="005A16AD" w:rsidRDefault="005A16AD" w:rsidP="00CC4507">
            <w:pPr>
              <w:spacing w:before="0" w:after="0" w:line="240" w:lineRule="auto"/>
              <w:ind w:left="317" w:right="241"/>
              <w:jc w:val="center"/>
              <w:rPr>
                <w:b/>
              </w:rPr>
            </w:pPr>
            <w:r>
              <w:rPr>
                <w:b/>
              </w:rPr>
              <w:t>Pass with Merit</w:t>
            </w:r>
          </w:p>
        </w:tc>
      </w:tr>
      <w:tr w:rsidR="005A16AD" w14:paraId="6699705E" w14:textId="38DDD8D0" w:rsidTr="003B3032">
        <w:tc>
          <w:tcPr>
            <w:tcW w:w="2967" w:type="dxa"/>
            <w:shd w:val="clear" w:color="auto" w:fill="B8CCE4" w:themeFill="accent1" w:themeFillTint="66"/>
            <w:vAlign w:val="center"/>
          </w:tcPr>
          <w:p w14:paraId="198BC50B" w14:textId="61312E37" w:rsidR="005A16AD" w:rsidRDefault="005A16AD" w:rsidP="00CC4507">
            <w:pPr>
              <w:spacing w:before="0" w:after="0" w:line="240" w:lineRule="auto"/>
              <w:jc w:val="center"/>
              <w:rPr>
                <w:b/>
              </w:rPr>
            </w:pPr>
            <w:r>
              <w:rPr>
                <w:b/>
              </w:rPr>
              <w:t>B</w:t>
            </w:r>
          </w:p>
        </w:tc>
        <w:tc>
          <w:tcPr>
            <w:tcW w:w="2967" w:type="dxa"/>
            <w:shd w:val="clear" w:color="auto" w:fill="B8CCE4" w:themeFill="accent1" w:themeFillTint="66"/>
            <w:vAlign w:val="center"/>
          </w:tcPr>
          <w:p w14:paraId="2212F5CA" w14:textId="0445BDCB" w:rsidR="005A16AD" w:rsidRPr="00A31B14" w:rsidRDefault="005A16AD" w:rsidP="00CC4507">
            <w:pPr>
              <w:spacing w:before="0" w:after="0" w:line="240" w:lineRule="auto"/>
              <w:ind w:left="317" w:right="241"/>
              <w:jc w:val="center"/>
              <w:rPr>
                <w:b/>
              </w:rPr>
            </w:pPr>
            <w:r>
              <w:rPr>
                <w:b/>
              </w:rPr>
              <w:t>65 - 69</w:t>
            </w:r>
          </w:p>
        </w:tc>
        <w:tc>
          <w:tcPr>
            <w:tcW w:w="2967" w:type="dxa"/>
            <w:vMerge/>
            <w:shd w:val="clear" w:color="auto" w:fill="B8CCE4" w:themeFill="accent1" w:themeFillTint="66"/>
            <w:vAlign w:val="center"/>
          </w:tcPr>
          <w:p w14:paraId="4C6C021A" w14:textId="028EBC63" w:rsidR="005A16AD" w:rsidRDefault="005A16AD" w:rsidP="00CC4507">
            <w:pPr>
              <w:spacing w:before="0" w:after="0" w:line="240" w:lineRule="auto"/>
              <w:ind w:left="317" w:right="241"/>
              <w:jc w:val="center"/>
              <w:rPr>
                <w:b/>
              </w:rPr>
            </w:pPr>
          </w:p>
        </w:tc>
      </w:tr>
      <w:tr w:rsidR="005A16AD" w14:paraId="34489563" w14:textId="7C25BD82" w:rsidTr="003B3032">
        <w:tc>
          <w:tcPr>
            <w:tcW w:w="2967" w:type="dxa"/>
            <w:shd w:val="clear" w:color="auto" w:fill="B8CCE4" w:themeFill="accent1" w:themeFillTint="66"/>
            <w:vAlign w:val="center"/>
          </w:tcPr>
          <w:p w14:paraId="2778A695" w14:textId="194543AF" w:rsidR="005A16AD" w:rsidRDefault="005A16AD" w:rsidP="00CC4507">
            <w:pPr>
              <w:spacing w:before="0" w:after="0" w:line="240" w:lineRule="auto"/>
              <w:jc w:val="center"/>
              <w:rPr>
                <w:b/>
              </w:rPr>
            </w:pPr>
            <w:r>
              <w:rPr>
                <w:b/>
              </w:rPr>
              <w:t>B-</w:t>
            </w:r>
          </w:p>
        </w:tc>
        <w:tc>
          <w:tcPr>
            <w:tcW w:w="2967" w:type="dxa"/>
            <w:shd w:val="clear" w:color="auto" w:fill="B8CCE4" w:themeFill="accent1" w:themeFillTint="66"/>
            <w:vAlign w:val="center"/>
          </w:tcPr>
          <w:p w14:paraId="5A9B7333" w14:textId="35A6DEFE" w:rsidR="005A16AD" w:rsidRPr="00A31B14" w:rsidRDefault="005A16AD" w:rsidP="00CC4507">
            <w:pPr>
              <w:spacing w:before="0" w:after="0" w:line="240" w:lineRule="auto"/>
              <w:ind w:left="317" w:right="241"/>
              <w:jc w:val="center"/>
              <w:rPr>
                <w:b/>
              </w:rPr>
            </w:pPr>
            <w:r>
              <w:rPr>
                <w:b/>
              </w:rPr>
              <w:t>60 - 64</w:t>
            </w:r>
          </w:p>
        </w:tc>
        <w:tc>
          <w:tcPr>
            <w:tcW w:w="2967" w:type="dxa"/>
            <w:vMerge/>
            <w:shd w:val="clear" w:color="auto" w:fill="B8CCE4" w:themeFill="accent1" w:themeFillTint="66"/>
            <w:vAlign w:val="center"/>
          </w:tcPr>
          <w:p w14:paraId="189F59E6" w14:textId="5DC57BA8" w:rsidR="005A16AD" w:rsidRDefault="005A16AD" w:rsidP="00CC4507">
            <w:pPr>
              <w:spacing w:before="0" w:after="0" w:line="240" w:lineRule="auto"/>
              <w:ind w:left="317" w:right="241"/>
              <w:jc w:val="center"/>
              <w:rPr>
                <w:b/>
              </w:rPr>
            </w:pPr>
          </w:p>
        </w:tc>
      </w:tr>
      <w:tr w:rsidR="005A16AD" w14:paraId="2117D165" w14:textId="3AE6CFDB" w:rsidTr="003B3032">
        <w:tc>
          <w:tcPr>
            <w:tcW w:w="2967" w:type="dxa"/>
            <w:shd w:val="clear" w:color="auto" w:fill="B8CCE4" w:themeFill="accent1" w:themeFillTint="66"/>
            <w:vAlign w:val="center"/>
          </w:tcPr>
          <w:p w14:paraId="5F97BFB8" w14:textId="23252CD0" w:rsidR="005A16AD" w:rsidRDefault="005A16AD" w:rsidP="00CC4507">
            <w:pPr>
              <w:spacing w:before="0" w:after="0" w:line="240" w:lineRule="auto"/>
              <w:jc w:val="center"/>
              <w:rPr>
                <w:b/>
              </w:rPr>
            </w:pPr>
            <w:r>
              <w:rPr>
                <w:b/>
              </w:rPr>
              <w:t>C+</w:t>
            </w:r>
          </w:p>
        </w:tc>
        <w:tc>
          <w:tcPr>
            <w:tcW w:w="2967" w:type="dxa"/>
            <w:shd w:val="clear" w:color="auto" w:fill="B8CCE4" w:themeFill="accent1" w:themeFillTint="66"/>
            <w:vAlign w:val="center"/>
          </w:tcPr>
          <w:p w14:paraId="5BA2DDFE" w14:textId="5EC05264" w:rsidR="005A16AD" w:rsidRPr="00A31B14" w:rsidRDefault="005A16AD" w:rsidP="00CC4507">
            <w:pPr>
              <w:spacing w:before="0" w:after="0" w:line="240" w:lineRule="auto"/>
              <w:ind w:left="317" w:right="241"/>
              <w:jc w:val="center"/>
              <w:rPr>
                <w:b/>
              </w:rPr>
            </w:pPr>
            <w:r>
              <w:rPr>
                <w:b/>
              </w:rPr>
              <w:t>55 - 59</w:t>
            </w:r>
          </w:p>
        </w:tc>
        <w:tc>
          <w:tcPr>
            <w:tcW w:w="2967" w:type="dxa"/>
            <w:vMerge w:val="restart"/>
            <w:shd w:val="clear" w:color="auto" w:fill="B8CCE4" w:themeFill="accent1" w:themeFillTint="66"/>
            <w:vAlign w:val="center"/>
          </w:tcPr>
          <w:p w14:paraId="122B458C" w14:textId="2A668AC7" w:rsidR="005A16AD" w:rsidRDefault="005A16AD" w:rsidP="00CC4507">
            <w:pPr>
              <w:spacing w:before="0" w:after="0" w:line="240" w:lineRule="auto"/>
              <w:ind w:left="317" w:right="241"/>
              <w:jc w:val="center"/>
              <w:rPr>
                <w:b/>
              </w:rPr>
            </w:pPr>
            <w:r>
              <w:rPr>
                <w:b/>
              </w:rPr>
              <w:t>Pass</w:t>
            </w:r>
          </w:p>
        </w:tc>
      </w:tr>
      <w:tr w:rsidR="005A16AD" w14:paraId="15DDDDD7" w14:textId="32600D1F" w:rsidTr="003B3032">
        <w:tc>
          <w:tcPr>
            <w:tcW w:w="2967" w:type="dxa"/>
            <w:shd w:val="clear" w:color="auto" w:fill="B8CCE4" w:themeFill="accent1" w:themeFillTint="66"/>
            <w:vAlign w:val="center"/>
          </w:tcPr>
          <w:p w14:paraId="29C8D8C0" w14:textId="58ED030E" w:rsidR="005A16AD" w:rsidRDefault="005A16AD" w:rsidP="00CC4507">
            <w:pPr>
              <w:spacing w:before="0" w:after="0" w:line="240" w:lineRule="auto"/>
              <w:jc w:val="center"/>
              <w:rPr>
                <w:b/>
              </w:rPr>
            </w:pPr>
            <w:r>
              <w:rPr>
                <w:b/>
              </w:rPr>
              <w:t>C</w:t>
            </w:r>
          </w:p>
        </w:tc>
        <w:tc>
          <w:tcPr>
            <w:tcW w:w="2967" w:type="dxa"/>
            <w:shd w:val="clear" w:color="auto" w:fill="B8CCE4" w:themeFill="accent1" w:themeFillTint="66"/>
            <w:vAlign w:val="center"/>
          </w:tcPr>
          <w:p w14:paraId="192FF50D" w14:textId="31659FF2" w:rsidR="005A16AD" w:rsidRPr="00A31B14" w:rsidRDefault="005A16AD" w:rsidP="00CC4507">
            <w:pPr>
              <w:spacing w:before="0" w:after="0" w:line="240" w:lineRule="auto"/>
              <w:ind w:left="317" w:right="241"/>
              <w:jc w:val="center"/>
              <w:rPr>
                <w:b/>
              </w:rPr>
            </w:pPr>
            <w:r>
              <w:rPr>
                <w:b/>
              </w:rPr>
              <w:t>50 - 54</w:t>
            </w:r>
          </w:p>
        </w:tc>
        <w:tc>
          <w:tcPr>
            <w:tcW w:w="2967" w:type="dxa"/>
            <w:vMerge/>
            <w:shd w:val="clear" w:color="auto" w:fill="B8CCE4" w:themeFill="accent1" w:themeFillTint="66"/>
            <w:vAlign w:val="center"/>
          </w:tcPr>
          <w:p w14:paraId="5FD8A925" w14:textId="22B5C555" w:rsidR="005A16AD" w:rsidRDefault="005A16AD" w:rsidP="00CC4507">
            <w:pPr>
              <w:spacing w:before="0" w:after="0" w:line="240" w:lineRule="auto"/>
              <w:ind w:left="317" w:right="241"/>
              <w:jc w:val="center"/>
              <w:rPr>
                <w:b/>
              </w:rPr>
            </w:pPr>
          </w:p>
        </w:tc>
      </w:tr>
      <w:tr w:rsidR="005A16AD" w14:paraId="25CABE88" w14:textId="65586BF2" w:rsidTr="003B3032">
        <w:tc>
          <w:tcPr>
            <w:tcW w:w="2967" w:type="dxa"/>
            <w:shd w:val="clear" w:color="auto" w:fill="B8CCE4" w:themeFill="accent1" w:themeFillTint="66"/>
            <w:vAlign w:val="center"/>
          </w:tcPr>
          <w:p w14:paraId="7B943C12" w14:textId="2F49BD29" w:rsidR="005A16AD" w:rsidRDefault="005A16AD" w:rsidP="00CC4507">
            <w:pPr>
              <w:spacing w:before="0" w:after="0" w:line="240" w:lineRule="auto"/>
              <w:jc w:val="center"/>
              <w:rPr>
                <w:b/>
              </w:rPr>
            </w:pPr>
            <w:r>
              <w:rPr>
                <w:b/>
              </w:rPr>
              <w:t>D</w:t>
            </w:r>
          </w:p>
        </w:tc>
        <w:tc>
          <w:tcPr>
            <w:tcW w:w="2967" w:type="dxa"/>
            <w:shd w:val="clear" w:color="auto" w:fill="B8CCE4" w:themeFill="accent1" w:themeFillTint="66"/>
            <w:vAlign w:val="center"/>
          </w:tcPr>
          <w:p w14:paraId="00D17CDF" w14:textId="52C51BEC" w:rsidR="005A16AD" w:rsidRPr="00A31B14" w:rsidRDefault="005A16AD" w:rsidP="00CC4507">
            <w:pPr>
              <w:spacing w:before="0" w:after="0" w:line="240" w:lineRule="auto"/>
              <w:ind w:left="317" w:right="241"/>
              <w:jc w:val="center"/>
              <w:rPr>
                <w:b/>
              </w:rPr>
            </w:pPr>
            <w:r>
              <w:rPr>
                <w:b/>
              </w:rPr>
              <w:t>40 - 49</w:t>
            </w:r>
          </w:p>
        </w:tc>
        <w:tc>
          <w:tcPr>
            <w:tcW w:w="2967" w:type="dxa"/>
            <w:vMerge w:val="restart"/>
            <w:shd w:val="clear" w:color="auto" w:fill="B8CCE4" w:themeFill="accent1" w:themeFillTint="66"/>
            <w:vAlign w:val="center"/>
          </w:tcPr>
          <w:p w14:paraId="7FB03413" w14:textId="4C4DF262" w:rsidR="005A16AD" w:rsidRDefault="005A16AD" w:rsidP="00CC4507">
            <w:pPr>
              <w:spacing w:before="0" w:after="0" w:line="240" w:lineRule="auto"/>
              <w:ind w:left="317" w:right="241"/>
              <w:jc w:val="center"/>
              <w:rPr>
                <w:b/>
              </w:rPr>
            </w:pPr>
            <w:r>
              <w:rPr>
                <w:b/>
              </w:rPr>
              <w:t>Fail grades</w:t>
            </w:r>
          </w:p>
        </w:tc>
      </w:tr>
      <w:tr w:rsidR="005A16AD" w14:paraId="3FAC89CB" w14:textId="60DC0ED5" w:rsidTr="003B3032">
        <w:tc>
          <w:tcPr>
            <w:tcW w:w="2967" w:type="dxa"/>
            <w:shd w:val="clear" w:color="auto" w:fill="B8CCE4" w:themeFill="accent1" w:themeFillTint="66"/>
            <w:vAlign w:val="center"/>
          </w:tcPr>
          <w:p w14:paraId="6DFC2F8F" w14:textId="784F4087" w:rsidR="005A16AD" w:rsidRDefault="005A16AD" w:rsidP="00CC4507">
            <w:pPr>
              <w:spacing w:before="0" w:after="0" w:line="240" w:lineRule="auto"/>
              <w:jc w:val="center"/>
              <w:rPr>
                <w:b/>
              </w:rPr>
            </w:pPr>
            <w:r>
              <w:rPr>
                <w:b/>
              </w:rPr>
              <w:t>E</w:t>
            </w:r>
          </w:p>
        </w:tc>
        <w:tc>
          <w:tcPr>
            <w:tcW w:w="2967" w:type="dxa"/>
            <w:shd w:val="clear" w:color="auto" w:fill="B8CCE4" w:themeFill="accent1" w:themeFillTint="66"/>
            <w:vAlign w:val="center"/>
          </w:tcPr>
          <w:p w14:paraId="7EB97E13" w14:textId="1BC8E40E" w:rsidR="005A16AD" w:rsidRPr="00A31B14" w:rsidRDefault="005A16AD" w:rsidP="00CC4507">
            <w:pPr>
              <w:spacing w:before="0" w:after="0" w:line="240" w:lineRule="auto"/>
              <w:ind w:left="317" w:right="241"/>
              <w:jc w:val="center"/>
              <w:rPr>
                <w:b/>
              </w:rPr>
            </w:pPr>
            <w:r>
              <w:rPr>
                <w:b/>
              </w:rPr>
              <w:t>0 - 39</w:t>
            </w:r>
          </w:p>
        </w:tc>
        <w:tc>
          <w:tcPr>
            <w:tcW w:w="2967" w:type="dxa"/>
            <w:vMerge/>
            <w:shd w:val="clear" w:color="auto" w:fill="B8CCE4" w:themeFill="accent1" w:themeFillTint="66"/>
          </w:tcPr>
          <w:p w14:paraId="2D26AC4B" w14:textId="04E1ADFA" w:rsidR="005A16AD" w:rsidRDefault="005A16AD" w:rsidP="00CC4507">
            <w:pPr>
              <w:spacing w:before="0" w:after="0" w:line="240" w:lineRule="auto"/>
              <w:ind w:left="317" w:right="241"/>
              <w:rPr>
                <w:b/>
              </w:rPr>
            </w:pPr>
          </w:p>
        </w:tc>
      </w:tr>
    </w:tbl>
    <w:p w14:paraId="3E55E3AD" w14:textId="77777777" w:rsidR="001F555F" w:rsidRDefault="001F555F" w:rsidP="005A4180">
      <w:pPr>
        <w:spacing w:after="0"/>
      </w:pPr>
      <w:r>
        <w:t>Other results that may be awarded:</w:t>
      </w:r>
    </w:p>
    <w:tbl>
      <w:tblPr>
        <w:tblStyle w:val="TableGrid"/>
        <w:tblW w:w="0" w:type="auto"/>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B8CCE4" w:themeFill="accent1" w:themeFillTint="66"/>
        <w:tblLook w:val="04A0" w:firstRow="1" w:lastRow="0" w:firstColumn="1" w:lastColumn="0" w:noHBand="0" w:noVBand="1"/>
      </w:tblPr>
      <w:tblGrid>
        <w:gridCol w:w="2947"/>
        <w:gridCol w:w="6019"/>
      </w:tblGrid>
      <w:tr w:rsidR="001F555F" w14:paraId="4228FD92" w14:textId="77777777" w:rsidTr="00DA4C7B">
        <w:tc>
          <w:tcPr>
            <w:tcW w:w="2947" w:type="dxa"/>
            <w:shd w:val="clear" w:color="auto" w:fill="365F91" w:themeFill="accent1" w:themeFillShade="BF"/>
            <w:vAlign w:val="center"/>
          </w:tcPr>
          <w:p w14:paraId="000C2D95" w14:textId="77777777" w:rsidR="001F555F" w:rsidRPr="00431D3B" w:rsidRDefault="001F555F" w:rsidP="00DA4C7B">
            <w:pPr>
              <w:spacing w:before="0" w:after="0"/>
              <w:jc w:val="center"/>
              <w:rPr>
                <w:b/>
                <w:color w:val="FFFFFF" w:themeColor="background1"/>
              </w:rPr>
            </w:pPr>
            <w:r>
              <w:rPr>
                <w:b/>
                <w:color w:val="FFFFFF" w:themeColor="background1"/>
              </w:rPr>
              <w:t xml:space="preserve">RECORDED </w:t>
            </w:r>
            <w:r w:rsidRPr="00431D3B">
              <w:rPr>
                <w:b/>
                <w:color w:val="FFFFFF" w:themeColor="background1"/>
              </w:rPr>
              <w:t>RESULT</w:t>
            </w:r>
          </w:p>
        </w:tc>
        <w:tc>
          <w:tcPr>
            <w:tcW w:w="6019" w:type="dxa"/>
            <w:shd w:val="clear" w:color="auto" w:fill="365F91" w:themeFill="accent1" w:themeFillShade="BF"/>
          </w:tcPr>
          <w:p w14:paraId="6E3D5669" w14:textId="77777777" w:rsidR="001F555F" w:rsidRPr="00431D3B" w:rsidRDefault="001F555F" w:rsidP="00DA4C7B">
            <w:pPr>
              <w:spacing w:before="0" w:after="0"/>
              <w:ind w:left="317"/>
              <w:rPr>
                <w:b/>
                <w:color w:val="FFFFFF" w:themeColor="background1"/>
              </w:rPr>
            </w:pPr>
            <w:r w:rsidRPr="00431D3B">
              <w:rPr>
                <w:b/>
                <w:color w:val="FFFFFF" w:themeColor="background1"/>
              </w:rPr>
              <w:t>DESCRIPTION</w:t>
            </w:r>
          </w:p>
        </w:tc>
      </w:tr>
      <w:tr w:rsidR="001F555F" w14:paraId="78583BF0" w14:textId="77777777" w:rsidTr="00DA4C7B">
        <w:tc>
          <w:tcPr>
            <w:tcW w:w="2947" w:type="dxa"/>
            <w:shd w:val="clear" w:color="auto" w:fill="B8CCE4" w:themeFill="accent1" w:themeFillTint="66"/>
            <w:vAlign w:val="center"/>
          </w:tcPr>
          <w:p w14:paraId="3994A23B" w14:textId="77777777" w:rsidR="001F555F" w:rsidRDefault="001F555F" w:rsidP="00DA4C7B">
            <w:pPr>
              <w:spacing w:before="0" w:after="0"/>
              <w:jc w:val="center"/>
              <w:rPr>
                <w:b/>
              </w:rPr>
            </w:pPr>
            <w:r>
              <w:rPr>
                <w:b/>
              </w:rPr>
              <w:t>CC</w:t>
            </w:r>
          </w:p>
        </w:tc>
        <w:tc>
          <w:tcPr>
            <w:tcW w:w="6019" w:type="dxa"/>
            <w:shd w:val="clear" w:color="auto" w:fill="B8CCE4" w:themeFill="accent1" w:themeFillTint="66"/>
          </w:tcPr>
          <w:p w14:paraId="16208342" w14:textId="77777777" w:rsidR="001F555F" w:rsidRPr="000E1173" w:rsidRDefault="001F555F" w:rsidP="00DA4C7B">
            <w:pPr>
              <w:spacing w:before="0" w:after="0"/>
              <w:ind w:left="317" w:right="241"/>
              <w:rPr>
                <w:b/>
                <w:highlight w:val="yellow"/>
              </w:rPr>
            </w:pPr>
            <w:r w:rsidRPr="00634407">
              <w:rPr>
                <w:b/>
                <w:bCs/>
              </w:rPr>
              <w:t xml:space="preserve">Pass - Course credited on basis of </w:t>
            </w:r>
            <w:r w:rsidRPr="00634407">
              <w:rPr>
                <w:b/>
                <w:bCs/>
                <w:u w:val="single"/>
              </w:rPr>
              <w:t>similar</w:t>
            </w:r>
            <w:r w:rsidRPr="00634407">
              <w:rPr>
                <w:b/>
                <w:bCs/>
              </w:rPr>
              <w:t xml:space="preserve"> course already </w:t>
            </w:r>
            <w:r>
              <w:rPr>
                <w:b/>
                <w:bCs/>
              </w:rPr>
              <w:t>completed as part of another approved qualification from NMIT or other institution</w:t>
            </w:r>
            <w:r w:rsidRPr="00634407">
              <w:rPr>
                <w:b/>
                <w:bCs/>
              </w:rPr>
              <w:t xml:space="preserve"> </w:t>
            </w:r>
          </w:p>
        </w:tc>
      </w:tr>
      <w:tr w:rsidR="001F555F" w14:paraId="1F7AE82F" w14:textId="77777777" w:rsidTr="00DA4C7B">
        <w:tc>
          <w:tcPr>
            <w:tcW w:w="2947" w:type="dxa"/>
            <w:shd w:val="clear" w:color="auto" w:fill="B8CCE4" w:themeFill="accent1" w:themeFillTint="66"/>
            <w:vAlign w:val="center"/>
          </w:tcPr>
          <w:p w14:paraId="6C005288" w14:textId="77777777" w:rsidR="001F555F" w:rsidRDefault="001F555F" w:rsidP="00DA4C7B">
            <w:pPr>
              <w:spacing w:before="0" w:after="0"/>
              <w:jc w:val="center"/>
              <w:rPr>
                <w:b/>
              </w:rPr>
            </w:pPr>
            <w:r>
              <w:rPr>
                <w:b/>
              </w:rPr>
              <w:t>CT</w:t>
            </w:r>
          </w:p>
        </w:tc>
        <w:tc>
          <w:tcPr>
            <w:tcW w:w="6019" w:type="dxa"/>
            <w:shd w:val="clear" w:color="auto" w:fill="B8CCE4" w:themeFill="accent1" w:themeFillTint="66"/>
          </w:tcPr>
          <w:p w14:paraId="636B1E6B" w14:textId="77777777" w:rsidR="001F555F" w:rsidRPr="000E1173" w:rsidRDefault="001F555F" w:rsidP="00DA4C7B">
            <w:pPr>
              <w:spacing w:before="0" w:after="0"/>
              <w:ind w:left="317" w:right="241"/>
              <w:rPr>
                <w:b/>
                <w:highlight w:val="yellow"/>
              </w:rPr>
            </w:pPr>
            <w:r>
              <w:rPr>
                <w:b/>
                <w:bCs/>
              </w:rPr>
              <w:t xml:space="preserve">Pass - Course credited on basis of </w:t>
            </w:r>
            <w:r w:rsidRPr="00357A46">
              <w:rPr>
                <w:b/>
                <w:bCs/>
                <w:u w:val="single"/>
              </w:rPr>
              <w:t>same</w:t>
            </w:r>
            <w:r>
              <w:rPr>
                <w:b/>
                <w:bCs/>
              </w:rPr>
              <w:t xml:space="preserve"> course already completed in another qualification at another institution</w:t>
            </w:r>
          </w:p>
        </w:tc>
      </w:tr>
      <w:tr w:rsidR="001F555F" w14:paraId="3F96EC51" w14:textId="77777777" w:rsidTr="00DA4C7B">
        <w:tc>
          <w:tcPr>
            <w:tcW w:w="2947" w:type="dxa"/>
            <w:shd w:val="clear" w:color="auto" w:fill="B8CCE4" w:themeFill="accent1" w:themeFillTint="66"/>
            <w:vAlign w:val="center"/>
          </w:tcPr>
          <w:p w14:paraId="492A0979" w14:textId="77777777" w:rsidR="001F555F" w:rsidRPr="00A31B14" w:rsidRDefault="001F555F" w:rsidP="00DA4C7B">
            <w:pPr>
              <w:spacing w:before="0" w:after="0"/>
              <w:jc w:val="center"/>
              <w:rPr>
                <w:b/>
              </w:rPr>
            </w:pPr>
            <w:r>
              <w:rPr>
                <w:b/>
              </w:rPr>
              <w:t>RPL</w:t>
            </w:r>
          </w:p>
        </w:tc>
        <w:tc>
          <w:tcPr>
            <w:tcW w:w="6019" w:type="dxa"/>
            <w:shd w:val="clear" w:color="auto" w:fill="B8CCE4" w:themeFill="accent1" w:themeFillTint="66"/>
          </w:tcPr>
          <w:p w14:paraId="6CBA3BD9" w14:textId="77777777" w:rsidR="001F555F" w:rsidRPr="00A31B14" w:rsidRDefault="001F555F" w:rsidP="00DA4C7B">
            <w:pPr>
              <w:spacing w:before="0" w:after="0"/>
              <w:ind w:left="317" w:right="241"/>
              <w:rPr>
                <w:b/>
              </w:rPr>
            </w:pPr>
            <w:r>
              <w:rPr>
                <w:b/>
              </w:rPr>
              <w:t>Pass - Recognition of Prior Learning</w:t>
            </w:r>
          </w:p>
        </w:tc>
      </w:tr>
      <w:tr w:rsidR="001F555F" w14:paraId="3E7DC2E4" w14:textId="77777777" w:rsidTr="00DA4C7B">
        <w:tc>
          <w:tcPr>
            <w:tcW w:w="2947" w:type="dxa"/>
            <w:shd w:val="clear" w:color="auto" w:fill="B8CCE4" w:themeFill="accent1" w:themeFillTint="66"/>
            <w:vAlign w:val="center"/>
          </w:tcPr>
          <w:p w14:paraId="1BF4BC44" w14:textId="77777777" w:rsidR="001F555F" w:rsidRDefault="001F555F" w:rsidP="00DA4C7B">
            <w:pPr>
              <w:spacing w:before="0" w:after="0"/>
              <w:jc w:val="center"/>
              <w:rPr>
                <w:b/>
              </w:rPr>
            </w:pPr>
            <w:r>
              <w:rPr>
                <w:b/>
              </w:rPr>
              <w:t>Grade (AEG)</w:t>
            </w:r>
          </w:p>
        </w:tc>
        <w:tc>
          <w:tcPr>
            <w:tcW w:w="6019" w:type="dxa"/>
            <w:shd w:val="clear" w:color="auto" w:fill="B8CCE4" w:themeFill="accent1" w:themeFillTint="66"/>
          </w:tcPr>
          <w:p w14:paraId="16E73234" w14:textId="77777777" w:rsidR="001F555F" w:rsidRDefault="001F555F" w:rsidP="00DA4C7B">
            <w:pPr>
              <w:spacing w:before="0" w:after="0"/>
              <w:ind w:left="317" w:right="241"/>
              <w:rPr>
                <w:b/>
              </w:rPr>
            </w:pPr>
            <w:r w:rsidRPr="001F5866">
              <w:rPr>
                <w:b/>
              </w:rPr>
              <w:t>Aegrotat</w:t>
            </w:r>
            <w:r>
              <w:rPr>
                <w:b/>
              </w:rPr>
              <w:t xml:space="preserve"> Pass -</w:t>
            </w:r>
            <w:r w:rsidRPr="001F5866">
              <w:rPr>
                <w:b/>
              </w:rPr>
              <w:t xml:space="preserve"> Where a result is awarded following </w:t>
            </w:r>
            <w:r>
              <w:rPr>
                <w:b/>
              </w:rPr>
              <w:t xml:space="preserve">consideration of special circumstances. </w:t>
            </w:r>
            <w:r w:rsidRPr="001F5866">
              <w:rPr>
                <w:b/>
              </w:rPr>
              <w:t xml:space="preserve">A grade </w:t>
            </w:r>
            <w:proofErr w:type="gramStart"/>
            <w:r>
              <w:rPr>
                <w:b/>
              </w:rPr>
              <w:t>is able to</w:t>
            </w:r>
            <w:proofErr w:type="gramEnd"/>
            <w:r>
              <w:rPr>
                <w:b/>
              </w:rPr>
              <w:t xml:space="preserve"> be</w:t>
            </w:r>
            <w:r w:rsidRPr="001F5866">
              <w:rPr>
                <w:b/>
              </w:rPr>
              <w:t xml:space="preserve"> determined</w:t>
            </w:r>
            <w:r>
              <w:rPr>
                <w:b/>
              </w:rPr>
              <w:t>.</w:t>
            </w:r>
          </w:p>
        </w:tc>
      </w:tr>
      <w:tr w:rsidR="001F555F" w14:paraId="772BDD4A" w14:textId="77777777" w:rsidTr="00DA4C7B">
        <w:tc>
          <w:tcPr>
            <w:tcW w:w="2947" w:type="dxa"/>
            <w:shd w:val="clear" w:color="auto" w:fill="B8CCE4" w:themeFill="accent1" w:themeFillTint="66"/>
            <w:vAlign w:val="center"/>
          </w:tcPr>
          <w:p w14:paraId="79AA8209" w14:textId="77777777" w:rsidR="001F555F" w:rsidRDefault="001F555F" w:rsidP="00DA4C7B">
            <w:pPr>
              <w:spacing w:before="0" w:after="0"/>
              <w:jc w:val="center"/>
              <w:rPr>
                <w:b/>
              </w:rPr>
            </w:pPr>
            <w:r>
              <w:rPr>
                <w:b/>
              </w:rPr>
              <w:t>Pass (AEG)</w:t>
            </w:r>
          </w:p>
        </w:tc>
        <w:tc>
          <w:tcPr>
            <w:tcW w:w="6019" w:type="dxa"/>
            <w:shd w:val="clear" w:color="auto" w:fill="B8CCE4" w:themeFill="accent1" w:themeFillTint="66"/>
          </w:tcPr>
          <w:p w14:paraId="1D4B91FA" w14:textId="77777777" w:rsidR="001F555F" w:rsidRPr="001F5866" w:rsidRDefault="001F555F" w:rsidP="00DA4C7B">
            <w:pPr>
              <w:spacing w:before="0" w:after="0"/>
              <w:ind w:left="317" w:right="241"/>
              <w:rPr>
                <w:b/>
              </w:rPr>
            </w:pPr>
            <w:r w:rsidRPr="001F5866">
              <w:rPr>
                <w:b/>
              </w:rPr>
              <w:t>Aegrotat</w:t>
            </w:r>
            <w:r>
              <w:rPr>
                <w:b/>
              </w:rPr>
              <w:t xml:space="preserve"> Pass -</w:t>
            </w:r>
            <w:r w:rsidRPr="001F5866">
              <w:rPr>
                <w:b/>
              </w:rPr>
              <w:t xml:space="preserve"> Where a result is awarded following </w:t>
            </w:r>
            <w:r>
              <w:rPr>
                <w:b/>
              </w:rPr>
              <w:t xml:space="preserve">consideration of special circumstances. </w:t>
            </w:r>
            <w:r w:rsidRPr="001F5866">
              <w:rPr>
                <w:b/>
              </w:rPr>
              <w:t xml:space="preserve">A grade </w:t>
            </w:r>
            <w:r>
              <w:rPr>
                <w:b/>
              </w:rPr>
              <w:t>is not able to be determined.</w:t>
            </w:r>
          </w:p>
        </w:tc>
      </w:tr>
      <w:tr w:rsidR="001F555F" w14:paraId="75BEA00B" w14:textId="77777777" w:rsidTr="00DA4C7B">
        <w:tc>
          <w:tcPr>
            <w:tcW w:w="2947" w:type="dxa"/>
            <w:shd w:val="clear" w:color="auto" w:fill="B8CCE4" w:themeFill="accent1" w:themeFillTint="66"/>
            <w:vAlign w:val="center"/>
          </w:tcPr>
          <w:p w14:paraId="68D545EF" w14:textId="77777777" w:rsidR="001F555F" w:rsidRDefault="001F555F" w:rsidP="00DA4C7B">
            <w:pPr>
              <w:spacing w:before="0" w:after="0"/>
              <w:jc w:val="center"/>
              <w:rPr>
                <w:b/>
              </w:rPr>
            </w:pPr>
            <w:r>
              <w:rPr>
                <w:b/>
              </w:rPr>
              <w:t>D (CON)*</w:t>
            </w:r>
          </w:p>
        </w:tc>
        <w:tc>
          <w:tcPr>
            <w:tcW w:w="6019" w:type="dxa"/>
            <w:shd w:val="clear" w:color="auto" w:fill="B8CCE4" w:themeFill="accent1" w:themeFillTint="66"/>
          </w:tcPr>
          <w:p w14:paraId="58E8CAF3" w14:textId="77777777" w:rsidR="001F555F" w:rsidRDefault="001F555F" w:rsidP="00DA4C7B">
            <w:pPr>
              <w:spacing w:before="0" w:after="0"/>
              <w:ind w:left="317" w:right="241"/>
              <w:rPr>
                <w:b/>
              </w:rPr>
            </w:pPr>
            <w:r w:rsidRPr="001F5866">
              <w:rPr>
                <w:b/>
              </w:rPr>
              <w:t>Conceded</w:t>
            </w:r>
            <w:r>
              <w:rPr>
                <w:b/>
              </w:rPr>
              <w:t xml:space="preserve"> Pass -</w:t>
            </w:r>
            <w:r w:rsidRPr="001F5866">
              <w:rPr>
                <w:b/>
              </w:rPr>
              <w:t xml:space="preserve"> Where a narrow </w:t>
            </w:r>
            <w:proofErr w:type="gramStart"/>
            <w:r w:rsidRPr="001F5866">
              <w:rPr>
                <w:b/>
              </w:rPr>
              <w:t>fail</w:t>
            </w:r>
            <w:proofErr w:type="gramEnd"/>
            <w:r w:rsidRPr="001F5866">
              <w:rPr>
                <w:b/>
              </w:rPr>
              <w:t xml:space="preserve"> in a course is compensated by good grades in other courses within the programme</w:t>
            </w:r>
            <w:r>
              <w:rPr>
                <w:b/>
              </w:rPr>
              <w:t xml:space="preserve">. </w:t>
            </w:r>
          </w:p>
        </w:tc>
      </w:tr>
      <w:tr w:rsidR="001F555F" w14:paraId="5C4569A2" w14:textId="77777777" w:rsidTr="00DA4C7B">
        <w:tc>
          <w:tcPr>
            <w:tcW w:w="2947" w:type="dxa"/>
            <w:shd w:val="clear" w:color="auto" w:fill="B8CCE4" w:themeFill="accent1" w:themeFillTint="66"/>
            <w:vAlign w:val="center"/>
          </w:tcPr>
          <w:p w14:paraId="2D0EC90C" w14:textId="77777777" w:rsidR="001F555F" w:rsidRDefault="001F555F" w:rsidP="00DA4C7B">
            <w:pPr>
              <w:spacing w:before="0" w:after="0"/>
              <w:jc w:val="center"/>
              <w:rPr>
                <w:b/>
              </w:rPr>
            </w:pPr>
            <w:r>
              <w:rPr>
                <w:b/>
              </w:rPr>
              <w:t>W</w:t>
            </w:r>
          </w:p>
        </w:tc>
        <w:tc>
          <w:tcPr>
            <w:tcW w:w="6019" w:type="dxa"/>
            <w:shd w:val="clear" w:color="auto" w:fill="B8CCE4" w:themeFill="accent1" w:themeFillTint="66"/>
          </w:tcPr>
          <w:p w14:paraId="2B439F5C" w14:textId="77777777" w:rsidR="001F555F" w:rsidRDefault="001F555F" w:rsidP="00DA4C7B">
            <w:pPr>
              <w:spacing w:before="0" w:after="0"/>
              <w:ind w:left="317" w:right="241"/>
              <w:rPr>
                <w:b/>
              </w:rPr>
            </w:pPr>
            <w:r>
              <w:rPr>
                <w:b/>
              </w:rPr>
              <w:t>Withdrawn</w:t>
            </w:r>
          </w:p>
        </w:tc>
      </w:tr>
    </w:tbl>
    <w:p w14:paraId="6DF24431" w14:textId="77777777" w:rsidR="001F555F" w:rsidRPr="00BC19AC" w:rsidRDefault="001F555F" w:rsidP="001F555F">
      <w:pPr>
        <w:tabs>
          <w:tab w:val="left" w:pos="720"/>
          <w:tab w:val="left" w:pos="1440"/>
          <w:tab w:val="left" w:pos="2160"/>
          <w:tab w:val="left" w:pos="2880"/>
          <w:tab w:val="left" w:pos="3600"/>
          <w:tab w:val="left" w:pos="4320"/>
          <w:tab w:val="right" w:pos="8957"/>
        </w:tabs>
        <w:spacing w:before="40"/>
        <w:rPr>
          <w:rFonts w:cs="Arial"/>
          <w:i/>
          <w:sz w:val="16"/>
          <w:szCs w:val="16"/>
        </w:rPr>
      </w:pPr>
      <w:r w:rsidRPr="00BC19AC">
        <w:rPr>
          <w:rFonts w:cs="Arial"/>
          <w:i/>
          <w:sz w:val="16"/>
          <w:szCs w:val="16"/>
        </w:rPr>
        <w:t>*</w:t>
      </w:r>
      <w:r w:rsidRPr="00BC19AC">
        <w:rPr>
          <w:i/>
          <w:sz w:val="16"/>
          <w:szCs w:val="16"/>
        </w:rPr>
        <w:t>Note:</w:t>
      </w:r>
      <w:r w:rsidRPr="00BC19AC">
        <w:rPr>
          <w:rFonts w:cs="Arial"/>
          <w:i/>
          <w:sz w:val="16"/>
          <w:szCs w:val="16"/>
        </w:rPr>
        <w:t xml:space="preserve"> A conceded pass may be awarded at the discretion of the Academic Committee if a student has fulfilled the minimum course requirements but failed narrowly to achieve the standard over all </w:t>
      </w:r>
      <w:proofErr w:type="gramStart"/>
      <w:r w:rsidRPr="00BC19AC">
        <w:rPr>
          <w:rFonts w:cs="Arial"/>
          <w:i/>
          <w:sz w:val="16"/>
          <w:szCs w:val="16"/>
        </w:rPr>
        <w:t>assessments, or</w:t>
      </w:r>
      <w:proofErr w:type="gramEnd"/>
      <w:r w:rsidRPr="00BC19AC">
        <w:rPr>
          <w:rFonts w:cs="Arial"/>
          <w:i/>
          <w:sz w:val="16"/>
          <w:szCs w:val="16"/>
        </w:rPr>
        <w:t xml:space="preserve"> completed most but not all of the required work at an acceptable level.  The Academic Committee must be satisfied that the student has worked conscientiously and is worthy of special consideration.</w:t>
      </w:r>
    </w:p>
    <w:p w14:paraId="08B73E66" w14:textId="596A286B" w:rsidR="005A16AD" w:rsidRPr="00392F2D" w:rsidRDefault="001F555F" w:rsidP="005A4180">
      <w:r w:rsidRPr="00BC19AC">
        <w:rPr>
          <w:rFonts w:cs="Arial"/>
          <w:i/>
          <w:sz w:val="16"/>
          <w:szCs w:val="16"/>
        </w:rPr>
        <w:t xml:space="preserve">A student is eligible to receive only one conceded pass in any one year in the same programme. A conceded pass is not available on a second result.  </w:t>
      </w:r>
    </w:p>
    <w:p w14:paraId="253EC9DE" w14:textId="37B3FEF9" w:rsidR="000F40B6" w:rsidRPr="00805A78" w:rsidRDefault="000F40B6" w:rsidP="0065074E">
      <w:pPr>
        <w:pStyle w:val="BodyText"/>
        <w:spacing w:before="0" w:after="0" w:line="240" w:lineRule="auto"/>
        <w:rPr>
          <w:rFonts w:cs="Arial"/>
        </w:rPr>
      </w:pPr>
      <w:r>
        <w:rPr>
          <w:noProof/>
          <w:lang w:val="en-NZ" w:eastAsia="en-NZ" w:bidi="ar-SA"/>
        </w:rPr>
        <mc:AlternateContent>
          <mc:Choice Requires="wps">
            <w:drawing>
              <wp:inline distT="0" distB="0" distL="0" distR="0" wp14:anchorId="0F496031" wp14:editId="0CFBE117">
                <wp:extent cx="5724525" cy="700405"/>
                <wp:effectExtent l="0" t="0" r="0" b="0"/>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700405"/>
                        </a:xfrm>
                        <a:prstGeom prst="rect">
                          <a:avLst/>
                        </a:prstGeom>
                        <a:noFill/>
                        <a:ln w="9525">
                          <a:noFill/>
                          <a:miter lim="800000"/>
                          <a:headEnd/>
                          <a:tailEnd/>
                        </a:ln>
                      </wps:spPr>
                      <wps:txbx>
                        <w:txbxContent>
                          <w:p w14:paraId="61EB90C1" w14:textId="2B4E0CE1" w:rsidR="00874AF6" w:rsidRDefault="00874AF6" w:rsidP="005A4180">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r>
                            <w:r w:rsidRPr="001D1B31">
                              <w:rPr>
                                <w:i/>
                                <w:iCs/>
                                <w:color w:val="4F81BD" w:themeColor="accent1"/>
                                <w:sz w:val="18"/>
                                <w:szCs w:val="18"/>
                              </w:rPr>
                              <w:t xml:space="preserve">NMIT Academic Statute </w:t>
                            </w:r>
                            <w:r>
                              <w:rPr>
                                <w:i/>
                                <w:iCs/>
                                <w:color w:val="4F81BD" w:themeColor="accent1"/>
                                <w:sz w:val="18"/>
                                <w:szCs w:val="18"/>
                              </w:rPr>
                              <w:t>s.</w:t>
                            </w:r>
                            <w:r w:rsidRPr="001D1B31">
                              <w:rPr>
                                <w:i/>
                                <w:iCs/>
                                <w:color w:val="4F81BD" w:themeColor="accent1"/>
                                <w:sz w:val="18"/>
                                <w:szCs w:val="18"/>
                              </w:rPr>
                              <w:t>3</w:t>
                            </w:r>
                            <w:r>
                              <w:rPr>
                                <w:i/>
                                <w:iCs/>
                                <w:color w:val="4F81BD" w:themeColor="accent1"/>
                                <w:sz w:val="18"/>
                                <w:szCs w:val="18"/>
                              </w:rPr>
                              <w:t xml:space="preserve"> Academic Regulations </w:t>
                            </w:r>
                          </w:p>
                          <w:p w14:paraId="251D29BC" w14:textId="77777777" w:rsidR="00874AF6" w:rsidRDefault="00874AF6" w:rsidP="005A4180">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t>NMIT Academic Statute s.7 Schedule of Course Result Keys</w:t>
                            </w:r>
                          </w:p>
                          <w:p w14:paraId="6AD6E12B" w14:textId="77777777" w:rsidR="00874AF6" w:rsidRPr="001D1B31" w:rsidRDefault="00874AF6" w:rsidP="005A4180">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t>NMIT Assessment Policy</w:t>
                            </w:r>
                          </w:p>
                        </w:txbxContent>
                      </wps:txbx>
                      <wps:bodyPr rot="0" vert="horz" wrap="square" lIns="91440" tIns="45720" rIns="91440" bIns="45720" anchor="t" anchorCtr="0">
                        <a:spAutoFit/>
                      </wps:bodyPr>
                    </wps:wsp>
                  </a:graphicData>
                </a:graphic>
              </wp:inline>
            </w:drawing>
          </mc:Choice>
          <mc:Fallback>
            <w:pict>
              <v:shape w14:anchorId="0F496031" id="Text Box 7" o:spid="_x0000_s1033" type="#_x0000_t202" style="width:450.75pt;height:5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" filled="f" stroked="f">
                <v:textbox style="mso-fit-shape-to-text:t">
                  <w:txbxContent>
                    <w:p w14:paraId="61EB90C1" w14:textId="2B4E0CE1" w:rsidR="00874AF6" w:rsidRDefault="00874AF6" w:rsidP="005A4180">
                      <w:pPr>
                        <w:pBdr>
                          <w:top w:val="single" w:sz="24" w:space="8" w:color="4F81BD" w:themeColor="accent1"/>
                          <w:bottom w:val="single" w:sz="24" w:space="8" w:color="4F81BD" w:themeColor="accent1"/>
                        </w:pBdr>
                        <w:spacing w:before="0" w:after="0" w:line="240" w:lineRule="auto"/>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r>
                      <w:r w:rsidRPr="001D1B31">
                        <w:rPr>
                          <w:i/>
                          <w:iCs/>
                          <w:color w:val="4F81BD" w:themeColor="accent1"/>
                          <w:sz w:val="18"/>
                          <w:szCs w:val="18"/>
                        </w:rPr>
                        <w:t xml:space="preserve">NMIT Academic Statute </w:t>
                      </w:r>
                      <w:r>
                        <w:rPr>
                          <w:i/>
                          <w:iCs/>
                          <w:color w:val="4F81BD" w:themeColor="accent1"/>
                          <w:sz w:val="18"/>
                          <w:szCs w:val="18"/>
                        </w:rPr>
                        <w:t>s.</w:t>
                      </w:r>
                      <w:r w:rsidRPr="001D1B31">
                        <w:rPr>
                          <w:i/>
                          <w:iCs/>
                          <w:color w:val="4F81BD" w:themeColor="accent1"/>
                          <w:sz w:val="18"/>
                          <w:szCs w:val="18"/>
                        </w:rPr>
                        <w:t>3</w:t>
                      </w:r>
                      <w:r>
                        <w:rPr>
                          <w:i/>
                          <w:iCs/>
                          <w:color w:val="4F81BD" w:themeColor="accent1"/>
                          <w:sz w:val="18"/>
                          <w:szCs w:val="18"/>
                        </w:rPr>
                        <w:t xml:space="preserve"> Academic Regulations </w:t>
                      </w:r>
                    </w:p>
                    <w:p w14:paraId="251D29BC" w14:textId="77777777" w:rsidR="00874AF6" w:rsidRDefault="00874AF6" w:rsidP="005A4180">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t>NMIT Academic Statute s.7 Schedule of Course Result Keys</w:t>
                      </w:r>
                    </w:p>
                    <w:p w14:paraId="6AD6E12B" w14:textId="77777777" w:rsidR="00874AF6" w:rsidRPr="001D1B31" w:rsidRDefault="00874AF6" w:rsidP="005A4180">
                      <w:pPr>
                        <w:pBdr>
                          <w:top w:val="single" w:sz="24" w:space="8" w:color="4F81BD" w:themeColor="accent1"/>
                          <w:bottom w:val="single" w:sz="24" w:space="8" w:color="4F81BD" w:themeColor="accent1"/>
                        </w:pBdr>
                        <w:spacing w:before="0" w:after="0" w:line="240" w:lineRule="auto"/>
                        <w:ind w:firstLine="720"/>
                        <w:rPr>
                          <w:i/>
                          <w:iCs/>
                          <w:color w:val="4F81BD" w:themeColor="accent1"/>
                          <w:sz w:val="18"/>
                          <w:szCs w:val="18"/>
                        </w:rPr>
                      </w:pPr>
                      <w:r>
                        <w:rPr>
                          <w:i/>
                          <w:iCs/>
                          <w:color w:val="4F81BD" w:themeColor="accent1"/>
                          <w:sz w:val="18"/>
                          <w:szCs w:val="18"/>
                        </w:rPr>
                        <w:tab/>
                        <w:t>NMIT Assessment Policy</w:t>
                      </w:r>
                    </w:p>
                  </w:txbxContent>
                </v:textbox>
                <w10:anchorlock/>
              </v:shape>
            </w:pict>
          </mc:Fallback>
        </mc:AlternateContent>
      </w:r>
    </w:p>
    <w:p w14:paraId="33820525" w14:textId="0BECECDB" w:rsidR="00A94956" w:rsidRDefault="00A94956" w:rsidP="00046E8E">
      <w:pPr>
        <w:pStyle w:val="Heading2"/>
        <w:rPr>
          <w:lang w:val="en-NZ"/>
        </w:rPr>
      </w:pPr>
      <w:bookmarkStart w:id="1234" w:name="_Toc441831841"/>
      <w:bookmarkStart w:id="1235" w:name="_Toc445282782"/>
      <w:bookmarkStart w:id="1236" w:name="_Toc445288615"/>
      <w:bookmarkStart w:id="1237" w:name="_Toc445288901"/>
      <w:bookmarkStart w:id="1238" w:name="_Toc445288617"/>
      <w:bookmarkStart w:id="1239" w:name="_Toc445288903"/>
      <w:bookmarkStart w:id="1240" w:name="_Toc441831844"/>
      <w:bookmarkStart w:id="1241" w:name="_Toc445282785"/>
      <w:bookmarkStart w:id="1242" w:name="_Toc445284592"/>
      <w:bookmarkStart w:id="1243" w:name="_Toc445288619"/>
      <w:bookmarkStart w:id="1244" w:name="_Toc445288905"/>
      <w:bookmarkStart w:id="1245" w:name="_Toc441831845"/>
      <w:bookmarkStart w:id="1246" w:name="_Toc445282786"/>
      <w:bookmarkStart w:id="1247" w:name="_Toc445284593"/>
      <w:bookmarkStart w:id="1248" w:name="_Toc445288620"/>
      <w:bookmarkStart w:id="1249" w:name="_Toc445288906"/>
      <w:bookmarkStart w:id="1250" w:name="_Toc401233344"/>
      <w:bookmarkStart w:id="1251" w:name="_Toc401236934"/>
      <w:bookmarkStart w:id="1252" w:name="_Toc401607064"/>
      <w:bookmarkStart w:id="1253" w:name="_Toc401607689"/>
      <w:bookmarkStart w:id="1254" w:name="_Toc401607834"/>
      <w:bookmarkStart w:id="1255" w:name="_Toc401607977"/>
      <w:bookmarkStart w:id="1256" w:name="_Toc401608120"/>
      <w:bookmarkStart w:id="1257" w:name="_Toc401608262"/>
      <w:bookmarkStart w:id="1258" w:name="_Toc401608406"/>
      <w:bookmarkStart w:id="1259" w:name="_Toc401608550"/>
      <w:bookmarkStart w:id="1260" w:name="_Toc401608694"/>
      <w:bookmarkStart w:id="1261" w:name="_Toc401608838"/>
      <w:bookmarkStart w:id="1262" w:name="_Toc401608988"/>
      <w:bookmarkStart w:id="1263" w:name="_Toc401609132"/>
      <w:bookmarkStart w:id="1264" w:name="_Toc401230347"/>
      <w:bookmarkStart w:id="1265" w:name="_Toc401232024"/>
      <w:bookmarkStart w:id="1266" w:name="_Toc401233345"/>
      <w:bookmarkStart w:id="1267" w:name="_Toc401236935"/>
      <w:bookmarkStart w:id="1268" w:name="_Toc401607065"/>
      <w:bookmarkStart w:id="1269" w:name="_Toc401607690"/>
      <w:bookmarkStart w:id="1270" w:name="_Toc401607835"/>
      <w:bookmarkStart w:id="1271" w:name="_Toc401607978"/>
      <w:bookmarkStart w:id="1272" w:name="_Toc401608121"/>
      <w:bookmarkStart w:id="1273" w:name="_Toc401608263"/>
      <w:bookmarkStart w:id="1274" w:name="_Toc401608407"/>
      <w:bookmarkStart w:id="1275" w:name="_Toc401608551"/>
      <w:bookmarkStart w:id="1276" w:name="_Toc401608695"/>
      <w:bookmarkStart w:id="1277" w:name="_Toc401608839"/>
      <w:bookmarkStart w:id="1278" w:name="_Toc401608989"/>
      <w:bookmarkStart w:id="1279" w:name="_Toc401609133"/>
      <w:bookmarkStart w:id="1280" w:name="_Toc400635790"/>
      <w:bookmarkStart w:id="1281" w:name="_Toc400636035"/>
      <w:bookmarkStart w:id="1282" w:name="_Toc401230349"/>
      <w:bookmarkStart w:id="1283" w:name="_Toc401232026"/>
      <w:bookmarkStart w:id="1284" w:name="_Toc401233347"/>
      <w:bookmarkStart w:id="1285" w:name="_Toc401236937"/>
      <w:bookmarkStart w:id="1286" w:name="_Toc401607067"/>
      <w:bookmarkStart w:id="1287" w:name="_Toc401607692"/>
      <w:bookmarkStart w:id="1288" w:name="_Toc401607837"/>
      <w:bookmarkStart w:id="1289" w:name="_Toc401607980"/>
      <w:bookmarkStart w:id="1290" w:name="_Toc401608123"/>
      <w:bookmarkStart w:id="1291" w:name="_Toc401608265"/>
      <w:bookmarkStart w:id="1292" w:name="_Toc401608409"/>
      <w:bookmarkStart w:id="1293" w:name="_Toc401608553"/>
      <w:bookmarkStart w:id="1294" w:name="_Toc401608697"/>
      <w:bookmarkStart w:id="1295" w:name="_Toc401608841"/>
      <w:bookmarkStart w:id="1296" w:name="_Toc401608991"/>
      <w:bookmarkStart w:id="1297" w:name="_Toc401609135"/>
      <w:bookmarkStart w:id="1298" w:name="_Toc400635794"/>
      <w:bookmarkStart w:id="1299" w:name="_Toc400636039"/>
      <w:bookmarkStart w:id="1300" w:name="_Toc401230353"/>
      <w:bookmarkStart w:id="1301" w:name="_Toc401232030"/>
      <w:bookmarkStart w:id="1302" w:name="_Toc401233351"/>
      <w:bookmarkStart w:id="1303" w:name="_Toc401236941"/>
      <w:bookmarkStart w:id="1304" w:name="_Toc401607071"/>
      <w:bookmarkStart w:id="1305" w:name="_Toc401607696"/>
      <w:bookmarkStart w:id="1306" w:name="_Toc401607841"/>
      <w:bookmarkStart w:id="1307" w:name="_Toc401607984"/>
      <w:bookmarkStart w:id="1308" w:name="_Toc401608127"/>
      <w:bookmarkStart w:id="1309" w:name="_Toc401608269"/>
      <w:bookmarkStart w:id="1310" w:name="_Toc401608413"/>
      <w:bookmarkStart w:id="1311" w:name="_Toc401608557"/>
      <w:bookmarkStart w:id="1312" w:name="_Toc401608701"/>
      <w:bookmarkStart w:id="1313" w:name="_Toc401608845"/>
      <w:bookmarkStart w:id="1314" w:name="_Toc401608995"/>
      <w:bookmarkStart w:id="1315" w:name="_Toc401609139"/>
      <w:bookmarkStart w:id="1316" w:name="_Toc472080557"/>
      <w:bookmarkStart w:id="1317" w:name="_Toc445288625"/>
      <w:bookmarkStart w:id="1318" w:name="_Toc445288911"/>
      <w:bookmarkStart w:id="1319" w:name="_Toc445288626"/>
      <w:bookmarkStart w:id="1320" w:name="_Toc445288912"/>
      <w:bookmarkStart w:id="1321" w:name="_Toc400635796"/>
      <w:bookmarkStart w:id="1322" w:name="_Toc400636041"/>
      <w:bookmarkStart w:id="1323" w:name="_Toc401230355"/>
      <w:bookmarkStart w:id="1324" w:name="_Toc401232032"/>
      <w:bookmarkStart w:id="1325" w:name="_Toc401233353"/>
      <w:bookmarkStart w:id="1326" w:name="_Toc401236943"/>
      <w:bookmarkStart w:id="1327" w:name="_Toc401607073"/>
      <w:bookmarkStart w:id="1328" w:name="_Toc401607698"/>
      <w:bookmarkStart w:id="1329" w:name="_Toc401607843"/>
      <w:bookmarkStart w:id="1330" w:name="_Toc401607986"/>
      <w:bookmarkStart w:id="1331" w:name="_Toc401608129"/>
      <w:bookmarkStart w:id="1332" w:name="_Toc401608271"/>
      <w:bookmarkStart w:id="1333" w:name="_Toc401608415"/>
      <w:bookmarkStart w:id="1334" w:name="_Toc401608559"/>
      <w:bookmarkStart w:id="1335" w:name="_Toc401608703"/>
      <w:bookmarkStart w:id="1336" w:name="_Toc401608847"/>
      <w:bookmarkStart w:id="1337" w:name="_Toc401608997"/>
      <w:bookmarkStart w:id="1338" w:name="_Toc401609141"/>
      <w:bookmarkStart w:id="1339" w:name="_Toc6610688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r>
        <w:rPr>
          <w:lang w:val="en-NZ"/>
        </w:rPr>
        <w:lastRenderedPageBreak/>
        <w:t>Attendance</w:t>
      </w:r>
      <w:r w:rsidR="000041E8">
        <w:rPr>
          <w:lang w:val="en-NZ"/>
        </w:rPr>
        <w:t>/Engagement</w:t>
      </w:r>
      <w:bookmarkEnd w:id="1339"/>
    </w:p>
    <w:p w14:paraId="202BD87E" w14:textId="24659AD3" w:rsidR="001326FB" w:rsidRDefault="001326FB" w:rsidP="001326FB">
      <w:pPr>
        <w:spacing w:before="0" w:after="0"/>
        <w:rPr>
          <w:lang w:val="en-NZ"/>
        </w:rPr>
      </w:pPr>
    </w:p>
    <w:tbl>
      <w:tblPr>
        <w:tblStyle w:val="TableGrid1"/>
        <w:tblW w:w="9072" w:type="dxa"/>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410"/>
        <w:gridCol w:w="6662"/>
      </w:tblGrid>
      <w:tr w:rsidR="005A4180" w:rsidRPr="005A4180" w14:paraId="3B50D8CB" w14:textId="77777777" w:rsidTr="002211CE">
        <w:trPr>
          <w:trHeight w:val="567"/>
        </w:trPr>
        <w:tc>
          <w:tcPr>
            <w:tcW w:w="9072" w:type="dxa"/>
            <w:gridSpan w:val="2"/>
            <w:shd w:val="clear" w:color="auto" w:fill="auto"/>
            <w:vAlign w:val="center"/>
          </w:tcPr>
          <w:p w14:paraId="64CD8414" w14:textId="0186B8FD" w:rsidR="005A4180" w:rsidRPr="005A4180" w:rsidRDefault="000041E8" w:rsidP="005A4180">
            <w:pPr>
              <w:spacing w:before="0"/>
              <w:rPr>
                <w:rFonts w:ascii="Calibri" w:eastAsia="Times New Roman" w:hAnsi="Calibri" w:cs="Times New Roman"/>
                <w:b/>
              </w:rPr>
            </w:pPr>
            <w:bookmarkStart w:id="1340" w:name="_Hlk66105193"/>
            <w:r>
              <w:rPr>
                <w:rFonts w:ascii="Calibri" w:eastAsia="Times New Roman" w:hAnsi="Calibri" w:cs="Arial"/>
                <w:b/>
                <w:color w:val="1F497D"/>
              </w:rPr>
              <w:t>TECHNOLOGY ENHACED</w:t>
            </w:r>
            <w:r w:rsidR="005A4180" w:rsidRPr="005A4180">
              <w:rPr>
                <w:rFonts w:ascii="Calibri" w:eastAsia="Times New Roman" w:hAnsi="Calibri" w:cs="Arial"/>
                <w:b/>
                <w:color w:val="1F497D"/>
              </w:rPr>
              <w:t xml:space="preserve"> DELIVERIES</w:t>
            </w:r>
          </w:p>
        </w:tc>
      </w:tr>
      <w:tr w:rsidR="005A4180" w:rsidRPr="005A4180" w14:paraId="72C034C2" w14:textId="77777777" w:rsidTr="005A4180">
        <w:trPr>
          <w:trHeight w:val="708"/>
        </w:trPr>
        <w:tc>
          <w:tcPr>
            <w:tcW w:w="2410" w:type="dxa"/>
            <w:shd w:val="clear" w:color="auto" w:fill="DBE5F1"/>
          </w:tcPr>
          <w:p w14:paraId="2799C24F" w14:textId="77777777" w:rsidR="005A4180" w:rsidRPr="005A4180" w:rsidRDefault="005A4180" w:rsidP="005A4180">
            <w:pPr>
              <w:spacing w:before="0"/>
              <w:rPr>
                <w:rFonts w:ascii="Calibri" w:eastAsia="Times New Roman" w:hAnsi="Calibri" w:cs="Arial"/>
                <w:b/>
                <w:color w:val="1F497D"/>
              </w:rPr>
            </w:pPr>
            <w:r w:rsidRPr="005A4180">
              <w:rPr>
                <w:rFonts w:ascii="Calibri" w:eastAsia="Times New Roman" w:hAnsi="Calibri" w:cs="Arial"/>
                <w:b/>
                <w:color w:val="1F497D"/>
              </w:rPr>
              <w:t>Attendance/participation requirement</w:t>
            </w:r>
          </w:p>
        </w:tc>
        <w:tc>
          <w:tcPr>
            <w:tcW w:w="6662" w:type="dxa"/>
          </w:tcPr>
          <w:p w14:paraId="50C00D04" w14:textId="77777777" w:rsidR="005A4180" w:rsidRPr="005A4180" w:rsidRDefault="005A4180" w:rsidP="005A4180">
            <w:pPr>
              <w:spacing w:before="0"/>
              <w:rPr>
                <w:rFonts w:ascii="Calibri" w:eastAsia="Times New Roman" w:hAnsi="Calibri" w:cs="Times New Roman"/>
              </w:rPr>
            </w:pPr>
            <w:r w:rsidRPr="005A4180">
              <w:rPr>
                <w:rFonts w:ascii="Calibri" w:eastAsia="Times New Roman" w:hAnsi="Calibri" w:cs="Times New Roman"/>
              </w:rPr>
              <w:t>International students on campus must comply with Immigration NZ attendance requirements. Absences will be reported to immigration New Zealand and may adversely affect Visa status.</w:t>
            </w:r>
          </w:p>
        </w:tc>
      </w:tr>
      <w:tr w:rsidR="005A4180" w:rsidRPr="005A4180" w14:paraId="583BA2CF" w14:textId="77777777" w:rsidTr="005A4180">
        <w:trPr>
          <w:trHeight w:val="1842"/>
        </w:trPr>
        <w:tc>
          <w:tcPr>
            <w:tcW w:w="2410" w:type="dxa"/>
            <w:shd w:val="clear" w:color="auto" w:fill="DBE5F1"/>
          </w:tcPr>
          <w:p w14:paraId="52B4DC4E" w14:textId="77777777" w:rsidR="005A4180" w:rsidRPr="005A4180" w:rsidRDefault="005A4180" w:rsidP="005A4180">
            <w:pPr>
              <w:spacing w:before="0"/>
              <w:rPr>
                <w:rFonts w:ascii="Calibri" w:eastAsia="Times New Roman" w:hAnsi="Calibri" w:cs="Arial"/>
                <w:b/>
                <w:color w:val="1F497D"/>
              </w:rPr>
            </w:pPr>
            <w:r w:rsidRPr="005A4180">
              <w:rPr>
                <w:rFonts w:ascii="Calibri" w:eastAsia="Times New Roman" w:hAnsi="Calibri" w:cs="Arial"/>
                <w:b/>
                <w:color w:val="1F497D"/>
              </w:rPr>
              <w:t>Attendance/participation recommendation</w:t>
            </w:r>
          </w:p>
        </w:tc>
        <w:tc>
          <w:tcPr>
            <w:tcW w:w="6662" w:type="dxa"/>
          </w:tcPr>
          <w:p w14:paraId="7F74707A" w14:textId="77777777" w:rsidR="005A4180" w:rsidRPr="005A4180" w:rsidRDefault="005A4180" w:rsidP="005A4180">
            <w:pPr>
              <w:spacing w:before="0"/>
              <w:rPr>
                <w:rFonts w:ascii="Calibri" w:eastAsia="Times New Roman" w:hAnsi="Calibri" w:cs="Times New Roman"/>
              </w:rPr>
            </w:pPr>
            <w:r w:rsidRPr="005A4180">
              <w:rPr>
                <w:rFonts w:ascii="Calibri" w:eastAsia="Times New Roman" w:hAnsi="Calibri" w:cs="Times New Roman"/>
              </w:rPr>
              <w:t>Students are more likely to succeed if they maintain regular attendance.  They are advised of this in the Programme Outline/Handbook and/or by their tutor.</w:t>
            </w:r>
          </w:p>
          <w:p w14:paraId="310BF7D9" w14:textId="77777777" w:rsidR="005A4180" w:rsidRPr="005A4180" w:rsidRDefault="005A4180" w:rsidP="005A4180">
            <w:pPr>
              <w:spacing w:before="0"/>
              <w:rPr>
                <w:rFonts w:ascii="Calibri" w:eastAsia="Times New Roman" w:hAnsi="Calibri" w:cs="Times New Roman"/>
              </w:rPr>
            </w:pPr>
            <w:r w:rsidRPr="005A4180">
              <w:rPr>
                <w:rFonts w:ascii="Calibri" w:eastAsia="Times New Roman" w:hAnsi="Calibri" w:cs="Times New Roman"/>
              </w:rPr>
              <w:t>Failure to attend all scheduled/supervised learning and teaching sessions may also adversely affect the eligibility to receive loans and/or allowances for domestic (NZ) students.</w:t>
            </w:r>
          </w:p>
          <w:p w14:paraId="33301FAB" w14:textId="77777777" w:rsidR="005A4180" w:rsidRPr="005A4180" w:rsidRDefault="005A4180" w:rsidP="005A4180">
            <w:pPr>
              <w:spacing w:before="0"/>
              <w:rPr>
                <w:rFonts w:ascii="Calibri" w:eastAsia="Times New Roman" w:hAnsi="Calibri" w:cs="Times New Roman"/>
              </w:rPr>
            </w:pPr>
            <w:r w:rsidRPr="005A4180">
              <w:rPr>
                <w:rFonts w:ascii="Calibri" w:eastAsia="Times New Roman" w:hAnsi="Calibri" w:cs="Times New Roman"/>
              </w:rPr>
              <w:t>Attendance at scheduled class sessions will be recorded centrally using the NMIT Student Management System, and registers can be accessed by all staff.</w:t>
            </w:r>
          </w:p>
        </w:tc>
      </w:tr>
      <w:tr w:rsidR="005A4180" w:rsidRPr="005A4180" w14:paraId="02B0C5A5" w14:textId="77777777" w:rsidTr="005A4180">
        <w:trPr>
          <w:trHeight w:val="989"/>
        </w:trPr>
        <w:tc>
          <w:tcPr>
            <w:tcW w:w="2410" w:type="dxa"/>
            <w:shd w:val="clear" w:color="auto" w:fill="DBE5F1"/>
          </w:tcPr>
          <w:p w14:paraId="02E1C82E" w14:textId="77777777" w:rsidR="005A4180" w:rsidRPr="005A4180" w:rsidRDefault="005A4180" w:rsidP="005A4180">
            <w:pPr>
              <w:spacing w:before="0"/>
              <w:rPr>
                <w:rFonts w:ascii="Calibri" w:eastAsia="Times New Roman" w:hAnsi="Calibri" w:cs="Times New Roman"/>
                <w:b/>
              </w:rPr>
            </w:pPr>
            <w:r w:rsidRPr="005A4180">
              <w:rPr>
                <w:rFonts w:ascii="Calibri" w:eastAsia="Times New Roman" w:hAnsi="Calibri" w:cs="Arial"/>
                <w:b/>
                <w:color w:val="1F497D"/>
              </w:rPr>
              <w:t>Process for reporting absences/non-participation</w:t>
            </w:r>
          </w:p>
        </w:tc>
        <w:tc>
          <w:tcPr>
            <w:tcW w:w="6662" w:type="dxa"/>
          </w:tcPr>
          <w:p w14:paraId="2AC92C2F" w14:textId="77777777" w:rsidR="005A4180" w:rsidRPr="005A4180" w:rsidRDefault="005A4180" w:rsidP="005A4180">
            <w:pPr>
              <w:spacing w:before="0"/>
              <w:rPr>
                <w:rFonts w:ascii="Calibri" w:eastAsia="Times New Roman" w:hAnsi="Calibri" w:cs="Times New Roman"/>
              </w:rPr>
            </w:pPr>
            <w:r w:rsidRPr="005A4180">
              <w:rPr>
                <w:rFonts w:ascii="Calibri" w:eastAsia="Times New Roman" w:hAnsi="Calibri" w:cs="Times New Roman"/>
              </w:rPr>
              <w:t xml:space="preserve">Students are responsible for notifying the Curriculum Area Administrator or class tutor of any absence, by the first scheduled class session of the first day of absence. The Administrator is responsible for recording receipt of such notification in the student’s file, and for advising the tutor(s) of student absence.  </w:t>
            </w:r>
          </w:p>
        </w:tc>
      </w:tr>
    </w:tbl>
    <w:p w14:paraId="529B08C2" w14:textId="77777777" w:rsidR="005A4180" w:rsidRPr="005A4180" w:rsidRDefault="005A4180" w:rsidP="005A4180">
      <w:pPr>
        <w:spacing w:before="0" w:after="0"/>
        <w:rPr>
          <w:rFonts w:ascii="Calibri" w:eastAsia="Times New Roman" w:hAnsi="Calibri" w:cs="Times New Roman"/>
          <w:lang w:val="en-NZ" w:bidi="ar-SA"/>
        </w:rPr>
      </w:pPr>
    </w:p>
    <w:tbl>
      <w:tblPr>
        <w:tblStyle w:val="TableGrid1"/>
        <w:tblW w:w="9072" w:type="dxa"/>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2410"/>
        <w:gridCol w:w="6662"/>
      </w:tblGrid>
      <w:tr w:rsidR="005A4180" w:rsidRPr="005A4180" w14:paraId="7A2579CC" w14:textId="77777777" w:rsidTr="002211CE">
        <w:trPr>
          <w:trHeight w:val="562"/>
        </w:trPr>
        <w:tc>
          <w:tcPr>
            <w:tcW w:w="9072" w:type="dxa"/>
            <w:gridSpan w:val="2"/>
            <w:shd w:val="clear" w:color="auto" w:fill="auto"/>
            <w:vAlign w:val="center"/>
          </w:tcPr>
          <w:p w14:paraId="20ABCEB3" w14:textId="77777777" w:rsidR="005A4180" w:rsidRPr="005A4180" w:rsidRDefault="005A4180" w:rsidP="005A4180">
            <w:pPr>
              <w:spacing w:before="0"/>
              <w:rPr>
                <w:rFonts w:ascii="Calibri" w:eastAsia="Times New Roman" w:hAnsi="Calibri" w:cs="Times New Roman"/>
                <w:b/>
              </w:rPr>
            </w:pPr>
            <w:r w:rsidRPr="005A4180">
              <w:rPr>
                <w:rFonts w:ascii="Calibri" w:eastAsia="Times New Roman" w:hAnsi="Calibri" w:cs="Arial"/>
                <w:b/>
                <w:color w:val="1F497D"/>
              </w:rPr>
              <w:t>FULLY ONLINE DELIVERIES</w:t>
            </w:r>
          </w:p>
        </w:tc>
      </w:tr>
      <w:tr w:rsidR="005A4180" w:rsidRPr="005A4180" w14:paraId="3D113146" w14:textId="77777777" w:rsidTr="005A4180">
        <w:trPr>
          <w:trHeight w:val="542"/>
        </w:trPr>
        <w:tc>
          <w:tcPr>
            <w:tcW w:w="2410" w:type="dxa"/>
            <w:shd w:val="clear" w:color="auto" w:fill="DBE5F1"/>
          </w:tcPr>
          <w:p w14:paraId="0ABE7FF9" w14:textId="77777777" w:rsidR="005A4180" w:rsidRPr="005A4180" w:rsidRDefault="005A4180" w:rsidP="005A4180">
            <w:pPr>
              <w:spacing w:before="0"/>
              <w:rPr>
                <w:rFonts w:ascii="Calibri" w:eastAsia="Times New Roman" w:hAnsi="Calibri" w:cs="Arial"/>
                <w:b/>
                <w:color w:val="1F497D"/>
              </w:rPr>
            </w:pPr>
            <w:r w:rsidRPr="005A4180">
              <w:rPr>
                <w:rFonts w:ascii="Calibri" w:eastAsia="Times New Roman" w:hAnsi="Calibri" w:cs="Arial"/>
                <w:b/>
                <w:color w:val="1F497D"/>
              </w:rPr>
              <w:t>Engagement requirement</w:t>
            </w:r>
          </w:p>
        </w:tc>
        <w:tc>
          <w:tcPr>
            <w:tcW w:w="6662" w:type="dxa"/>
          </w:tcPr>
          <w:p w14:paraId="4940267C" w14:textId="77777777" w:rsidR="005A4180" w:rsidRPr="005A4180" w:rsidRDefault="005A4180" w:rsidP="005A4180">
            <w:pPr>
              <w:spacing w:before="0"/>
              <w:rPr>
                <w:rFonts w:ascii="Calibri" w:eastAsia="Times New Roman" w:hAnsi="Calibri" w:cs="Times New Roman"/>
              </w:rPr>
            </w:pPr>
            <w:r w:rsidRPr="005A4180">
              <w:rPr>
                <w:rFonts w:ascii="Calibri" w:eastAsia="Times New Roman" w:hAnsi="Calibri" w:cs="Times New Roman"/>
              </w:rPr>
              <w:t>Not applicable</w:t>
            </w:r>
          </w:p>
        </w:tc>
      </w:tr>
      <w:tr w:rsidR="005A4180" w:rsidRPr="005A4180" w14:paraId="3E6784A9" w14:textId="77777777" w:rsidTr="005A4180">
        <w:trPr>
          <w:trHeight w:val="1547"/>
        </w:trPr>
        <w:tc>
          <w:tcPr>
            <w:tcW w:w="2410" w:type="dxa"/>
            <w:shd w:val="clear" w:color="auto" w:fill="DBE5F1"/>
          </w:tcPr>
          <w:p w14:paraId="579C162E" w14:textId="77777777" w:rsidR="005A4180" w:rsidRPr="005A4180" w:rsidRDefault="005A4180" w:rsidP="005A4180">
            <w:pPr>
              <w:spacing w:before="0"/>
              <w:rPr>
                <w:rFonts w:ascii="Calibri" w:eastAsia="Times New Roman" w:hAnsi="Calibri" w:cs="Arial"/>
                <w:b/>
                <w:color w:val="1F497D"/>
              </w:rPr>
            </w:pPr>
            <w:r w:rsidRPr="005A4180">
              <w:rPr>
                <w:rFonts w:ascii="Calibri" w:eastAsia="Times New Roman" w:hAnsi="Calibri" w:cs="Arial"/>
                <w:b/>
                <w:color w:val="1F497D"/>
              </w:rPr>
              <w:t>Engagement recommendation</w:t>
            </w:r>
          </w:p>
        </w:tc>
        <w:tc>
          <w:tcPr>
            <w:tcW w:w="6662" w:type="dxa"/>
          </w:tcPr>
          <w:p w14:paraId="1A0BD50E" w14:textId="77777777" w:rsidR="005A4180" w:rsidRPr="005A4180" w:rsidRDefault="005A4180" w:rsidP="005A4180">
            <w:pPr>
              <w:spacing w:before="0"/>
              <w:rPr>
                <w:rFonts w:ascii="Calibri" w:eastAsia="Times New Roman" w:hAnsi="Calibri" w:cs="Times New Roman"/>
              </w:rPr>
            </w:pPr>
            <w:r w:rsidRPr="005A4180">
              <w:rPr>
                <w:rFonts w:ascii="Calibri" w:eastAsia="Times New Roman" w:hAnsi="Calibri" w:cs="Times New Roman"/>
              </w:rPr>
              <w:t>Students are more likely to succeed if they maintain regular engagement. They are advised of this in the Programme Handbook and by their course facilitator.</w:t>
            </w:r>
          </w:p>
          <w:p w14:paraId="52F9349B" w14:textId="77777777" w:rsidR="005A4180" w:rsidRPr="005A4180" w:rsidRDefault="005A4180" w:rsidP="005A4180">
            <w:pPr>
              <w:spacing w:before="0"/>
              <w:rPr>
                <w:rFonts w:ascii="Calibri" w:eastAsia="Times New Roman" w:hAnsi="Calibri" w:cs="Times New Roman"/>
              </w:rPr>
            </w:pPr>
            <w:r w:rsidRPr="005A4180">
              <w:rPr>
                <w:rFonts w:ascii="Calibri" w:eastAsia="Times New Roman" w:hAnsi="Calibri" w:cs="Times New Roman"/>
              </w:rPr>
              <w:t xml:space="preserve">Failure to maintain regular engagement with online learning and teaching resources may also adversely affect the eligibility to receive loans and/or allowances for domestic (NZ) students. </w:t>
            </w:r>
          </w:p>
          <w:p w14:paraId="3D63F2D4" w14:textId="77777777" w:rsidR="005A4180" w:rsidRPr="005A4180" w:rsidRDefault="005A4180" w:rsidP="005A4180">
            <w:pPr>
              <w:spacing w:before="120"/>
              <w:rPr>
                <w:rFonts w:ascii="Calibri" w:eastAsia="Times New Roman" w:hAnsi="Calibri" w:cs="Times New Roman"/>
                <w:sz w:val="18"/>
                <w:szCs w:val="18"/>
              </w:rPr>
            </w:pPr>
            <w:r w:rsidRPr="005A4180">
              <w:rPr>
                <w:rFonts w:ascii="Calibri" w:eastAsia="Times New Roman" w:hAnsi="Calibri" w:cs="Times New Roman"/>
              </w:rPr>
              <w:t>Non-engagement can result in NMIT instigated withdrawal.</w:t>
            </w:r>
          </w:p>
        </w:tc>
      </w:tr>
      <w:tr w:rsidR="005A4180" w:rsidRPr="005A4180" w14:paraId="48ED7486" w14:textId="77777777" w:rsidTr="005A4180">
        <w:trPr>
          <w:trHeight w:val="1074"/>
        </w:trPr>
        <w:tc>
          <w:tcPr>
            <w:tcW w:w="2410" w:type="dxa"/>
            <w:shd w:val="clear" w:color="auto" w:fill="DBE5F1"/>
          </w:tcPr>
          <w:p w14:paraId="2459127A" w14:textId="77777777" w:rsidR="005A4180" w:rsidRPr="005A4180" w:rsidRDefault="005A4180" w:rsidP="005A4180">
            <w:pPr>
              <w:spacing w:before="0"/>
              <w:rPr>
                <w:rFonts w:ascii="Calibri" w:eastAsia="Times New Roman" w:hAnsi="Calibri" w:cs="Times New Roman"/>
                <w:b/>
              </w:rPr>
            </w:pPr>
            <w:r w:rsidRPr="005A4180">
              <w:rPr>
                <w:rFonts w:ascii="Calibri" w:eastAsia="Times New Roman" w:hAnsi="Calibri" w:cs="Arial"/>
                <w:b/>
                <w:color w:val="1F497D"/>
              </w:rPr>
              <w:t>Process for reporting absences/non-engagement</w:t>
            </w:r>
          </w:p>
        </w:tc>
        <w:tc>
          <w:tcPr>
            <w:tcW w:w="6662" w:type="dxa"/>
          </w:tcPr>
          <w:p w14:paraId="082685F3" w14:textId="77777777" w:rsidR="005A4180" w:rsidRPr="005A4180" w:rsidRDefault="005A4180" w:rsidP="005A4180">
            <w:pPr>
              <w:spacing w:before="0"/>
              <w:rPr>
                <w:rFonts w:ascii="Calibri" w:eastAsia="Times New Roman" w:hAnsi="Calibri" w:cs="Times New Roman"/>
                <w:sz w:val="18"/>
                <w:szCs w:val="18"/>
              </w:rPr>
            </w:pPr>
            <w:r w:rsidRPr="005A4180">
              <w:rPr>
                <w:rFonts w:ascii="Calibri" w:eastAsia="Times New Roman" w:hAnsi="Calibri" w:cs="Times New Roman"/>
              </w:rPr>
              <w:t xml:space="preserve">Students are responsible for notifying the course facilitator of any absence or interruption to course participation that is likely to extend longer than a week. The course facilitator is responsible advising the Administrator who will record receipt of notification in the student’s file.   </w:t>
            </w:r>
          </w:p>
        </w:tc>
      </w:tr>
      <w:bookmarkEnd w:id="1340"/>
    </w:tbl>
    <w:p w14:paraId="61DF43AA" w14:textId="77777777" w:rsidR="00390D2B" w:rsidRPr="00957718" w:rsidRDefault="00390D2B" w:rsidP="00695755">
      <w:pPr>
        <w:rPr>
          <w:lang w:val="en-NZ"/>
        </w:rPr>
      </w:pPr>
    </w:p>
    <w:p w14:paraId="5C035BAA" w14:textId="19ACA29B" w:rsidR="00512AE6" w:rsidRDefault="00512AE6" w:rsidP="00063954">
      <w:pPr>
        <w:pStyle w:val="Heading2"/>
        <w:rPr>
          <w:lang w:val="en-NZ"/>
        </w:rPr>
      </w:pPr>
      <w:bookmarkStart w:id="1341" w:name="_Toc401230357"/>
      <w:bookmarkStart w:id="1342" w:name="_Toc401232034"/>
      <w:bookmarkStart w:id="1343" w:name="_Toc401233355"/>
      <w:bookmarkStart w:id="1344" w:name="_Toc401236945"/>
      <w:bookmarkStart w:id="1345" w:name="_Toc401607075"/>
      <w:bookmarkStart w:id="1346" w:name="_Toc401607700"/>
      <w:bookmarkStart w:id="1347" w:name="_Toc401607845"/>
      <w:bookmarkStart w:id="1348" w:name="_Toc401607988"/>
      <w:bookmarkStart w:id="1349" w:name="_Toc401608131"/>
      <w:bookmarkStart w:id="1350" w:name="_Toc401608273"/>
      <w:bookmarkStart w:id="1351" w:name="_Toc401608417"/>
      <w:bookmarkStart w:id="1352" w:name="_Toc401608561"/>
      <w:bookmarkStart w:id="1353" w:name="_Toc401608705"/>
      <w:bookmarkStart w:id="1354" w:name="_Toc401608849"/>
      <w:bookmarkStart w:id="1355" w:name="_Toc401608999"/>
      <w:bookmarkStart w:id="1356" w:name="_Toc401609143"/>
      <w:bookmarkStart w:id="1357" w:name="_Toc305423890"/>
      <w:bookmarkStart w:id="1358" w:name="_Toc66106884"/>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r w:rsidRPr="00957718">
        <w:rPr>
          <w:lang w:val="en-NZ"/>
        </w:rPr>
        <w:t>Special Assessment Circumstances</w:t>
      </w:r>
      <w:bookmarkEnd w:id="1357"/>
      <w:bookmarkEnd w:id="1358"/>
    </w:p>
    <w:p w14:paraId="0EE6D1D4" w14:textId="77777777" w:rsidR="001326FB" w:rsidRPr="001326FB" w:rsidRDefault="001326FB" w:rsidP="001326FB">
      <w:pPr>
        <w:spacing w:before="0" w:after="0"/>
        <w:rPr>
          <w:lang w:val="en-NZ"/>
        </w:rPr>
      </w:pPr>
    </w:p>
    <w:tbl>
      <w:tblPr>
        <w:tblStyle w:val="TableGrid"/>
        <w:tblW w:w="0" w:type="auto"/>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696"/>
        <w:gridCol w:w="7230"/>
        <w:gridCol w:w="38"/>
      </w:tblGrid>
      <w:tr w:rsidR="001326FB" w14:paraId="2B8F4D16" w14:textId="77777777" w:rsidTr="00FB0F9B">
        <w:trPr>
          <w:tblHeader/>
        </w:trPr>
        <w:tc>
          <w:tcPr>
            <w:tcW w:w="1696" w:type="dxa"/>
            <w:shd w:val="clear" w:color="auto" w:fill="DBE5F1" w:themeFill="accent1" w:themeFillTint="33"/>
            <w:vAlign w:val="center"/>
          </w:tcPr>
          <w:p w14:paraId="3AB0CE9E" w14:textId="77777777" w:rsidR="001326FB" w:rsidRPr="00BE2597" w:rsidRDefault="001326FB" w:rsidP="00FB0F9B">
            <w:pPr>
              <w:spacing w:before="0" w:after="0" w:line="240" w:lineRule="auto"/>
              <w:rPr>
                <w:b/>
                <w:color w:val="1F497D" w:themeColor="text2"/>
              </w:rPr>
            </w:pPr>
            <w:r>
              <w:rPr>
                <w:b/>
                <w:color w:val="1F497D" w:themeColor="text2"/>
              </w:rPr>
              <w:t>Special Assessment Circumstances</w:t>
            </w:r>
          </w:p>
        </w:tc>
        <w:tc>
          <w:tcPr>
            <w:tcW w:w="7268" w:type="dxa"/>
            <w:gridSpan w:val="2"/>
            <w:shd w:val="clear" w:color="auto" w:fill="DBE5F1" w:themeFill="accent1" w:themeFillTint="33"/>
            <w:vAlign w:val="center"/>
          </w:tcPr>
          <w:p w14:paraId="32E2381C" w14:textId="77777777" w:rsidR="001326FB" w:rsidRPr="00BE2597" w:rsidRDefault="001326FB" w:rsidP="001326FB">
            <w:pPr>
              <w:spacing w:before="0" w:after="0"/>
              <w:rPr>
                <w:b/>
                <w:color w:val="1F497D" w:themeColor="text2"/>
              </w:rPr>
            </w:pPr>
            <w:r w:rsidRPr="00BE2597">
              <w:rPr>
                <w:b/>
                <w:color w:val="1F497D" w:themeColor="text2"/>
              </w:rPr>
              <w:t>Details (e.g.  provisions, rationale, procedures, restrictions, penalties)</w:t>
            </w:r>
          </w:p>
        </w:tc>
      </w:tr>
      <w:tr w:rsidR="001326FB" w14:paraId="3F40BB3C" w14:textId="77777777" w:rsidTr="00E04AC0">
        <w:trPr>
          <w:trHeight w:val="483"/>
        </w:trPr>
        <w:tc>
          <w:tcPr>
            <w:tcW w:w="1696" w:type="dxa"/>
          </w:tcPr>
          <w:p w14:paraId="338D0056" w14:textId="7281BF91" w:rsidR="001326FB" w:rsidRPr="00411EBD" w:rsidRDefault="001326FB" w:rsidP="001326FB">
            <w:pPr>
              <w:spacing w:before="0" w:after="0"/>
              <w:rPr>
                <w:b/>
                <w:color w:val="1F497D" w:themeColor="text2"/>
                <w:sz w:val="18"/>
                <w:szCs w:val="18"/>
              </w:rPr>
            </w:pPr>
            <w:r w:rsidRPr="00411EBD">
              <w:rPr>
                <w:rFonts w:cs="Arial"/>
                <w:b/>
                <w:color w:val="1F497D" w:themeColor="text2"/>
                <w:sz w:val="18"/>
                <w:szCs w:val="18"/>
              </w:rPr>
              <w:t xml:space="preserve">Resits </w:t>
            </w:r>
          </w:p>
        </w:tc>
        <w:tc>
          <w:tcPr>
            <w:tcW w:w="7268" w:type="dxa"/>
            <w:gridSpan w:val="2"/>
          </w:tcPr>
          <w:p w14:paraId="575DA99C" w14:textId="122208B2" w:rsidR="001326FB" w:rsidRPr="00B67167" w:rsidRDefault="001326FB" w:rsidP="001326FB">
            <w:pPr>
              <w:spacing w:before="0" w:after="0" w:line="240" w:lineRule="auto"/>
              <w:rPr>
                <w:sz w:val="18"/>
                <w:szCs w:val="18"/>
              </w:rPr>
            </w:pPr>
            <w:r>
              <w:rPr>
                <w:sz w:val="18"/>
                <w:szCs w:val="18"/>
              </w:rPr>
              <w:t>Not available.</w:t>
            </w:r>
          </w:p>
        </w:tc>
      </w:tr>
      <w:tr w:rsidR="002211CE" w14:paraId="7FD77C2A" w14:textId="77777777" w:rsidTr="00E04AC0">
        <w:trPr>
          <w:trHeight w:val="483"/>
        </w:trPr>
        <w:tc>
          <w:tcPr>
            <w:tcW w:w="1696" w:type="dxa"/>
          </w:tcPr>
          <w:p w14:paraId="583DE845" w14:textId="6AEF0AAA" w:rsidR="002211CE" w:rsidRDefault="002211CE" w:rsidP="002211CE">
            <w:pPr>
              <w:spacing w:before="0" w:after="0"/>
              <w:rPr>
                <w:rFonts w:cs="Arial"/>
                <w:b/>
                <w:color w:val="1F497D" w:themeColor="text2"/>
                <w:sz w:val="18"/>
                <w:szCs w:val="18"/>
              </w:rPr>
            </w:pPr>
            <w:bookmarkStart w:id="1359" w:name="_Hlk65321123"/>
            <w:r>
              <w:rPr>
                <w:rFonts w:cs="Arial"/>
                <w:b/>
                <w:color w:val="1F497D" w:themeColor="text2"/>
                <w:sz w:val="18"/>
                <w:szCs w:val="18"/>
              </w:rPr>
              <w:t>Resubmissions – Final Report</w:t>
            </w:r>
          </w:p>
          <w:p w14:paraId="5A04917B" w14:textId="77777777" w:rsidR="002211CE" w:rsidRDefault="002211CE" w:rsidP="002211CE">
            <w:pPr>
              <w:spacing w:before="0" w:after="0"/>
              <w:rPr>
                <w:rFonts w:cs="Arial"/>
                <w:b/>
                <w:i/>
                <w:color w:val="1F497D" w:themeColor="text2"/>
                <w:sz w:val="16"/>
                <w:szCs w:val="16"/>
              </w:rPr>
            </w:pPr>
            <w:r>
              <w:rPr>
                <w:rFonts w:cs="Arial"/>
                <w:b/>
                <w:i/>
                <w:color w:val="1F497D" w:themeColor="text2"/>
                <w:sz w:val="16"/>
                <w:szCs w:val="16"/>
              </w:rPr>
              <w:t>PRJ701</w:t>
            </w:r>
            <w:r w:rsidRPr="00E63769">
              <w:rPr>
                <w:rFonts w:cs="Arial"/>
                <w:b/>
                <w:i/>
                <w:color w:val="1F497D" w:themeColor="text2"/>
                <w:sz w:val="16"/>
                <w:szCs w:val="16"/>
              </w:rPr>
              <w:t xml:space="preserve"> Project</w:t>
            </w:r>
          </w:p>
          <w:p w14:paraId="7CFDDF1F" w14:textId="7C4E0388" w:rsidR="002211CE" w:rsidRPr="00411EBD" w:rsidRDefault="002211CE" w:rsidP="002211CE">
            <w:pPr>
              <w:spacing w:before="0" w:after="0"/>
              <w:rPr>
                <w:rFonts w:cs="Arial"/>
                <w:b/>
                <w:color w:val="1F497D" w:themeColor="text2"/>
                <w:sz w:val="18"/>
                <w:szCs w:val="18"/>
              </w:rPr>
            </w:pPr>
            <w:r w:rsidRPr="002211CE">
              <w:rPr>
                <w:rFonts w:cs="Arial"/>
                <w:b/>
                <w:i/>
                <w:color w:val="1F497D" w:themeColor="text2"/>
                <w:sz w:val="16"/>
                <w:szCs w:val="16"/>
              </w:rPr>
              <w:t>PRJ702 Graudate Diploma Project</w:t>
            </w:r>
          </w:p>
        </w:tc>
        <w:tc>
          <w:tcPr>
            <w:tcW w:w="7268" w:type="dxa"/>
            <w:gridSpan w:val="2"/>
          </w:tcPr>
          <w:p w14:paraId="57EA6F2B" w14:textId="77777777" w:rsidR="002211CE" w:rsidRPr="00B67167" w:rsidRDefault="002211CE" w:rsidP="002211CE">
            <w:pPr>
              <w:spacing w:before="0" w:after="0"/>
              <w:rPr>
                <w:sz w:val="18"/>
                <w:szCs w:val="18"/>
              </w:rPr>
            </w:pPr>
            <w:r w:rsidRPr="00B67167">
              <w:rPr>
                <w:sz w:val="18"/>
                <w:szCs w:val="18"/>
              </w:rPr>
              <w:t xml:space="preserve">A student who does not pass a </w:t>
            </w:r>
            <w:r>
              <w:rPr>
                <w:sz w:val="18"/>
                <w:szCs w:val="18"/>
              </w:rPr>
              <w:t>final report/project on the first attempt may apply to the Curriculum Manager (CM) or delegate to resubmit the final report/project</w:t>
            </w:r>
            <w:r w:rsidRPr="00B67167">
              <w:rPr>
                <w:sz w:val="18"/>
                <w:szCs w:val="18"/>
              </w:rPr>
              <w:t>, providing the following criteria are met:</w:t>
            </w:r>
          </w:p>
          <w:p w14:paraId="57B79AB6" w14:textId="77777777" w:rsidR="002211CE" w:rsidRPr="00B67167" w:rsidRDefault="002211CE" w:rsidP="002211CE">
            <w:pPr>
              <w:pStyle w:val="ListParagraph"/>
              <w:numPr>
                <w:ilvl w:val="0"/>
                <w:numId w:val="120"/>
              </w:numPr>
              <w:spacing w:before="0" w:after="0" w:line="240" w:lineRule="auto"/>
              <w:rPr>
                <w:sz w:val="18"/>
                <w:szCs w:val="18"/>
              </w:rPr>
            </w:pPr>
            <w:r w:rsidRPr="00BD4CE6">
              <w:rPr>
                <w:sz w:val="18"/>
                <w:szCs w:val="18"/>
              </w:rPr>
              <w:t>The student has attended and actively participated in the timetabled sessions</w:t>
            </w:r>
            <w:r>
              <w:rPr>
                <w:sz w:val="18"/>
                <w:szCs w:val="18"/>
              </w:rPr>
              <w:t>,</w:t>
            </w:r>
            <w:r w:rsidRPr="00BD4CE6">
              <w:rPr>
                <w:sz w:val="18"/>
                <w:szCs w:val="18"/>
              </w:rPr>
              <w:t xml:space="preserve"> or for online students, actively participated in online activities</w:t>
            </w:r>
            <w:r>
              <w:rPr>
                <w:sz w:val="18"/>
                <w:szCs w:val="18"/>
              </w:rPr>
              <w:t xml:space="preserve"> for that course to date</w:t>
            </w:r>
            <w:r w:rsidRPr="00B67167">
              <w:rPr>
                <w:sz w:val="18"/>
                <w:szCs w:val="18"/>
              </w:rPr>
              <w:t>.</w:t>
            </w:r>
          </w:p>
          <w:p w14:paraId="39B72D02" w14:textId="77777777" w:rsidR="002211CE" w:rsidRDefault="002211CE" w:rsidP="002211CE">
            <w:pPr>
              <w:pStyle w:val="ListParagraph"/>
              <w:numPr>
                <w:ilvl w:val="0"/>
                <w:numId w:val="120"/>
              </w:numPr>
              <w:spacing w:before="0" w:after="0" w:line="240" w:lineRule="auto"/>
              <w:rPr>
                <w:sz w:val="18"/>
                <w:szCs w:val="18"/>
              </w:rPr>
            </w:pPr>
            <w:r w:rsidRPr="00B67167">
              <w:rPr>
                <w:sz w:val="18"/>
                <w:szCs w:val="18"/>
              </w:rPr>
              <w:t xml:space="preserve">The student </w:t>
            </w:r>
            <w:r>
              <w:rPr>
                <w:sz w:val="18"/>
                <w:szCs w:val="18"/>
              </w:rPr>
              <w:t>has gained 60%, or more, averaged across their course assessments</w:t>
            </w:r>
            <w:r w:rsidRPr="00BC5F81">
              <w:rPr>
                <w:sz w:val="18"/>
                <w:szCs w:val="18"/>
              </w:rPr>
              <w:t xml:space="preserve"> </w:t>
            </w:r>
          </w:p>
          <w:p w14:paraId="434666FD" w14:textId="77777777" w:rsidR="002211CE" w:rsidRPr="00691100" w:rsidRDefault="002211CE" w:rsidP="002211CE">
            <w:pPr>
              <w:pStyle w:val="ListParagraph"/>
              <w:numPr>
                <w:ilvl w:val="0"/>
                <w:numId w:val="120"/>
              </w:numPr>
              <w:spacing w:before="0" w:after="0" w:line="240" w:lineRule="auto"/>
              <w:rPr>
                <w:sz w:val="18"/>
                <w:szCs w:val="18"/>
              </w:rPr>
            </w:pPr>
            <w:r w:rsidRPr="00691100">
              <w:rPr>
                <w:sz w:val="18"/>
                <w:szCs w:val="18"/>
              </w:rPr>
              <w:t>The student has gained a percentage between 35-39% on their first attempt</w:t>
            </w:r>
          </w:p>
          <w:p w14:paraId="7EE9D9C3" w14:textId="77777777" w:rsidR="002211CE" w:rsidRPr="005F53A7" w:rsidRDefault="002211CE" w:rsidP="002211CE">
            <w:pPr>
              <w:spacing w:before="0" w:after="0"/>
              <w:rPr>
                <w:sz w:val="12"/>
                <w:szCs w:val="12"/>
              </w:rPr>
            </w:pPr>
          </w:p>
          <w:p w14:paraId="6C541695" w14:textId="77777777" w:rsidR="002211CE" w:rsidRDefault="002211CE" w:rsidP="002211CE">
            <w:pPr>
              <w:spacing w:before="0" w:after="0"/>
              <w:rPr>
                <w:sz w:val="18"/>
                <w:szCs w:val="18"/>
              </w:rPr>
            </w:pPr>
            <w:r w:rsidRPr="00EC7F21">
              <w:rPr>
                <w:sz w:val="18"/>
                <w:szCs w:val="18"/>
              </w:rPr>
              <w:t xml:space="preserve">Where a resubmission has been granted, the maximum </w:t>
            </w:r>
            <w:r>
              <w:rPr>
                <w:sz w:val="18"/>
                <w:szCs w:val="18"/>
              </w:rPr>
              <w:t xml:space="preserve">mark </w:t>
            </w:r>
            <w:r w:rsidRPr="00EC7F21">
              <w:rPr>
                <w:sz w:val="18"/>
                <w:szCs w:val="18"/>
              </w:rPr>
              <w:t xml:space="preserve">available will be </w:t>
            </w:r>
            <w:r>
              <w:rPr>
                <w:sz w:val="18"/>
                <w:szCs w:val="18"/>
              </w:rPr>
              <w:t>50%</w:t>
            </w:r>
            <w:r w:rsidRPr="00EC7F21">
              <w:rPr>
                <w:sz w:val="18"/>
                <w:szCs w:val="18"/>
              </w:rPr>
              <w:t>.</w:t>
            </w:r>
            <w:r>
              <w:rPr>
                <w:sz w:val="18"/>
                <w:szCs w:val="18"/>
              </w:rPr>
              <w:t xml:space="preserve"> </w:t>
            </w:r>
            <w:r w:rsidRPr="007A3D15">
              <w:rPr>
                <w:sz w:val="18"/>
                <w:szCs w:val="18"/>
              </w:rPr>
              <w:t xml:space="preserve">The </w:t>
            </w:r>
            <w:r>
              <w:rPr>
                <w:sz w:val="18"/>
                <w:szCs w:val="18"/>
              </w:rPr>
              <w:t xml:space="preserve">student will have 10 working days to resubmit. </w:t>
            </w:r>
          </w:p>
          <w:p w14:paraId="70F33EFF" w14:textId="77777777" w:rsidR="002211CE" w:rsidRPr="00035FFD" w:rsidRDefault="002211CE" w:rsidP="002211CE">
            <w:pPr>
              <w:spacing w:before="0" w:after="0"/>
              <w:rPr>
                <w:sz w:val="12"/>
                <w:szCs w:val="12"/>
              </w:rPr>
            </w:pPr>
          </w:p>
          <w:p w14:paraId="3265A0D3" w14:textId="12B5B167" w:rsidR="002211CE" w:rsidRDefault="002211CE" w:rsidP="002211CE">
            <w:pPr>
              <w:spacing w:before="0" w:after="0" w:line="240" w:lineRule="auto"/>
              <w:rPr>
                <w:sz w:val="18"/>
                <w:szCs w:val="18"/>
              </w:rPr>
            </w:pPr>
            <w:r w:rsidRPr="007A3D15">
              <w:rPr>
                <w:sz w:val="18"/>
                <w:szCs w:val="18"/>
              </w:rPr>
              <w:t>One res</w:t>
            </w:r>
            <w:r>
              <w:rPr>
                <w:sz w:val="18"/>
                <w:szCs w:val="18"/>
              </w:rPr>
              <w:t xml:space="preserve">ubmission </w:t>
            </w:r>
            <w:r w:rsidRPr="007A3D15">
              <w:rPr>
                <w:sz w:val="18"/>
                <w:szCs w:val="18"/>
              </w:rPr>
              <w:t>is available per course</w:t>
            </w:r>
            <w:r>
              <w:rPr>
                <w:sz w:val="18"/>
                <w:szCs w:val="18"/>
              </w:rPr>
              <w:t xml:space="preserve"> with a Final Report. </w:t>
            </w:r>
          </w:p>
        </w:tc>
      </w:tr>
      <w:bookmarkEnd w:id="1359"/>
      <w:tr w:rsidR="007F30F0" w14:paraId="7465700A" w14:textId="77777777" w:rsidTr="00E04AC0">
        <w:trPr>
          <w:trHeight w:val="699"/>
        </w:trPr>
        <w:tc>
          <w:tcPr>
            <w:tcW w:w="1696" w:type="dxa"/>
          </w:tcPr>
          <w:p w14:paraId="315BC66A" w14:textId="69FA8F79" w:rsidR="007F30F0" w:rsidRPr="00411EBD" w:rsidRDefault="007F30F0" w:rsidP="007F30F0">
            <w:pPr>
              <w:spacing w:before="0" w:after="0"/>
              <w:rPr>
                <w:b/>
                <w:color w:val="1F497D" w:themeColor="text2"/>
                <w:sz w:val="18"/>
                <w:szCs w:val="18"/>
              </w:rPr>
            </w:pPr>
            <w:r w:rsidRPr="00411EBD">
              <w:rPr>
                <w:rFonts w:cs="Arial"/>
                <w:b/>
                <w:color w:val="1F497D" w:themeColor="text2"/>
                <w:sz w:val="18"/>
                <w:szCs w:val="18"/>
              </w:rPr>
              <w:lastRenderedPageBreak/>
              <w:t>Extensions</w:t>
            </w:r>
          </w:p>
        </w:tc>
        <w:tc>
          <w:tcPr>
            <w:tcW w:w="7268" w:type="dxa"/>
            <w:gridSpan w:val="2"/>
          </w:tcPr>
          <w:p w14:paraId="4103FB4D" w14:textId="77777777" w:rsidR="007F30F0" w:rsidRPr="00B67167" w:rsidRDefault="007F30F0" w:rsidP="005A4180">
            <w:pPr>
              <w:spacing w:before="0" w:after="0" w:line="240" w:lineRule="auto"/>
              <w:rPr>
                <w:sz w:val="18"/>
                <w:szCs w:val="18"/>
              </w:rPr>
            </w:pPr>
            <w:r w:rsidRPr="00B67167">
              <w:rPr>
                <w:sz w:val="18"/>
                <w:szCs w:val="18"/>
              </w:rPr>
              <w:t xml:space="preserve">Work submitted for summative assessment will have an assigned due date.  Work to be assessed must be submitted </w:t>
            </w:r>
            <w:r>
              <w:rPr>
                <w:sz w:val="18"/>
                <w:szCs w:val="18"/>
              </w:rPr>
              <w:t xml:space="preserve">on or before the time designated by the tutor </w:t>
            </w:r>
            <w:r w:rsidRPr="00B67167">
              <w:rPr>
                <w:sz w:val="18"/>
                <w:szCs w:val="18"/>
              </w:rPr>
              <w:t xml:space="preserve">on the due date to qualify for </w:t>
            </w:r>
            <w:proofErr w:type="gramStart"/>
            <w:r w:rsidRPr="00B67167">
              <w:rPr>
                <w:sz w:val="18"/>
                <w:szCs w:val="18"/>
              </w:rPr>
              <w:t>marking, unless</w:t>
            </w:r>
            <w:proofErr w:type="gramEnd"/>
            <w:r w:rsidRPr="00B67167">
              <w:rPr>
                <w:sz w:val="18"/>
                <w:szCs w:val="18"/>
              </w:rPr>
              <w:t xml:space="preserve"> an extension has been granted.</w:t>
            </w:r>
          </w:p>
          <w:p w14:paraId="50CC8B18" w14:textId="77777777" w:rsidR="007F30F0" w:rsidRPr="00B67167" w:rsidRDefault="007F30F0" w:rsidP="005A4180">
            <w:pPr>
              <w:spacing w:before="120" w:after="0" w:line="240" w:lineRule="auto"/>
              <w:rPr>
                <w:sz w:val="18"/>
                <w:szCs w:val="18"/>
              </w:rPr>
            </w:pPr>
            <w:r w:rsidRPr="00B67167">
              <w:rPr>
                <w:sz w:val="18"/>
                <w:szCs w:val="18"/>
              </w:rPr>
              <w:t>Students requiring an extension beyond the due date should follow the following process:</w:t>
            </w:r>
          </w:p>
          <w:p w14:paraId="5200F48E" w14:textId="598152A7" w:rsidR="007F30F0" w:rsidRPr="00B67167" w:rsidRDefault="007F30F0" w:rsidP="005A4180">
            <w:pPr>
              <w:pStyle w:val="ListParagraph"/>
              <w:numPr>
                <w:ilvl w:val="0"/>
                <w:numId w:val="91"/>
              </w:numPr>
              <w:spacing w:before="0" w:after="0" w:line="240" w:lineRule="auto"/>
              <w:rPr>
                <w:sz w:val="18"/>
                <w:szCs w:val="18"/>
              </w:rPr>
            </w:pPr>
            <w:r>
              <w:rPr>
                <w:sz w:val="18"/>
                <w:szCs w:val="18"/>
              </w:rPr>
              <w:t>a</w:t>
            </w:r>
            <w:r w:rsidRPr="00B67167">
              <w:rPr>
                <w:sz w:val="18"/>
                <w:szCs w:val="18"/>
              </w:rPr>
              <w:t xml:space="preserve">dvise the subject tutor </w:t>
            </w:r>
            <w:r>
              <w:rPr>
                <w:sz w:val="18"/>
                <w:szCs w:val="18"/>
              </w:rPr>
              <w:t xml:space="preserve">or course facilitator </w:t>
            </w:r>
            <w:r w:rsidRPr="00B67167">
              <w:rPr>
                <w:sz w:val="18"/>
                <w:szCs w:val="18"/>
              </w:rPr>
              <w:t>that an extension is required</w:t>
            </w:r>
            <w:r>
              <w:rPr>
                <w:sz w:val="18"/>
                <w:szCs w:val="18"/>
              </w:rPr>
              <w:t xml:space="preserve"> before the due date, not after.  </w:t>
            </w:r>
          </w:p>
          <w:p w14:paraId="09B2C774" w14:textId="553364D4" w:rsidR="007F30F0" w:rsidRDefault="007F30F0" w:rsidP="005A4180">
            <w:pPr>
              <w:pStyle w:val="ListParagraph"/>
              <w:numPr>
                <w:ilvl w:val="0"/>
                <w:numId w:val="91"/>
              </w:numPr>
              <w:spacing w:before="0" w:after="0" w:line="240" w:lineRule="auto"/>
              <w:rPr>
                <w:sz w:val="18"/>
                <w:szCs w:val="18"/>
              </w:rPr>
            </w:pPr>
            <w:r>
              <w:rPr>
                <w:sz w:val="18"/>
                <w:szCs w:val="18"/>
              </w:rPr>
              <w:t xml:space="preserve">advise the tutor or course facilitator of the reason for the </w:t>
            </w:r>
            <w:proofErr w:type="gramStart"/>
            <w:r>
              <w:rPr>
                <w:sz w:val="18"/>
                <w:szCs w:val="18"/>
              </w:rPr>
              <w:t>extension, and</w:t>
            </w:r>
            <w:proofErr w:type="gramEnd"/>
            <w:r>
              <w:rPr>
                <w:sz w:val="18"/>
                <w:szCs w:val="18"/>
              </w:rPr>
              <w:t xml:space="preserve"> will be required to provide evidence of this. Approval is at the tutors or course facilitator’s discretion. </w:t>
            </w:r>
          </w:p>
          <w:p w14:paraId="2A9A54C8" w14:textId="77777777" w:rsidR="007F30F0" w:rsidRPr="005F53A7" w:rsidRDefault="007F30F0" w:rsidP="005A4180">
            <w:pPr>
              <w:spacing w:before="0" w:after="0" w:line="240" w:lineRule="auto"/>
              <w:rPr>
                <w:sz w:val="12"/>
                <w:szCs w:val="12"/>
              </w:rPr>
            </w:pPr>
          </w:p>
          <w:p w14:paraId="719175E9" w14:textId="7718EA86" w:rsidR="00FB0F9B" w:rsidRPr="00411EBD" w:rsidRDefault="007F30F0" w:rsidP="005A4180">
            <w:pPr>
              <w:spacing w:before="0" w:after="0" w:line="240" w:lineRule="auto"/>
              <w:rPr>
                <w:sz w:val="18"/>
                <w:szCs w:val="18"/>
              </w:rPr>
            </w:pPr>
            <w:r w:rsidRPr="00D57A6C">
              <w:rPr>
                <w:sz w:val="18"/>
                <w:szCs w:val="18"/>
              </w:rPr>
              <w:t>Extensions beyond the course end date must be approve</w:t>
            </w:r>
            <w:r w:rsidRPr="00BE7A5E">
              <w:rPr>
                <w:sz w:val="18"/>
                <w:szCs w:val="18"/>
              </w:rPr>
              <w:t xml:space="preserve">d by the </w:t>
            </w:r>
            <w:r>
              <w:rPr>
                <w:sz w:val="18"/>
                <w:szCs w:val="18"/>
              </w:rPr>
              <w:t xml:space="preserve">Curriculum Manager </w:t>
            </w:r>
          </w:p>
        </w:tc>
      </w:tr>
      <w:tr w:rsidR="00E04AC0" w14:paraId="6AAEA6B7" w14:textId="77777777" w:rsidTr="00FB0F9B">
        <w:trPr>
          <w:gridAfter w:val="1"/>
          <w:wAfter w:w="38" w:type="dxa"/>
          <w:trHeight w:val="1598"/>
        </w:trPr>
        <w:tc>
          <w:tcPr>
            <w:tcW w:w="1696" w:type="dxa"/>
          </w:tcPr>
          <w:p w14:paraId="66E8F587" w14:textId="11E9FBE9" w:rsidR="00E04AC0" w:rsidRPr="00411EBD" w:rsidRDefault="00E04AC0" w:rsidP="00E04AC0">
            <w:pPr>
              <w:spacing w:before="0" w:after="0"/>
              <w:rPr>
                <w:rFonts w:cs="Arial"/>
                <w:b/>
                <w:color w:val="1F497D" w:themeColor="text2"/>
                <w:sz w:val="18"/>
                <w:szCs w:val="18"/>
              </w:rPr>
            </w:pPr>
            <w:r w:rsidRPr="00E72D0C">
              <w:rPr>
                <w:rFonts w:eastAsia="Arial" w:cs="Arial"/>
                <w:b/>
                <w:bCs/>
                <w:color w:val="1F497D" w:themeColor="text2"/>
                <w:sz w:val="18"/>
                <w:szCs w:val="18"/>
              </w:rPr>
              <w:t>Late a</w:t>
            </w:r>
            <w:r w:rsidRPr="000226B7">
              <w:rPr>
                <w:rFonts w:eastAsia="Arial" w:cs="Arial"/>
                <w:b/>
                <w:bCs/>
                <w:color w:val="1F497D" w:themeColor="text2"/>
                <w:sz w:val="18"/>
                <w:szCs w:val="18"/>
              </w:rPr>
              <w:t>ssessment submission</w:t>
            </w:r>
          </w:p>
        </w:tc>
        <w:tc>
          <w:tcPr>
            <w:tcW w:w="7230" w:type="dxa"/>
          </w:tcPr>
          <w:p w14:paraId="7219DC8B" w14:textId="77777777" w:rsidR="00E04AC0" w:rsidRPr="0052495C" w:rsidRDefault="00E04AC0" w:rsidP="005A4180">
            <w:pPr>
              <w:spacing w:before="0" w:line="240" w:lineRule="auto"/>
              <w:rPr>
                <w:sz w:val="18"/>
                <w:szCs w:val="18"/>
              </w:rPr>
            </w:pPr>
            <w:r>
              <w:rPr>
                <w:sz w:val="18"/>
                <w:szCs w:val="18"/>
              </w:rPr>
              <w:t>A student may choose to submit an assessment after the due date up to, and including, five</w:t>
            </w:r>
            <w:r w:rsidRPr="000E5E0C">
              <w:rPr>
                <w:sz w:val="18"/>
                <w:szCs w:val="18"/>
              </w:rPr>
              <w:t xml:space="preserve"> </w:t>
            </w:r>
            <w:r>
              <w:rPr>
                <w:sz w:val="18"/>
                <w:szCs w:val="18"/>
              </w:rPr>
              <w:t xml:space="preserve">days past the due date (without seeking a formal extension). However, 10% of the mark will be deducted per day up to a maximum of 50%. </w:t>
            </w:r>
            <w:r w:rsidRPr="0052495C">
              <w:rPr>
                <w:sz w:val="18"/>
                <w:szCs w:val="18"/>
              </w:rPr>
              <w:t xml:space="preserve">  Any deduction for late submission will be indicated on the marking schedule.</w:t>
            </w:r>
          </w:p>
          <w:p w14:paraId="767B13AC" w14:textId="0A54E8D7" w:rsidR="00E04AC0" w:rsidRPr="00D57A6C" w:rsidRDefault="00E04AC0" w:rsidP="005A4180">
            <w:pPr>
              <w:spacing w:before="0" w:after="0" w:line="240" w:lineRule="auto"/>
              <w:rPr>
                <w:sz w:val="18"/>
                <w:szCs w:val="18"/>
              </w:rPr>
            </w:pPr>
            <w:r w:rsidRPr="0052495C">
              <w:rPr>
                <w:sz w:val="18"/>
                <w:szCs w:val="18"/>
              </w:rPr>
              <w:t xml:space="preserve">Assessments received more than </w:t>
            </w:r>
            <w:r>
              <w:rPr>
                <w:sz w:val="18"/>
                <w:szCs w:val="18"/>
              </w:rPr>
              <w:t>five</w:t>
            </w:r>
            <w:r w:rsidRPr="0052495C">
              <w:rPr>
                <w:sz w:val="18"/>
                <w:szCs w:val="18"/>
              </w:rPr>
              <w:t xml:space="preserve"> days after the due date will not be marked.</w:t>
            </w:r>
          </w:p>
        </w:tc>
      </w:tr>
      <w:tr w:rsidR="001326FB" w14:paraId="19EA6090" w14:textId="77777777" w:rsidTr="00E04AC0">
        <w:trPr>
          <w:trHeight w:val="1531"/>
        </w:trPr>
        <w:tc>
          <w:tcPr>
            <w:tcW w:w="1696" w:type="dxa"/>
          </w:tcPr>
          <w:p w14:paraId="72882E55" w14:textId="77777777" w:rsidR="001326FB" w:rsidRPr="00411EBD" w:rsidRDefault="001326FB" w:rsidP="001326FB">
            <w:pPr>
              <w:spacing w:before="0" w:after="0"/>
              <w:rPr>
                <w:b/>
                <w:color w:val="1F497D" w:themeColor="text2"/>
                <w:sz w:val="18"/>
                <w:szCs w:val="18"/>
              </w:rPr>
            </w:pPr>
            <w:r w:rsidRPr="00411EBD">
              <w:rPr>
                <w:rFonts w:cs="Arial"/>
                <w:b/>
                <w:color w:val="1F497D" w:themeColor="text2"/>
                <w:sz w:val="18"/>
                <w:szCs w:val="18"/>
              </w:rPr>
              <w:t>Alternative Assessment Arrangements</w:t>
            </w:r>
          </w:p>
        </w:tc>
        <w:tc>
          <w:tcPr>
            <w:tcW w:w="7268" w:type="dxa"/>
            <w:gridSpan w:val="2"/>
          </w:tcPr>
          <w:p w14:paraId="08473952" w14:textId="77777777" w:rsidR="005A4180" w:rsidRDefault="001326FB" w:rsidP="005A4180">
            <w:pPr>
              <w:spacing w:before="0" w:after="0" w:line="240" w:lineRule="auto"/>
              <w:rPr>
                <w:sz w:val="18"/>
                <w:szCs w:val="18"/>
              </w:rPr>
            </w:pPr>
            <w:r w:rsidRPr="00D57A6C">
              <w:rPr>
                <w:sz w:val="18"/>
                <w:szCs w:val="18"/>
              </w:rPr>
              <w:t xml:space="preserve">If a student is unable to attend a summative assessment for genuine reasons beyond the control of the student and/or extenuating circumstances, the student should first advise the course tutor. </w:t>
            </w:r>
            <w:r w:rsidRPr="00046E8E">
              <w:rPr>
                <w:sz w:val="18"/>
                <w:szCs w:val="18"/>
              </w:rPr>
              <w:t>On</w:t>
            </w:r>
            <w:r w:rsidRPr="00D57A6C">
              <w:rPr>
                <w:sz w:val="18"/>
                <w:szCs w:val="18"/>
              </w:rPr>
              <w:t xml:space="preserve"> recommendation from the course tutor, an application may then be made to the Programme Coordinator to sit the assessment at a different time or place. </w:t>
            </w:r>
          </w:p>
          <w:p w14:paraId="46FE5240" w14:textId="77777777" w:rsidR="005A4180" w:rsidRPr="005A4180" w:rsidRDefault="005A4180" w:rsidP="005A4180">
            <w:pPr>
              <w:spacing w:before="0" w:after="0" w:line="240" w:lineRule="auto"/>
              <w:rPr>
                <w:sz w:val="12"/>
                <w:szCs w:val="12"/>
              </w:rPr>
            </w:pPr>
          </w:p>
          <w:p w14:paraId="0F3FB408" w14:textId="2F6EC167" w:rsidR="00FB0F9B" w:rsidRPr="00D57A6C" w:rsidRDefault="001326FB" w:rsidP="005A4180">
            <w:pPr>
              <w:spacing w:before="0" w:after="0" w:line="240" w:lineRule="auto"/>
              <w:rPr>
                <w:sz w:val="18"/>
                <w:szCs w:val="18"/>
              </w:rPr>
            </w:pPr>
            <w:r w:rsidRPr="00D57A6C">
              <w:rPr>
                <w:sz w:val="18"/>
                <w:szCs w:val="18"/>
              </w:rPr>
              <w:t xml:space="preserve">Wherever possible as much notice as possible should be given to the Programme Coordinator </w:t>
            </w:r>
            <w:proofErr w:type="gramStart"/>
            <w:r w:rsidRPr="00D57A6C">
              <w:rPr>
                <w:sz w:val="18"/>
                <w:szCs w:val="18"/>
              </w:rPr>
              <w:t>in order to</w:t>
            </w:r>
            <w:proofErr w:type="gramEnd"/>
            <w:r w:rsidRPr="00D57A6C">
              <w:rPr>
                <w:sz w:val="18"/>
                <w:szCs w:val="18"/>
              </w:rPr>
              <w:t xml:space="preserve"> give time to make alternative arrangements.  </w:t>
            </w:r>
          </w:p>
        </w:tc>
      </w:tr>
      <w:tr w:rsidR="001326FB" w14:paraId="0B124C21" w14:textId="77777777" w:rsidTr="00E04AC0">
        <w:trPr>
          <w:trHeight w:val="694"/>
        </w:trPr>
        <w:tc>
          <w:tcPr>
            <w:tcW w:w="1696" w:type="dxa"/>
          </w:tcPr>
          <w:p w14:paraId="48372C14" w14:textId="77777777" w:rsidR="001326FB" w:rsidRPr="006F50B4" w:rsidRDefault="001326FB" w:rsidP="001326FB">
            <w:pPr>
              <w:spacing w:before="0" w:after="0"/>
              <w:rPr>
                <w:b/>
                <w:color w:val="1F497D" w:themeColor="text2"/>
                <w:sz w:val="18"/>
                <w:szCs w:val="18"/>
              </w:rPr>
            </w:pPr>
            <w:r w:rsidRPr="006F50B4">
              <w:rPr>
                <w:rFonts w:cs="Arial"/>
                <w:b/>
                <w:color w:val="1F497D" w:themeColor="text2"/>
                <w:sz w:val="18"/>
                <w:szCs w:val="18"/>
              </w:rPr>
              <w:t>Aegrotat Pass</w:t>
            </w:r>
          </w:p>
        </w:tc>
        <w:tc>
          <w:tcPr>
            <w:tcW w:w="7268" w:type="dxa"/>
            <w:gridSpan w:val="2"/>
          </w:tcPr>
          <w:p w14:paraId="0C40C535" w14:textId="77777777" w:rsidR="001326FB" w:rsidRPr="00D57A6C" w:rsidRDefault="001326FB" w:rsidP="005A4180">
            <w:pPr>
              <w:spacing w:before="0" w:after="0" w:line="240" w:lineRule="auto"/>
              <w:rPr>
                <w:sz w:val="18"/>
                <w:szCs w:val="18"/>
              </w:rPr>
            </w:pPr>
            <w:r w:rsidRPr="00D57A6C">
              <w:rPr>
                <w:sz w:val="18"/>
                <w:szCs w:val="18"/>
              </w:rPr>
              <w:t xml:space="preserve">If a student’s performance in a summative assessment is affected by factors beyond the control of the student, the student may apply to the Curriculum Manager for consideration for special assessment.  Examples include sickness, </w:t>
            </w:r>
            <w:proofErr w:type="gramStart"/>
            <w:r w:rsidRPr="00D57A6C">
              <w:rPr>
                <w:sz w:val="18"/>
                <w:szCs w:val="18"/>
              </w:rPr>
              <w:t>injury</w:t>
            </w:r>
            <w:proofErr w:type="gramEnd"/>
            <w:r w:rsidRPr="00D57A6C">
              <w:rPr>
                <w:sz w:val="18"/>
                <w:szCs w:val="18"/>
              </w:rPr>
              <w:t xml:space="preserve"> or bereavement.  </w:t>
            </w:r>
          </w:p>
          <w:p w14:paraId="2BDA4BC3" w14:textId="4ABB79CF" w:rsidR="001326FB" w:rsidRPr="00D57A6C" w:rsidRDefault="001326FB" w:rsidP="005A4180">
            <w:pPr>
              <w:spacing w:before="0" w:after="0" w:line="240" w:lineRule="auto"/>
              <w:rPr>
                <w:sz w:val="18"/>
                <w:szCs w:val="18"/>
              </w:rPr>
            </w:pPr>
            <w:r w:rsidRPr="00D57A6C">
              <w:rPr>
                <w:sz w:val="18"/>
                <w:szCs w:val="18"/>
              </w:rPr>
              <w:t>The application and approval process for aegrotat assessments and the process used to determine the assessment result or course result is described in the NMIT Academic Statute</w:t>
            </w:r>
            <w:r w:rsidR="0056654B">
              <w:rPr>
                <w:sz w:val="18"/>
                <w:szCs w:val="18"/>
              </w:rPr>
              <w:t xml:space="preserve"> Section 3 Academic Regulations.</w:t>
            </w:r>
          </w:p>
          <w:p w14:paraId="70993295" w14:textId="77777777" w:rsidR="001326FB" w:rsidRPr="00D57A6C" w:rsidRDefault="001326FB" w:rsidP="005A4180">
            <w:pPr>
              <w:spacing w:before="0" w:after="0" w:line="240" w:lineRule="auto"/>
              <w:rPr>
                <w:sz w:val="18"/>
                <w:szCs w:val="18"/>
              </w:rPr>
            </w:pPr>
            <w:r w:rsidRPr="00D57A6C">
              <w:rPr>
                <w:sz w:val="18"/>
                <w:szCs w:val="18"/>
              </w:rPr>
              <w:t>Limitations:</w:t>
            </w:r>
          </w:p>
          <w:p w14:paraId="4036678E" w14:textId="77777777" w:rsidR="001326FB" w:rsidRPr="00D57A6C" w:rsidRDefault="001326FB" w:rsidP="005A4180">
            <w:pPr>
              <w:pStyle w:val="ListParagraph"/>
              <w:numPr>
                <w:ilvl w:val="0"/>
                <w:numId w:val="93"/>
              </w:numPr>
              <w:spacing w:before="0" w:after="0" w:line="240" w:lineRule="auto"/>
              <w:ind w:left="327" w:hanging="283"/>
              <w:rPr>
                <w:sz w:val="18"/>
                <w:szCs w:val="18"/>
              </w:rPr>
            </w:pPr>
            <w:r w:rsidRPr="00D57A6C">
              <w:rPr>
                <w:sz w:val="18"/>
                <w:szCs w:val="18"/>
              </w:rPr>
              <w:t xml:space="preserve">Aegrotat consideration is only available for up to 50% of a course’s total assessment </w:t>
            </w:r>
          </w:p>
          <w:p w14:paraId="022F7BF2" w14:textId="77777777" w:rsidR="001326FB" w:rsidRPr="00D57A6C" w:rsidRDefault="001326FB" w:rsidP="005A4180">
            <w:pPr>
              <w:pStyle w:val="ListParagraph"/>
              <w:numPr>
                <w:ilvl w:val="0"/>
                <w:numId w:val="93"/>
              </w:numPr>
              <w:spacing w:before="0" w:after="0" w:line="240" w:lineRule="auto"/>
              <w:ind w:left="327" w:hanging="283"/>
              <w:rPr>
                <w:sz w:val="18"/>
                <w:szCs w:val="18"/>
              </w:rPr>
            </w:pPr>
            <w:r w:rsidRPr="00D57A6C">
              <w:rPr>
                <w:sz w:val="18"/>
                <w:szCs w:val="18"/>
              </w:rPr>
              <w:t>The minimum achievement of 50% in course work indicates eligibility for an aegrotat application, not an indication that the application will be successful.  (Other criteria will be used to assess an aegrotat application.)</w:t>
            </w:r>
          </w:p>
          <w:p w14:paraId="72B29FB8" w14:textId="2B29F1FC" w:rsidR="001326FB" w:rsidRPr="00D57A6C" w:rsidRDefault="001326FB" w:rsidP="005A4180">
            <w:pPr>
              <w:pStyle w:val="ListParagraph"/>
              <w:numPr>
                <w:ilvl w:val="0"/>
                <w:numId w:val="93"/>
              </w:numPr>
              <w:spacing w:before="0" w:after="0" w:line="240" w:lineRule="auto"/>
              <w:ind w:left="327" w:hanging="283"/>
              <w:rPr>
                <w:sz w:val="18"/>
                <w:szCs w:val="18"/>
              </w:rPr>
            </w:pPr>
            <w:r w:rsidRPr="00D57A6C">
              <w:rPr>
                <w:sz w:val="18"/>
                <w:szCs w:val="18"/>
              </w:rPr>
              <w:t>All decisions will be at the discretion of the Curriculum Manager</w:t>
            </w:r>
          </w:p>
          <w:p w14:paraId="49A64783" w14:textId="77777777" w:rsidR="001326FB" w:rsidRPr="00046E8E" w:rsidRDefault="001326FB" w:rsidP="005A4180">
            <w:pPr>
              <w:spacing w:before="0" w:after="0" w:line="240" w:lineRule="auto"/>
              <w:rPr>
                <w:sz w:val="18"/>
                <w:szCs w:val="18"/>
              </w:rPr>
            </w:pPr>
            <w:r w:rsidRPr="00D57A6C">
              <w:rPr>
                <w:sz w:val="18"/>
                <w:szCs w:val="18"/>
              </w:rPr>
              <w:t>Consideration for an aegrotat will be restricted to a maximum of 25% of the total credits for the qualification.</w:t>
            </w:r>
          </w:p>
        </w:tc>
      </w:tr>
      <w:tr w:rsidR="001326FB" w14:paraId="632454BA" w14:textId="77777777" w:rsidTr="00E04AC0">
        <w:trPr>
          <w:trHeight w:val="907"/>
        </w:trPr>
        <w:tc>
          <w:tcPr>
            <w:tcW w:w="1696" w:type="dxa"/>
          </w:tcPr>
          <w:p w14:paraId="57FF31CE" w14:textId="4ECC587D" w:rsidR="001326FB" w:rsidRPr="00411EBD" w:rsidRDefault="001326FB" w:rsidP="001326FB">
            <w:pPr>
              <w:spacing w:before="0" w:after="0"/>
              <w:rPr>
                <w:rFonts w:cs="Arial"/>
                <w:b/>
                <w:color w:val="1F497D" w:themeColor="text2"/>
                <w:sz w:val="18"/>
                <w:szCs w:val="18"/>
              </w:rPr>
            </w:pPr>
            <w:r w:rsidRPr="00411EBD">
              <w:rPr>
                <w:rFonts w:cs="Arial"/>
                <w:b/>
                <w:color w:val="1F497D" w:themeColor="text2"/>
                <w:sz w:val="18"/>
                <w:szCs w:val="18"/>
              </w:rPr>
              <w:t>Compassionate Consideration</w:t>
            </w:r>
          </w:p>
        </w:tc>
        <w:tc>
          <w:tcPr>
            <w:tcW w:w="7268" w:type="dxa"/>
            <w:gridSpan w:val="2"/>
          </w:tcPr>
          <w:p w14:paraId="3D0EC3E2" w14:textId="77777777" w:rsidR="001326FB" w:rsidRDefault="001326FB" w:rsidP="005A4180">
            <w:pPr>
              <w:spacing w:before="0" w:after="0" w:line="240" w:lineRule="auto"/>
              <w:rPr>
                <w:sz w:val="18"/>
                <w:szCs w:val="18"/>
              </w:rPr>
            </w:pPr>
            <w:r w:rsidRPr="00D57A6C">
              <w:rPr>
                <w:sz w:val="18"/>
                <w:szCs w:val="18"/>
              </w:rPr>
              <w:t>If a student’s performance in a summative assessment is affected by factors beyond the control of the student, the student may apply to the Programme Coordinator for compassionate consideration. Possible options may include alternative assessment arrangements</w:t>
            </w:r>
            <w:r w:rsidRPr="00046E8E">
              <w:rPr>
                <w:sz w:val="18"/>
                <w:szCs w:val="18"/>
              </w:rPr>
              <w:t xml:space="preserve"> (see above)</w:t>
            </w:r>
          </w:p>
          <w:p w14:paraId="541FCDBB" w14:textId="4E9BEF35" w:rsidR="0000395E" w:rsidRPr="00046E8E" w:rsidRDefault="0000395E" w:rsidP="005A4180">
            <w:pPr>
              <w:spacing w:before="0" w:after="0" w:line="240" w:lineRule="auto"/>
              <w:rPr>
                <w:sz w:val="18"/>
                <w:szCs w:val="18"/>
              </w:rPr>
            </w:pPr>
            <w:r w:rsidRPr="0000395E">
              <w:rPr>
                <w:rFonts w:ascii="Calibri" w:eastAsia="Times New Roman" w:hAnsi="Calibri" w:cs="Times New Roman"/>
                <w:i/>
                <w:iCs/>
                <w:sz w:val="18"/>
                <w:szCs w:val="18"/>
                <w:lang w:val="en-NZ" w:bidi="ar-SA"/>
              </w:rPr>
              <w:t>Note: Re-sits and resubmissions carried out under compassionate consideration conditions have no limit on the mark</w:t>
            </w:r>
            <w:r>
              <w:rPr>
                <w:rFonts w:ascii="Calibri" w:eastAsia="Times New Roman" w:hAnsi="Calibri" w:cs="Times New Roman"/>
                <w:i/>
                <w:iCs/>
                <w:sz w:val="18"/>
                <w:szCs w:val="18"/>
                <w:lang w:val="en-NZ" w:bidi="ar-SA"/>
              </w:rPr>
              <w:t xml:space="preserve"> available</w:t>
            </w:r>
            <w:r w:rsidRPr="0000395E">
              <w:rPr>
                <w:rFonts w:ascii="Calibri" w:eastAsia="Times New Roman" w:hAnsi="Calibri" w:cs="Times New Roman"/>
                <w:i/>
                <w:iCs/>
                <w:sz w:val="18"/>
                <w:szCs w:val="18"/>
                <w:lang w:val="en-NZ" w:bidi="ar-SA"/>
              </w:rPr>
              <w:t>.</w:t>
            </w:r>
          </w:p>
        </w:tc>
      </w:tr>
      <w:tr w:rsidR="001326FB" w14:paraId="2E356F70" w14:textId="77777777" w:rsidTr="005A4180">
        <w:trPr>
          <w:trHeight w:val="1556"/>
        </w:trPr>
        <w:tc>
          <w:tcPr>
            <w:tcW w:w="1696" w:type="dxa"/>
          </w:tcPr>
          <w:p w14:paraId="03D33C97" w14:textId="77777777" w:rsidR="001326FB" w:rsidRPr="00411EBD" w:rsidRDefault="001326FB" w:rsidP="001326FB">
            <w:pPr>
              <w:spacing w:before="0" w:after="0"/>
              <w:rPr>
                <w:rFonts w:cs="Arial"/>
                <w:b/>
                <w:color w:val="1F497D" w:themeColor="text2"/>
                <w:sz w:val="18"/>
                <w:szCs w:val="18"/>
              </w:rPr>
            </w:pPr>
            <w:r w:rsidRPr="00411EBD">
              <w:rPr>
                <w:rFonts w:cs="Arial"/>
                <w:b/>
                <w:color w:val="1F497D" w:themeColor="text2"/>
                <w:sz w:val="18"/>
                <w:szCs w:val="18"/>
              </w:rPr>
              <w:t>Reader/Writer Assistance</w:t>
            </w:r>
            <w:r>
              <w:rPr>
                <w:rFonts w:cs="Arial"/>
                <w:b/>
                <w:color w:val="1F497D" w:themeColor="text2"/>
                <w:sz w:val="18"/>
                <w:szCs w:val="18"/>
              </w:rPr>
              <w:t xml:space="preserve"> or other special assistance for a summative assessment</w:t>
            </w:r>
          </w:p>
        </w:tc>
        <w:tc>
          <w:tcPr>
            <w:tcW w:w="7268" w:type="dxa"/>
            <w:gridSpan w:val="2"/>
          </w:tcPr>
          <w:p w14:paraId="6C56BC84" w14:textId="77777777" w:rsidR="001326FB" w:rsidRPr="00D57A6C" w:rsidRDefault="001326FB" w:rsidP="005A4180">
            <w:pPr>
              <w:spacing w:before="0" w:after="0" w:line="240" w:lineRule="auto"/>
              <w:rPr>
                <w:sz w:val="18"/>
                <w:szCs w:val="18"/>
              </w:rPr>
            </w:pPr>
            <w:r w:rsidRPr="00D57A6C">
              <w:rPr>
                <w:sz w:val="18"/>
                <w:szCs w:val="18"/>
              </w:rPr>
              <w:t xml:space="preserve">Students wishing to receive special assistance </w:t>
            </w:r>
            <w:proofErr w:type="gramStart"/>
            <w:r w:rsidRPr="00D57A6C">
              <w:rPr>
                <w:sz w:val="18"/>
                <w:szCs w:val="18"/>
              </w:rPr>
              <w:t>in order to</w:t>
            </w:r>
            <w:proofErr w:type="gramEnd"/>
            <w:r w:rsidRPr="00D57A6C">
              <w:rPr>
                <w:sz w:val="18"/>
                <w:szCs w:val="18"/>
              </w:rPr>
              <w:t xml:space="preserve"> undertake a summative assessment shall apply in writing to the Administration Office no later than three weeks prior to the date of the assessment.  Such applications must state the nature of the disability and the type of assistance required.</w:t>
            </w:r>
          </w:p>
          <w:p w14:paraId="568B046B" w14:textId="76752FE8" w:rsidR="001326FB" w:rsidRPr="00D57A6C" w:rsidRDefault="001326FB" w:rsidP="005A4180">
            <w:pPr>
              <w:spacing w:before="0" w:after="0" w:line="240" w:lineRule="auto"/>
              <w:rPr>
                <w:sz w:val="18"/>
                <w:szCs w:val="18"/>
              </w:rPr>
            </w:pPr>
            <w:r w:rsidRPr="00D57A6C">
              <w:rPr>
                <w:sz w:val="18"/>
                <w:szCs w:val="18"/>
              </w:rPr>
              <w:t xml:space="preserve">The special assistance available is described in the NMIT Academic Statute Section 3 Academic Regulations </w:t>
            </w:r>
          </w:p>
        </w:tc>
      </w:tr>
      <w:tr w:rsidR="001326FB" w14:paraId="1CD8F30E" w14:textId="77777777" w:rsidTr="00E04AC0">
        <w:trPr>
          <w:trHeight w:val="557"/>
        </w:trPr>
        <w:tc>
          <w:tcPr>
            <w:tcW w:w="1696" w:type="dxa"/>
          </w:tcPr>
          <w:p w14:paraId="5300EB1C" w14:textId="77777777" w:rsidR="001326FB" w:rsidRPr="00411EBD" w:rsidRDefault="001326FB" w:rsidP="001326FB">
            <w:pPr>
              <w:spacing w:before="0" w:after="0"/>
              <w:rPr>
                <w:b/>
                <w:color w:val="1F497D" w:themeColor="text2"/>
                <w:sz w:val="18"/>
                <w:szCs w:val="18"/>
              </w:rPr>
            </w:pPr>
            <w:r w:rsidRPr="00411EBD">
              <w:rPr>
                <w:rFonts w:cs="Arial"/>
                <w:b/>
                <w:color w:val="1F497D" w:themeColor="text2"/>
                <w:sz w:val="18"/>
                <w:szCs w:val="18"/>
              </w:rPr>
              <w:t>Conceded Pass</w:t>
            </w:r>
          </w:p>
        </w:tc>
        <w:tc>
          <w:tcPr>
            <w:tcW w:w="7268" w:type="dxa"/>
            <w:gridSpan w:val="2"/>
          </w:tcPr>
          <w:p w14:paraId="29578012" w14:textId="56A231AE" w:rsidR="001326FB" w:rsidRPr="00411EBD" w:rsidRDefault="001326FB" w:rsidP="005A4180">
            <w:pPr>
              <w:spacing w:before="0" w:after="0" w:line="240" w:lineRule="auto"/>
              <w:rPr>
                <w:sz w:val="18"/>
                <w:szCs w:val="18"/>
              </w:rPr>
            </w:pPr>
            <w:r w:rsidRPr="006F50B4">
              <w:rPr>
                <w:sz w:val="18"/>
                <w:szCs w:val="18"/>
              </w:rPr>
              <w:t xml:space="preserve">Information on Conceded Passes </w:t>
            </w:r>
            <w:proofErr w:type="gramStart"/>
            <w:r w:rsidRPr="006F50B4">
              <w:rPr>
                <w:sz w:val="18"/>
                <w:szCs w:val="18"/>
              </w:rPr>
              <w:t>is located in</w:t>
            </w:r>
            <w:proofErr w:type="gramEnd"/>
            <w:r w:rsidRPr="006F50B4">
              <w:rPr>
                <w:sz w:val="18"/>
                <w:szCs w:val="18"/>
              </w:rPr>
              <w:t xml:space="preserve"> the NMIT Academic Statute Section 3 Academic Regulations.</w:t>
            </w:r>
          </w:p>
        </w:tc>
      </w:tr>
      <w:tr w:rsidR="001326FB" w14:paraId="15C6162C" w14:textId="77777777" w:rsidTr="00E04AC0">
        <w:trPr>
          <w:trHeight w:val="794"/>
        </w:trPr>
        <w:tc>
          <w:tcPr>
            <w:tcW w:w="1696" w:type="dxa"/>
          </w:tcPr>
          <w:p w14:paraId="49F1229F" w14:textId="77777777" w:rsidR="001326FB" w:rsidRPr="00411EBD" w:rsidRDefault="001326FB" w:rsidP="001326FB">
            <w:pPr>
              <w:spacing w:before="0" w:after="0"/>
              <w:rPr>
                <w:b/>
                <w:color w:val="1F497D" w:themeColor="text2"/>
                <w:sz w:val="18"/>
                <w:szCs w:val="18"/>
              </w:rPr>
            </w:pPr>
            <w:r w:rsidRPr="00411EBD">
              <w:rPr>
                <w:rFonts w:cs="Arial"/>
                <w:b/>
                <w:color w:val="1F497D" w:themeColor="text2"/>
                <w:sz w:val="18"/>
                <w:szCs w:val="18"/>
              </w:rPr>
              <w:t>Reconsiderations</w:t>
            </w:r>
            <w:r>
              <w:rPr>
                <w:rFonts w:cs="Arial"/>
                <w:b/>
                <w:color w:val="1F497D" w:themeColor="text2"/>
                <w:sz w:val="18"/>
                <w:szCs w:val="18"/>
              </w:rPr>
              <w:t xml:space="preserve"> (Re-marks)</w:t>
            </w:r>
          </w:p>
        </w:tc>
        <w:tc>
          <w:tcPr>
            <w:tcW w:w="7268" w:type="dxa"/>
            <w:gridSpan w:val="2"/>
          </w:tcPr>
          <w:p w14:paraId="5D475CF5" w14:textId="77777777" w:rsidR="001326FB" w:rsidRPr="00411EBD" w:rsidRDefault="001326FB" w:rsidP="005A4180">
            <w:pPr>
              <w:spacing w:before="0" w:after="0" w:line="240" w:lineRule="auto"/>
              <w:rPr>
                <w:sz w:val="18"/>
                <w:szCs w:val="18"/>
              </w:rPr>
            </w:pPr>
            <w:r w:rsidRPr="008060BE">
              <w:rPr>
                <w:sz w:val="18"/>
                <w:szCs w:val="18"/>
              </w:rPr>
              <w:t xml:space="preserve">Students may seek reconsideration of any assessment by applying in writing to the </w:t>
            </w:r>
            <w:r w:rsidRPr="00BE7A5E">
              <w:rPr>
                <w:sz w:val="18"/>
                <w:szCs w:val="18"/>
              </w:rPr>
              <w:t>Programme</w:t>
            </w:r>
            <w:r>
              <w:rPr>
                <w:sz w:val="18"/>
                <w:szCs w:val="18"/>
              </w:rPr>
              <w:t xml:space="preserve"> Coordinator</w:t>
            </w:r>
            <w:r w:rsidRPr="008060BE">
              <w:rPr>
                <w:sz w:val="18"/>
                <w:szCs w:val="18"/>
              </w:rPr>
              <w:t>, within 10 working days of receiving the result, setting out the grounds for reconsideration.</w:t>
            </w:r>
          </w:p>
        </w:tc>
      </w:tr>
      <w:tr w:rsidR="001326FB" w14:paraId="1711DDA3" w14:textId="77777777" w:rsidTr="00E04AC0">
        <w:trPr>
          <w:trHeight w:val="539"/>
        </w:trPr>
        <w:tc>
          <w:tcPr>
            <w:tcW w:w="1696" w:type="dxa"/>
          </w:tcPr>
          <w:p w14:paraId="6B4D506D" w14:textId="77777777" w:rsidR="001326FB" w:rsidRPr="00411EBD" w:rsidRDefault="001326FB" w:rsidP="001326FB">
            <w:pPr>
              <w:spacing w:before="0" w:after="0"/>
              <w:rPr>
                <w:rFonts w:cs="Arial"/>
                <w:b/>
                <w:color w:val="1F497D" w:themeColor="text2"/>
                <w:sz w:val="18"/>
                <w:szCs w:val="18"/>
              </w:rPr>
            </w:pPr>
            <w:r w:rsidRPr="00411EBD">
              <w:rPr>
                <w:rFonts w:cs="Arial"/>
                <w:b/>
                <w:color w:val="1F497D" w:themeColor="text2"/>
                <w:sz w:val="18"/>
                <w:szCs w:val="18"/>
              </w:rPr>
              <w:t>Marks Carried Forward</w:t>
            </w:r>
          </w:p>
        </w:tc>
        <w:tc>
          <w:tcPr>
            <w:tcW w:w="7268" w:type="dxa"/>
            <w:gridSpan w:val="2"/>
          </w:tcPr>
          <w:p w14:paraId="515DD06E" w14:textId="77777777" w:rsidR="001326FB" w:rsidRPr="00411EBD" w:rsidRDefault="001326FB" w:rsidP="005A4180">
            <w:pPr>
              <w:spacing w:before="0" w:after="0" w:line="240" w:lineRule="auto"/>
              <w:rPr>
                <w:sz w:val="18"/>
                <w:szCs w:val="18"/>
              </w:rPr>
            </w:pPr>
            <w:r>
              <w:rPr>
                <w:sz w:val="18"/>
                <w:szCs w:val="18"/>
              </w:rPr>
              <w:t>Not available</w:t>
            </w:r>
          </w:p>
        </w:tc>
      </w:tr>
      <w:tr w:rsidR="001326FB" w14:paraId="2F0AB2D8" w14:textId="77777777" w:rsidTr="00E04AC0">
        <w:trPr>
          <w:trHeight w:val="575"/>
        </w:trPr>
        <w:tc>
          <w:tcPr>
            <w:tcW w:w="1696" w:type="dxa"/>
          </w:tcPr>
          <w:p w14:paraId="2370693E" w14:textId="77777777" w:rsidR="001326FB" w:rsidRPr="00411EBD" w:rsidRDefault="001326FB" w:rsidP="001326FB">
            <w:pPr>
              <w:spacing w:before="0" w:after="0"/>
              <w:rPr>
                <w:rFonts w:cs="Arial"/>
                <w:b/>
                <w:color w:val="1F497D" w:themeColor="text2"/>
                <w:sz w:val="18"/>
                <w:szCs w:val="18"/>
              </w:rPr>
            </w:pPr>
            <w:r w:rsidRPr="00411EBD">
              <w:rPr>
                <w:rFonts w:cs="Arial"/>
                <w:b/>
                <w:color w:val="1F497D" w:themeColor="text2"/>
                <w:sz w:val="18"/>
                <w:szCs w:val="18"/>
              </w:rPr>
              <w:lastRenderedPageBreak/>
              <w:t>Other Assessment Regulations</w:t>
            </w:r>
          </w:p>
        </w:tc>
        <w:tc>
          <w:tcPr>
            <w:tcW w:w="7268" w:type="dxa"/>
            <w:gridSpan w:val="2"/>
          </w:tcPr>
          <w:p w14:paraId="6187BA80" w14:textId="77777777" w:rsidR="001326FB" w:rsidRPr="00411EBD" w:rsidRDefault="001326FB" w:rsidP="005A4180">
            <w:pPr>
              <w:spacing w:before="0" w:after="0" w:line="240" w:lineRule="auto"/>
              <w:rPr>
                <w:sz w:val="18"/>
                <w:szCs w:val="18"/>
              </w:rPr>
            </w:pPr>
            <w:r>
              <w:rPr>
                <w:sz w:val="18"/>
                <w:szCs w:val="18"/>
              </w:rPr>
              <w:t>Not applicable</w:t>
            </w:r>
          </w:p>
        </w:tc>
      </w:tr>
      <w:tr w:rsidR="001326FB" w14:paraId="20650FCC" w14:textId="77777777" w:rsidTr="00E04AC0">
        <w:trPr>
          <w:trHeight w:val="575"/>
        </w:trPr>
        <w:tc>
          <w:tcPr>
            <w:tcW w:w="1696" w:type="dxa"/>
          </w:tcPr>
          <w:p w14:paraId="52727351" w14:textId="0CA8B9F9" w:rsidR="001326FB" w:rsidRPr="00411EBD" w:rsidRDefault="001326FB" w:rsidP="001326FB">
            <w:pPr>
              <w:spacing w:before="0" w:after="0"/>
              <w:rPr>
                <w:rFonts w:cs="Arial"/>
                <w:b/>
                <w:color w:val="1F497D" w:themeColor="text2"/>
                <w:sz w:val="18"/>
                <w:szCs w:val="18"/>
              </w:rPr>
            </w:pPr>
            <w:r w:rsidRPr="00411EBD">
              <w:rPr>
                <w:rFonts w:cs="Arial"/>
                <w:b/>
                <w:color w:val="1F497D" w:themeColor="text2"/>
                <w:sz w:val="18"/>
                <w:szCs w:val="18"/>
              </w:rPr>
              <w:t>Assessment in Te Reo Māori</w:t>
            </w:r>
          </w:p>
        </w:tc>
        <w:tc>
          <w:tcPr>
            <w:tcW w:w="7268" w:type="dxa"/>
            <w:gridSpan w:val="2"/>
          </w:tcPr>
          <w:p w14:paraId="3053F830" w14:textId="02960312" w:rsidR="001326FB" w:rsidRDefault="001326FB" w:rsidP="005A4180">
            <w:pPr>
              <w:spacing w:before="0" w:after="0" w:line="240" w:lineRule="auto"/>
              <w:rPr>
                <w:sz w:val="18"/>
                <w:szCs w:val="18"/>
              </w:rPr>
            </w:pPr>
            <w:r>
              <w:rPr>
                <w:sz w:val="18"/>
                <w:szCs w:val="18"/>
              </w:rPr>
              <w:t>Request must be registered prior to the start of the course, and approval is required from the Curriculum Manager</w:t>
            </w:r>
          </w:p>
        </w:tc>
      </w:tr>
    </w:tbl>
    <w:p w14:paraId="1222C175" w14:textId="7E694CD0" w:rsidR="00702219" w:rsidRDefault="00702219" w:rsidP="00046E8E">
      <w:pPr>
        <w:rPr>
          <w:lang w:val="en-NZ"/>
        </w:rPr>
      </w:pPr>
    </w:p>
    <w:p w14:paraId="5C035BE4" w14:textId="23DE0ECA" w:rsidR="00512AE6" w:rsidRPr="00957718" w:rsidRDefault="00512AE6" w:rsidP="00063954">
      <w:pPr>
        <w:pStyle w:val="Heading2"/>
        <w:rPr>
          <w:lang w:val="en-NZ"/>
        </w:rPr>
      </w:pPr>
      <w:bookmarkStart w:id="1360" w:name="_Toc2073402"/>
      <w:bookmarkStart w:id="1361" w:name="_Toc2173861"/>
      <w:bookmarkStart w:id="1362" w:name="_Toc2073403"/>
      <w:bookmarkStart w:id="1363" w:name="_Toc2173862"/>
      <w:bookmarkStart w:id="1364" w:name="_Toc2073404"/>
      <w:bookmarkStart w:id="1365" w:name="_Toc2173863"/>
      <w:bookmarkStart w:id="1366" w:name="_Toc2073405"/>
      <w:bookmarkStart w:id="1367" w:name="_Toc2173864"/>
      <w:bookmarkStart w:id="1368" w:name="_Toc2073406"/>
      <w:bookmarkStart w:id="1369" w:name="_Toc2173865"/>
      <w:bookmarkStart w:id="1370" w:name="_Toc2073407"/>
      <w:bookmarkStart w:id="1371" w:name="_Toc2173866"/>
      <w:bookmarkStart w:id="1372" w:name="_Toc2073408"/>
      <w:bookmarkStart w:id="1373" w:name="_Toc2173867"/>
      <w:bookmarkStart w:id="1374" w:name="_Toc2073409"/>
      <w:bookmarkStart w:id="1375" w:name="_Toc2173868"/>
      <w:bookmarkStart w:id="1376" w:name="_Toc2073410"/>
      <w:bookmarkStart w:id="1377" w:name="_Toc2173869"/>
      <w:bookmarkStart w:id="1378" w:name="_Toc441831852"/>
      <w:bookmarkStart w:id="1379" w:name="_Toc445282793"/>
      <w:bookmarkStart w:id="1380" w:name="_Toc445288629"/>
      <w:bookmarkStart w:id="1381" w:name="_Toc445288915"/>
      <w:bookmarkStart w:id="1382" w:name="_Toc441831853"/>
      <w:bookmarkStart w:id="1383" w:name="_Toc445282794"/>
      <w:bookmarkStart w:id="1384" w:name="_Toc445288630"/>
      <w:bookmarkStart w:id="1385" w:name="_Toc445288916"/>
      <w:bookmarkStart w:id="1386" w:name="_Toc441831854"/>
      <w:bookmarkStart w:id="1387" w:name="_Toc445282795"/>
      <w:bookmarkStart w:id="1388" w:name="_Toc445288631"/>
      <w:bookmarkStart w:id="1389" w:name="_Toc445288917"/>
      <w:bookmarkStart w:id="1390" w:name="_Toc441831855"/>
      <w:bookmarkStart w:id="1391" w:name="_Toc445282796"/>
      <w:bookmarkStart w:id="1392" w:name="_Toc445288632"/>
      <w:bookmarkStart w:id="1393" w:name="_Toc445288918"/>
      <w:bookmarkStart w:id="1394" w:name="_Toc401607077"/>
      <w:bookmarkStart w:id="1395" w:name="_Toc401607702"/>
      <w:bookmarkStart w:id="1396" w:name="_Toc401607847"/>
      <w:bookmarkStart w:id="1397" w:name="_Toc401607990"/>
      <w:bookmarkStart w:id="1398" w:name="_Toc401608133"/>
      <w:bookmarkStart w:id="1399" w:name="_Toc401608275"/>
      <w:bookmarkStart w:id="1400" w:name="_Toc401608419"/>
      <w:bookmarkStart w:id="1401" w:name="_Toc401608563"/>
      <w:bookmarkStart w:id="1402" w:name="_Toc401608707"/>
      <w:bookmarkStart w:id="1403" w:name="_Toc401608851"/>
      <w:bookmarkStart w:id="1404" w:name="_Toc401609001"/>
      <w:bookmarkStart w:id="1405" w:name="_Toc401609145"/>
      <w:bookmarkStart w:id="1406" w:name="_Toc401607078"/>
      <w:bookmarkStart w:id="1407" w:name="_Toc401607703"/>
      <w:bookmarkStart w:id="1408" w:name="_Toc401607848"/>
      <w:bookmarkStart w:id="1409" w:name="_Toc401607991"/>
      <w:bookmarkStart w:id="1410" w:name="_Toc401608134"/>
      <w:bookmarkStart w:id="1411" w:name="_Toc401608276"/>
      <w:bookmarkStart w:id="1412" w:name="_Toc401608420"/>
      <w:bookmarkStart w:id="1413" w:name="_Toc401608564"/>
      <w:bookmarkStart w:id="1414" w:name="_Toc401608708"/>
      <w:bookmarkStart w:id="1415" w:name="_Toc401608852"/>
      <w:bookmarkStart w:id="1416" w:name="_Toc401609002"/>
      <w:bookmarkStart w:id="1417" w:name="_Toc401609146"/>
      <w:bookmarkStart w:id="1418" w:name="_Toc2073411"/>
      <w:bookmarkStart w:id="1419" w:name="_Toc2173870"/>
      <w:bookmarkStart w:id="1420" w:name="_Toc2073412"/>
      <w:bookmarkStart w:id="1421" w:name="_Toc2173871"/>
      <w:bookmarkStart w:id="1422" w:name="_Toc2073413"/>
      <w:bookmarkStart w:id="1423" w:name="_Toc2173872"/>
      <w:bookmarkStart w:id="1424" w:name="_Toc2073414"/>
      <w:bookmarkStart w:id="1425" w:name="_Toc2173873"/>
      <w:bookmarkStart w:id="1426" w:name="_Toc2073415"/>
      <w:bookmarkStart w:id="1427" w:name="_Toc2173874"/>
      <w:bookmarkStart w:id="1428" w:name="_Toc2073416"/>
      <w:bookmarkStart w:id="1429" w:name="_Toc2173875"/>
      <w:bookmarkStart w:id="1430" w:name="_Toc441831857"/>
      <w:bookmarkStart w:id="1431" w:name="_Toc445282798"/>
      <w:bookmarkStart w:id="1432" w:name="_Toc445288634"/>
      <w:bookmarkStart w:id="1433" w:name="_Toc445288920"/>
      <w:bookmarkStart w:id="1434" w:name="_Toc2073417"/>
      <w:bookmarkStart w:id="1435" w:name="_Toc2173876"/>
      <w:bookmarkStart w:id="1436" w:name="_Toc2073418"/>
      <w:bookmarkStart w:id="1437" w:name="_Toc2173877"/>
      <w:bookmarkStart w:id="1438" w:name="_Toc445288636"/>
      <w:bookmarkStart w:id="1439" w:name="_Toc445288922"/>
      <w:bookmarkStart w:id="1440" w:name="_Toc2073419"/>
      <w:bookmarkStart w:id="1441" w:name="_Toc2173878"/>
      <w:bookmarkStart w:id="1442" w:name="_Toc2073420"/>
      <w:bookmarkStart w:id="1443" w:name="_Toc2173879"/>
      <w:bookmarkStart w:id="1444" w:name="_Toc2073421"/>
      <w:bookmarkStart w:id="1445" w:name="_Toc2173880"/>
      <w:bookmarkStart w:id="1446" w:name="_Toc2073422"/>
      <w:bookmarkStart w:id="1447" w:name="_Toc2173881"/>
      <w:bookmarkStart w:id="1448" w:name="_Toc2073423"/>
      <w:bookmarkStart w:id="1449" w:name="_Toc2173882"/>
      <w:bookmarkStart w:id="1450" w:name="_Toc2073424"/>
      <w:bookmarkStart w:id="1451" w:name="_Toc2173883"/>
      <w:bookmarkStart w:id="1452" w:name="_Toc2073425"/>
      <w:bookmarkStart w:id="1453" w:name="_Toc2173884"/>
      <w:bookmarkStart w:id="1454" w:name="_Toc2073426"/>
      <w:bookmarkStart w:id="1455" w:name="_Toc2173885"/>
      <w:bookmarkStart w:id="1456" w:name="_Toc441831861"/>
      <w:bookmarkStart w:id="1457" w:name="_Toc445282802"/>
      <w:bookmarkStart w:id="1458" w:name="_Toc445288639"/>
      <w:bookmarkStart w:id="1459" w:name="_Toc445288925"/>
      <w:bookmarkStart w:id="1460" w:name="_Toc2073427"/>
      <w:bookmarkStart w:id="1461" w:name="_Toc2173886"/>
      <w:bookmarkStart w:id="1462" w:name="_Toc2073428"/>
      <w:bookmarkStart w:id="1463" w:name="_Toc2173887"/>
      <w:bookmarkStart w:id="1464" w:name="_Toc2073429"/>
      <w:bookmarkStart w:id="1465" w:name="_Toc2173888"/>
      <w:bookmarkStart w:id="1466" w:name="_Toc400635804"/>
      <w:bookmarkStart w:id="1467" w:name="_Toc400636049"/>
      <w:bookmarkStart w:id="1468" w:name="_Toc401230364"/>
      <w:bookmarkStart w:id="1469" w:name="_Toc401232041"/>
      <w:bookmarkStart w:id="1470" w:name="_Toc401233362"/>
      <w:bookmarkStart w:id="1471" w:name="_Toc401236952"/>
      <w:bookmarkStart w:id="1472" w:name="_Toc401607084"/>
      <w:bookmarkStart w:id="1473" w:name="_Toc401607709"/>
      <w:bookmarkStart w:id="1474" w:name="_Toc401607854"/>
      <w:bookmarkStart w:id="1475" w:name="_Toc401607997"/>
      <w:bookmarkStart w:id="1476" w:name="_Toc401608140"/>
      <w:bookmarkStart w:id="1477" w:name="_Toc401608282"/>
      <w:bookmarkStart w:id="1478" w:name="_Toc401608426"/>
      <w:bookmarkStart w:id="1479" w:name="_Toc401608570"/>
      <w:bookmarkStart w:id="1480" w:name="_Toc401608714"/>
      <w:bookmarkStart w:id="1481" w:name="_Toc401608858"/>
      <w:bookmarkStart w:id="1482" w:name="_Toc401609008"/>
      <w:bookmarkStart w:id="1483" w:name="_Toc401609152"/>
      <w:bookmarkStart w:id="1484" w:name="_Toc2073430"/>
      <w:bookmarkStart w:id="1485" w:name="_Toc2173889"/>
      <w:bookmarkStart w:id="1486" w:name="_Toc2073431"/>
      <w:bookmarkStart w:id="1487" w:name="_Toc2173890"/>
      <w:bookmarkStart w:id="1488" w:name="_Toc2073432"/>
      <w:bookmarkStart w:id="1489" w:name="_Toc2173891"/>
      <w:bookmarkStart w:id="1490" w:name="_Toc2073433"/>
      <w:bookmarkStart w:id="1491" w:name="_Toc2173892"/>
      <w:bookmarkStart w:id="1492" w:name="_Toc2073434"/>
      <w:bookmarkStart w:id="1493" w:name="_Toc2173893"/>
      <w:bookmarkStart w:id="1494" w:name="_Toc2073435"/>
      <w:bookmarkStart w:id="1495" w:name="_Toc2173894"/>
      <w:bookmarkStart w:id="1496" w:name="_Toc2073436"/>
      <w:bookmarkStart w:id="1497" w:name="_Toc2173895"/>
      <w:bookmarkStart w:id="1498" w:name="_Toc2073437"/>
      <w:bookmarkStart w:id="1499" w:name="_Toc2173896"/>
      <w:bookmarkStart w:id="1500" w:name="_Toc2073438"/>
      <w:bookmarkStart w:id="1501" w:name="_Toc2173897"/>
      <w:bookmarkStart w:id="1502" w:name="_Toc2073439"/>
      <w:bookmarkStart w:id="1503" w:name="_Toc2173898"/>
      <w:bookmarkStart w:id="1504" w:name="_Toc2073440"/>
      <w:bookmarkStart w:id="1505" w:name="_Toc2173899"/>
      <w:bookmarkStart w:id="1506" w:name="_Toc2073441"/>
      <w:bookmarkStart w:id="1507" w:name="_Toc2173900"/>
      <w:bookmarkStart w:id="1508" w:name="_Toc2073442"/>
      <w:bookmarkStart w:id="1509" w:name="_Toc2173901"/>
      <w:bookmarkStart w:id="1510" w:name="_Toc445288642"/>
      <w:bookmarkStart w:id="1511" w:name="_Toc445288928"/>
      <w:bookmarkStart w:id="1512" w:name="_Toc445288643"/>
      <w:bookmarkStart w:id="1513" w:name="_Toc445288929"/>
      <w:bookmarkStart w:id="1514" w:name="_Toc445288644"/>
      <w:bookmarkStart w:id="1515" w:name="_Toc445288930"/>
      <w:bookmarkStart w:id="1516" w:name="_Toc400635808"/>
      <w:bookmarkStart w:id="1517" w:name="_Toc400636053"/>
      <w:bookmarkStart w:id="1518" w:name="_Toc401230368"/>
      <w:bookmarkStart w:id="1519" w:name="_Toc401232045"/>
      <w:bookmarkStart w:id="1520" w:name="_Toc401233366"/>
      <w:bookmarkStart w:id="1521" w:name="_Toc401236956"/>
      <w:bookmarkStart w:id="1522" w:name="_Toc401607088"/>
      <w:bookmarkStart w:id="1523" w:name="_Toc401607713"/>
      <w:bookmarkStart w:id="1524" w:name="_Toc401607858"/>
      <w:bookmarkStart w:id="1525" w:name="_Toc401608001"/>
      <w:bookmarkStart w:id="1526" w:name="_Toc401608144"/>
      <w:bookmarkStart w:id="1527" w:name="_Toc401608286"/>
      <w:bookmarkStart w:id="1528" w:name="_Toc401608430"/>
      <w:bookmarkStart w:id="1529" w:name="_Toc401608574"/>
      <w:bookmarkStart w:id="1530" w:name="_Toc401608718"/>
      <w:bookmarkStart w:id="1531" w:name="_Toc401608862"/>
      <w:bookmarkStart w:id="1532" w:name="_Toc401609012"/>
      <w:bookmarkStart w:id="1533" w:name="_Toc401609156"/>
      <w:bookmarkStart w:id="1534" w:name="_Toc2073444"/>
      <w:bookmarkStart w:id="1535" w:name="_Toc2173903"/>
      <w:bookmarkStart w:id="1536" w:name="_Toc2073445"/>
      <w:bookmarkStart w:id="1537" w:name="_Toc2173904"/>
      <w:bookmarkStart w:id="1538" w:name="_Toc2073446"/>
      <w:bookmarkStart w:id="1539" w:name="_Toc2173905"/>
      <w:bookmarkStart w:id="1540" w:name="_Toc2073447"/>
      <w:bookmarkStart w:id="1541" w:name="_Toc2173906"/>
      <w:bookmarkStart w:id="1542" w:name="_Toc2073448"/>
      <w:bookmarkStart w:id="1543" w:name="_Toc2173907"/>
      <w:bookmarkStart w:id="1544" w:name="_Toc441831865"/>
      <w:bookmarkStart w:id="1545" w:name="_Toc445282806"/>
      <w:bookmarkStart w:id="1546" w:name="_Toc445284597"/>
      <w:bookmarkStart w:id="1547" w:name="_Toc445288646"/>
      <w:bookmarkStart w:id="1548" w:name="_Toc445288932"/>
      <w:bookmarkStart w:id="1549" w:name="_Toc441831866"/>
      <w:bookmarkStart w:id="1550" w:name="_Toc445282807"/>
      <w:bookmarkStart w:id="1551" w:name="_Toc445284598"/>
      <w:bookmarkStart w:id="1552" w:name="_Toc445288647"/>
      <w:bookmarkStart w:id="1553" w:name="_Toc445288933"/>
      <w:bookmarkStart w:id="1554" w:name="_Toc441831867"/>
      <w:bookmarkStart w:id="1555" w:name="_Toc445282808"/>
      <w:bookmarkStart w:id="1556" w:name="_Toc445284599"/>
      <w:bookmarkStart w:id="1557" w:name="_Toc445288648"/>
      <w:bookmarkStart w:id="1558" w:name="_Toc445288934"/>
      <w:bookmarkStart w:id="1559" w:name="_Toc441831868"/>
      <w:bookmarkStart w:id="1560" w:name="_Toc445282809"/>
      <w:bookmarkStart w:id="1561" w:name="_Toc445284600"/>
      <w:bookmarkStart w:id="1562" w:name="_Toc445288649"/>
      <w:bookmarkStart w:id="1563" w:name="_Toc445288935"/>
      <w:bookmarkStart w:id="1564" w:name="_Toc441831869"/>
      <w:bookmarkStart w:id="1565" w:name="_Toc445282810"/>
      <w:bookmarkStart w:id="1566" w:name="_Toc445284601"/>
      <w:bookmarkStart w:id="1567" w:name="_Toc445288650"/>
      <w:bookmarkStart w:id="1568" w:name="_Toc445288936"/>
      <w:bookmarkStart w:id="1569" w:name="_Toc401230370"/>
      <w:bookmarkStart w:id="1570" w:name="_Toc401232047"/>
      <w:bookmarkStart w:id="1571" w:name="_Toc401233368"/>
      <w:bookmarkStart w:id="1572" w:name="_Toc401236958"/>
      <w:bookmarkStart w:id="1573" w:name="_Toc401607090"/>
      <w:bookmarkStart w:id="1574" w:name="_Toc401607715"/>
      <w:bookmarkStart w:id="1575" w:name="_Toc401607860"/>
      <w:bookmarkStart w:id="1576" w:name="_Toc401608003"/>
      <w:bookmarkStart w:id="1577" w:name="_Toc401608146"/>
      <w:bookmarkStart w:id="1578" w:name="_Toc401608288"/>
      <w:bookmarkStart w:id="1579" w:name="_Toc401608432"/>
      <w:bookmarkStart w:id="1580" w:name="_Toc401608576"/>
      <w:bookmarkStart w:id="1581" w:name="_Toc401608720"/>
      <w:bookmarkStart w:id="1582" w:name="_Toc401608864"/>
      <w:bookmarkStart w:id="1583" w:name="_Toc401609014"/>
      <w:bookmarkStart w:id="1584" w:name="_Toc401609158"/>
      <w:bookmarkStart w:id="1585" w:name="_Toc401230373"/>
      <w:bookmarkStart w:id="1586" w:name="_Toc401232050"/>
      <w:bookmarkStart w:id="1587" w:name="_Toc401233371"/>
      <w:bookmarkStart w:id="1588" w:name="_Toc401236961"/>
      <w:bookmarkStart w:id="1589" w:name="_Toc401607093"/>
      <w:bookmarkStart w:id="1590" w:name="_Toc401607718"/>
      <w:bookmarkStart w:id="1591" w:name="_Toc401607863"/>
      <w:bookmarkStart w:id="1592" w:name="_Toc401608006"/>
      <w:bookmarkStart w:id="1593" w:name="_Toc401608149"/>
      <w:bookmarkStart w:id="1594" w:name="_Toc401608291"/>
      <w:bookmarkStart w:id="1595" w:name="_Toc401608435"/>
      <w:bookmarkStart w:id="1596" w:name="_Toc401608579"/>
      <w:bookmarkStart w:id="1597" w:name="_Toc401608723"/>
      <w:bookmarkStart w:id="1598" w:name="_Toc401608867"/>
      <w:bookmarkStart w:id="1599" w:name="_Toc401609017"/>
      <w:bookmarkStart w:id="1600" w:name="_Toc401609161"/>
      <w:bookmarkStart w:id="1601" w:name="_Toc305423893"/>
      <w:bookmarkStart w:id="1602" w:name="_Toc66106885"/>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r w:rsidRPr="00957718">
        <w:rPr>
          <w:lang w:val="en-NZ"/>
        </w:rPr>
        <w:t>Moderation of Assessment</w:t>
      </w:r>
      <w:bookmarkEnd w:id="1601"/>
      <w:bookmarkEnd w:id="1602"/>
    </w:p>
    <w:p w14:paraId="1BA56A50" w14:textId="77777777" w:rsidR="00C80799" w:rsidRDefault="00C80799" w:rsidP="009768EB">
      <w:pPr>
        <w:spacing w:before="0" w:after="0" w:line="240" w:lineRule="auto"/>
        <w:rPr>
          <w:rFonts w:cs="Arial"/>
        </w:rPr>
      </w:pPr>
    </w:p>
    <w:p w14:paraId="5E0D98D6" w14:textId="6094DD32" w:rsidR="00730056" w:rsidRPr="006356A4" w:rsidRDefault="00F15948" w:rsidP="009768EB">
      <w:pPr>
        <w:spacing w:before="0" w:after="0" w:line="240" w:lineRule="auto"/>
        <w:rPr>
          <w:rFonts w:cs="Arial"/>
          <w:b/>
          <w:i/>
          <w:lang w:val="en-NZ"/>
        </w:rPr>
      </w:pPr>
      <w:r>
        <w:rPr>
          <w:noProof/>
          <w:lang w:val="en-NZ" w:eastAsia="en-NZ" w:bidi="ar-SA"/>
        </w:rPr>
        <mc:AlternateContent>
          <mc:Choice Requires="wps">
            <w:drawing>
              <wp:anchor distT="91440" distB="91440" distL="114300" distR="114300" simplePos="0" relativeHeight="251677696" behindDoc="0" locked="0" layoutInCell="1" allowOverlap="1" wp14:anchorId="13E451F4" wp14:editId="4C7EC9E6">
                <wp:simplePos x="0" y="0"/>
                <wp:positionH relativeFrom="margin">
                  <wp:align>left</wp:align>
                </wp:positionH>
                <wp:positionV relativeFrom="paragraph">
                  <wp:posOffset>466725</wp:posOffset>
                </wp:positionV>
                <wp:extent cx="5724525" cy="609600"/>
                <wp:effectExtent l="0" t="0" r="0" b="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609600"/>
                        </a:xfrm>
                        <a:prstGeom prst="rect">
                          <a:avLst/>
                        </a:prstGeom>
                        <a:noFill/>
                        <a:ln w="9525">
                          <a:noFill/>
                          <a:miter lim="800000"/>
                          <a:headEnd/>
                          <a:tailEnd/>
                        </a:ln>
                      </wps:spPr>
                      <wps:txbx>
                        <w:txbxContent>
                          <w:p w14:paraId="371255CC" w14:textId="14896F81" w:rsidR="00874AF6" w:rsidRDefault="00874AF6" w:rsidP="00F15948">
                            <w:pPr>
                              <w:pBdr>
                                <w:top w:val="single" w:sz="24" w:space="8" w:color="4F81BD" w:themeColor="accent1"/>
                                <w:bottom w:val="single" w:sz="24" w:space="8" w:color="4F81BD" w:themeColor="accent1"/>
                              </w:pBdr>
                              <w:spacing w:before="0" w:after="0"/>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t>Moderation Policy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451F4" id="_x0000_s1034" type="#_x0000_t202" style="position:absolute;margin-left:0;margin-top:36.75pt;width:450.75pt;height:48pt;z-index:251677696;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" filled="f" stroked="f">
                <v:textbox>
                  <w:txbxContent>
                    <w:p w14:paraId="371255CC" w14:textId="14896F81" w:rsidR="00874AF6" w:rsidRDefault="00874AF6" w:rsidP="00F15948">
                      <w:pPr>
                        <w:pBdr>
                          <w:top w:val="single" w:sz="24" w:space="8" w:color="4F81BD" w:themeColor="accent1"/>
                          <w:bottom w:val="single" w:sz="24" w:space="8" w:color="4F81BD" w:themeColor="accent1"/>
                        </w:pBdr>
                        <w:spacing w:before="0" w:after="0"/>
                        <w:rPr>
                          <w:i/>
                          <w:iCs/>
                          <w:color w:val="4F81BD" w:themeColor="accent1"/>
                          <w:sz w:val="18"/>
                          <w:szCs w:val="18"/>
                        </w:rPr>
                      </w:pPr>
                      <w:r w:rsidRPr="001D1B31">
                        <w:rPr>
                          <w:i/>
                          <w:iCs/>
                          <w:color w:val="4F81BD" w:themeColor="accent1"/>
                          <w:sz w:val="18"/>
                          <w:szCs w:val="18"/>
                        </w:rPr>
                        <w:t xml:space="preserve">Refer to </w:t>
                      </w:r>
                      <w:r>
                        <w:rPr>
                          <w:i/>
                          <w:iCs/>
                          <w:color w:val="4F81BD" w:themeColor="accent1"/>
                          <w:sz w:val="18"/>
                          <w:szCs w:val="18"/>
                        </w:rPr>
                        <w:tab/>
                      </w:r>
                      <w:r>
                        <w:rPr>
                          <w:i/>
                          <w:iCs/>
                          <w:color w:val="4F81BD" w:themeColor="accent1"/>
                          <w:sz w:val="18"/>
                          <w:szCs w:val="18"/>
                        </w:rPr>
                        <w:tab/>
                        <w:t>Moderation Policy</w:t>
                      </w:r>
                    </w:p>
                  </w:txbxContent>
                </v:textbox>
                <w10:wrap type="topAndBottom" anchorx="margin"/>
              </v:shape>
            </w:pict>
          </mc:Fallback>
        </mc:AlternateContent>
      </w:r>
      <w:r w:rsidR="00064ABB" w:rsidRPr="00957718">
        <w:rPr>
          <w:rFonts w:cs="Arial"/>
        </w:rPr>
        <w:t>Moderation helps to ensure that assessors make accurate</w:t>
      </w:r>
      <w:r w:rsidR="00064ABB" w:rsidRPr="00DB5A71">
        <w:rPr>
          <w:rFonts w:cs="Arial"/>
        </w:rPr>
        <w:t xml:space="preserve"> and consistent judgements about students’ performances.</w:t>
      </w:r>
    </w:p>
    <w:p w14:paraId="5C035BEA" w14:textId="71BDB910" w:rsidR="00512AE6" w:rsidRPr="00974E42" w:rsidRDefault="00512AE6" w:rsidP="007F445D">
      <w:pPr>
        <w:pStyle w:val="Heading3"/>
      </w:pPr>
      <w:bookmarkStart w:id="1603" w:name="_Toc400635811"/>
      <w:bookmarkStart w:id="1604" w:name="_Toc400636056"/>
      <w:bookmarkStart w:id="1605" w:name="_Toc401607095"/>
      <w:bookmarkStart w:id="1606" w:name="_Toc401607720"/>
      <w:bookmarkStart w:id="1607" w:name="_Toc401607865"/>
      <w:bookmarkStart w:id="1608" w:name="_Toc401608008"/>
      <w:bookmarkStart w:id="1609" w:name="_Toc401608151"/>
      <w:bookmarkStart w:id="1610" w:name="_Toc401608293"/>
      <w:bookmarkStart w:id="1611" w:name="_Toc401608437"/>
      <w:bookmarkStart w:id="1612" w:name="_Toc401608581"/>
      <w:bookmarkStart w:id="1613" w:name="_Toc401608725"/>
      <w:bookmarkStart w:id="1614" w:name="_Toc401608869"/>
      <w:bookmarkStart w:id="1615" w:name="_Toc401609019"/>
      <w:bookmarkStart w:id="1616" w:name="_Toc401609163"/>
      <w:bookmarkStart w:id="1617" w:name="_Toc264577285"/>
      <w:bookmarkStart w:id="1618" w:name="_Toc275439421"/>
      <w:bookmarkStart w:id="1619" w:name="_Toc66106886"/>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r w:rsidRPr="00974E42">
        <w:t>Internal Moderation</w:t>
      </w:r>
      <w:bookmarkEnd w:id="1617"/>
      <w:bookmarkEnd w:id="1618"/>
      <w:bookmarkEnd w:id="1619"/>
    </w:p>
    <w:p w14:paraId="5C035BEB" w14:textId="5130D012" w:rsidR="00512AE6" w:rsidRDefault="00611846" w:rsidP="00512AE6">
      <w:pPr>
        <w:spacing w:after="0" w:line="240" w:lineRule="auto"/>
      </w:pPr>
      <w:r w:rsidRPr="00611846">
        <w:t xml:space="preserve">All significant </w:t>
      </w:r>
      <w:r w:rsidR="0056654B">
        <w:t xml:space="preserve">changes to </w:t>
      </w:r>
      <w:r w:rsidRPr="00611846">
        <w:t>summative assessments are subject to internal moderation by a peer academic staff member, prior to being given to students.</w:t>
      </w:r>
    </w:p>
    <w:p w14:paraId="7530D911" w14:textId="77777777" w:rsidR="001326FB" w:rsidRPr="00BF5231" w:rsidRDefault="001326FB" w:rsidP="00512AE6">
      <w:pPr>
        <w:spacing w:after="0" w:line="240" w:lineRule="auto"/>
      </w:pPr>
    </w:p>
    <w:p w14:paraId="5C035BEC" w14:textId="77777777" w:rsidR="00512AE6" w:rsidRPr="00974E42" w:rsidRDefault="00512AE6" w:rsidP="007F445D">
      <w:pPr>
        <w:pStyle w:val="Heading3"/>
      </w:pPr>
      <w:bookmarkStart w:id="1620" w:name="_Toc66106887"/>
      <w:bookmarkStart w:id="1621" w:name="_Toc264577286"/>
      <w:bookmarkStart w:id="1622" w:name="_Toc275439422"/>
      <w:r w:rsidRPr="00974E42">
        <w:t>External Moderation</w:t>
      </w:r>
      <w:bookmarkEnd w:id="1620"/>
      <w:r w:rsidRPr="00974E42">
        <w:t xml:space="preserve"> </w:t>
      </w:r>
      <w:bookmarkEnd w:id="1621"/>
      <w:bookmarkEnd w:id="1622"/>
    </w:p>
    <w:p w14:paraId="5C035BED" w14:textId="77777777" w:rsidR="00611846" w:rsidRPr="00EF76D2" w:rsidRDefault="00611846" w:rsidP="00611846">
      <w:pPr>
        <w:rPr>
          <w:rFonts w:cs="Arial"/>
        </w:rPr>
      </w:pPr>
      <w:r w:rsidRPr="00EF76D2">
        <w:rPr>
          <w:rFonts w:cs="Arial"/>
        </w:rPr>
        <w:t xml:space="preserve">All courses are moderated externally every third year. In addition, the first delivery of all new courses will be externally moderated. </w:t>
      </w:r>
    </w:p>
    <w:p w14:paraId="660D897D" w14:textId="49F6AF8A" w:rsidR="00730056" w:rsidRDefault="00611846" w:rsidP="00512AE6">
      <w:pPr>
        <w:rPr>
          <w:rFonts w:cs="Arial"/>
        </w:rPr>
      </w:pPr>
      <w:r w:rsidRPr="00EF76D2">
        <w:rPr>
          <w:rFonts w:cs="Arial"/>
        </w:rPr>
        <w:t>Where students’ work is used for the purpose of moderation of assessment, every effort will be made to ensure confidentiality.  In moderation of written assessments, students’ names will be removed to keep students’ work confidential.</w:t>
      </w:r>
    </w:p>
    <w:p w14:paraId="3FB5E9B1" w14:textId="14779441" w:rsidR="00CA0152" w:rsidRDefault="00CA0152">
      <w:bookmarkStart w:id="1623" w:name="_Toc400635816"/>
      <w:bookmarkStart w:id="1624" w:name="_Toc400636061"/>
      <w:bookmarkStart w:id="1625" w:name="_Toc401230377"/>
      <w:bookmarkStart w:id="1626" w:name="_Toc401232054"/>
      <w:bookmarkStart w:id="1627" w:name="_Toc401233375"/>
      <w:bookmarkStart w:id="1628" w:name="_Toc401236965"/>
      <w:bookmarkStart w:id="1629" w:name="_Toc401607100"/>
      <w:bookmarkStart w:id="1630" w:name="_Toc401607725"/>
      <w:bookmarkStart w:id="1631" w:name="_Toc401607870"/>
      <w:bookmarkStart w:id="1632" w:name="_Toc401608013"/>
      <w:bookmarkStart w:id="1633" w:name="_Toc401608156"/>
      <w:bookmarkStart w:id="1634" w:name="_Toc401608298"/>
      <w:bookmarkStart w:id="1635" w:name="_Toc401608442"/>
      <w:bookmarkStart w:id="1636" w:name="_Toc401608586"/>
      <w:bookmarkStart w:id="1637" w:name="_Toc401608730"/>
      <w:bookmarkStart w:id="1638" w:name="_Toc401608874"/>
      <w:bookmarkStart w:id="1639" w:name="_Toc401609024"/>
      <w:bookmarkStart w:id="1640" w:name="_Toc401609168"/>
      <w:bookmarkStart w:id="1641" w:name="_Toc441831875"/>
      <w:bookmarkStart w:id="1642" w:name="_Toc445282816"/>
      <w:bookmarkStart w:id="1643" w:name="_Toc445288657"/>
      <w:bookmarkStart w:id="1644" w:name="_Toc445288943"/>
      <w:bookmarkStart w:id="1645" w:name="_Toc441831876"/>
      <w:bookmarkStart w:id="1646" w:name="_Toc445282817"/>
      <w:bookmarkStart w:id="1647" w:name="_Toc445288658"/>
      <w:bookmarkStart w:id="1648" w:name="_Toc445288944"/>
      <w:bookmarkStart w:id="1649" w:name="_Toc441831877"/>
      <w:bookmarkStart w:id="1650" w:name="_Toc445282818"/>
      <w:bookmarkStart w:id="1651" w:name="_Toc445288659"/>
      <w:bookmarkStart w:id="1652" w:name="_Toc445288945"/>
      <w:bookmarkStart w:id="1653" w:name="_Toc441831878"/>
      <w:bookmarkStart w:id="1654" w:name="_Toc445282819"/>
      <w:bookmarkStart w:id="1655" w:name="_Toc445288660"/>
      <w:bookmarkStart w:id="1656" w:name="_Toc445288946"/>
      <w:bookmarkStart w:id="1657" w:name="_Toc441831879"/>
      <w:bookmarkStart w:id="1658" w:name="_Toc445282820"/>
      <w:bookmarkStart w:id="1659" w:name="_Toc445288661"/>
      <w:bookmarkStart w:id="1660" w:name="_Toc445288947"/>
      <w:bookmarkStart w:id="1661" w:name="_Toc441831880"/>
      <w:bookmarkStart w:id="1662" w:name="_Toc445282821"/>
      <w:bookmarkStart w:id="1663" w:name="_Toc445288662"/>
      <w:bookmarkStart w:id="1664" w:name="_Toc445288948"/>
      <w:bookmarkStart w:id="1665" w:name="_Toc441831881"/>
      <w:bookmarkStart w:id="1666" w:name="_Toc445282822"/>
      <w:bookmarkStart w:id="1667" w:name="_Toc445288663"/>
      <w:bookmarkStart w:id="1668" w:name="_Toc445288949"/>
      <w:bookmarkStart w:id="1669" w:name="_Toc441831882"/>
      <w:bookmarkStart w:id="1670" w:name="_Toc445282823"/>
      <w:bookmarkStart w:id="1671" w:name="_Toc445288664"/>
      <w:bookmarkStart w:id="1672" w:name="_Toc445288950"/>
      <w:bookmarkStart w:id="1673" w:name="_Toc401230380"/>
      <w:bookmarkStart w:id="1674" w:name="_Toc401232057"/>
      <w:bookmarkStart w:id="1675" w:name="_Toc401233378"/>
      <w:bookmarkStart w:id="1676" w:name="_Toc401236968"/>
      <w:bookmarkStart w:id="1677" w:name="_Toc401607103"/>
      <w:bookmarkStart w:id="1678" w:name="_Toc401607728"/>
      <w:bookmarkStart w:id="1679" w:name="_Toc401607873"/>
      <w:bookmarkStart w:id="1680" w:name="_Toc401608016"/>
      <w:bookmarkStart w:id="1681" w:name="_Toc401608159"/>
      <w:bookmarkStart w:id="1682" w:name="_Toc401608301"/>
      <w:bookmarkStart w:id="1683" w:name="_Toc401608445"/>
      <w:bookmarkStart w:id="1684" w:name="_Toc401608589"/>
      <w:bookmarkStart w:id="1685" w:name="_Toc401608733"/>
      <w:bookmarkStart w:id="1686" w:name="_Toc401608877"/>
      <w:bookmarkStart w:id="1687" w:name="_Toc401609027"/>
      <w:bookmarkStart w:id="1688" w:name="_Toc401609171"/>
      <w:bookmarkStart w:id="1689" w:name="_Toc400635824"/>
      <w:bookmarkStart w:id="1690" w:name="_Toc400636069"/>
      <w:bookmarkStart w:id="1691" w:name="_Toc401230386"/>
      <w:bookmarkStart w:id="1692" w:name="_Toc401232063"/>
      <w:bookmarkStart w:id="1693" w:name="_Toc401233384"/>
      <w:bookmarkStart w:id="1694" w:name="_Toc401236974"/>
      <w:bookmarkStart w:id="1695" w:name="_Toc401607109"/>
      <w:bookmarkStart w:id="1696" w:name="_Toc401607734"/>
      <w:bookmarkStart w:id="1697" w:name="_Toc401607879"/>
      <w:bookmarkStart w:id="1698" w:name="_Toc401608022"/>
      <w:bookmarkStart w:id="1699" w:name="_Toc401608165"/>
      <w:bookmarkStart w:id="1700" w:name="_Toc401608307"/>
      <w:bookmarkStart w:id="1701" w:name="_Toc401608451"/>
      <w:bookmarkStart w:id="1702" w:name="_Toc401608595"/>
      <w:bookmarkStart w:id="1703" w:name="_Toc401608739"/>
      <w:bookmarkStart w:id="1704" w:name="_Toc401608883"/>
      <w:bookmarkStart w:id="1705" w:name="_Toc401609033"/>
      <w:bookmarkStart w:id="1706" w:name="_Toc401609177"/>
      <w:bookmarkStart w:id="1707" w:name="_Toc400635825"/>
      <w:bookmarkStart w:id="1708" w:name="_Toc400636070"/>
      <w:bookmarkStart w:id="1709" w:name="_Toc401230387"/>
      <w:bookmarkStart w:id="1710" w:name="_Toc401232064"/>
      <w:bookmarkStart w:id="1711" w:name="_Toc401233385"/>
      <w:bookmarkStart w:id="1712" w:name="_Toc401236975"/>
      <w:bookmarkStart w:id="1713" w:name="_Toc401607110"/>
      <w:bookmarkStart w:id="1714" w:name="_Toc401607735"/>
      <w:bookmarkStart w:id="1715" w:name="_Toc401607880"/>
      <w:bookmarkStart w:id="1716" w:name="_Toc401608023"/>
      <w:bookmarkStart w:id="1717" w:name="_Toc401608166"/>
      <w:bookmarkStart w:id="1718" w:name="_Toc401608308"/>
      <w:bookmarkStart w:id="1719" w:name="_Toc401608452"/>
      <w:bookmarkStart w:id="1720" w:name="_Toc401608596"/>
      <w:bookmarkStart w:id="1721" w:name="_Toc401608740"/>
      <w:bookmarkStart w:id="1722" w:name="_Toc401608884"/>
      <w:bookmarkStart w:id="1723" w:name="_Toc401609034"/>
      <w:bookmarkStart w:id="1724" w:name="_Toc401609178"/>
      <w:bookmarkStart w:id="1725" w:name="_Toc400635826"/>
      <w:bookmarkStart w:id="1726" w:name="_Toc400636071"/>
      <w:bookmarkStart w:id="1727" w:name="_Toc401230388"/>
      <w:bookmarkStart w:id="1728" w:name="_Toc401232065"/>
      <w:bookmarkStart w:id="1729" w:name="_Toc401233386"/>
      <w:bookmarkStart w:id="1730" w:name="_Toc401236976"/>
      <w:bookmarkStart w:id="1731" w:name="_Toc401607111"/>
      <w:bookmarkStart w:id="1732" w:name="_Toc401607736"/>
      <w:bookmarkStart w:id="1733" w:name="_Toc401607881"/>
      <w:bookmarkStart w:id="1734" w:name="_Toc401608024"/>
      <w:bookmarkStart w:id="1735" w:name="_Toc401608167"/>
      <w:bookmarkStart w:id="1736" w:name="_Toc401608309"/>
      <w:bookmarkStart w:id="1737" w:name="_Toc401608453"/>
      <w:bookmarkStart w:id="1738" w:name="_Toc401608597"/>
      <w:bookmarkStart w:id="1739" w:name="_Toc401608741"/>
      <w:bookmarkStart w:id="1740" w:name="_Toc401608885"/>
      <w:bookmarkStart w:id="1741" w:name="_Toc401609035"/>
      <w:bookmarkStart w:id="1742" w:name="_Toc401609179"/>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p>
    <w:p w14:paraId="136F2277" w14:textId="0D1D7679" w:rsidR="00CE70D6" w:rsidRDefault="00CE70D6" w:rsidP="00046E8E">
      <w:pPr>
        <w:pStyle w:val="Heading1"/>
        <w:rPr>
          <w:lang w:val="en-NZ"/>
        </w:rPr>
      </w:pPr>
      <w:bookmarkStart w:id="1743" w:name="_Toc445288666"/>
      <w:bookmarkStart w:id="1744" w:name="_Toc445288952"/>
      <w:bookmarkStart w:id="1745" w:name="_Toc441831884"/>
      <w:bookmarkStart w:id="1746" w:name="_Toc445282825"/>
      <w:bookmarkStart w:id="1747" w:name="_Toc445284604"/>
      <w:bookmarkStart w:id="1748" w:name="_Toc445288667"/>
      <w:bookmarkStart w:id="1749" w:name="_Toc445288953"/>
      <w:bookmarkStart w:id="1750" w:name="_Toc441831885"/>
      <w:bookmarkStart w:id="1751" w:name="_Toc445282826"/>
      <w:bookmarkStart w:id="1752" w:name="_Toc445284605"/>
      <w:bookmarkStart w:id="1753" w:name="_Toc445288668"/>
      <w:bookmarkStart w:id="1754" w:name="_Toc445288954"/>
      <w:bookmarkStart w:id="1755" w:name="_Toc441831886"/>
      <w:bookmarkStart w:id="1756" w:name="_Toc445282827"/>
      <w:bookmarkStart w:id="1757" w:name="_Toc445284606"/>
      <w:bookmarkStart w:id="1758" w:name="_Toc445288669"/>
      <w:bookmarkStart w:id="1759" w:name="_Toc445288955"/>
      <w:bookmarkStart w:id="1760" w:name="_Toc441831887"/>
      <w:bookmarkStart w:id="1761" w:name="_Toc445282828"/>
      <w:bookmarkStart w:id="1762" w:name="_Toc445284607"/>
      <w:bookmarkStart w:id="1763" w:name="_Toc445288670"/>
      <w:bookmarkStart w:id="1764" w:name="_Toc445288956"/>
      <w:bookmarkStart w:id="1765" w:name="_Toc441831888"/>
      <w:bookmarkStart w:id="1766" w:name="_Toc445282829"/>
      <w:bookmarkStart w:id="1767" w:name="_Toc445284608"/>
      <w:bookmarkStart w:id="1768" w:name="_Toc445288671"/>
      <w:bookmarkStart w:id="1769" w:name="_Toc445288957"/>
      <w:bookmarkStart w:id="1770" w:name="_Toc441831889"/>
      <w:bookmarkStart w:id="1771" w:name="_Toc445282830"/>
      <w:bookmarkStart w:id="1772" w:name="_Toc445284609"/>
      <w:bookmarkStart w:id="1773" w:name="_Toc445288672"/>
      <w:bookmarkStart w:id="1774" w:name="_Toc445288958"/>
      <w:bookmarkStart w:id="1775" w:name="_Toc400635830"/>
      <w:bookmarkStart w:id="1776" w:name="_Toc400636075"/>
      <w:bookmarkStart w:id="1777" w:name="_Toc401230392"/>
      <w:bookmarkStart w:id="1778" w:name="_Toc401232069"/>
      <w:bookmarkStart w:id="1779" w:name="_Toc401233390"/>
      <w:bookmarkStart w:id="1780" w:name="_Toc401236980"/>
      <w:bookmarkStart w:id="1781" w:name="_Toc401607115"/>
      <w:bookmarkStart w:id="1782" w:name="_Toc401607740"/>
      <w:bookmarkStart w:id="1783" w:name="_Toc401607885"/>
      <w:bookmarkStart w:id="1784" w:name="_Toc401608028"/>
      <w:bookmarkStart w:id="1785" w:name="_Toc401608171"/>
      <w:bookmarkStart w:id="1786" w:name="_Toc401608313"/>
      <w:bookmarkStart w:id="1787" w:name="_Toc401608457"/>
      <w:bookmarkStart w:id="1788" w:name="_Toc401608601"/>
      <w:bookmarkStart w:id="1789" w:name="_Toc401608745"/>
      <w:bookmarkStart w:id="1790" w:name="_Toc401608889"/>
      <w:bookmarkStart w:id="1791" w:name="_Toc401609039"/>
      <w:bookmarkStart w:id="1792" w:name="_Toc401609183"/>
      <w:bookmarkStart w:id="1793" w:name="_Toc66106888"/>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bookmarkEnd w:id="1791"/>
      <w:bookmarkEnd w:id="1792"/>
      <w:r>
        <w:rPr>
          <w:lang w:val="en-NZ"/>
        </w:rPr>
        <w:t>Other Requirements</w:t>
      </w:r>
      <w:bookmarkEnd w:id="1793"/>
    </w:p>
    <w:p w14:paraId="3E56BC0D" w14:textId="77777777" w:rsidR="009A6836" w:rsidRPr="009A6836" w:rsidRDefault="009A6836" w:rsidP="00046E8E">
      <w:pPr>
        <w:spacing w:before="0" w:after="0"/>
        <w:rPr>
          <w:lang w:val="en-NZ"/>
        </w:rPr>
      </w:pPr>
    </w:p>
    <w:p w14:paraId="4EDDCC94" w14:textId="15DCFAEC" w:rsidR="00CE70D6" w:rsidRDefault="00CE70D6" w:rsidP="00046E8E">
      <w:pPr>
        <w:pStyle w:val="Heading2"/>
      </w:pPr>
      <w:bookmarkStart w:id="1794" w:name="_Toc66106889"/>
      <w:r>
        <w:t>Computer Network</w:t>
      </w:r>
      <w:bookmarkEnd w:id="1794"/>
    </w:p>
    <w:p w14:paraId="5AF5AB71" w14:textId="6600FC59" w:rsidR="00CE70D6" w:rsidRPr="00EF76D2" w:rsidRDefault="00CE70D6" w:rsidP="00CE70D6">
      <w:pPr>
        <w:rPr>
          <w:rFonts w:cs="Arial"/>
        </w:rPr>
      </w:pPr>
      <w:r w:rsidRPr="00EF76D2">
        <w:rPr>
          <w:rFonts w:cs="Arial"/>
        </w:rPr>
        <w:t xml:space="preserve">The Nelson Marlborough Institute of Technology computer network is a central facility for all students.  Rules governing student use of the network are provided outside each computer lab (including the LLC). </w:t>
      </w:r>
    </w:p>
    <w:p w14:paraId="49A5B8F6" w14:textId="664FC222" w:rsidR="00E766CB" w:rsidRDefault="00E766CB" w:rsidP="00E766CB">
      <w:pPr>
        <w:tabs>
          <w:tab w:val="left" w:pos="7410"/>
        </w:tabs>
        <w:rPr>
          <w:rFonts w:cs="Arial"/>
        </w:rPr>
      </w:pPr>
      <w:r>
        <w:rPr>
          <w:rFonts w:cs="Arial"/>
        </w:rPr>
        <w:t>Rules for using the NMIT computer network</w:t>
      </w:r>
      <w:r w:rsidR="008D517B">
        <w:rPr>
          <w:rFonts w:cs="Arial"/>
        </w:rPr>
        <w:t xml:space="preserve"> can also be accessed</w:t>
      </w:r>
      <w:r>
        <w:rPr>
          <w:rFonts w:cs="Arial"/>
        </w:rPr>
        <w:t xml:space="preserve"> </w:t>
      </w:r>
      <w:r w:rsidR="008D517B">
        <w:rPr>
          <w:rFonts w:cs="Arial"/>
        </w:rPr>
        <w:t>through</w:t>
      </w:r>
      <w:r>
        <w:rPr>
          <w:rFonts w:cs="Arial"/>
        </w:rPr>
        <w:t xml:space="preserve"> the NMIT website: </w:t>
      </w:r>
      <w:hyperlink r:id="rId22" w:history="1">
        <w:r w:rsidRPr="00E766CB">
          <w:rPr>
            <w:rStyle w:val="Hyperlink"/>
            <w:rFonts w:cs="Arial"/>
          </w:rPr>
          <w:t>https://support.nmit.ac.nz/kb/articles/what-are-the-rules-for-using-the-computer-facilities</w:t>
        </w:r>
      </w:hyperlink>
    </w:p>
    <w:p w14:paraId="4EA40147" w14:textId="2E07C00A" w:rsidR="002507A2" w:rsidRDefault="00E766CB" w:rsidP="002507A2">
      <w:pPr>
        <w:tabs>
          <w:tab w:val="left" w:pos="7410"/>
        </w:tabs>
        <w:rPr>
          <w:rFonts w:cs="Arial"/>
        </w:rPr>
      </w:pPr>
      <w:r>
        <w:rPr>
          <w:noProof/>
          <w:lang w:val="en-NZ" w:eastAsia="en-NZ" w:bidi="ar-SA"/>
        </w:rPr>
        <mc:AlternateContent>
          <mc:Choice Requires="wps">
            <w:drawing>
              <wp:anchor distT="91440" distB="91440" distL="114300" distR="114300" simplePos="0" relativeHeight="251712512" behindDoc="0" locked="0" layoutInCell="1" allowOverlap="1" wp14:anchorId="75B5889C" wp14:editId="472EC546">
                <wp:simplePos x="0" y="0"/>
                <wp:positionH relativeFrom="margin">
                  <wp:posOffset>0</wp:posOffset>
                </wp:positionH>
                <wp:positionV relativeFrom="paragraph">
                  <wp:posOffset>539750</wp:posOffset>
                </wp:positionV>
                <wp:extent cx="5724525" cy="866775"/>
                <wp:effectExtent l="0" t="0" r="0" b="0"/>
                <wp:wrapTopAndBottom/>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866775"/>
                        </a:xfrm>
                        <a:prstGeom prst="rect">
                          <a:avLst/>
                        </a:prstGeom>
                        <a:noFill/>
                        <a:ln w="9525">
                          <a:noFill/>
                          <a:miter lim="800000"/>
                          <a:headEnd/>
                          <a:tailEnd/>
                        </a:ln>
                      </wps:spPr>
                      <wps:txbx>
                        <w:txbxContent>
                          <w:p w14:paraId="1A9B0F46" w14:textId="07032BEB" w:rsidR="00874AF6" w:rsidRPr="00D57A6C" w:rsidRDefault="00874AF6" w:rsidP="00E766CB">
                            <w:pPr>
                              <w:pBdr>
                                <w:top w:val="single" w:sz="24" w:space="8" w:color="4F81BD" w:themeColor="accent1"/>
                                <w:bottom w:val="single" w:sz="24" w:space="8" w:color="4F81BD" w:themeColor="accent1"/>
                              </w:pBdr>
                              <w:spacing w:before="0" w:after="0"/>
                              <w:rPr>
                                <w:i/>
                                <w:iCs/>
                                <w:color w:val="4F81BD" w:themeColor="accent1"/>
                                <w:sz w:val="18"/>
                                <w:szCs w:val="18"/>
                              </w:rPr>
                            </w:pPr>
                            <w:r w:rsidRPr="00D57A6C">
                              <w:rPr>
                                <w:i/>
                                <w:iCs/>
                                <w:color w:val="4F81BD" w:themeColor="accent1"/>
                                <w:sz w:val="18"/>
                                <w:szCs w:val="18"/>
                              </w:rPr>
                              <w:t xml:space="preserve">Refer to </w:t>
                            </w:r>
                            <w:r w:rsidRPr="00D57A6C">
                              <w:rPr>
                                <w:i/>
                                <w:iCs/>
                                <w:color w:val="4F81BD" w:themeColor="accent1"/>
                                <w:sz w:val="18"/>
                                <w:szCs w:val="18"/>
                              </w:rPr>
                              <w:tab/>
                            </w:r>
                            <w:r w:rsidRPr="00D57A6C">
                              <w:rPr>
                                <w:i/>
                                <w:iCs/>
                                <w:color w:val="4F81BD" w:themeColor="accent1"/>
                                <w:sz w:val="18"/>
                                <w:szCs w:val="18"/>
                              </w:rPr>
                              <w:tab/>
                            </w:r>
                            <w:r w:rsidRPr="00046E8E">
                              <w:rPr>
                                <w:i/>
                                <w:iCs/>
                                <w:color w:val="4F81BD" w:themeColor="accent1"/>
                                <w:sz w:val="18"/>
                                <w:szCs w:val="18"/>
                              </w:rPr>
                              <w:t>Student Misconduct Procedure</w:t>
                            </w:r>
                          </w:p>
                          <w:p w14:paraId="2C8AB210" w14:textId="450D5FFA" w:rsidR="00874AF6" w:rsidRPr="00D57A6C" w:rsidRDefault="00874AF6" w:rsidP="00E766CB">
                            <w:pPr>
                              <w:pBdr>
                                <w:top w:val="single" w:sz="24" w:space="8" w:color="4F81BD" w:themeColor="accent1"/>
                                <w:bottom w:val="single" w:sz="24" w:space="8" w:color="4F81BD" w:themeColor="accent1"/>
                              </w:pBdr>
                              <w:spacing w:before="0" w:after="0"/>
                              <w:rPr>
                                <w:i/>
                                <w:iCs/>
                                <w:color w:val="4F81BD" w:themeColor="accent1"/>
                                <w:sz w:val="18"/>
                                <w:szCs w:val="18"/>
                              </w:rPr>
                            </w:pPr>
                            <w:r w:rsidRPr="00D57A6C">
                              <w:rPr>
                                <w:i/>
                                <w:iCs/>
                                <w:color w:val="4F81BD" w:themeColor="accent1"/>
                                <w:sz w:val="18"/>
                                <w:szCs w:val="18"/>
                              </w:rPr>
                              <w:tab/>
                            </w:r>
                            <w:r w:rsidRPr="00D57A6C">
                              <w:rPr>
                                <w:i/>
                                <w:iCs/>
                                <w:color w:val="4F81BD" w:themeColor="accent1"/>
                                <w:sz w:val="18"/>
                                <w:szCs w:val="18"/>
                              </w:rPr>
                              <w:tab/>
                              <w:t>Student Charter</w:t>
                            </w:r>
                          </w:p>
                          <w:p w14:paraId="2D27C3BD" w14:textId="05A3ABA9" w:rsidR="00874AF6" w:rsidRPr="008D517B" w:rsidRDefault="00874AF6" w:rsidP="00E766CB">
                            <w:pPr>
                              <w:pBdr>
                                <w:top w:val="single" w:sz="24" w:space="8" w:color="4F81BD" w:themeColor="accent1"/>
                                <w:bottom w:val="single" w:sz="24" w:space="8" w:color="4F81BD" w:themeColor="accent1"/>
                              </w:pBdr>
                              <w:spacing w:before="0" w:after="0"/>
                              <w:rPr>
                                <w:i/>
                                <w:iCs/>
                                <w:color w:val="4F81BD" w:themeColor="accent1"/>
                                <w:sz w:val="18"/>
                                <w:szCs w:val="18"/>
                              </w:rPr>
                            </w:pPr>
                            <w:r w:rsidRPr="00D57A6C">
                              <w:rPr>
                                <w:i/>
                                <w:iCs/>
                                <w:color w:val="4F81BD" w:themeColor="accent1"/>
                                <w:sz w:val="18"/>
                                <w:szCs w:val="18"/>
                              </w:rPr>
                              <w:tab/>
                            </w:r>
                            <w:r w:rsidRPr="00D57A6C">
                              <w:rPr>
                                <w:i/>
                                <w:iCs/>
                                <w:color w:val="4F81BD" w:themeColor="accent1"/>
                                <w:sz w:val="18"/>
                                <w:szCs w:val="18"/>
                              </w:rPr>
                              <w:tab/>
                            </w:r>
                            <w:hyperlink r:id="rId23" w:history="1">
                              <w:r w:rsidRPr="00D57A6C">
                                <w:rPr>
                                  <w:rStyle w:val="Hyperlink"/>
                                  <w:i/>
                                </w:rPr>
                                <w:t>https://www.nmit.ac.nz/</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5889C" id="_x0000_s1035" type="#_x0000_t202" style="position:absolute;margin-left:0;margin-top:42.5pt;width:450.75pt;height:68.25pt;z-index:2517125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" filled="f" stroked="f">
                <v:textbox>
                  <w:txbxContent>
                    <w:p w14:paraId="1A9B0F46" w14:textId="07032BEB" w:rsidR="00874AF6" w:rsidRPr="00D57A6C" w:rsidRDefault="00874AF6" w:rsidP="00E766CB">
                      <w:pPr>
                        <w:pBdr>
                          <w:top w:val="single" w:sz="24" w:space="8" w:color="4F81BD" w:themeColor="accent1"/>
                          <w:bottom w:val="single" w:sz="24" w:space="8" w:color="4F81BD" w:themeColor="accent1"/>
                        </w:pBdr>
                        <w:spacing w:before="0" w:after="0"/>
                        <w:rPr>
                          <w:i/>
                          <w:iCs/>
                          <w:color w:val="4F81BD" w:themeColor="accent1"/>
                          <w:sz w:val="18"/>
                          <w:szCs w:val="18"/>
                        </w:rPr>
                      </w:pPr>
                      <w:r w:rsidRPr="00D57A6C">
                        <w:rPr>
                          <w:i/>
                          <w:iCs/>
                          <w:color w:val="4F81BD" w:themeColor="accent1"/>
                          <w:sz w:val="18"/>
                          <w:szCs w:val="18"/>
                        </w:rPr>
                        <w:t xml:space="preserve">Refer to </w:t>
                      </w:r>
                      <w:r w:rsidRPr="00D57A6C">
                        <w:rPr>
                          <w:i/>
                          <w:iCs/>
                          <w:color w:val="4F81BD" w:themeColor="accent1"/>
                          <w:sz w:val="18"/>
                          <w:szCs w:val="18"/>
                        </w:rPr>
                        <w:tab/>
                      </w:r>
                      <w:r w:rsidRPr="00D57A6C">
                        <w:rPr>
                          <w:i/>
                          <w:iCs/>
                          <w:color w:val="4F81BD" w:themeColor="accent1"/>
                          <w:sz w:val="18"/>
                          <w:szCs w:val="18"/>
                        </w:rPr>
                        <w:tab/>
                      </w:r>
                      <w:r w:rsidRPr="00046E8E">
                        <w:rPr>
                          <w:i/>
                          <w:iCs/>
                          <w:color w:val="4F81BD" w:themeColor="accent1"/>
                          <w:sz w:val="18"/>
                          <w:szCs w:val="18"/>
                        </w:rPr>
                        <w:t>Student Misconduct Procedure</w:t>
                      </w:r>
                    </w:p>
                    <w:p w14:paraId="2C8AB210" w14:textId="450D5FFA" w:rsidR="00874AF6" w:rsidRPr="00D57A6C" w:rsidRDefault="00874AF6" w:rsidP="00E766CB">
                      <w:pPr>
                        <w:pBdr>
                          <w:top w:val="single" w:sz="24" w:space="8" w:color="4F81BD" w:themeColor="accent1"/>
                          <w:bottom w:val="single" w:sz="24" w:space="8" w:color="4F81BD" w:themeColor="accent1"/>
                        </w:pBdr>
                        <w:spacing w:before="0" w:after="0"/>
                        <w:rPr>
                          <w:i/>
                          <w:iCs/>
                          <w:color w:val="4F81BD" w:themeColor="accent1"/>
                          <w:sz w:val="18"/>
                          <w:szCs w:val="18"/>
                        </w:rPr>
                      </w:pPr>
                      <w:r w:rsidRPr="00D57A6C">
                        <w:rPr>
                          <w:i/>
                          <w:iCs/>
                          <w:color w:val="4F81BD" w:themeColor="accent1"/>
                          <w:sz w:val="18"/>
                          <w:szCs w:val="18"/>
                        </w:rPr>
                        <w:tab/>
                      </w:r>
                      <w:r w:rsidRPr="00D57A6C">
                        <w:rPr>
                          <w:i/>
                          <w:iCs/>
                          <w:color w:val="4F81BD" w:themeColor="accent1"/>
                          <w:sz w:val="18"/>
                          <w:szCs w:val="18"/>
                        </w:rPr>
                        <w:tab/>
                        <w:t>Student Charter</w:t>
                      </w:r>
                    </w:p>
                    <w:p w14:paraId="2D27C3BD" w14:textId="05A3ABA9" w:rsidR="00874AF6" w:rsidRPr="008D517B" w:rsidRDefault="00874AF6" w:rsidP="00E766CB">
                      <w:pPr>
                        <w:pBdr>
                          <w:top w:val="single" w:sz="24" w:space="8" w:color="4F81BD" w:themeColor="accent1"/>
                          <w:bottom w:val="single" w:sz="24" w:space="8" w:color="4F81BD" w:themeColor="accent1"/>
                        </w:pBdr>
                        <w:spacing w:before="0" w:after="0"/>
                        <w:rPr>
                          <w:i/>
                          <w:iCs/>
                          <w:color w:val="4F81BD" w:themeColor="accent1"/>
                          <w:sz w:val="18"/>
                          <w:szCs w:val="18"/>
                        </w:rPr>
                      </w:pPr>
                      <w:r w:rsidRPr="00D57A6C">
                        <w:rPr>
                          <w:i/>
                          <w:iCs/>
                          <w:color w:val="4F81BD" w:themeColor="accent1"/>
                          <w:sz w:val="18"/>
                          <w:szCs w:val="18"/>
                        </w:rPr>
                        <w:tab/>
                      </w:r>
                      <w:r w:rsidRPr="00D57A6C">
                        <w:rPr>
                          <w:i/>
                          <w:iCs/>
                          <w:color w:val="4F81BD" w:themeColor="accent1"/>
                          <w:sz w:val="18"/>
                          <w:szCs w:val="18"/>
                        </w:rPr>
                        <w:tab/>
                      </w:r>
                      <w:hyperlink r:id="rId24" w:history="1">
                        <w:r w:rsidRPr="00D57A6C">
                          <w:rPr>
                            <w:rStyle w:val="Hyperlink"/>
                            <w:i/>
                          </w:rPr>
                          <w:t>https://www.nmit.ac.nz/</w:t>
                        </w:r>
                      </w:hyperlink>
                    </w:p>
                  </w:txbxContent>
                </v:textbox>
                <w10:wrap type="topAndBottom" anchorx="margin"/>
              </v:shape>
            </w:pict>
          </mc:Fallback>
        </mc:AlternateContent>
      </w:r>
      <w:r w:rsidR="002507A2">
        <w:rPr>
          <w:lang w:val="en-NZ"/>
        </w:rPr>
        <w:t>F</w:t>
      </w:r>
      <w:r w:rsidR="002507A2" w:rsidRPr="00EF76D2">
        <w:rPr>
          <w:rFonts w:cs="Arial"/>
        </w:rPr>
        <w:t>ailure to comply with these rules may b</w:t>
      </w:r>
      <w:r w:rsidR="002507A2" w:rsidRPr="00D57A6C">
        <w:rPr>
          <w:rFonts w:cs="Arial"/>
        </w:rPr>
        <w:t>e considered misconduct or serious misconduct.</w:t>
      </w:r>
      <w:r w:rsidR="002507A2" w:rsidRPr="00EF76D2">
        <w:rPr>
          <w:rFonts w:cs="Arial"/>
        </w:rPr>
        <w:t xml:space="preserve"> </w:t>
      </w:r>
    </w:p>
    <w:p w14:paraId="063F1F42" w14:textId="77777777" w:rsidR="00CE70D6" w:rsidRDefault="00CE70D6" w:rsidP="00046E8E">
      <w:pPr>
        <w:pStyle w:val="Heading1"/>
        <w:rPr>
          <w:lang w:val="en-NZ"/>
        </w:rPr>
      </w:pPr>
      <w:bookmarkStart w:id="1795" w:name="_Toc66106890"/>
      <w:r>
        <w:rPr>
          <w:lang w:val="en-NZ"/>
        </w:rPr>
        <w:lastRenderedPageBreak/>
        <w:t>External Regulations</w:t>
      </w:r>
      <w:bookmarkEnd w:id="1795"/>
    </w:p>
    <w:p w14:paraId="703C81D5" w14:textId="4906D02A" w:rsidR="00CE70D6" w:rsidRDefault="00CE70D6" w:rsidP="00392F2D">
      <w:pPr>
        <w:rPr>
          <w:lang w:val="en-NZ"/>
        </w:rPr>
      </w:pPr>
      <w:r>
        <w:rPr>
          <w:lang w:val="en-NZ"/>
        </w:rPr>
        <w:t>None</w:t>
      </w:r>
    </w:p>
    <w:p w14:paraId="13BC2144" w14:textId="219DC66B" w:rsidR="00D717F3" w:rsidRDefault="00D717F3">
      <w:bookmarkStart w:id="1796" w:name="_Toc400635834"/>
      <w:bookmarkStart w:id="1797" w:name="_Toc400636079"/>
      <w:bookmarkStart w:id="1798" w:name="_Toc401230396"/>
      <w:bookmarkStart w:id="1799" w:name="_Toc401232073"/>
      <w:bookmarkStart w:id="1800" w:name="_Toc401233394"/>
      <w:bookmarkStart w:id="1801" w:name="_Toc401236984"/>
      <w:bookmarkStart w:id="1802" w:name="_Toc401607119"/>
      <w:bookmarkStart w:id="1803" w:name="_Toc401607744"/>
      <w:bookmarkStart w:id="1804" w:name="_Toc401607889"/>
      <w:bookmarkStart w:id="1805" w:name="_Toc401608032"/>
      <w:bookmarkStart w:id="1806" w:name="_Toc401608175"/>
      <w:bookmarkStart w:id="1807" w:name="_Toc401608317"/>
      <w:bookmarkStart w:id="1808" w:name="_Toc401608461"/>
      <w:bookmarkStart w:id="1809" w:name="_Toc401608605"/>
      <w:bookmarkStart w:id="1810" w:name="_Toc401608749"/>
      <w:bookmarkStart w:id="1811" w:name="_Toc401608893"/>
      <w:bookmarkStart w:id="1812" w:name="_Toc401609043"/>
      <w:bookmarkStart w:id="1813" w:name="_Toc401609187"/>
      <w:bookmarkStart w:id="1814" w:name="_Toc400635835"/>
      <w:bookmarkStart w:id="1815" w:name="_Toc400636080"/>
      <w:bookmarkStart w:id="1816" w:name="_Toc401230397"/>
      <w:bookmarkStart w:id="1817" w:name="_Toc401232074"/>
      <w:bookmarkStart w:id="1818" w:name="_Toc401233395"/>
      <w:bookmarkStart w:id="1819" w:name="_Toc401236985"/>
      <w:bookmarkStart w:id="1820" w:name="_Toc401607120"/>
      <w:bookmarkStart w:id="1821" w:name="_Toc401607745"/>
      <w:bookmarkStart w:id="1822" w:name="_Toc401607890"/>
      <w:bookmarkStart w:id="1823" w:name="_Toc401608033"/>
      <w:bookmarkStart w:id="1824" w:name="_Toc401608176"/>
      <w:bookmarkStart w:id="1825" w:name="_Toc401608318"/>
      <w:bookmarkStart w:id="1826" w:name="_Toc401608462"/>
      <w:bookmarkStart w:id="1827" w:name="_Toc401608606"/>
      <w:bookmarkStart w:id="1828" w:name="_Toc401608750"/>
      <w:bookmarkStart w:id="1829" w:name="_Toc401608894"/>
      <w:bookmarkStart w:id="1830" w:name="_Toc401609044"/>
      <w:bookmarkStart w:id="1831" w:name="_Toc401609188"/>
      <w:bookmarkStart w:id="1832" w:name="_Toc400635836"/>
      <w:bookmarkStart w:id="1833" w:name="_Toc400636081"/>
      <w:bookmarkStart w:id="1834" w:name="_Toc401230398"/>
      <w:bookmarkStart w:id="1835" w:name="_Toc401232075"/>
      <w:bookmarkStart w:id="1836" w:name="_Toc401233396"/>
      <w:bookmarkStart w:id="1837" w:name="_Toc401236986"/>
      <w:bookmarkStart w:id="1838" w:name="_Toc401607121"/>
      <w:bookmarkStart w:id="1839" w:name="_Toc401607746"/>
      <w:bookmarkStart w:id="1840" w:name="_Toc401607891"/>
      <w:bookmarkStart w:id="1841" w:name="_Toc401608034"/>
      <w:bookmarkStart w:id="1842" w:name="_Toc401608177"/>
      <w:bookmarkStart w:id="1843" w:name="_Toc401608319"/>
      <w:bookmarkStart w:id="1844" w:name="_Toc401608463"/>
      <w:bookmarkStart w:id="1845" w:name="_Toc401608607"/>
      <w:bookmarkStart w:id="1846" w:name="_Toc401608751"/>
      <w:bookmarkStart w:id="1847" w:name="_Toc401608895"/>
      <w:bookmarkStart w:id="1848" w:name="_Toc401609045"/>
      <w:bookmarkStart w:id="1849" w:name="_Toc401609189"/>
      <w:bookmarkStart w:id="1850" w:name="_Toc441831892"/>
      <w:bookmarkStart w:id="1851" w:name="_Toc445282833"/>
      <w:bookmarkStart w:id="1852" w:name="_Toc445284612"/>
      <w:bookmarkStart w:id="1853" w:name="_Toc445288675"/>
      <w:bookmarkStart w:id="1854" w:name="_Toc445288961"/>
      <w:bookmarkStart w:id="1855" w:name="_Toc441831893"/>
      <w:bookmarkStart w:id="1856" w:name="_Toc445282834"/>
      <w:bookmarkStart w:id="1857" w:name="_Toc445284613"/>
      <w:bookmarkStart w:id="1858" w:name="_Toc445288676"/>
      <w:bookmarkStart w:id="1859" w:name="_Toc445288962"/>
      <w:bookmarkStart w:id="1860" w:name="_Toc441831894"/>
      <w:bookmarkStart w:id="1861" w:name="_Toc445282835"/>
      <w:bookmarkStart w:id="1862" w:name="_Toc445284614"/>
      <w:bookmarkStart w:id="1863" w:name="_Toc445288677"/>
      <w:bookmarkStart w:id="1864" w:name="_Toc445288963"/>
      <w:bookmarkStart w:id="1865" w:name="_Toc441831895"/>
      <w:bookmarkStart w:id="1866" w:name="_Toc445282836"/>
      <w:bookmarkStart w:id="1867" w:name="_Toc445284615"/>
      <w:bookmarkStart w:id="1868" w:name="_Toc445288678"/>
      <w:bookmarkStart w:id="1869" w:name="_Toc445288964"/>
      <w:bookmarkStart w:id="1870" w:name="_Toc441831896"/>
      <w:bookmarkStart w:id="1871" w:name="_Toc445282837"/>
      <w:bookmarkStart w:id="1872" w:name="_Toc445284616"/>
      <w:bookmarkStart w:id="1873" w:name="_Toc445288679"/>
      <w:bookmarkStart w:id="1874" w:name="_Toc445288965"/>
      <w:bookmarkStart w:id="1875" w:name="_Toc441831897"/>
      <w:bookmarkStart w:id="1876" w:name="_Toc445282838"/>
      <w:bookmarkStart w:id="1877" w:name="_Toc445284617"/>
      <w:bookmarkStart w:id="1878" w:name="_Toc445288680"/>
      <w:bookmarkStart w:id="1879" w:name="_Toc445288966"/>
      <w:bookmarkStart w:id="1880" w:name="_Toc441831898"/>
      <w:bookmarkStart w:id="1881" w:name="_Toc445282839"/>
      <w:bookmarkStart w:id="1882" w:name="_Toc445284618"/>
      <w:bookmarkStart w:id="1883" w:name="_Toc445288681"/>
      <w:bookmarkStart w:id="1884" w:name="_Toc445288967"/>
      <w:bookmarkStart w:id="1885" w:name="_Toc441831899"/>
      <w:bookmarkStart w:id="1886" w:name="_Toc445282840"/>
      <w:bookmarkStart w:id="1887" w:name="_Toc445284619"/>
      <w:bookmarkStart w:id="1888" w:name="_Toc445288682"/>
      <w:bookmarkStart w:id="1889" w:name="_Toc445288968"/>
      <w:bookmarkStart w:id="1890" w:name="_Toc400635838"/>
      <w:bookmarkStart w:id="1891" w:name="_Toc400636083"/>
      <w:bookmarkStart w:id="1892" w:name="_Toc401230400"/>
      <w:bookmarkStart w:id="1893" w:name="_Toc401232077"/>
      <w:bookmarkStart w:id="1894" w:name="_Toc401233398"/>
      <w:bookmarkStart w:id="1895" w:name="_Toc401236988"/>
      <w:bookmarkStart w:id="1896" w:name="_Toc401607123"/>
      <w:bookmarkStart w:id="1897" w:name="_Toc401607748"/>
      <w:bookmarkStart w:id="1898" w:name="_Toc401607893"/>
      <w:bookmarkStart w:id="1899" w:name="_Toc401608036"/>
      <w:bookmarkStart w:id="1900" w:name="_Toc401608179"/>
      <w:bookmarkStart w:id="1901" w:name="_Toc401608321"/>
      <w:bookmarkStart w:id="1902" w:name="_Toc401608465"/>
      <w:bookmarkStart w:id="1903" w:name="_Toc401608609"/>
      <w:bookmarkStart w:id="1904" w:name="_Toc401608753"/>
      <w:bookmarkStart w:id="1905" w:name="_Toc401608897"/>
      <w:bookmarkStart w:id="1906" w:name="_Toc401609047"/>
      <w:bookmarkStart w:id="1907" w:name="_Toc401609191"/>
      <w:bookmarkStart w:id="1908" w:name="_Toc400635842"/>
      <w:bookmarkStart w:id="1909" w:name="_Toc400636087"/>
      <w:bookmarkStart w:id="1910" w:name="_Toc401230404"/>
      <w:bookmarkStart w:id="1911" w:name="_Toc401232081"/>
      <w:bookmarkStart w:id="1912" w:name="_Toc401233402"/>
      <w:bookmarkStart w:id="1913" w:name="_Toc401236992"/>
      <w:bookmarkStart w:id="1914" w:name="_Toc401607127"/>
      <w:bookmarkStart w:id="1915" w:name="_Toc401607752"/>
      <w:bookmarkStart w:id="1916" w:name="_Toc401607897"/>
      <w:bookmarkStart w:id="1917" w:name="_Toc401608040"/>
      <w:bookmarkStart w:id="1918" w:name="_Toc401608183"/>
      <w:bookmarkStart w:id="1919" w:name="_Toc401608325"/>
      <w:bookmarkStart w:id="1920" w:name="_Toc401608469"/>
      <w:bookmarkStart w:id="1921" w:name="_Toc401608613"/>
      <w:bookmarkStart w:id="1922" w:name="_Toc401608757"/>
      <w:bookmarkStart w:id="1923" w:name="_Toc401608901"/>
      <w:bookmarkStart w:id="1924" w:name="_Toc401609051"/>
      <w:bookmarkStart w:id="1925" w:name="_Toc401609195"/>
      <w:bookmarkStart w:id="1926" w:name="_Toc441831901"/>
      <w:bookmarkStart w:id="1927" w:name="_Toc445282842"/>
      <w:bookmarkStart w:id="1928" w:name="_Toc445284621"/>
      <w:bookmarkStart w:id="1929" w:name="_Toc445288684"/>
      <w:bookmarkStart w:id="1930" w:name="_Toc445288970"/>
      <w:bookmarkStart w:id="1931" w:name="_Toc441831902"/>
      <w:bookmarkStart w:id="1932" w:name="_Toc445282843"/>
      <w:bookmarkStart w:id="1933" w:name="_Toc445284622"/>
      <w:bookmarkStart w:id="1934" w:name="_Toc445288685"/>
      <w:bookmarkStart w:id="1935" w:name="_Toc445288971"/>
      <w:bookmarkStart w:id="1936" w:name="_Toc441831903"/>
      <w:bookmarkStart w:id="1937" w:name="_Toc445282844"/>
      <w:bookmarkStart w:id="1938" w:name="_Toc445284623"/>
      <w:bookmarkStart w:id="1939" w:name="_Toc445288686"/>
      <w:bookmarkStart w:id="1940" w:name="_Toc445288972"/>
      <w:bookmarkStart w:id="1941" w:name="_Toc441831904"/>
      <w:bookmarkStart w:id="1942" w:name="_Toc445282845"/>
      <w:bookmarkStart w:id="1943" w:name="_Toc445284624"/>
      <w:bookmarkStart w:id="1944" w:name="_Toc445288687"/>
      <w:bookmarkStart w:id="1945" w:name="_Toc445288973"/>
      <w:bookmarkStart w:id="1946" w:name="_Toc400635848"/>
      <w:bookmarkStart w:id="1947" w:name="_Toc400636093"/>
      <w:bookmarkStart w:id="1948" w:name="_Toc401230410"/>
      <w:bookmarkStart w:id="1949" w:name="_Toc401232087"/>
      <w:bookmarkStart w:id="1950" w:name="_Toc401233408"/>
      <w:bookmarkStart w:id="1951" w:name="_Toc401236998"/>
      <w:bookmarkStart w:id="1952" w:name="_Toc401607132"/>
      <w:bookmarkStart w:id="1953" w:name="_Toc401607757"/>
      <w:bookmarkStart w:id="1954" w:name="_Toc401607902"/>
      <w:bookmarkStart w:id="1955" w:name="_Toc401608045"/>
      <w:bookmarkStart w:id="1956" w:name="_Toc401608188"/>
      <w:bookmarkStart w:id="1957" w:name="_Toc401608330"/>
      <w:bookmarkStart w:id="1958" w:name="_Toc401608474"/>
      <w:bookmarkStart w:id="1959" w:name="_Toc401608618"/>
      <w:bookmarkStart w:id="1960" w:name="_Toc401608762"/>
      <w:bookmarkStart w:id="1961" w:name="_Toc401608906"/>
      <w:bookmarkStart w:id="1962" w:name="_Toc401609056"/>
      <w:bookmarkStart w:id="1963" w:name="_Toc401609200"/>
      <w:bookmarkStart w:id="1964" w:name="_Toc400635849"/>
      <w:bookmarkStart w:id="1965" w:name="_Toc400636094"/>
      <w:bookmarkStart w:id="1966" w:name="_Toc401230411"/>
      <w:bookmarkStart w:id="1967" w:name="_Toc401232088"/>
      <w:bookmarkStart w:id="1968" w:name="_Toc401233409"/>
      <w:bookmarkStart w:id="1969" w:name="_Toc401236999"/>
      <w:bookmarkStart w:id="1970" w:name="_Toc401607133"/>
      <w:bookmarkStart w:id="1971" w:name="_Toc401607758"/>
      <w:bookmarkStart w:id="1972" w:name="_Toc401607903"/>
      <w:bookmarkStart w:id="1973" w:name="_Toc401608046"/>
      <w:bookmarkStart w:id="1974" w:name="_Toc401608189"/>
      <w:bookmarkStart w:id="1975" w:name="_Toc401608331"/>
      <w:bookmarkStart w:id="1976" w:name="_Toc401608475"/>
      <w:bookmarkStart w:id="1977" w:name="_Toc401608619"/>
      <w:bookmarkStart w:id="1978" w:name="_Toc401608763"/>
      <w:bookmarkStart w:id="1979" w:name="_Toc401608907"/>
      <w:bookmarkStart w:id="1980" w:name="_Toc401609057"/>
      <w:bookmarkStart w:id="1981" w:name="_Toc401609201"/>
      <w:bookmarkStart w:id="1982" w:name="_Toc400635850"/>
      <w:bookmarkStart w:id="1983" w:name="_Toc400636095"/>
      <w:bookmarkStart w:id="1984" w:name="_Toc401230412"/>
      <w:bookmarkStart w:id="1985" w:name="_Toc401232089"/>
      <w:bookmarkStart w:id="1986" w:name="_Toc401233410"/>
      <w:bookmarkStart w:id="1987" w:name="_Toc401237000"/>
      <w:bookmarkStart w:id="1988" w:name="_Toc401607134"/>
      <w:bookmarkStart w:id="1989" w:name="_Toc401607759"/>
      <w:bookmarkStart w:id="1990" w:name="_Toc401607904"/>
      <w:bookmarkStart w:id="1991" w:name="_Toc401608047"/>
      <w:bookmarkStart w:id="1992" w:name="_Toc401608190"/>
      <w:bookmarkStart w:id="1993" w:name="_Toc401608332"/>
      <w:bookmarkStart w:id="1994" w:name="_Toc401608476"/>
      <w:bookmarkStart w:id="1995" w:name="_Toc401608620"/>
      <w:bookmarkStart w:id="1996" w:name="_Toc401608764"/>
      <w:bookmarkStart w:id="1997" w:name="_Toc401608908"/>
      <w:bookmarkStart w:id="1998" w:name="_Toc401609058"/>
      <w:bookmarkStart w:id="1999" w:name="_Toc401609202"/>
      <w:bookmarkStart w:id="2000" w:name="_Toc400635851"/>
      <w:bookmarkStart w:id="2001" w:name="_Toc400636096"/>
      <w:bookmarkStart w:id="2002" w:name="_Toc401230413"/>
      <w:bookmarkStart w:id="2003" w:name="_Toc401232090"/>
      <w:bookmarkStart w:id="2004" w:name="_Toc401233411"/>
      <w:bookmarkStart w:id="2005" w:name="_Toc401237001"/>
      <w:bookmarkStart w:id="2006" w:name="_Toc401607135"/>
      <w:bookmarkStart w:id="2007" w:name="_Toc401607760"/>
      <w:bookmarkStart w:id="2008" w:name="_Toc401607905"/>
      <w:bookmarkStart w:id="2009" w:name="_Toc401608048"/>
      <w:bookmarkStart w:id="2010" w:name="_Toc401608191"/>
      <w:bookmarkStart w:id="2011" w:name="_Toc401608333"/>
      <w:bookmarkStart w:id="2012" w:name="_Toc401608477"/>
      <w:bookmarkStart w:id="2013" w:name="_Toc401608621"/>
      <w:bookmarkStart w:id="2014" w:name="_Toc401608765"/>
      <w:bookmarkStart w:id="2015" w:name="_Toc401608909"/>
      <w:bookmarkStart w:id="2016" w:name="_Toc401609059"/>
      <w:bookmarkStart w:id="2017" w:name="_Toc401609203"/>
      <w:bookmarkStart w:id="2018" w:name="_Toc400635852"/>
      <w:bookmarkStart w:id="2019" w:name="_Toc400636097"/>
      <w:bookmarkStart w:id="2020" w:name="_Toc401230414"/>
      <w:bookmarkStart w:id="2021" w:name="_Toc401232091"/>
      <w:bookmarkStart w:id="2022" w:name="_Toc401233412"/>
      <w:bookmarkStart w:id="2023" w:name="_Toc401237002"/>
      <w:bookmarkStart w:id="2024" w:name="_Toc401607136"/>
      <w:bookmarkStart w:id="2025" w:name="_Toc401607761"/>
      <w:bookmarkStart w:id="2026" w:name="_Toc401607906"/>
      <w:bookmarkStart w:id="2027" w:name="_Toc401608049"/>
      <w:bookmarkStart w:id="2028" w:name="_Toc401608192"/>
      <w:bookmarkStart w:id="2029" w:name="_Toc401608334"/>
      <w:bookmarkStart w:id="2030" w:name="_Toc401608478"/>
      <w:bookmarkStart w:id="2031" w:name="_Toc401608622"/>
      <w:bookmarkStart w:id="2032" w:name="_Toc401608766"/>
      <w:bookmarkStart w:id="2033" w:name="_Toc401608910"/>
      <w:bookmarkStart w:id="2034" w:name="_Toc401609060"/>
      <w:bookmarkStart w:id="2035" w:name="_Toc401609204"/>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p>
    <w:p w14:paraId="5C035C60" w14:textId="7D6CD7C6" w:rsidR="00512AE6" w:rsidRPr="00BF722A" w:rsidRDefault="00512AE6" w:rsidP="00512AE6">
      <w:pPr>
        <w:pStyle w:val="Heading1"/>
        <w:rPr>
          <w:lang w:val="en-NZ"/>
        </w:rPr>
      </w:pPr>
      <w:bookmarkStart w:id="2036" w:name="_Toc441831906"/>
      <w:bookmarkStart w:id="2037" w:name="_Toc445282847"/>
      <w:bookmarkStart w:id="2038" w:name="_Toc445284626"/>
      <w:bookmarkStart w:id="2039" w:name="_Toc445288689"/>
      <w:bookmarkStart w:id="2040" w:name="_Toc445288975"/>
      <w:bookmarkStart w:id="2041" w:name="_Toc441831907"/>
      <w:bookmarkStart w:id="2042" w:name="_Toc445282848"/>
      <w:bookmarkStart w:id="2043" w:name="_Toc445284627"/>
      <w:bookmarkStart w:id="2044" w:name="_Toc445288690"/>
      <w:bookmarkStart w:id="2045" w:name="_Toc445288976"/>
      <w:bookmarkStart w:id="2046" w:name="_Toc441831908"/>
      <w:bookmarkStart w:id="2047" w:name="_Toc445282849"/>
      <w:bookmarkStart w:id="2048" w:name="_Toc445284628"/>
      <w:bookmarkStart w:id="2049" w:name="_Toc445288691"/>
      <w:bookmarkStart w:id="2050" w:name="_Toc445288977"/>
      <w:bookmarkStart w:id="2051" w:name="_Toc441831909"/>
      <w:bookmarkStart w:id="2052" w:name="_Toc445282850"/>
      <w:bookmarkStart w:id="2053" w:name="_Toc445284629"/>
      <w:bookmarkStart w:id="2054" w:name="_Toc445288692"/>
      <w:bookmarkStart w:id="2055" w:name="_Toc445288978"/>
      <w:bookmarkStart w:id="2056" w:name="_Toc441831910"/>
      <w:bookmarkStart w:id="2057" w:name="_Toc445282851"/>
      <w:bookmarkStart w:id="2058" w:name="_Toc445284630"/>
      <w:bookmarkStart w:id="2059" w:name="_Toc445288693"/>
      <w:bookmarkStart w:id="2060" w:name="_Toc445288979"/>
      <w:bookmarkStart w:id="2061" w:name="_Toc400635854"/>
      <w:bookmarkStart w:id="2062" w:name="_Toc400636099"/>
      <w:bookmarkStart w:id="2063" w:name="_Toc401230416"/>
      <w:bookmarkStart w:id="2064" w:name="_Toc401232093"/>
      <w:bookmarkStart w:id="2065" w:name="_Toc401233414"/>
      <w:bookmarkStart w:id="2066" w:name="_Toc401237004"/>
      <w:bookmarkStart w:id="2067" w:name="_Toc401607138"/>
      <w:bookmarkStart w:id="2068" w:name="_Toc401607763"/>
      <w:bookmarkStart w:id="2069" w:name="_Toc401607908"/>
      <w:bookmarkStart w:id="2070" w:name="_Toc401608051"/>
      <w:bookmarkStart w:id="2071" w:name="_Toc401608194"/>
      <w:bookmarkStart w:id="2072" w:name="_Toc401608336"/>
      <w:bookmarkStart w:id="2073" w:name="_Toc401608480"/>
      <w:bookmarkStart w:id="2074" w:name="_Toc401608624"/>
      <w:bookmarkStart w:id="2075" w:name="_Toc401608768"/>
      <w:bookmarkStart w:id="2076" w:name="_Toc401608912"/>
      <w:bookmarkStart w:id="2077" w:name="_Toc401609062"/>
      <w:bookmarkStart w:id="2078" w:name="_Toc401609206"/>
      <w:bookmarkStart w:id="2079" w:name="_Toc400635857"/>
      <w:bookmarkStart w:id="2080" w:name="_Toc400636102"/>
      <w:bookmarkStart w:id="2081" w:name="_Toc401230419"/>
      <w:bookmarkStart w:id="2082" w:name="_Toc401232096"/>
      <w:bookmarkStart w:id="2083" w:name="_Toc401233417"/>
      <w:bookmarkStart w:id="2084" w:name="_Toc401237007"/>
      <w:bookmarkStart w:id="2085" w:name="_Toc401607141"/>
      <w:bookmarkStart w:id="2086" w:name="_Toc401607766"/>
      <w:bookmarkStart w:id="2087" w:name="_Toc401607911"/>
      <w:bookmarkStart w:id="2088" w:name="_Toc401608054"/>
      <w:bookmarkStart w:id="2089" w:name="_Toc401608197"/>
      <w:bookmarkStart w:id="2090" w:name="_Toc401608339"/>
      <w:bookmarkStart w:id="2091" w:name="_Toc401608483"/>
      <w:bookmarkStart w:id="2092" w:name="_Toc401608627"/>
      <w:bookmarkStart w:id="2093" w:name="_Toc401608771"/>
      <w:bookmarkStart w:id="2094" w:name="_Toc401608915"/>
      <w:bookmarkStart w:id="2095" w:name="_Toc401609065"/>
      <w:bookmarkStart w:id="2096" w:name="_Toc401609209"/>
      <w:bookmarkStart w:id="2097" w:name="_Toc2073455"/>
      <w:bookmarkStart w:id="2098" w:name="_Toc2173914"/>
      <w:bookmarkStart w:id="2099" w:name="_Toc2073456"/>
      <w:bookmarkStart w:id="2100" w:name="_Toc2173915"/>
      <w:bookmarkStart w:id="2101" w:name="_Toc2073457"/>
      <w:bookmarkStart w:id="2102" w:name="_Toc2173916"/>
      <w:bookmarkStart w:id="2103" w:name="_Toc2073458"/>
      <w:bookmarkStart w:id="2104" w:name="_Toc2173917"/>
      <w:bookmarkStart w:id="2105" w:name="_Toc2073459"/>
      <w:bookmarkStart w:id="2106" w:name="_Toc2173918"/>
      <w:bookmarkStart w:id="2107" w:name="_Toc2073460"/>
      <w:bookmarkStart w:id="2108" w:name="_Toc2173919"/>
      <w:bookmarkStart w:id="2109" w:name="_Toc400635861"/>
      <w:bookmarkStart w:id="2110" w:name="_Toc400636106"/>
      <w:bookmarkStart w:id="2111" w:name="_Toc401230423"/>
      <w:bookmarkStart w:id="2112" w:name="_Toc401232100"/>
      <w:bookmarkStart w:id="2113" w:name="_Toc401233421"/>
      <w:bookmarkStart w:id="2114" w:name="_Toc401237011"/>
      <w:bookmarkStart w:id="2115" w:name="_Toc401607145"/>
      <w:bookmarkStart w:id="2116" w:name="_Toc401607770"/>
      <w:bookmarkStart w:id="2117" w:name="_Toc401607915"/>
      <w:bookmarkStart w:id="2118" w:name="_Toc401608058"/>
      <w:bookmarkStart w:id="2119" w:name="_Toc401608201"/>
      <w:bookmarkStart w:id="2120" w:name="_Toc401608343"/>
      <w:bookmarkStart w:id="2121" w:name="_Toc401608487"/>
      <w:bookmarkStart w:id="2122" w:name="_Toc401608631"/>
      <w:bookmarkStart w:id="2123" w:name="_Toc401608775"/>
      <w:bookmarkStart w:id="2124" w:name="_Toc401608919"/>
      <w:bookmarkStart w:id="2125" w:name="_Toc401609069"/>
      <w:bookmarkStart w:id="2126" w:name="_Toc401609213"/>
      <w:bookmarkStart w:id="2127" w:name="_Toc2073461"/>
      <w:bookmarkStart w:id="2128" w:name="_Toc2173920"/>
      <w:bookmarkStart w:id="2129" w:name="_Toc2073462"/>
      <w:bookmarkStart w:id="2130" w:name="_Toc2173921"/>
      <w:bookmarkStart w:id="2131" w:name="_Toc2073463"/>
      <w:bookmarkStart w:id="2132" w:name="_Toc2173922"/>
      <w:bookmarkStart w:id="2133" w:name="_Toc2073464"/>
      <w:bookmarkStart w:id="2134" w:name="_Toc2173923"/>
      <w:bookmarkStart w:id="2135" w:name="_Toc400635863"/>
      <w:bookmarkStart w:id="2136" w:name="_Toc400636108"/>
      <w:bookmarkStart w:id="2137" w:name="_Toc401230425"/>
      <w:bookmarkStart w:id="2138" w:name="_Toc401232102"/>
      <w:bookmarkStart w:id="2139" w:name="_Toc401233423"/>
      <w:bookmarkStart w:id="2140" w:name="_Toc401237013"/>
      <w:bookmarkStart w:id="2141" w:name="_Toc401607147"/>
      <w:bookmarkStart w:id="2142" w:name="_Toc401607772"/>
      <w:bookmarkStart w:id="2143" w:name="_Toc401607917"/>
      <w:bookmarkStart w:id="2144" w:name="_Toc401608060"/>
      <w:bookmarkStart w:id="2145" w:name="_Toc401608203"/>
      <w:bookmarkStart w:id="2146" w:name="_Toc401608345"/>
      <w:bookmarkStart w:id="2147" w:name="_Toc401608489"/>
      <w:bookmarkStart w:id="2148" w:name="_Toc401608633"/>
      <w:bookmarkStart w:id="2149" w:name="_Toc401608777"/>
      <w:bookmarkStart w:id="2150" w:name="_Toc401608921"/>
      <w:bookmarkStart w:id="2151" w:name="_Toc401609071"/>
      <w:bookmarkStart w:id="2152" w:name="_Toc401609215"/>
      <w:bookmarkStart w:id="2153" w:name="_Toc400635864"/>
      <w:bookmarkStart w:id="2154" w:name="_Toc400636109"/>
      <w:bookmarkStart w:id="2155" w:name="_Toc401230426"/>
      <w:bookmarkStart w:id="2156" w:name="_Toc401232103"/>
      <w:bookmarkStart w:id="2157" w:name="_Toc401233424"/>
      <w:bookmarkStart w:id="2158" w:name="_Toc401237014"/>
      <w:bookmarkStart w:id="2159" w:name="_Toc401607148"/>
      <w:bookmarkStart w:id="2160" w:name="_Toc401607773"/>
      <w:bookmarkStart w:id="2161" w:name="_Toc401607918"/>
      <w:bookmarkStart w:id="2162" w:name="_Toc401608061"/>
      <w:bookmarkStart w:id="2163" w:name="_Toc401608204"/>
      <w:bookmarkStart w:id="2164" w:name="_Toc401608346"/>
      <w:bookmarkStart w:id="2165" w:name="_Toc401608490"/>
      <w:bookmarkStart w:id="2166" w:name="_Toc401608634"/>
      <w:bookmarkStart w:id="2167" w:name="_Toc401608778"/>
      <w:bookmarkStart w:id="2168" w:name="_Toc401608922"/>
      <w:bookmarkStart w:id="2169" w:name="_Toc401609072"/>
      <w:bookmarkStart w:id="2170" w:name="_Toc401609216"/>
      <w:bookmarkStart w:id="2171" w:name="_Toc400635867"/>
      <w:bookmarkStart w:id="2172" w:name="_Toc400636112"/>
      <w:bookmarkStart w:id="2173" w:name="_Toc401230429"/>
      <w:bookmarkStart w:id="2174" w:name="_Toc401232106"/>
      <w:bookmarkStart w:id="2175" w:name="_Toc401233427"/>
      <w:bookmarkStart w:id="2176" w:name="_Toc401237017"/>
      <w:bookmarkStart w:id="2177" w:name="_Toc401607151"/>
      <w:bookmarkStart w:id="2178" w:name="_Toc401607776"/>
      <w:bookmarkStart w:id="2179" w:name="_Toc401607921"/>
      <w:bookmarkStart w:id="2180" w:name="_Toc401608064"/>
      <w:bookmarkStart w:id="2181" w:name="_Toc401608207"/>
      <w:bookmarkStart w:id="2182" w:name="_Toc401608349"/>
      <w:bookmarkStart w:id="2183" w:name="_Toc401608493"/>
      <w:bookmarkStart w:id="2184" w:name="_Toc401608637"/>
      <w:bookmarkStart w:id="2185" w:name="_Toc401608781"/>
      <w:bookmarkStart w:id="2186" w:name="_Toc401608925"/>
      <w:bookmarkStart w:id="2187" w:name="_Toc401609075"/>
      <w:bookmarkStart w:id="2188" w:name="_Toc401609219"/>
      <w:bookmarkStart w:id="2189" w:name="_Toc121806613"/>
      <w:bookmarkStart w:id="2190" w:name="_Toc121806881"/>
      <w:bookmarkStart w:id="2191" w:name="_Toc129415655"/>
      <w:bookmarkStart w:id="2192" w:name="_Toc244419121"/>
      <w:bookmarkStart w:id="2193" w:name="_Toc305423899"/>
      <w:bookmarkStart w:id="2194" w:name="_Toc66106891"/>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r>
        <w:rPr>
          <w:lang w:val="en-NZ"/>
        </w:rPr>
        <w:t xml:space="preserve">NMIT </w:t>
      </w:r>
      <w:r w:rsidR="005316CF">
        <w:rPr>
          <w:lang w:val="en-NZ"/>
        </w:rPr>
        <w:t xml:space="preserve">Academic </w:t>
      </w:r>
      <w:r w:rsidRPr="00BF722A">
        <w:rPr>
          <w:lang w:val="en-NZ"/>
        </w:rPr>
        <w:t>Regulations</w:t>
      </w:r>
      <w:bookmarkEnd w:id="2191"/>
      <w:bookmarkEnd w:id="2192"/>
      <w:bookmarkEnd w:id="2193"/>
      <w:bookmarkEnd w:id="2194"/>
    </w:p>
    <w:p w14:paraId="31CC66B4" w14:textId="0C1F428D" w:rsidR="00730056" w:rsidRDefault="00512AE6" w:rsidP="00512AE6">
      <w:pPr>
        <w:spacing w:after="0" w:line="240" w:lineRule="auto"/>
        <w:rPr>
          <w:rFonts w:cs="Arial"/>
        </w:rPr>
      </w:pPr>
      <w:bookmarkStart w:id="2195" w:name="_Toc129415656"/>
      <w:r w:rsidRPr="00EE02A3">
        <w:rPr>
          <w:rFonts w:cs="Arial"/>
        </w:rPr>
        <w:t xml:space="preserve">The NMIT Academic Statute and other NMIT policies apply to this programme.  These are available on the NMIT website </w:t>
      </w:r>
      <w:hyperlink r:id="rId25" w:history="1">
        <w:r w:rsidRPr="00EE02A3">
          <w:rPr>
            <w:rStyle w:val="Hyperlink"/>
          </w:rPr>
          <w:t>www.nmit.ac.nz/regulations</w:t>
        </w:r>
      </w:hyperlink>
      <w:r w:rsidRPr="00EE02A3">
        <w:t xml:space="preserve"> </w:t>
      </w:r>
      <w:r w:rsidRPr="00EE02A3">
        <w:rPr>
          <w:rFonts w:cs="Arial"/>
        </w:rPr>
        <w:t xml:space="preserve">or through the </w:t>
      </w:r>
      <w:r w:rsidR="00CE70D6">
        <w:rPr>
          <w:rFonts w:cs="Arial"/>
        </w:rPr>
        <w:t>Curriculum Area</w:t>
      </w:r>
      <w:r w:rsidR="00CE70D6" w:rsidRPr="00EE02A3">
        <w:rPr>
          <w:rFonts w:cs="Arial"/>
        </w:rPr>
        <w:t xml:space="preserve"> </w:t>
      </w:r>
      <w:r w:rsidRPr="00EE02A3">
        <w:rPr>
          <w:rFonts w:cs="Arial"/>
        </w:rPr>
        <w:t>Administration Office.</w:t>
      </w:r>
      <w:r>
        <w:rPr>
          <w:rFonts w:cs="Arial"/>
        </w:rPr>
        <w:t xml:space="preserve">  </w:t>
      </w:r>
    </w:p>
    <w:p w14:paraId="5FEE0134" w14:textId="2648DBD0" w:rsidR="00FF52A4" w:rsidRPr="00AC3131" w:rsidRDefault="00512AE6" w:rsidP="00046E8E">
      <w:pPr>
        <w:spacing w:after="0" w:line="240" w:lineRule="auto"/>
        <w:rPr>
          <w:rFonts w:ascii="Calibri" w:hAnsi="Calibri"/>
        </w:rPr>
      </w:pPr>
      <w:r w:rsidRPr="005B7C17">
        <w:rPr>
          <w:rFonts w:cs="Arial"/>
        </w:rPr>
        <w:t xml:space="preserve"> </w:t>
      </w:r>
      <w:r w:rsidR="00FF52A4" w:rsidRPr="00AC3131">
        <w:rPr>
          <w:rFonts w:ascii="Calibri" w:hAnsi="Calibri"/>
        </w:rPr>
        <w:t xml:space="preserve">The </w:t>
      </w:r>
      <w:r w:rsidR="00FF52A4" w:rsidRPr="00AC3131">
        <w:rPr>
          <w:rFonts w:ascii="Calibri" w:hAnsi="Calibri"/>
          <w:b/>
        </w:rPr>
        <w:t>NMIT Academic Statute</w:t>
      </w:r>
      <w:r w:rsidR="00FF52A4" w:rsidRPr="00AC3131">
        <w:rPr>
          <w:rFonts w:ascii="Calibri" w:hAnsi="Calibri"/>
        </w:rPr>
        <w:t xml:space="preserve"> contains information that covers all programmes delivered by NMIT. Where information is relevant to a particular programme, that information </w:t>
      </w:r>
      <w:proofErr w:type="gramStart"/>
      <w:r w:rsidR="00FF52A4" w:rsidRPr="00AC3131">
        <w:rPr>
          <w:rFonts w:ascii="Calibri" w:hAnsi="Calibri"/>
        </w:rPr>
        <w:t>is located in</w:t>
      </w:r>
      <w:proofErr w:type="gramEnd"/>
      <w:r w:rsidR="00FF52A4" w:rsidRPr="00AC3131">
        <w:rPr>
          <w:rFonts w:ascii="Calibri" w:hAnsi="Calibri"/>
        </w:rPr>
        <w:t xml:space="preserve"> the Programme Regulations.</w:t>
      </w:r>
    </w:p>
    <w:p w14:paraId="49D5B205" w14:textId="77777777" w:rsidR="00FF52A4" w:rsidRPr="00AC3131" w:rsidRDefault="00FF52A4" w:rsidP="00FF52A4">
      <w:pPr>
        <w:pStyle w:val="ListParagraph"/>
        <w:ind w:left="0"/>
        <w:rPr>
          <w:bCs/>
        </w:rPr>
      </w:pPr>
      <w:r w:rsidRPr="00AC3131">
        <w:rPr>
          <w:bCs/>
        </w:rPr>
        <w:t>The list of academic terminology and the glossary of M</w:t>
      </w:r>
      <w:r w:rsidRPr="00AC3131">
        <w:rPr>
          <w:rFonts w:cstheme="minorHAnsi"/>
          <w:bCs/>
        </w:rPr>
        <w:t>ā</w:t>
      </w:r>
      <w:r w:rsidRPr="00AC3131">
        <w:rPr>
          <w:bCs/>
        </w:rPr>
        <w:t xml:space="preserve">ori terms – Kupu - </w:t>
      </w:r>
      <w:proofErr w:type="gramStart"/>
      <w:r w:rsidRPr="00AC3131">
        <w:rPr>
          <w:bCs/>
        </w:rPr>
        <w:t>are located in</w:t>
      </w:r>
      <w:proofErr w:type="gramEnd"/>
      <w:r w:rsidRPr="00AC3131">
        <w:rPr>
          <w:bCs/>
        </w:rPr>
        <w:t xml:space="preserve"> the</w:t>
      </w:r>
      <w:r w:rsidRPr="00AC3131">
        <w:rPr>
          <w:b/>
          <w:bCs/>
        </w:rPr>
        <w:t xml:space="preserve"> NMIT Academic Statute Section 2 Definitions.</w:t>
      </w:r>
      <w:r w:rsidRPr="00AC3131">
        <w:rPr>
          <w:bCs/>
        </w:rPr>
        <w:t xml:space="preserve"> Definitions of additional specialist terminology relevant to this Programme are located at the beginning of these Programme Regulations.</w:t>
      </w:r>
    </w:p>
    <w:p w14:paraId="261B3D83" w14:textId="77777777" w:rsidR="00FF52A4" w:rsidRPr="00AC3131" w:rsidRDefault="00FF52A4" w:rsidP="00FF52A4">
      <w:pPr>
        <w:rPr>
          <w:rFonts w:ascii="Calibri" w:hAnsi="Calibri"/>
          <w:b/>
        </w:rPr>
      </w:pPr>
      <w:r w:rsidRPr="00AC3131">
        <w:rPr>
          <w:rFonts w:ascii="Calibri" w:hAnsi="Calibri"/>
        </w:rPr>
        <w:t xml:space="preserve">For all the programmes delivered by NMIT, information on the following </w:t>
      </w:r>
      <w:proofErr w:type="gramStart"/>
      <w:r w:rsidRPr="00AC3131">
        <w:rPr>
          <w:rFonts w:ascii="Calibri" w:hAnsi="Calibri"/>
        </w:rPr>
        <w:t>is located in</w:t>
      </w:r>
      <w:proofErr w:type="gramEnd"/>
      <w:r w:rsidRPr="00AC3131">
        <w:rPr>
          <w:rFonts w:ascii="Calibri" w:hAnsi="Calibri"/>
        </w:rPr>
        <w:t xml:space="preserve"> the </w:t>
      </w:r>
      <w:r w:rsidRPr="00AC3131">
        <w:rPr>
          <w:rFonts w:ascii="Calibri" w:hAnsi="Calibri"/>
          <w:b/>
        </w:rPr>
        <w:t>NMIT Academic Statute: Section 3 Academic Regulations and Section 4 Awards:</w:t>
      </w:r>
    </w:p>
    <w:p w14:paraId="298A9A3F" w14:textId="7A61E6E8" w:rsidR="00AD4380" w:rsidRPr="00276999" w:rsidRDefault="00AD4380" w:rsidP="00AD4380">
      <w:pPr>
        <w:spacing w:after="0"/>
        <w:rPr>
          <w:rFonts w:ascii="Calibri" w:hAnsi="Calibri"/>
          <w:b/>
        </w:rPr>
      </w:pPr>
      <w:r w:rsidRPr="00276999">
        <w:rPr>
          <w:rFonts w:ascii="Calibri" w:hAnsi="Calibri"/>
          <w:b/>
        </w:rPr>
        <w:t>SECTION 3: ACADEMIC REGULATIONS</w:t>
      </w:r>
    </w:p>
    <w:p w14:paraId="18CB1CDB" w14:textId="77777777" w:rsidR="00AD4380" w:rsidRPr="00276999" w:rsidRDefault="00AD4380" w:rsidP="00AD4380">
      <w:pPr>
        <w:pStyle w:val="ListParagraph"/>
        <w:numPr>
          <w:ilvl w:val="0"/>
          <w:numId w:val="87"/>
        </w:numPr>
        <w:spacing w:before="0" w:after="0"/>
      </w:pPr>
      <w:r w:rsidRPr="00276999">
        <w:t>PROGRAMME INFORMATION</w:t>
      </w:r>
    </w:p>
    <w:p w14:paraId="431ECA96" w14:textId="77777777" w:rsidR="00AD4380" w:rsidRPr="00276999" w:rsidRDefault="00AD4380" w:rsidP="00AD4380">
      <w:pPr>
        <w:pStyle w:val="ListParagraph"/>
        <w:numPr>
          <w:ilvl w:val="1"/>
          <w:numId w:val="87"/>
        </w:numPr>
        <w:spacing w:before="0" w:after="0"/>
      </w:pPr>
      <w:r w:rsidRPr="00276999">
        <w:t>COURSE INFORMATION</w:t>
      </w:r>
    </w:p>
    <w:p w14:paraId="0F4EABD8" w14:textId="77777777" w:rsidR="00AD4380" w:rsidRPr="00276999" w:rsidRDefault="00AD4380" w:rsidP="00AD4380">
      <w:pPr>
        <w:pStyle w:val="ListParagraph"/>
        <w:numPr>
          <w:ilvl w:val="0"/>
          <w:numId w:val="87"/>
        </w:numPr>
        <w:spacing w:before="0" w:after="0"/>
      </w:pPr>
      <w:r w:rsidRPr="00276999">
        <w:t>ADMISSIONS AND ENROLMENT</w:t>
      </w:r>
    </w:p>
    <w:p w14:paraId="58233EA8" w14:textId="77777777" w:rsidR="00AD4380" w:rsidRPr="00276999" w:rsidRDefault="00AD4380" w:rsidP="00AD4380">
      <w:pPr>
        <w:pStyle w:val="ListParagraph"/>
        <w:numPr>
          <w:ilvl w:val="1"/>
          <w:numId w:val="87"/>
        </w:numPr>
        <w:spacing w:before="0" w:after="0"/>
      </w:pPr>
      <w:r w:rsidRPr="00276999">
        <w:t>Special Entry</w:t>
      </w:r>
    </w:p>
    <w:p w14:paraId="5B278DEB" w14:textId="77777777" w:rsidR="00AD4380" w:rsidRPr="00276999" w:rsidRDefault="00AD4380" w:rsidP="00AD4380">
      <w:pPr>
        <w:pStyle w:val="ListParagraph"/>
        <w:numPr>
          <w:ilvl w:val="1"/>
          <w:numId w:val="87"/>
        </w:numPr>
        <w:spacing w:before="0" w:after="0"/>
      </w:pPr>
      <w:r w:rsidRPr="00276999">
        <w:t>Learners Under 16 Years of Age</w:t>
      </w:r>
    </w:p>
    <w:p w14:paraId="177C56E0" w14:textId="77777777" w:rsidR="00AD4380" w:rsidRPr="00276999" w:rsidRDefault="00AD4380" w:rsidP="00AD4380">
      <w:pPr>
        <w:pStyle w:val="ListParagraph"/>
        <w:numPr>
          <w:ilvl w:val="1"/>
          <w:numId w:val="87"/>
        </w:numPr>
        <w:spacing w:before="0" w:after="0"/>
      </w:pPr>
      <w:r w:rsidRPr="00276999">
        <w:t>Criminal Offence Declaration</w:t>
      </w:r>
    </w:p>
    <w:p w14:paraId="181D9570" w14:textId="77777777" w:rsidR="00AD4380" w:rsidRPr="00276999" w:rsidRDefault="00AD4380" w:rsidP="00AD4380">
      <w:pPr>
        <w:pStyle w:val="ListParagraph"/>
        <w:numPr>
          <w:ilvl w:val="1"/>
          <w:numId w:val="87"/>
        </w:numPr>
        <w:spacing w:before="0" w:after="0"/>
      </w:pPr>
      <w:r w:rsidRPr="00276999">
        <w:t>Refusal of Admission</w:t>
      </w:r>
    </w:p>
    <w:p w14:paraId="41FA96CB" w14:textId="77777777" w:rsidR="00AD4380" w:rsidRPr="00276999" w:rsidRDefault="00AD4380" w:rsidP="00AD4380">
      <w:pPr>
        <w:pStyle w:val="ListParagraph"/>
        <w:numPr>
          <w:ilvl w:val="1"/>
          <w:numId w:val="87"/>
        </w:numPr>
        <w:spacing w:before="0" w:after="0"/>
      </w:pPr>
      <w:r w:rsidRPr="00276999">
        <w:t>Late Applications</w:t>
      </w:r>
    </w:p>
    <w:p w14:paraId="4577D0EC" w14:textId="77777777" w:rsidR="00AD4380" w:rsidRPr="00276999" w:rsidRDefault="00AD4380" w:rsidP="00AD4380">
      <w:pPr>
        <w:pStyle w:val="ListParagraph"/>
        <w:numPr>
          <w:ilvl w:val="1"/>
          <w:numId w:val="87"/>
        </w:numPr>
        <w:spacing w:before="0" w:after="0"/>
      </w:pPr>
      <w:r w:rsidRPr="00276999">
        <w:t>Enrolment</w:t>
      </w:r>
    </w:p>
    <w:p w14:paraId="2096CC25" w14:textId="77777777" w:rsidR="00AD4380" w:rsidRPr="00276999" w:rsidRDefault="00AD4380" w:rsidP="00AD4380">
      <w:pPr>
        <w:pStyle w:val="ListParagraph"/>
        <w:numPr>
          <w:ilvl w:val="1"/>
          <w:numId w:val="87"/>
        </w:numPr>
        <w:spacing w:before="0" w:after="0"/>
      </w:pPr>
      <w:r w:rsidRPr="00276999">
        <w:t>Limits on Student Numbers</w:t>
      </w:r>
    </w:p>
    <w:p w14:paraId="54227C2F" w14:textId="77777777" w:rsidR="00AD4380" w:rsidRPr="00276999" w:rsidRDefault="00AD4380" w:rsidP="00AD4380">
      <w:pPr>
        <w:pStyle w:val="ListParagraph"/>
        <w:numPr>
          <w:ilvl w:val="1"/>
          <w:numId w:val="87"/>
        </w:numPr>
        <w:spacing w:before="0" w:after="0"/>
      </w:pPr>
      <w:r w:rsidRPr="00276999">
        <w:t>Cancellation of Course or Programme</w:t>
      </w:r>
    </w:p>
    <w:p w14:paraId="4A03019F" w14:textId="77777777" w:rsidR="00AD4380" w:rsidRPr="00276999" w:rsidRDefault="00AD4380" w:rsidP="00AD4380">
      <w:pPr>
        <w:pStyle w:val="ListParagraph"/>
        <w:numPr>
          <w:ilvl w:val="0"/>
          <w:numId w:val="87"/>
        </w:numPr>
        <w:spacing w:before="0" w:after="0"/>
      </w:pPr>
      <w:r w:rsidRPr="00276999">
        <w:t>ENROLMENT TRANSFER, CANCELLATION AND WITHDRAWAL</w:t>
      </w:r>
    </w:p>
    <w:p w14:paraId="706215D6" w14:textId="77777777" w:rsidR="00AD4380" w:rsidRPr="00276999" w:rsidRDefault="00AD4380" w:rsidP="00AD4380">
      <w:pPr>
        <w:pStyle w:val="ListParagraph"/>
        <w:numPr>
          <w:ilvl w:val="1"/>
          <w:numId w:val="87"/>
        </w:numPr>
        <w:spacing w:before="0" w:after="0"/>
      </w:pPr>
      <w:r w:rsidRPr="00276999">
        <w:t xml:space="preserve">Transfer of Enrolment </w:t>
      </w:r>
    </w:p>
    <w:p w14:paraId="7DECB437" w14:textId="77777777" w:rsidR="00AD4380" w:rsidRPr="00276999" w:rsidRDefault="00AD4380" w:rsidP="00AD4380">
      <w:pPr>
        <w:pStyle w:val="ListParagraph"/>
        <w:numPr>
          <w:ilvl w:val="1"/>
          <w:numId w:val="87"/>
        </w:numPr>
        <w:spacing w:before="0" w:after="0"/>
      </w:pPr>
      <w:r w:rsidRPr="00276999">
        <w:t>Enrolment Cancellation</w:t>
      </w:r>
    </w:p>
    <w:p w14:paraId="7CCA9D62" w14:textId="77777777" w:rsidR="00AD4380" w:rsidRPr="00276999" w:rsidRDefault="00AD4380" w:rsidP="00AD4380">
      <w:pPr>
        <w:pStyle w:val="ListParagraph"/>
        <w:numPr>
          <w:ilvl w:val="1"/>
          <w:numId w:val="87"/>
        </w:numPr>
        <w:spacing w:before="0" w:after="0"/>
      </w:pPr>
      <w:r w:rsidRPr="00276999">
        <w:t>Enrolment Withdrawal</w:t>
      </w:r>
    </w:p>
    <w:p w14:paraId="0404BF1A" w14:textId="77777777" w:rsidR="00AD4380" w:rsidRPr="00276999" w:rsidRDefault="00AD4380" w:rsidP="00AD4380">
      <w:pPr>
        <w:pStyle w:val="ListParagraph"/>
        <w:numPr>
          <w:ilvl w:val="1"/>
          <w:numId w:val="87"/>
        </w:numPr>
        <w:spacing w:before="0" w:after="0"/>
      </w:pPr>
      <w:r w:rsidRPr="00276999">
        <w:t xml:space="preserve">Enrolment Withdrawal Following </w:t>
      </w:r>
      <w:proofErr w:type="gramStart"/>
      <w:r w:rsidRPr="00276999">
        <w:t>Non Engagement</w:t>
      </w:r>
      <w:proofErr w:type="gramEnd"/>
    </w:p>
    <w:p w14:paraId="4523FDB8" w14:textId="77777777" w:rsidR="00AD4380" w:rsidRPr="00276999" w:rsidRDefault="00AD4380" w:rsidP="00AD4380">
      <w:pPr>
        <w:pStyle w:val="ListParagraph"/>
        <w:numPr>
          <w:ilvl w:val="1"/>
          <w:numId w:val="87"/>
        </w:numPr>
        <w:spacing w:before="0" w:after="0"/>
      </w:pPr>
      <w:r w:rsidRPr="00276999">
        <w:t>International Students on Approved Special Leave</w:t>
      </w:r>
    </w:p>
    <w:p w14:paraId="10C95B4E" w14:textId="77777777" w:rsidR="00AD4380" w:rsidRPr="00276999" w:rsidRDefault="00AD4380" w:rsidP="00AD4380">
      <w:pPr>
        <w:pStyle w:val="ListParagraph"/>
        <w:numPr>
          <w:ilvl w:val="0"/>
          <w:numId w:val="87"/>
        </w:numPr>
        <w:spacing w:before="0" w:after="0"/>
      </w:pPr>
      <w:r w:rsidRPr="00276999">
        <w:t>FEES</w:t>
      </w:r>
    </w:p>
    <w:p w14:paraId="17C0828D" w14:textId="77777777" w:rsidR="00AD4380" w:rsidRPr="00276999" w:rsidRDefault="00AD4380" w:rsidP="00AD4380">
      <w:pPr>
        <w:pStyle w:val="ListParagraph"/>
        <w:numPr>
          <w:ilvl w:val="1"/>
          <w:numId w:val="87"/>
        </w:numPr>
        <w:spacing w:before="0" w:after="0"/>
      </w:pPr>
      <w:r w:rsidRPr="00276999">
        <w:t>Refund of Fees</w:t>
      </w:r>
    </w:p>
    <w:p w14:paraId="3FA51F3A" w14:textId="77777777" w:rsidR="00AD4380" w:rsidRPr="00276999" w:rsidRDefault="00AD4380" w:rsidP="00AD4380">
      <w:pPr>
        <w:pStyle w:val="ListParagraph"/>
        <w:numPr>
          <w:ilvl w:val="0"/>
          <w:numId w:val="87"/>
        </w:numPr>
        <w:spacing w:before="0" w:after="0"/>
      </w:pPr>
      <w:r w:rsidRPr="00276999">
        <w:t>EQUAL EDUCATIONAL OPPORTUNITY (EEdO)</w:t>
      </w:r>
    </w:p>
    <w:p w14:paraId="3CABC43E" w14:textId="77777777" w:rsidR="00AD4380" w:rsidRPr="00276999" w:rsidRDefault="00AD4380" w:rsidP="00AD4380">
      <w:pPr>
        <w:pStyle w:val="ListParagraph"/>
        <w:numPr>
          <w:ilvl w:val="0"/>
          <w:numId w:val="87"/>
        </w:numPr>
        <w:spacing w:before="0" w:after="0"/>
      </w:pPr>
      <w:r w:rsidRPr="00276999">
        <w:t>OFFSITE AND WORKPLACE LEARNING</w:t>
      </w:r>
    </w:p>
    <w:p w14:paraId="24946600" w14:textId="77777777" w:rsidR="00AD4380" w:rsidRPr="00276999" w:rsidRDefault="00AD4380" w:rsidP="00AD4380">
      <w:pPr>
        <w:pStyle w:val="ListParagraph"/>
        <w:numPr>
          <w:ilvl w:val="0"/>
          <w:numId w:val="87"/>
        </w:numPr>
        <w:spacing w:before="0" w:after="0"/>
      </w:pPr>
      <w:r w:rsidRPr="00276999">
        <w:t>HEALTH AND SAFETY RISK MANAGEMENT</w:t>
      </w:r>
    </w:p>
    <w:p w14:paraId="6C19E1EB" w14:textId="77777777" w:rsidR="00AD4380" w:rsidRPr="00276999" w:rsidRDefault="00AD4380" w:rsidP="00AD4380">
      <w:pPr>
        <w:pStyle w:val="ListParagraph"/>
        <w:numPr>
          <w:ilvl w:val="0"/>
          <w:numId w:val="87"/>
        </w:numPr>
        <w:spacing w:before="0" w:after="0"/>
      </w:pPr>
      <w:r w:rsidRPr="00276999">
        <w:t>CORE TRANSFERABLE SKILLS</w:t>
      </w:r>
    </w:p>
    <w:p w14:paraId="37FCDEFF" w14:textId="77777777" w:rsidR="00AD4380" w:rsidRPr="00276999" w:rsidRDefault="00AD4380" w:rsidP="00AD4380">
      <w:pPr>
        <w:pStyle w:val="ListParagraph"/>
        <w:numPr>
          <w:ilvl w:val="0"/>
          <w:numId w:val="87"/>
        </w:numPr>
        <w:spacing w:before="0" w:after="0"/>
      </w:pPr>
      <w:r w:rsidRPr="00276999">
        <w:t>ASSESSMENT</w:t>
      </w:r>
    </w:p>
    <w:p w14:paraId="7B03A264" w14:textId="77777777" w:rsidR="00AD4380" w:rsidRPr="00276999" w:rsidRDefault="00AD4380" w:rsidP="00AD4380">
      <w:pPr>
        <w:pStyle w:val="ListParagraph"/>
        <w:numPr>
          <w:ilvl w:val="1"/>
          <w:numId w:val="87"/>
        </w:numPr>
        <w:spacing w:before="0" w:after="0"/>
      </w:pPr>
      <w:r w:rsidRPr="00276999">
        <w:t>Assessment in Te Reo M</w:t>
      </w:r>
      <w:r w:rsidRPr="00276999">
        <w:rPr>
          <w:lang w:val="mi-NZ"/>
        </w:rPr>
        <w:t>āori</w:t>
      </w:r>
    </w:p>
    <w:p w14:paraId="5579DAA7" w14:textId="77777777" w:rsidR="00AD4380" w:rsidRPr="00276999" w:rsidRDefault="00AD4380" w:rsidP="00AD4380">
      <w:pPr>
        <w:pStyle w:val="ListParagraph"/>
        <w:numPr>
          <w:ilvl w:val="1"/>
          <w:numId w:val="87"/>
        </w:numPr>
        <w:spacing w:before="0" w:after="0"/>
      </w:pPr>
      <w:r w:rsidRPr="00276999">
        <w:t>Examinations</w:t>
      </w:r>
    </w:p>
    <w:p w14:paraId="3EC60A1E" w14:textId="77777777" w:rsidR="00AD4380" w:rsidRPr="00276999" w:rsidRDefault="00AD4380" w:rsidP="00AD4380">
      <w:pPr>
        <w:pStyle w:val="ListParagraph"/>
        <w:numPr>
          <w:ilvl w:val="0"/>
          <w:numId w:val="87"/>
        </w:numPr>
        <w:spacing w:before="0" w:after="0"/>
      </w:pPr>
      <w:r w:rsidRPr="00276999">
        <w:t>SPECIAL ASSESSMENT CIRCUMSTANCES</w:t>
      </w:r>
    </w:p>
    <w:p w14:paraId="4E7EE562" w14:textId="77777777" w:rsidR="00AD4380" w:rsidRPr="00276999" w:rsidRDefault="00AD4380" w:rsidP="00AD4380">
      <w:pPr>
        <w:pStyle w:val="ListParagraph"/>
        <w:numPr>
          <w:ilvl w:val="1"/>
          <w:numId w:val="87"/>
        </w:numPr>
        <w:spacing w:before="0" w:after="0"/>
      </w:pPr>
      <w:r w:rsidRPr="00276999">
        <w:t>Aegrotat Considerations</w:t>
      </w:r>
    </w:p>
    <w:p w14:paraId="7532BB30" w14:textId="77777777" w:rsidR="00AD4380" w:rsidRPr="00276999" w:rsidRDefault="00AD4380" w:rsidP="00AD4380">
      <w:pPr>
        <w:pStyle w:val="ListParagraph"/>
        <w:numPr>
          <w:ilvl w:val="1"/>
          <w:numId w:val="87"/>
        </w:numPr>
        <w:spacing w:before="0" w:after="0"/>
      </w:pPr>
      <w:r w:rsidRPr="00276999">
        <w:t>Re-sits and Resubmissions</w:t>
      </w:r>
    </w:p>
    <w:p w14:paraId="3644116E" w14:textId="77777777" w:rsidR="00AD4380" w:rsidRPr="00276999" w:rsidRDefault="00AD4380" w:rsidP="00AD4380">
      <w:pPr>
        <w:pStyle w:val="ListParagraph"/>
        <w:numPr>
          <w:ilvl w:val="1"/>
          <w:numId w:val="87"/>
        </w:numPr>
        <w:spacing w:before="0" w:after="0"/>
      </w:pPr>
      <w:r w:rsidRPr="00276999">
        <w:t>Reconsideration of Assessment Results (Re-Mark)</w:t>
      </w:r>
    </w:p>
    <w:p w14:paraId="6C5D7F80" w14:textId="77777777" w:rsidR="00AD4380" w:rsidRPr="00276999" w:rsidRDefault="00AD4380" w:rsidP="00AD4380">
      <w:pPr>
        <w:pStyle w:val="ListParagraph"/>
        <w:numPr>
          <w:ilvl w:val="1"/>
          <w:numId w:val="87"/>
        </w:numPr>
        <w:spacing w:before="0" w:after="0"/>
      </w:pPr>
      <w:r w:rsidRPr="00276999">
        <w:t>Students with a Disability/Impairment</w:t>
      </w:r>
    </w:p>
    <w:p w14:paraId="59F149D5" w14:textId="77777777" w:rsidR="00AD4380" w:rsidRPr="00276999" w:rsidRDefault="00AD4380" w:rsidP="00AD4380">
      <w:pPr>
        <w:pStyle w:val="ListParagraph"/>
        <w:numPr>
          <w:ilvl w:val="0"/>
          <w:numId w:val="87"/>
        </w:numPr>
        <w:spacing w:before="0" w:after="0"/>
      </w:pPr>
      <w:r w:rsidRPr="00276999">
        <w:lastRenderedPageBreak/>
        <w:t>RESULTS</w:t>
      </w:r>
    </w:p>
    <w:p w14:paraId="18AA65CB" w14:textId="77777777" w:rsidR="00AD4380" w:rsidRPr="00276999" w:rsidRDefault="00AD4380" w:rsidP="00AD4380">
      <w:pPr>
        <w:pStyle w:val="ListParagraph"/>
        <w:numPr>
          <w:ilvl w:val="1"/>
          <w:numId w:val="87"/>
        </w:numPr>
        <w:spacing w:before="0" w:after="0"/>
      </w:pPr>
      <w:r w:rsidRPr="00276999">
        <w:t>Assessment Results – Competency-Based Assessment</w:t>
      </w:r>
    </w:p>
    <w:p w14:paraId="5C0FE86C" w14:textId="77777777" w:rsidR="00AD4380" w:rsidRPr="00276999" w:rsidRDefault="00AD4380" w:rsidP="00AD4380">
      <w:pPr>
        <w:pStyle w:val="ListParagraph"/>
        <w:numPr>
          <w:ilvl w:val="1"/>
          <w:numId w:val="87"/>
        </w:numPr>
        <w:spacing w:before="0" w:after="0"/>
      </w:pPr>
      <w:r w:rsidRPr="00276999">
        <w:t>Assessment Standard Results</w:t>
      </w:r>
    </w:p>
    <w:p w14:paraId="6954629B" w14:textId="77777777" w:rsidR="00AD4380" w:rsidRPr="00276999" w:rsidRDefault="00AD4380" w:rsidP="00AD4380">
      <w:pPr>
        <w:pStyle w:val="ListParagraph"/>
        <w:numPr>
          <w:ilvl w:val="1"/>
          <w:numId w:val="87"/>
        </w:numPr>
        <w:spacing w:before="0" w:after="0"/>
      </w:pPr>
      <w:r w:rsidRPr="00276999">
        <w:t>Assessment Results – Achievement-Based Assessment</w:t>
      </w:r>
    </w:p>
    <w:p w14:paraId="6557B94F" w14:textId="77777777" w:rsidR="00AD4380" w:rsidRPr="00276999" w:rsidRDefault="00AD4380" w:rsidP="00AD4380">
      <w:pPr>
        <w:pStyle w:val="ListParagraph"/>
        <w:numPr>
          <w:ilvl w:val="1"/>
          <w:numId w:val="87"/>
        </w:numPr>
        <w:spacing w:before="0" w:after="0"/>
      </w:pPr>
      <w:r w:rsidRPr="00276999">
        <w:t>Course Results – Competency-Based Assessment</w:t>
      </w:r>
    </w:p>
    <w:p w14:paraId="716D0634" w14:textId="77777777" w:rsidR="00AD4380" w:rsidRPr="00276999" w:rsidRDefault="00AD4380" w:rsidP="00AD4380">
      <w:pPr>
        <w:pStyle w:val="ListParagraph"/>
        <w:numPr>
          <w:ilvl w:val="1"/>
          <w:numId w:val="87"/>
        </w:numPr>
        <w:spacing w:before="0" w:after="0"/>
      </w:pPr>
      <w:r w:rsidRPr="00276999">
        <w:t>Course Results – Achievement-Based Assessment</w:t>
      </w:r>
    </w:p>
    <w:p w14:paraId="7E93F86A" w14:textId="77777777" w:rsidR="00AD4380" w:rsidRPr="00276999" w:rsidRDefault="00AD4380" w:rsidP="00AD4380">
      <w:pPr>
        <w:pStyle w:val="ListParagraph"/>
        <w:numPr>
          <w:ilvl w:val="1"/>
          <w:numId w:val="87"/>
        </w:numPr>
        <w:spacing w:before="0" w:after="0"/>
      </w:pPr>
      <w:r w:rsidRPr="00276999">
        <w:t>Other Results That May Be Awarded</w:t>
      </w:r>
    </w:p>
    <w:p w14:paraId="0DAE00B5" w14:textId="77777777" w:rsidR="00AD4380" w:rsidRPr="00276999" w:rsidRDefault="00AD4380" w:rsidP="00AD4380">
      <w:pPr>
        <w:pStyle w:val="ListParagraph"/>
        <w:numPr>
          <w:ilvl w:val="1"/>
          <w:numId w:val="87"/>
        </w:numPr>
        <w:spacing w:before="0" w:after="0"/>
      </w:pPr>
      <w:r w:rsidRPr="00276999">
        <w:t>Distinction or Merit for Qualifications</w:t>
      </w:r>
    </w:p>
    <w:p w14:paraId="675DDF84" w14:textId="77777777" w:rsidR="00AD4380" w:rsidRPr="00276999" w:rsidRDefault="00AD4380" w:rsidP="00AD4380">
      <w:pPr>
        <w:pStyle w:val="ListParagraph"/>
        <w:numPr>
          <w:ilvl w:val="1"/>
          <w:numId w:val="87"/>
        </w:numPr>
        <w:spacing w:before="0" w:after="0"/>
      </w:pPr>
      <w:r w:rsidRPr="00276999">
        <w:t>Conceded Pass</w:t>
      </w:r>
    </w:p>
    <w:p w14:paraId="1754BAE6" w14:textId="77777777" w:rsidR="00AD4380" w:rsidRPr="00276999" w:rsidRDefault="00AD4380" w:rsidP="00AD4380">
      <w:pPr>
        <w:pStyle w:val="ListParagraph"/>
        <w:numPr>
          <w:ilvl w:val="1"/>
          <w:numId w:val="87"/>
        </w:numPr>
        <w:spacing w:before="0" w:after="0"/>
      </w:pPr>
      <w:r w:rsidRPr="00276999">
        <w:t>Course result Keys for Collaborative or Shared Programmes</w:t>
      </w:r>
    </w:p>
    <w:p w14:paraId="2892CB45" w14:textId="77777777" w:rsidR="00AD4380" w:rsidRPr="00276999" w:rsidRDefault="00AD4380" w:rsidP="00AD4380">
      <w:pPr>
        <w:pStyle w:val="ListParagraph"/>
        <w:numPr>
          <w:ilvl w:val="1"/>
          <w:numId w:val="87"/>
        </w:numPr>
        <w:spacing w:before="0" w:after="0"/>
      </w:pPr>
      <w:r w:rsidRPr="00276999">
        <w:t>Notification of Course Results</w:t>
      </w:r>
    </w:p>
    <w:p w14:paraId="228CD502" w14:textId="77777777" w:rsidR="00AD4380" w:rsidRPr="00276999" w:rsidRDefault="00AD4380" w:rsidP="00AD4380">
      <w:pPr>
        <w:pStyle w:val="ListParagraph"/>
        <w:numPr>
          <w:ilvl w:val="1"/>
          <w:numId w:val="87"/>
        </w:numPr>
        <w:spacing w:before="0" w:after="0"/>
      </w:pPr>
      <w:r w:rsidRPr="00276999">
        <w:t>Availability of Marked Assessments</w:t>
      </w:r>
    </w:p>
    <w:p w14:paraId="0FD47762" w14:textId="77777777" w:rsidR="00AD4380" w:rsidRPr="00276999" w:rsidRDefault="00AD4380" w:rsidP="00AD4380">
      <w:pPr>
        <w:pStyle w:val="ListParagraph"/>
        <w:numPr>
          <w:ilvl w:val="0"/>
          <w:numId w:val="87"/>
        </w:numPr>
        <w:spacing w:before="0" w:after="0"/>
      </w:pPr>
      <w:r w:rsidRPr="00276999">
        <w:t>RECOGNITION OF ACADEMIC CREDIT (RAC)</w:t>
      </w:r>
    </w:p>
    <w:p w14:paraId="64F4B348" w14:textId="77777777" w:rsidR="00AD4380" w:rsidRPr="00276999" w:rsidRDefault="00AD4380" w:rsidP="00AD4380">
      <w:pPr>
        <w:pStyle w:val="ListParagraph"/>
        <w:numPr>
          <w:ilvl w:val="0"/>
          <w:numId w:val="87"/>
        </w:numPr>
        <w:spacing w:before="0" w:after="0"/>
      </w:pPr>
      <w:r w:rsidRPr="00276999">
        <w:t>STUDENT ACADEMIC APPEALS</w:t>
      </w:r>
      <w:r w:rsidRPr="00276999">
        <w:tab/>
      </w:r>
    </w:p>
    <w:p w14:paraId="1A8EB257" w14:textId="77777777" w:rsidR="00AD4380" w:rsidRPr="00276999" w:rsidRDefault="00AD4380" w:rsidP="00AD4380">
      <w:pPr>
        <w:pStyle w:val="ListParagraph"/>
        <w:numPr>
          <w:ilvl w:val="0"/>
          <w:numId w:val="87"/>
        </w:numPr>
        <w:spacing w:before="0" w:after="0"/>
      </w:pPr>
      <w:r w:rsidRPr="00276999">
        <w:t>ACADEMIC INTEGRITY AND CONSEQUENCES OF BREACHING NMIT RULES</w:t>
      </w:r>
    </w:p>
    <w:p w14:paraId="6F5C7DA2" w14:textId="77777777" w:rsidR="00AD4380" w:rsidRPr="00276999" w:rsidRDefault="00AD4380" w:rsidP="00AD4380">
      <w:pPr>
        <w:pStyle w:val="ListParagraph"/>
        <w:numPr>
          <w:ilvl w:val="1"/>
          <w:numId w:val="87"/>
        </w:numPr>
        <w:spacing w:before="0" w:after="0"/>
      </w:pPr>
      <w:r w:rsidRPr="00276999">
        <w:t>Penalties for Academic Misconduct</w:t>
      </w:r>
    </w:p>
    <w:p w14:paraId="4A4C9B60" w14:textId="77777777" w:rsidR="00AD4380" w:rsidRPr="00276999" w:rsidRDefault="00AD4380" w:rsidP="00AD4380">
      <w:pPr>
        <w:pStyle w:val="ListParagraph"/>
        <w:numPr>
          <w:ilvl w:val="0"/>
          <w:numId w:val="87"/>
        </w:numPr>
        <w:spacing w:before="0" w:after="0"/>
      </w:pPr>
      <w:r w:rsidRPr="00276999">
        <w:t>UNSATISFACTORY ACADEMIC PROGRESS</w:t>
      </w:r>
    </w:p>
    <w:p w14:paraId="77F17E86" w14:textId="77777777" w:rsidR="00AD4380" w:rsidRPr="00276999" w:rsidRDefault="00AD4380" w:rsidP="00AD4380">
      <w:pPr>
        <w:pStyle w:val="ListParagraph"/>
        <w:numPr>
          <w:ilvl w:val="0"/>
          <w:numId w:val="87"/>
        </w:numPr>
        <w:spacing w:before="0" w:after="0"/>
      </w:pPr>
      <w:r w:rsidRPr="00276999">
        <w:t>RE-ENROLMENT ON A COURSE OR PROGRAMME FOLLOWING EXCLUSION</w:t>
      </w:r>
    </w:p>
    <w:p w14:paraId="068FD3EB" w14:textId="77777777" w:rsidR="00AD4380" w:rsidRPr="00276999" w:rsidRDefault="00AD4380" w:rsidP="00AD4380">
      <w:pPr>
        <w:pStyle w:val="ListParagraph"/>
        <w:numPr>
          <w:ilvl w:val="0"/>
          <w:numId w:val="87"/>
        </w:numPr>
        <w:spacing w:before="0" w:after="0"/>
      </w:pPr>
      <w:r w:rsidRPr="00276999">
        <w:t>STUDENT GUIDANCE AND SUPPORT</w:t>
      </w:r>
    </w:p>
    <w:p w14:paraId="56C18DF3" w14:textId="77777777" w:rsidR="00AD4380" w:rsidRPr="00276999" w:rsidRDefault="00AD4380" w:rsidP="00AD4380">
      <w:pPr>
        <w:pStyle w:val="ListParagraph"/>
        <w:numPr>
          <w:ilvl w:val="1"/>
          <w:numId w:val="87"/>
        </w:numPr>
        <w:spacing w:before="0" w:after="0"/>
      </w:pPr>
      <w:r w:rsidRPr="00276999">
        <w:t>Learner Services</w:t>
      </w:r>
    </w:p>
    <w:p w14:paraId="5A6F8A3A" w14:textId="77777777" w:rsidR="00AD4380" w:rsidRPr="00276999" w:rsidRDefault="00AD4380" w:rsidP="00AD4380">
      <w:pPr>
        <w:pStyle w:val="ListParagraph"/>
        <w:numPr>
          <w:ilvl w:val="0"/>
          <w:numId w:val="87"/>
        </w:numPr>
        <w:spacing w:before="0" w:after="0"/>
      </w:pPr>
      <w:r w:rsidRPr="00276999">
        <w:t>LEARNER JOURNEY</w:t>
      </w:r>
    </w:p>
    <w:p w14:paraId="0416C2F1" w14:textId="77777777" w:rsidR="00AD4380" w:rsidRPr="00276999" w:rsidRDefault="00AD4380" w:rsidP="00AD4380">
      <w:pPr>
        <w:pStyle w:val="ListParagraph"/>
        <w:numPr>
          <w:ilvl w:val="0"/>
          <w:numId w:val="87"/>
        </w:numPr>
        <w:spacing w:before="0" w:after="0"/>
      </w:pPr>
      <w:r w:rsidRPr="00276999">
        <w:t>THE LEARNER VOICE</w:t>
      </w:r>
    </w:p>
    <w:p w14:paraId="2BD4D5BC" w14:textId="77777777" w:rsidR="00AD4380" w:rsidRPr="00276999" w:rsidRDefault="00AD4380" w:rsidP="00AD4380">
      <w:pPr>
        <w:rPr>
          <w:b/>
        </w:rPr>
      </w:pPr>
      <w:r w:rsidRPr="00276999">
        <w:rPr>
          <w:rFonts w:ascii="Calibri" w:hAnsi="Calibri"/>
          <w:b/>
        </w:rPr>
        <w:t>SECTION 4: AWARDS</w:t>
      </w:r>
    </w:p>
    <w:p w14:paraId="1F18584D" w14:textId="77777777" w:rsidR="00AD4380" w:rsidRPr="00276999" w:rsidRDefault="00AD4380" w:rsidP="00AD4380">
      <w:pPr>
        <w:pStyle w:val="ListParagraph"/>
        <w:numPr>
          <w:ilvl w:val="0"/>
          <w:numId w:val="88"/>
        </w:numPr>
        <w:spacing w:before="0" w:after="0"/>
        <w:rPr>
          <w:bCs/>
        </w:rPr>
      </w:pPr>
      <w:r w:rsidRPr="00276999">
        <w:rPr>
          <w:bCs/>
        </w:rPr>
        <w:t>AWARDS</w:t>
      </w:r>
    </w:p>
    <w:p w14:paraId="040054FF" w14:textId="77777777" w:rsidR="00AD4380" w:rsidRPr="00276999" w:rsidRDefault="00AD4380" w:rsidP="00AD4380">
      <w:pPr>
        <w:pStyle w:val="ListParagraph"/>
        <w:numPr>
          <w:ilvl w:val="0"/>
          <w:numId w:val="88"/>
        </w:numPr>
        <w:spacing w:before="0" w:after="0"/>
        <w:rPr>
          <w:bCs/>
        </w:rPr>
      </w:pPr>
      <w:r w:rsidRPr="00276999">
        <w:rPr>
          <w:bCs/>
        </w:rPr>
        <w:t>QUALIFICATIONS</w:t>
      </w:r>
      <w:r w:rsidRPr="00276999">
        <w:rPr>
          <w:bCs/>
        </w:rPr>
        <w:tab/>
      </w:r>
    </w:p>
    <w:p w14:paraId="1BC97801" w14:textId="77777777" w:rsidR="00AD4380" w:rsidRPr="00276999" w:rsidRDefault="00AD4380" w:rsidP="00AD4380">
      <w:pPr>
        <w:pStyle w:val="ListParagraph"/>
        <w:numPr>
          <w:ilvl w:val="1"/>
          <w:numId w:val="88"/>
        </w:numPr>
        <w:spacing w:before="0" w:after="0"/>
        <w:rPr>
          <w:bCs/>
        </w:rPr>
      </w:pPr>
      <w:r w:rsidRPr="00276999">
        <w:rPr>
          <w:bCs/>
        </w:rPr>
        <w:t>NMIT Academic Seal</w:t>
      </w:r>
    </w:p>
    <w:p w14:paraId="1B0D8F23" w14:textId="77777777" w:rsidR="00AD4380" w:rsidRPr="00276999" w:rsidRDefault="00AD4380" w:rsidP="00AD4380">
      <w:pPr>
        <w:pStyle w:val="ListParagraph"/>
        <w:numPr>
          <w:ilvl w:val="1"/>
          <w:numId w:val="88"/>
        </w:numPr>
        <w:spacing w:before="0" w:after="0"/>
        <w:rPr>
          <w:bCs/>
        </w:rPr>
      </w:pPr>
      <w:r w:rsidRPr="00276999">
        <w:rPr>
          <w:bCs/>
        </w:rPr>
        <w:t>Academic Regalia</w:t>
      </w:r>
      <w:r w:rsidRPr="00276999">
        <w:rPr>
          <w:bCs/>
        </w:rPr>
        <w:tab/>
      </w:r>
    </w:p>
    <w:p w14:paraId="72390435" w14:textId="77777777" w:rsidR="00AD4380" w:rsidRPr="00276999" w:rsidRDefault="00AD4380" w:rsidP="00630DA8">
      <w:pPr>
        <w:pStyle w:val="ListParagraph"/>
        <w:numPr>
          <w:ilvl w:val="0"/>
          <w:numId w:val="88"/>
        </w:numPr>
        <w:spacing w:before="0" w:after="0"/>
        <w:rPr>
          <w:bCs/>
        </w:rPr>
      </w:pPr>
      <w:r w:rsidRPr="00D717F3">
        <w:rPr>
          <w:bCs/>
        </w:rPr>
        <w:t>NON-FORMAL AWARDS</w:t>
      </w:r>
      <w:bookmarkEnd w:id="2195"/>
      <w:bookmarkEnd w:id="3"/>
    </w:p>
    <w:sectPr w:rsidR="00AD4380" w:rsidRPr="00276999" w:rsidSect="00730056">
      <w:pgSz w:w="11906" w:h="16838"/>
      <w:pgMar w:top="1440" w:right="1440" w:bottom="709" w:left="1440" w:header="708" w:footer="3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5C71" w14:textId="77777777" w:rsidR="00874AF6" w:rsidRDefault="00874AF6" w:rsidP="00404CAE">
      <w:pPr>
        <w:spacing w:before="0" w:after="0" w:line="240" w:lineRule="auto"/>
      </w:pPr>
      <w:r>
        <w:separator/>
      </w:r>
    </w:p>
  </w:endnote>
  <w:endnote w:type="continuationSeparator" w:id="0">
    <w:p w14:paraId="5C035C72" w14:textId="77777777" w:rsidR="00874AF6" w:rsidRDefault="00874AF6" w:rsidP="00404C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AC37B" w14:textId="73BE47BF" w:rsidR="00874AF6" w:rsidRPr="00046E8E" w:rsidRDefault="00071D1A" w:rsidP="00046E8E">
    <w:pPr>
      <w:pStyle w:val="Header"/>
      <w:rPr>
        <w:rFonts w:cstheme="minorHAnsi"/>
        <w:sz w:val="16"/>
        <w:szCs w:val="16"/>
      </w:rPr>
    </w:pPr>
    <w:sdt>
      <w:sdtPr>
        <w:rPr>
          <w:rFonts w:ascii="Arial" w:hAnsi="Arial" w:cs="Arial"/>
          <w:i/>
        </w:rPr>
        <w:id w:val="-1657914330"/>
        <w:docPartObj>
          <w:docPartGallery w:val="Page Numbers (Top of Page)"/>
          <w:docPartUnique/>
        </w:docPartObj>
      </w:sdtPr>
      <w:sdtEndPr>
        <w:rPr>
          <w:rFonts w:asciiTheme="minorHAnsi" w:hAnsiTheme="minorHAnsi" w:cstheme="minorHAnsi"/>
          <w:i w:val="0"/>
          <w:sz w:val="16"/>
          <w:szCs w:val="16"/>
        </w:rPr>
      </w:sdtEndPr>
      <w:sdtContent>
        <w:r w:rsidR="00874AF6" w:rsidRPr="00046E8E">
          <w:rPr>
            <w:rFonts w:cstheme="minorHAnsi"/>
            <w:sz w:val="16"/>
            <w:szCs w:val="16"/>
          </w:rPr>
          <w:t xml:space="preserve">Bachelor of Information Technology Programme Regulations </w:t>
        </w:r>
        <w:r w:rsidR="00874AF6" w:rsidRPr="00046E8E">
          <w:rPr>
            <w:rFonts w:cstheme="minorHAnsi"/>
            <w:sz w:val="16"/>
            <w:szCs w:val="16"/>
          </w:rPr>
          <w:tab/>
          <w:t xml:space="preserve">                                                                                                                  Page </w:t>
        </w:r>
        <w:r w:rsidR="00874AF6" w:rsidRPr="00046E8E">
          <w:rPr>
            <w:rFonts w:cstheme="minorHAnsi"/>
            <w:b/>
            <w:bCs/>
            <w:sz w:val="16"/>
            <w:szCs w:val="16"/>
          </w:rPr>
          <w:fldChar w:fldCharType="begin"/>
        </w:r>
        <w:r w:rsidR="00874AF6" w:rsidRPr="00046E8E">
          <w:rPr>
            <w:rFonts w:cstheme="minorHAnsi"/>
            <w:b/>
            <w:bCs/>
            <w:sz w:val="16"/>
            <w:szCs w:val="16"/>
          </w:rPr>
          <w:instrText xml:space="preserve"> PAGE </w:instrText>
        </w:r>
        <w:r w:rsidR="00874AF6" w:rsidRPr="00046E8E">
          <w:rPr>
            <w:rFonts w:cstheme="minorHAnsi"/>
            <w:b/>
            <w:bCs/>
            <w:sz w:val="16"/>
            <w:szCs w:val="16"/>
          </w:rPr>
          <w:fldChar w:fldCharType="separate"/>
        </w:r>
        <w:r w:rsidR="00874AF6">
          <w:rPr>
            <w:rFonts w:cstheme="minorHAnsi"/>
            <w:b/>
            <w:bCs/>
            <w:noProof/>
            <w:sz w:val="16"/>
            <w:szCs w:val="16"/>
          </w:rPr>
          <w:t>5</w:t>
        </w:r>
        <w:r w:rsidR="00874AF6" w:rsidRPr="00046E8E">
          <w:rPr>
            <w:rFonts w:cstheme="minorHAnsi"/>
            <w:b/>
            <w:bCs/>
            <w:sz w:val="16"/>
            <w:szCs w:val="16"/>
          </w:rPr>
          <w:fldChar w:fldCharType="end"/>
        </w:r>
        <w:r w:rsidR="00874AF6" w:rsidRPr="00046E8E">
          <w:rPr>
            <w:rFonts w:cstheme="minorHAnsi"/>
            <w:sz w:val="16"/>
            <w:szCs w:val="16"/>
          </w:rPr>
          <w:t xml:space="preserve"> of </w:t>
        </w:r>
        <w:r w:rsidR="00874AF6" w:rsidRPr="00046E8E">
          <w:rPr>
            <w:rFonts w:cstheme="minorHAnsi"/>
            <w:b/>
            <w:bCs/>
            <w:sz w:val="16"/>
            <w:szCs w:val="16"/>
          </w:rPr>
          <w:fldChar w:fldCharType="begin"/>
        </w:r>
        <w:r w:rsidR="00874AF6" w:rsidRPr="00046E8E">
          <w:rPr>
            <w:rFonts w:cstheme="minorHAnsi"/>
            <w:b/>
            <w:bCs/>
            <w:sz w:val="16"/>
            <w:szCs w:val="16"/>
          </w:rPr>
          <w:instrText xml:space="preserve"> NUMPAGES  </w:instrText>
        </w:r>
        <w:r w:rsidR="00874AF6" w:rsidRPr="00046E8E">
          <w:rPr>
            <w:rFonts w:cstheme="minorHAnsi"/>
            <w:b/>
            <w:bCs/>
            <w:sz w:val="16"/>
            <w:szCs w:val="16"/>
          </w:rPr>
          <w:fldChar w:fldCharType="separate"/>
        </w:r>
        <w:r w:rsidR="00874AF6">
          <w:rPr>
            <w:rFonts w:cstheme="minorHAnsi"/>
            <w:b/>
            <w:bCs/>
            <w:noProof/>
            <w:sz w:val="16"/>
            <w:szCs w:val="16"/>
          </w:rPr>
          <w:t>38</w:t>
        </w:r>
        <w:r w:rsidR="00874AF6" w:rsidRPr="00046E8E">
          <w:rPr>
            <w:rFonts w:cstheme="minorHAnsi"/>
            <w:b/>
            <w:bCs/>
            <w:sz w:val="16"/>
            <w:szCs w:val="16"/>
          </w:rPr>
          <w:fldChar w:fldCharType="end"/>
        </w:r>
      </w:sdtContent>
    </w:sdt>
  </w:p>
  <w:p w14:paraId="494BB6C4" w14:textId="2CB5CBB3" w:rsidR="00874AF6" w:rsidRPr="00046E8E" w:rsidRDefault="00874AF6" w:rsidP="00046E8E">
    <w:pPr>
      <w:tabs>
        <w:tab w:val="center" w:pos="4320"/>
        <w:tab w:val="right" w:pos="8640"/>
      </w:tabs>
      <w:spacing w:before="0" w:after="0" w:line="240" w:lineRule="auto"/>
      <w:rPr>
        <w:rFonts w:cstheme="minorHAnsi"/>
        <w:sz w:val="16"/>
        <w:szCs w:val="16"/>
      </w:rPr>
    </w:pPr>
    <w:r w:rsidRPr="00A226B6">
      <w:rPr>
        <w:rFonts w:cstheme="minorHAnsi"/>
        <w:sz w:val="16"/>
        <w:szCs w:val="16"/>
      </w:rPr>
      <w:t xml:space="preserve">Version </w:t>
    </w:r>
    <w:r>
      <w:rPr>
        <w:rFonts w:cstheme="minorHAnsi"/>
        <w:sz w:val="16"/>
        <w:szCs w:val="16"/>
      </w:rPr>
      <w:t>08221</w:t>
    </w:r>
    <w:r w:rsidRPr="00A226B6">
      <w:rPr>
        <w:rFonts w:cstheme="minorHAnsi"/>
        <w:sz w:val="16"/>
        <w:szCs w:val="16"/>
      </w:rPr>
      <w:t xml:space="preserve"> </w:t>
    </w:r>
    <w:r>
      <w:rPr>
        <w:rFonts w:cstheme="minorHAnsi"/>
        <w:sz w:val="16"/>
        <w:szCs w:val="16"/>
      </w:rPr>
      <w:tab/>
    </w:r>
    <w:r>
      <w:rPr>
        <w:rFonts w:cstheme="minorHAnsi"/>
        <w:sz w:val="16"/>
        <w:szCs w:val="16"/>
      </w:rPr>
      <w:tab/>
    </w:r>
    <w:r w:rsidRPr="00A226B6">
      <w:rPr>
        <w:rFonts w:cstheme="minorHAnsi"/>
        <w:sz w:val="16"/>
        <w:szCs w:val="16"/>
      </w:rPr>
      <w:t xml:space="preserve">Effective From: </w:t>
    </w:r>
    <w:r>
      <w:rPr>
        <w:rFonts w:cstheme="minorHAnsi"/>
        <w:sz w:val="16"/>
        <w:szCs w:val="16"/>
      </w:rPr>
      <w:t>22 February 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9958" w14:textId="410B15E4" w:rsidR="00874AF6" w:rsidRPr="00046E8E" w:rsidRDefault="00071D1A" w:rsidP="00046E8E">
    <w:pPr>
      <w:pStyle w:val="Header"/>
      <w:rPr>
        <w:rFonts w:cstheme="minorHAnsi"/>
        <w:sz w:val="16"/>
        <w:szCs w:val="16"/>
      </w:rPr>
    </w:pPr>
    <w:sdt>
      <w:sdtPr>
        <w:rPr>
          <w:rFonts w:ascii="Arial" w:hAnsi="Arial" w:cs="Arial"/>
          <w:i/>
        </w:rPr>
        <w:id w:val="383923112"/>
        <w:docPartObj>
          <w:docPartGallery w:val="Page Numbers (Top of Page)"/>
          <w:docPartUnique/>
        </w:docPartObj>
      </w:sdtPr>
      <w:sdtEndPr>
        <w:rPr>
          <w:rFonts w:asciiTheme="minorHAnsi" w:hAnsiTheme="minorHAnsi" w:cstheme="minorHAnsi"/>
          <w:i w:val="0"/>
          <w:sz w:val="16"/>
          <w:szCs w:val="16"/>
        </w:rPr>
      </w:sdtEndPr>
      <w:sdtContent>
        <w:r w:rsidR="00874AF6" w:rsidRPr="00046E8E">
          <w:rPr>
            <w:rFonts w:cstheme="minorHAnsi"/>
            <w:sz w:val="16"/>
            <w:szCs w:val="16"/>
          </w:rPr>
          <w:t xml:space="preserve">Bachelor of Information Technology Programme Regulations </w:t>
        </w:r>
        <w:r w:rsidR="00874AF6" w:rsidRPr="00046E8E">
          <w:rPr>
            <w:rFonts w:cstheme="minorHAnsi"/>
            <w:sz w:val="16"/>
            <w:szCs w:val="16"/>
          </w:rPr>
          <w:tab/>
          <w:t xml:space="preserve">                                                                                                                  Page </w:t>
        </w:r>
        <w:r w:rsidR="00874AF6" w:rsidRPr="00046E8E">
          <w:rPr>
            <w:rFonts w:cstheme="minorHAnsi"/>
            <w:b/>
            <w:bCs/>
            <w:sz w:val="16"/>
            <w:szCs w:val="16"/>
          </w:rPr>
          <w:fldChar w:fldCharType="begin"/>
        </w:r>
        <w:r w:rsidR="00874AF6" w:rsidRPr="00046E8E">
          <w:rPr>
            <w:rFonts w:cstheme="minorHAnsi"/>
            <w:b/>
            <w:bCs/>
            <w:sz w:val="16"/>
            <w:szCs w:val="16"/>
          </w:rPr>
          <w:instrText xml:space="preserve"> PAGE </w:instrText>
        </w:r>
        <w:r w:rsidR="00874AF6" w:rsidRPr="00046E8E">
          <w:rPr>
            <w:rFonts w:cstheme="minorHAnsi"/>
            <w:b/>
            <w:bCs/>
            <w:sz w:val="16"/>
            <w:szCs w:val="16"/>
          </w:rPr>
          <w:fldChar w:fldCharType="separate"/>
        </w:r>
        <w:r w:rsidR="00874AF6">
          <w:rPr>
            <w:rFonts w:cstheme="minorHAnsi"/>
            <w:b/>
            <w:bCs/>
            <w:noProof/>
            <w:sz w:val="16"/>
            <w:szCs w:val="16"/>
          </w:rPr>
          <w:t>19</w:t>
        </w:r>
        <w:r w:rsidR="00874AF6" w:rsidRPr="00046E8E">
          <w:rPr>
            <w:rFonts w:cstheme="minorHAnsi"/>
            <w:b/>
            <w:bCs/>
            <w:sz w:val="16"/>
            <w:szCs w:val="16"/>
          </w:rPr>
          <w:fldChar w:fldCharType="end"/>
        </w:r>
        <w:r w:rsidR="00874AF6" w:rsidRPr="00046E8E">
          <w:rPr>
            <w:rFonts w:cstheme="minorHAnsi"/>
            <w:sz w:val="16"/>
            <w:szCs w:val="16"/>
          </w:rPr>
          <w:t xml:space="preserve"> of </w:t>
        </w:r>
        <w:r w:rsidR="00874AF6" w:rsidRPr="00046E8E">
          <w:rPr>
            <w:rFonts w:cstheme="minorHAnsi"/>
            <w:b/>
            <w:bCs/>
            <w:sz w:val="16"/>
            <w:szCs w:val="16"/>
          </w:rPr>
          <w:fldChar w:fldCharType="begin"/>
        </w:r>
        <w:r w:rsidR="00874AF6" w:rsidRPr="00046E8E">
          <w:rPr>
            <w:rFonts w:cstheme="minorHAnsi"/>
            <w:b/>
            <w:bCs/>
            <w:sz w:val="16"/>
            <w:szCs w:val="16"/>
          </w:rPr>
          <w:instrText xml:space="preserve"> NUMPAGES  </w:instrText>
        </w:r>
        <w:r w:rsidR="00874AF6" w:rsidRPr="00046E8E">
          <w:rPr>
            <w:rFonts w:cstheme="minorHAnsi"/>
            <w:b/>
            <w:bCs/>
            <w:sz w:val="16"/>
            <w:szCs w:val="16"/>
          </w:rPr>
          <w:fldChar w:fldCharType="separate"/>
        </w:r>
        <w:r w:rsidR="00874AF6">
          <w:rPr>
            <w:rFonts w:cstheme="minorHAnsi"/>
            <w:b/>
            <w:bCs/>
            <w:noProof/>
            <w:sz w:val="16"/>
            <w:szCs w:val="16"/>
          </w:rPr>
          <w:t>38</w:t>
        </w:r>
        <w:r w:rsidR="00874AF6" w:rsidRPr="00046E8E">
          <w:rPr>
            <w:rFonts w:cstheme="minorHAnsi"/>
            <w:b/>
            <w:bCs/>
            <w:sz w:val="16"/>
            <w:szCs w:val="16"/>
          </w:rPr>
          <w:fldChar w:fldCharType="end"/>
        </w:r>
      </w:sdtContent>
    </w:sdt>
  </w:p>
  <w:p w14:paraId="4260D858" w14:textId="2D0A599E" w:rsidR="00874AF6" w:rsidRPr="00046E8E" w:rsidRDefault="00874AF6" w:rsidP="00EF5C93">
    <w:pPr>
      <w:tabs>
        <w:tab w:val="center" w:pos="4320"/>
        <w:tab w:val="right" w:pos="8640"/>
      </w:tabs>
      <w:spacing w:before="0" w:after="0" w:line="240" w:lineRule="auto"/>
      <w:rPr>
        <w:rFonts w:cstheme="minorHAnsi"/>
        <w:sz w:val="16"/>
        <w:szCs w:val="16"/>
      </w:rPr>
    </w:pPr>
    <w:r w:rsidRPr="0000188C">
      <w:rPr>
        <w:rFonts w:cstheme="minorHAnsi"/>
        <w:sz w:val="16"/>
        <w:szCs w:val="16"/>
      </w:rPr>
      <w:t xml:space="preserve">Version </w:t>
    </w:r>
    <w:r>
      <w:rPr>
        <w:rFonts w:cstheme="minorHAnsi"/>
        <w:sz w:val="16"/>
        <w:szCs w:val="16"/>
      </w:rPr>
      <w:t>08221</w:t>
    </w:r>
    <w:r w:rsidRPr="0000188C">
      <w:rPr>
        <w:rFonts w:cstheme="minorHAnsi"/>
        <w:sz w:val="16"/>
        <w:szCs w:val="16"/>
      </w:rPr>
      <w:t xml:space="preserve"> Effective From: </w:t>
    </w:r>
    <w:r>
      <w:rPr>
        <w:rFonts w:cstheme="minorHAnsi"/>
        <w:sz w:val="16"/>
        <w:szCs w:val="16"/>
      </w:rPr>
      <w:t>22 February 2021</w:t>
    </w:r>
  </w:p>
  <w:p w14:paraId="5C035C82" w14:textId="7E8CEE88" w:rsidR="00874AF6" w:rsidRDefault="00874AF6" w:rsidP="00EF5C93">
    <w:pPr>
      <w:tabs>
        <w:tab w:val="center" w:pos="4320"/>
        <w:tab w:val="right" w:pos="8640"/>
      </w:tabs>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35C6F" w14:textId="77777777" w:rsidR="00874AF6" w:rsidRDefault="00874AF6" w:rsidP="00404CAE">
      <w:pPr>
        <w:spacing w:before="0" w:after="0" w:line="240" w:lineRule="auto"/>
      </w:pPr>
      <w:r>
        <w:separator/>
      </w:r>
    </w:p>
  </w:footnote>
  <w:footnote w:type="continuationSeparator" w:id="0">
    <w:p w14:paraId="5C035C70" w14:textId="77777777" w:rsidR="00874AF6" w:rsidRDefault="00874AF6" w:rsidP="00404CA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1E52" w14:textId="0641192B" w:rsidR="00874AF6" w:rsidRDefault="00874A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35C79" w14:textId="14175682" w:rsidR="00874AF6" w:rsidRPr="00046E8E" w:rsidRDefault="00874AF6" w:rsidP="00046E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35C7F" w14:textId="43E992C8" w:rsidR="00874AF6" w:rsidRDefault="00874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5DEFBD4"/>
    <w:lvl w:ilvl="0">
      <w:start w:val="1"/>
      <w:numFmt w:val="decimal"/>
      <w:pStyle w:val="ListNumber"/>
      <w:lvlText w:val="%1."/>
      <w:lvlJc w:val="left"/>
      <w:pPr>
        <w:tabs>
          <w:tab w:val="num" w:pos="360"/>
        </w:tabs>
        <w:ind w:left="360" w:hanging="360"/>
      </w:pPr>
    </w:lvl>
  </w:abstractNum>
  <w:abstractNum w:abstractNumId="1" w15:restartNumberingAfterBreak="0">
    <w:nsid w:val="05CF7D38"/>
    <w:multiLevelType w:val="hybridMultilevel"/>
    <w:tmpl w:val="44BC446A"/>
    <w:lvl w:ilvl="0" w:tplc="8E76E66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15:restartNumberingAfterBreak="0">
    <w:nsid w:val="071E30C2"/>
    <w:multiLevelType w:val="hybridMultilevel"/>
    <w:tmpl w:val="9918A23A"/>
    <w:lvl w:ilvl="0" w:tplc="14090001">
      <w:start w:val="1"/>
      <w:numFmt w:val="bullet"/>
      <w:lvlText w:val=""/>
      <w:lvlJc w:val="left"/>
      <w:pPr>
        <w:ind w:left="677" w:hanging="360"/>
      </w:pPr>
      <w:rPr>
        <w:rFonts w:ascii="Symbol" w:hAnsi="Symbol" w:hint="default"/>
      </w:rPr>
    </w:lvl>
    <w:lvl w:ilvl="1" w:tplc="14090003">
      <w:start w:val="1"/>
      <w:numFmt w:val="bullet"/>
      <w:lvlText w:val="o"/>
      <w:lvlJc w:val="left"/>
      <w:pPr>
        <w:ind w:left="1397" w:hanging="360"/>
      </w:pPr>
      <w:rPr>
        <w:rFonts w:ascii="Courier New" w:hAnsi="Courier New" w:cs="Courier New" w:hint="default"/>
      </w:rPr>
    </w:lvl>
    <w:lvl w:ilvl="2" w:tplc="14090005" w:tentative="1">
      <w:start w:val="1"/>
      <w:numFmt w:val="bullet"/>
      <w:lvlText w:val=""/>
      <w:lvlJc w:val="left"/>
      <w:pPr>
        <w:ind w:left="2117" w:hanging="360"/>
      </w:pPr>
      <w:rPr>
        <w:rFonts w:ascii="Wingdings" w:hAnsi="Wingdings" w:hint="default"/>
      </w:rPr>
    </w:lvl>
    <w:lvl w:ilvl="3" w:tplc="14090001" w:tentative="1">
      <w:start w:val="1"/>
      <w:numFmt w:val="bullet"/>
      <w:lvlText w:val=""/>
      <w:lvlJc w:val="left"/>
      <w:pPr>
        <w:ind w:left="2837" w:hanging="360"/>
      </w:pPr>
      <w:rPr>
        <w:rFonts w:ascii="Symbol" w:hAnsi="Symbol" w:hint="default"/>
      </w:rPr>
    </w:lvl>
    <w:lvl w:ilvl="4" w:tplc="14090003" w:tentative="1">
      <w:start w:val="1"/>
      <w:numFmt w:val="bullet"/>
      <w:lvlText w:val="o"/>
      <w:lvlJc w:val="left"/>
      <w:pPr>
        <w:ind w:left="3557" w:hanging="360"/>
      </w:pPr>
      <w:rPr>
        <w:rFonts w:ascii="Courier New" w:hAnsi="Courier New" w:cs="Courier New" w:hint="default"/>
      </w:rPr>
    </w:lvl>
    <w:lvl w:ilvl="5" w:tplc="14090005" w:tentative="1">
      <w:start w:val="1"/>
      <w:numFmt w:val="bullet"/>
      <w:lvlText w:val=""/>
      <w:lvlJc w:val="left"/>
      <w:pPr>
        <w:ind w:left="4277" w:hanging="360"/>
      </w:pPr>
      <w:rPr>
        <w:rFonts w:ascii="Wingdings" w:hAnsi="Wingdings" w:hint="default"/>
      </w:rPr>
    </w:lvl>
    <w:lvl w:ilvl="6" w:tplc="14090001" w:tentative="1">
      <w:start w:val="1"/>
      <w:numFmt w:val="bullet"/>
      <w:lvlText w:val=""/>
      <w:lvlJc w:val="left"/>
      <w:pPr>
        <w:ind w:left="4997" w:hanging="360"/>
      </w:pPr>
      <w:rPr>
        <w:rFonts w:ascii="Symbol" w:hAnsi="Symbol" w:hint="default"/>
      </w:rPr>
    </w:lvl>
    <w:lvl w:ilvl="7" w:tplc="14090003" w:tentative="1">
      <w:start w:val="1"/>
      <w:numFmt w:val="bullet"/>
      <w:lvlText w:val="o"/>
      <w:lvlJc w:val="left"/>
      <w:pPr>
        <w:ind w:left="5717" w:hanging="360"/>
      </w:pPr>
      <w:rPr>
        <w:rFonts w:ascii="Courier New" w:hAnsi="Courier New" w:cs="Courier New" w:hint="default"/>
      </w:rPr>
    </w:lvl>
    <w:lvl w:ilvl="8" w:tplc="14090005" w:tentative="1">
      <w:start w:val="1"/>
      <w:numFmt w:val="bullet"/>
      <w:lvlText w:val=""/>
      <w:lvlJc w:val="left"/>
      <w:pPr>
        <w:ind w:left="6437" w:hanging="360"/>
      </w:pPr>
      <w:rPr>
        <w:rFonts w:ascii="Wingdings" w:hAnsi="Wingdings" w:hint="default"/>
      </w:rPr>
    </w:lvl>
  </w:abstractNum>
  <w:abstractNum w:abstractNumId="3" w15:restartNumberingAfterBreak="0">
    <w:nsid w:val="09EC5B10"/>
    <w:multiLevelType w:val="hybridMultilevel"/>
    <w:tmpl w:val="72AEDC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B5D2227"/>
    <w:multiLevelType w:val="hybridMultilevel"/>
    <w:tmpl w:val="E5940626"/>
    <w:lvl w:ilvl="0" w:tplc="7C90241A">
      <w:start w:val="1"/>
      <w:numFmt w:val="lowerLetter"/>
      <w:lvlText w:val="%1)"/>
      <w:lvlJc w:val="left"/>
      <w:pPr>
        <w:tabs>
          <w:tab w:val="num" w:pos="720"/>
        </w:tabs>
        <w:ind w:left="720" w:hanging="360"/>
      </w:pPr>
    </w:lvl>
    <w:lvl w:ilvl="1" w:tplc="421C93F8" w:tentative="1">
      <w:start w:val="1"/>
      <w:numFmt w:val="lowerLetter"/>
      <w:lvlText w:val="%2."/>
      <w:lvlJc w:val="left"/>
      <w:pPr>
        <w:tabs>
          <w:tab w:val="num" w:pos="1440"/>
        </w:tabs>
        <w:ind w:left="1440" w:hanging="360"/>
      </w:pPr>
    </w:lvl>
    <w:lvl w:ilvl="2" w:tplc="0CA0B22E" w:tentative="1">
      <w:start w:val="1"/>
      <w:numFmt w:val="lowerRoman"/>
      <w:lvlText w:val="%3."/>
      <w:lvlJc w:val="right"/>
      <w:pPr>
        <w:tabs>
          <w:tab w:val="num" w:pos="2160"/>
        </w:tabs>
        <w:ind w:left="2160" w:hanging="180"/>
      </w:pPr>
    </w:lvl>
    <w:lvl w:ilvl="3" w:tplc="0EBEDD3E" w:tentative="1">
      <w:start w:val="1"/>
      <w:numFmt w:val="decimal"/>
      <w:lvlText w:val="%4."/>
      <w:lvlJc w:val="left"/>
      <w:pPr>
        <w:tabs>
          <w:tab w:val="num" w:pos="2880"/>
        </w:tabs>
        <w:ind w:left="2880" w:hanging="360"/>
      </w:pPr>
    </w:lvl>
    <w:lvl w:ilvl="4" w:tplc="57AAAC4A" w:tentative="1">
      <w:start w:val="1"/>
      <w:numFmt w:val="lowerLetter"/>
      <w:lvlText w:val="%5."/>
      <w:lvlJc w:val="left"/>
      <w:pPr>
        <w:tabs>
          <w:tab w:val="num" w:pos="3600"/>
        </w:tabs>
        <w:ind w:left="3600" w:hanging="360"/>
      </w:pPr>
    </w:lvl>
    <w:lvl w:ilvl="5" w:tplc="00AAFA78" w:tentative="1">
      <w:start w:val="1"/>
      <w:numFmt w:val="lowerRoman"/>
      <w:lvlText w:val="%6."/>
      <w:lvlJc w:val="right"/>
      <w:pPr>
        <w:tabs>
          <w:tab w:val="num" w:pos="4320"/>
        </w:tabs>
        <w:ind w:left="4320" w:hanging="180"/>
      </w:pPr>
    </w:lvl>
    <w:lvl w:ilvl="6" w:tplc="94BEDA46" w:tentative="1">
      <w:start w:val="1"/>
      <w:numFmt w:val="decimal"/>
      <w:lvlText w:val="%7."/>
      <w:lvlJc w:val="left"/>
      <w:pPr>
        <w:tabs>
          <w:tab w:val="num" w:pos="5040"/>
        </w:tabs>
        <w:ind w:left="5040" w:hanging="360"/>
      </w:pPr>
    </w:lvl>
    <w:lvl w:ilvl="7" w:tplc="50845254" w:tentative="1">
      <w:start w:val="1"/>
      <w:numFmt w:val="lowerLetter"/>
      <w:lvlText w:val="%8."/>
      <w:lvlJc w:val="left"/>
      <w:pPr>
        <w:tabs>
          <w:tab w:val="num" w:pos="5760"/>
        </w:tabs>
        <w:ind w:left="5760" w:hanging="360"/>
      </w:pPr>
    </w:lvl>
    <w:lvl w:ilvl="8" w:tplc="DD661884" w:tentative="1">
      <w:start w:val="1"/>
      <w:numFmt w:val="lowerRoman"/>
      <w:lvlText w:val="%9."/>
      <w:lvlJc w:val="right"/>
      <w:pPr>
        <w:tabs>
          <w:tab w:val="num" w:pos="6480"/>
        </w:tabs>
        <w:ind w:left="6480" w:hanging="180"/>
      </w:pPr>
    </w:lvl>
  </w:abstractNum>
  <w:abstractNum w:abstractNumId="5" w15:restartNumberingAfterBreak="0">
    <w:nsid w:val="15FB73E5"/>
    <w:multiLevelType w:val="hybridMultilevel"/>
    <w:tmpl w:val="EE304854"/>
    <w:lvl w:ilvl="0" w:tplc="1409000B">
      <w:start w:val="1"/>
      <w:numFmt w:val="bullet"/>
      <w:lvlText w:val=""/>
      <w:lvlJc w:val="left"/>
      <w:pPr>
        <w:ind w:left="1068" w:hanging="360"/>
      </w:pPr>
      <w:rPr>
        <w:rFonts w:ascii="Wingdings" w:hAnsi="Wingdings" w:hint="default"/>
      </w:rPr>
    </w:lvl>
    <w:lvl w:ilvl="1" w:tplc="14090003" w:tentative="1">
      <w:start w:val="1"/>
      <w:numFmt w:val="bullet"/>
      <w:lvlText w:val="o"/>
      <w:lvlJc w:val="left"/>
      <w:pPr>
        <w:ind w:left="1788" w:hanging="360"/>
      </w:pPr>
      <w:rPr>
        <w:rFonts w:ascii="Courier New" w:hAnsi="Courier New" w:cs="Courier New" w:hint="default"/>
      </w:rPr>
    </w:lvl>
    <w:lvl w:ilvl="2" w:tplc="14090005" w:tentative="1">
      <w:start w:val="1"/>
      <w:numFmt w:val="bullet"/>
      <w:lvlText w:val=""/>
      <w:lvlJc w:val="left"/>
      <w:pPr>
        <w:ind w:left="2508" w:hanging="360"/>
      </w:pPr>
      <w:rPr>
        <w:rFonts w:ascii="Wingdings" w:hAnsi="Wingdings" w:hint="default"/>
      </w:rPr>
    </w:lvl>
    <w:lvl w:ilvl="3" w:tplc="14090001" w:tentative="1">
      <w:start w:val="1"/>
      <w:numFmt w:val="bullet"/>
      <w:lvlText w:val=""/>
      <w:lvlJc w:val="left"/>
      <w:pPr>
        <w:ind w:left="3228" w:hanging="360"/>
      </w:pPr>
      <w:rPr>
        <w:rFonts w:ascii="Symbol" w:hAnsi="Symbol" w:hint="default"/>
      </w:rPr>
    </w:lvl>
    <w:lvl w:ilvl="4" w:tplc="14090003" w:tentative="1">
      <w:start w:val="1"/>
      <w:numFmt w:val="bullet"/>
      <w:lvlText w:val="o"/>
      <w:lvlJc w:val="left"/>
      <w:pPr>
        <w:ind w:left="3948" w:hanging="360"/>
      </w:pPr>
      <w:rPr>
        <w:rFonts w:ascii="Courier New" w:hAnsi="Courier New" w:cs="Courier New" w:hint="default"/>
      </w:rPr>
    </w:lvl>
    <w:lvl w:ilvl="5" w:tplc="14090005" w:tentative="1">
      <w:start w:val="1"/>
      <w:numFmt w:val="bullet"/>
      <w:lvlText w:val=""/>
      <w:lvlJc w:val="left"/>
      <w:pPr>
        <w:ind w:left="4668" w:hanging="360"/>
      </w:pPr>
      <w:rPr>
        <w:rFonts w:ascii="Wingdings" w:hAnsi="Wingdings" w:hint="default"/>
      </w:rPr>
    </w:lvl>
    <w:lvl w:ilvl="6" w:tplc="14090001" w:tentative="1">
      <w:start w:val="1"/>
      <w:numFmt w:val="bullet"/>
      <w:lvlText w:val=""/>
      <w:lvlJc w:val="left"/>
      <w:pPr>
        <w:ind w:left="5388" w:hanging="360"/>
      </w:pPr>
      <w:rPr>
        <w:rFonts w:ascii="Symbol" w:hAnsi="Symbol" w:hint="default"/>
      </w:rPr>
    </w:lvl>
    <w:lvl w:ilvl="7" w:tplc="14090003" w:tentative="1">
      <w:start w:val="1"/>
      <w:numFmt w:val="bullet"/>
      <w:lvlText w:val="o"/>
      <w:lvlJc w:val="left"/>
      <w:pPr>
        <w:ind w:left="6108" w:hanging="360"/>
      </w:pPr>
      <w:rPr>
        <w:rFonts w:ascii="Courier New" w:hAnsi="Courier New" w:cs="Courier New" w:hint="default"/>
      </w:rPr>
    </w:lvl>
    <w:lvl w:ilvl="8" w:tplc="14090005" w:tentative="1">
      <w:start w:val="1"/>
      <w:numFmt w:val="bullet"/>
      <w:lvlText w:val=""/>
      <w:lvlJc w:val="left"/>
      <w:pPr>
        <w:ind w:left="6828" w:hanging="360"/>
      </w:pPr>
      <w:rPr>
        <w:rFonts w:ascii="Wingdings" w:hAnsi="Wingdings" w:hint="default"/>
      </w:rPr>
    </w:lvl>
  </w:abstractNum>
  <w:abstractNum w:abstractNumId="6" w15:restartNumberingAfterBreak="0">
    <w:nsid w:val="174865AC"/>
    <w:multiLevelType w:val="hybridMultilevel"/>
    <w:tmpl w:val="17649ED8"/>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7AC4828"/>
    <w:multiLevelType w:val="hybridMultilevel"/>
    <w:tmpl w:val="F56E0F9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1A376380"/>
    <w:multiLevelType w:val="hybridMultilevel"/>
    <w:tmpl w:val="B1C45D3A"/>
    <w:lvl w:ilvl="0" w:tplc="20F6FD7E">
      <w:start w:val="1"/>
      <w:numFmt w:val="bullet"/>
      <w:pStyle w:val="bullet"/>
      <w:lvlText w:val=""/>
      <w:lvlJc w:val="left"/>
      <w:pPr>
        <w:tabs>
          <w:tab w:val="num" w:pos="1500"/>
        </w:tabs>
        <w:ind w:left="1480" w:hanging="340"/>
      </w:pPr>
      <w:rPr>
        <w:rFonts w:ascii="Symbol" w:hAnsi="Symbol" w:hint="default"/>
      </w:rPr>
    </w:lvl>
    <w:lvl w:ilvl="1" w:tplc="8434499A">
      <w:start w:val="1"/>
      <w:numFmt w:val="bullet"/>
      <w:lvlText w:val="o"/>
      <w:lvlJc w:val="left"/>
      <w:pPr>
        <w:tabs>
          <w:tab w:val="num" w:pos="1500"/>
        </w:tabs>
        <w:ind w:left="1500" w:hanging="360"/>
      </w:pPr>
      <w:rPr>
        <w:rFonts w:ascii="Courier New" w:hAnsi="Courier New" w:hint="default"/>
      </w:rPr>
    </w:lvl>
    <w:lvl w:ilvl="2" w:tplc="FD52B8DE" w:tentative="1">
      <w:start w:val="1"/>
      <w:numFmt w:val="bullet"/>
      <w:lvlText w:val=""/>
      <w:lvlJc w:val="left"/>
      <w:pPr>
        <w:tabs>
          <w:tab w:val="num" w:pos="2220"/>
        </w:tabs>
        <w:ind w:left="2220" w:hanging="360"/>
      </w:pPr>
      <w:rPr>
        <w:rFonts w:ascii="Wingdings" w:hAnsi="Wingdings" w:hint="default"/>
      </w:rPr>
    </w:lvl>
    <w:lvl w:ilvl="3" w:tplc="BBBA506E" w:tentative="1">
      <w:start w:val="1"/>
      <w:numFmt w:val="bullet"/>
      <w:lvlText w:val=""/>
      <w:lvlJc w:val="left"/>
      <w:pPr>
        <w:tabs>
          <w:tab w:val="num" w:pos="2940"/>
        </w:tabs>
        <w:ind w:left="2940" w:hanging="360"/>
      </w:pPr>
      <w:rPr>
        <w:rFonts w:ascii="Symbol" w:hAnsi="Symbol" w:hint="default"/>
      </w:rPr>
    </w:lvl>
    <w:lvl w:ilvl="4" w:tplc="0BAC3D34" w:tentative="1">
      <w:start w:val="1"/>
      <w:numFmt w:val="bullet"/>
      <w:lvlText w:val="o"/>
      <w:lvlJc w:val="left"/>
      <w:pPr>
        <w:tabs>
          <w:tab w:val="num" w:pos="3660"/>
        </w:tabs>
        <w:ind w:left="3660" w:hanging="360"/>
      </w:pPr>
      <w:rPr>
        <w:rFonts w:ascii="Courier New" w:hAnsi="Courier New" w:hint="default"/>
      </w:rPr>
    </w:lvl>
    <w:lvl w:ilvl="5" w:tplc="680ADA5A" w:tentative="1">
      <w:start w:val="1"/>
      <w:numFmt w:val="bullet"/>
      <w:lvlText w:val=""/>
      <w:lvlJc w:val="left"/>
      <w:pPr>
        <w:tabs>
          <w:tab w:val="num" w:pos="4380"/>
        </w:tabs>
        <w:ind w:left="4380" w:hanging="360"/>
      </w:pPr>
      <w:rPr>
        <w:rFonts w:ascii="Wingdings" w:hAnsi="Wingdings" w:hint="default"/>
      </w:rPr>
    </w:lvl>
    <w:lvl w:ilvl="6" w:tplc="521440F6" w:tentative="1">
      <w:start w:val="1"/>
      <w:numFmt w:val="bullet"/>
      <w:lvlText w:val=""/>
      <w:lvlJc w:val="left"/>
      <w:pPr>
        <w:tabs>
          <w:tab w:val="num" w:pos="5100"/>
        </w:tabs>
        <w:ind w:left="5100" w:hanging="360"/>
      </w:pPr>
      <w:rPr>
        <w:rFonts w:ascii="Symbol" w:hAnsi="Symbol" w:hint="default"/>
      </w:rPr>
    </w:lvl>
    <w:lvl w:ilvl="7" w:tplc="734E1BE8" w:tentative="1">
      <w:start w:val="1"/>
      <w:numFmt w:val="bullet"/>
      <w:lvlText w:val="o"/>
      <w:lvlJc w:val="left"/>
      <w:pPr>
        <w:tabs>
          <w:tab w:val="num" w:pos="5820"/>
        </w:tabs>
        <w:ind w:left="5820" w:hanging="360"/>
      </w:pPr>
      <w:rPr>
        <w:rFonts w:ascii="Courier New" w:hAnsi="Courier New" w:hint="default"/>
      </w:rPr>
    </w:lvl>
    <w:lvl w:ilvl="8" w:tplc="E2126148" w:tentative="1">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1A5F6215"/>
    <w:multiLevelType w:val="hybridMultilevel"/>
    <w:tmpl w:val="08ECA53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0" w15:restartNumberingAfterBreak="0">
    <w:nsid w:val="1BEB4E75"/>
    <w:multiLevelType w:val="hybridMultilevel"/>
    <w:tmpl w:val="5904804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1" w15:restartNumberingAfterBreak="0">
    <w:nsid w:val="1C300165"/>
    <w:multiLevelType w:val="multilevel"/>
    <w:tmpl w:val="EE246DEE"/>
    <w:lvl w:ilvl="0">
      <w:start w:val="7"/>
      <w:numFmt w:val="decimal"/>
      <w:lvlText w:val="%1."/>
      <w:lvlJc w:val="left"/>
      <w:pPr>
        <w:ind w:left="510" w:hanging="510"/>
      </w:pPr>
      <w:rPr>
        <w:rFonts w:hint="default"/>
      </w:rPr>
    </w:lvl>
    <w:lvl w:ilvl="1">
      <w:start w:val="9"/>
      <w:numFmt w:val="decimal"/>
      <w:lvlText w:val="%1.%2"/>
      <w:lvlJc w:val="left"/>
      <w:pPr>
        <w:ind w:left="510" w:hanging="51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00C304E"/>
    <w:multiLevelType w:val="multilevel"/>
    <w:tmpl w:val="2760EB82"/>
    <w:lvl w:ilvl="0">
      <w:start w:val="3"/>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03F4B1B"/>
    <w:multiLevelType w:val="hybridMultilevel"/>
    <w:tmpl w:val="2C340E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2235DA1"/>
    <w:multiLevelType w:val="hybridMultilevel"/>
    <w:tmpl w:val="686A48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22928FF"/>
    <w:multiLevelType w:val="hybridMultilevel"/>
    <w:tmpl w:val="FE00E958"/>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27A678D"/>
    <w:multiLevelType w:val="hybridMultilevel"/>
    <w:tmpl w:val="97901816"/>
    <w:lvl w:ilvl="0" w:tplc="14090001">
      <w:start w:val="1"/>
      <w:numFmt w:val="bullet"/>
      <w:lvlText w:val=""/>
      <w:lvlJc w:val="left"/>
      <w:pPr>
        <w:ind w:left="754" w:hanging="360"/>
      </w:pPr>
      <w:rPr>
        <w:rFonts w:ascii="Symbol" w:hAnsi="Symbol" w:hint="default"/>
      </w:rPr>
    </w:lvl>
    <w:lvl w:ilvl="1" w:tplc="14090003" w:tentative="1">
      <w:start w:val="1"/>
      <w:numFmt w:val="bullet"/>
      <w:lvlText w:val="o"/>
      <w:lvlJc w:val="left"/>
      <w:pPr>
        <w:ind w:left="1474" w:hanging="360"/>
      </w:pPr>
      <w:rPr>
        <w:rFonts w:ascii="Courier New" w:hAnsi="Courier New" w:cs="Courier New" w:hint="default"/>
      </w:rPr>
    </w:lvl>
    <w:lvl w:ilvl="2" w:tplc="14090005" w:tentative="1">
      <w:start w:val="1"/>
      <w:numFmt w:val="bullet"/>
      <w:lvlText w:val=""/>
      <w:lvlJc w:val="left"/>
      <w:pPr>
        <w:ind w:left="2194" w:hanging="360"/>
      </w:pPr>
      <w:rPr>
        <w:rFonts w:ascii="Wingdings" w:hAnsi="Wingdings" w:hint="default"/>
      </w:rPr>
    </w:lvl>
    <w:lvl w:ilvl="3" w:tplc="14090001" w:tentative="1">
      <w:start w:val="1"/>
      <w:numFmt w:val="bullet"/>
      <w:lvlText w:val=""/>
      <w:lvlJc w:val="left"/>
      <w:pPr>
        <w:ind w:left="2914" w:hanging="360"/>
      </w:pPr>
      <w:rPr>
        <w:rFonts w:ascii="Symbol" w:hAnsi="Symbol" w:hint="default"/>
      </w:rPr>
    </w:lvl>
    <w:lvl w:ilvl="4" w:tplc="14090003" w:tentative="1">
      <w:start w:val="1"/>
      <w:numFmt w:val="bullet"/>
      <w:lvlText w:val="o"/>
      <w:lvlJc w:val="left"/>
      <w:pPr>
        <w:ind w:left="3634" w:hanging="360"/>
      </w:pPr>
      <w:rPr>
        <w:rFonts w:ascii="Courier New" w:hAnsi="Courier New" w:cs="Courier New" w:hint="default"/>
      </w:rPr>
    </w:lvl>
    <w:lvl w:ilvl="5" w:tplc="14090005" w:tentative="1">
      <w:start w:val="1"/>
      <w:numFmt w:val="bullet"/>
      <w:lvlText w:val=""/>
      <w:lvlJc w:val="left"/>
      <w:pPr>
        <w:ind w:left="4354" w:hanging="360"/>
      </w:pPr>
      <w:rPr>
        <w:rFonts w:ascii="Wingdings" w:hAnsi="Wingdings" w:hint="default"/>
      </w:rPr>
    </w:lvl>
    <w:lvl w:ilvl="6" w:tplc="14090001" w:tentative="1">
      <w:start w:val="1"/>
      <w:numFmt w:val="bullet"/>
      <w:lvlText w:val=""/>
      <w:lvlJc w:val="left"/>
      <w:pPr>
        <w:ind w:left="5074" w:hanging="360"/>
      </w:pPr>
      <w:rPr>
        <w:rFonts w:ascii="Symbol" w:hAnsi="Symbol" w:hint="default"/>
      </w:rPr>
    </w:lvl>
    <w:lvl w:ilvl="7" w:tplc="14090003" w:tentative="1">
      <w:start w:val="1"/>
      <w:numFmt w:val="bullet"/>
      <w:lvlText w:val="o"/>
      <w:lvlJc w:val="left"/>
      <w:pPr>
        <w:ind w:left="5794" w:hanging="360"/>
      </w:pPr>
      <w:rPr>
        <w:rFonts w:ascii="Courier New" w:hAnsi="Courier New" w:cs="Courier New" w:hint="default"/>
      </w:rPr>
    </w:lvl>
    <w:lvl w:ilvl="8" w:tplc="14090005" w:tentative="1">
      <w:start w:val="1"/>
      <w:numFmt w:val="bullet"/>
      <w:lvlText w:val=""/>
      <w:lvlJc w:val="left"/>
      <w:pPr>
        <w:ind w:left="6514" w:hanging="360"/>
      </w:pPr>
      <w:rPr>
        <w:rFonts w:ascii="Wingdings" w:hAnsi="Wingdings" w:hint="default"/>
      </w:rPr>
    </w:lvl>
  </w:abstractNum>
  <w:abstractNum w:abstractNumId="17" w15:restartNumberingAfterBreak="0">
    <w:nsid w:val="24CC517A"/>
    <w:multiLevelType w:val="hybridMultilevel"/>
    <w:tmpl w:val="16D2B3FE"/>
    <w:lvl w:ilvl="0" w:tplc="04090001">
      <w:start w:val="1"/>
      <w:numFmt w:val="bullet"/>
      <w:lvlText w:val=""/>
      <w:lvlJc w:val="left"/>
      <w:pPr>
        <w:tabs>
          <w:tab w:val="num" w:pos="734"/>
        </w:tabs>
        <w:ind w:left="734" w:hanging="360"/>
      </w:pPr>
      <w:rPr>
        <w:rFonts w:ascii="Symbol" w:hAnsi="Symbol" w:hint="default"/>
      </w:rPr>
    </w:lvl>
    <w:lvl w:ilvl="1" w:tplc="08090003" w:tentative="1">
      <w:start w:val="1"/>
      <w:numFmt w:val="bullet"/>
      <w:lvlText w:val="o"/>
      <w:lvlJc w:val="left"/>
      <w:pPr>
        <w:tabs>
          <w:tab w:val="num" w:pos="1454"/>
        </w:tabs>
        <w:ind w:left="1454" w:hanging="360"/>
      </w:pPr>
      <w:rPr>
        <w:rFonts w:ascii="Courier New" w:hAnsi="Courier New" w:cs="Courier New" w:hint="default"/>
      </w:rPr>
    </w:lvl>
    <w:lvl w:ilvl="2" w:tplc="08090005" w:tentative="1">
      <w:start w:val="1"/>
      <w:numFmt w:val="bullet"/>
      <w:lvlText w:val=""/>
      <w:lvlJc w:val="left"/>
      <w:pPr>
        <w:tabs>
          <w:tab w:val="num" w:pos="2174"/>
        </w:tabs>
        <w:ind w:left="2174" w:hanging="360"/>
      </w:pPr>
      <w:rPr>
        <w:rFonts w:ascii="Wingdings" w:hAnsi="Wingdings" w:hint="default"/>
      </w:rPr>
    </w:lvl>
    <w:lvl w:ilvl="3" w:tplc="08090001" w:tentative="1">
      <w:start w:val="1"/>
      <w:numFmt w:val="bullet"/>
      <w:lvlText w:val=""/>
      <w:lvlJc w:val="left"/>
      <w:pPr>
        <w:tabs>
          <w:tab w:val="num" w:pos="2894"/>
        </w:tabs>
        <w:ind w:left="2894" w:hanging="360"/>
      </w:pPr>
      <w:rPr>
        <w:rFonts w:ascii="Symbol" w:hAnsi="Symbol" w:hint="default"/>
      </w:rPr>
    </w:lvl>
    <w:lvl w:ilvl="4" w:tplc="08090003" w:tentative="1">
      <w:start w:val="1"/>
      <w:numFmt w:val="bullet"/>
      <w:lvlText w:val="o"/>
      <w:lvlJc w:val="left"/>
      <w:pPr>
        <w:tabs>
          <w:tab w:val="num" w:pos="3614"/>
        </w:tabs>
        <w:ind w:left="3614" w:hanging="360"/>
      </w:pPr>
      <w:rPr>
        <w:rFonts w:ascii="Courier New" w:hAnsi="Courier New" w:cs="Courier New" w:hint="default"/>
      </w:rPr>
    </w:lvl>
    <w:lvl w:ilvl="5" w:tplc="08090005" w:tentative="1">
      <w:start w:val="1"/>
      <w:numFmt w:val="bullet"/>
      <w:lvlText w:val=""/>
      <w:lvlJc w:val="left"/>
      <w:pPr>
        <w:tabs>
          <w:tab w:val="num" w:pos="4334"/>
        </w:tabs>
        <w:ind w:left="4334" w:hanging="360"/>
      </w:pPr>
      <w:rPr>
        <w:rFonts w:ascii="Wingdings" w:hAnsi="Wingdings" w:hint="default"/>
      </w:rPr>
    </w:lvl>
    <w:lvl w:ilvl="6" w:tplc="08090001" w:tentative="1">
      <w:start w:val="1"/>
      <w:numFmt w:val="bullet"/>
      <w:lvlText w:val=""/>
      <w:lvlJc w:val="left"/>
      <w:pPr>
        <w:tabs>
          <w:tab w:val="num" w:pos="5054"/>
        </w:tabs>
        <w:ind w:left="5054" w:hanging="360"/>
      </w:pPr>
      <w:rPr>
        <w:rFonts w:ascii="Symbol" w:hAnsi="Symbol" w:hint="default"/>
      </w:rPr>
    </w:lvl>
    <w:lvl w:ilvl="7" w:tplc="08090003" w:tentative="1">
      <w:start w:val="1"/>
      <w:numFmt w:val="bullet"/>
      <w:lvlText w:val="o"/>
      <w:lvlJc w:val="left"/>
      <w:pPr>
        <w:tabs>
          <w:tab w:val="num" w:pos="5774"/>
        </w:tabs>
        <w:ind w:left="5774" w:hanging="360"/>
      </w:pPr>
      <w:rPr>
        <w:rFonts w:ascii="Courier New" w:hAnsi="Courier New" w:cs="Courier New" w:hint="default"/>
      </w:rPr>
    </w:lvl>
    <w:lvl w:ilvl="8" w:tplc="08090005" w:tentative="1">
      <w:start w:val="1"/>
      <w:numFmt w:val="bullet"/>
      <w:lvlText w:val=""/>
      <w:lvlJc w:val="left"/>
      <w:pPr>
        <w:tabs>
          <w:tab w:val="num" w:pos="6494"/>
        </w:tabs>
        <w:ind w:left="6494" w:hanging="360"/>
      </w:pPr>
      <w:rPr>
        <w:rFonts w:ascii="Wingdings" w:hAnsi="Wingdings" w:hint="default"/>
      </w:rPr>
    </w:lvl>
  </w:abstractNum>
  <w:abstractNum w:abstractNumId="18" w15:restartNumberingAfterBreak="0">
    <w:nsid w:val="2501585C"/>
    <w:multiLevelType w:val="hybridMultilevel"/>
    <w:tmpl w:val="1A2E9E9C"/>
    <w:lvl w:ilvl="0" w:tplc="8E76E662">
      <w:numFmt w:val="bullet"/>
      <w:lvlText w:val="•"/>
      <w:lvlJc w:val="left"/>
      <w:pPr>
        <w:tabs>
          <w:tab w:val="num" w:pos="720"/>
        </w:tabs>
        <w:ind w:left="720" w:hanging="360"/>
      </w:pPr>
      <w:rPr>
        <w:rFonts w:ascii="Calibri" w:eastAsiaTheme="minorEastAsia" w:hAnsi="Calibri" w:cs="Calibri" w:hint="default"/>
      </w:r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19" w15:restartNumberingAfterBreak="0">
    <w:nsid w:val="255C7302"/>
    <w:multiLevelType w:val="hybridMultilevel"/>
    <w:tmpl w:val="D654EC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25B3798B"/>
    <w:multiLevelType w:val="hybridMultilevel"/>
    <w:tmpl w:val="3106386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29294FED"/>
    <w:multiLevelType w:val="hybridMultilevel"/>
    <w:tmpl w:val="53E02D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29630413"/>
    <w:multiLevelType w:val="hybridMultilevel"/>
    <w:tmpl w:val="1654E30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29FB468E"/>
    <w:multiLevelType w:val="hybridMultilevel"/>
    <w:tmpl w:val="F8825EB0"/>
    <w:lvl w:ilvl="0" w:tplc="14090001">
      <w:start w:val="1"/>
      <w:numFmt w:val="bullet"/>
      <w:lvlText w:val=""/>
      <w:lvlJc w:val="left"/>
      <w:pPr>
        <w:ind w:left="392" w:hanging="360"/>
      </w:pPr>
      <w:rPr>
        <w:rFonts w:ascii="Symbol" w:hAnsi="Symbol" w:hint="default"/>
      </w:rPr>
    </w:lvl>
    <w:lvl w:ilvl="1" w:tplc="14090003" w:tentative="1">
      <w:start w:val="1"/>
      <w:numFmt w:val="bullet"/>
      <w:lvlText w:val="o"/>
      <w:lvlJc w:val="left"/>
      <w:pPr>
        <w:ind w:left="1112" w:hanging="360"/>
      </w:pPr>
      <w:rPr>
        <w:rFonts w:ascii="Courier New" w:hAnsi="Courier New" w:cs="Courier New" w:hint="default"/>
      </w:rPr>
    </w:lvl>
    <w:lvl w:ilvl="2" w:tplc="14090005" w:tentative="1">
      <w:start w:val="1"/>
      <w:numFmt w:val="bullet"/>
      <w:lvlText w:val=""/>
      <w:lvlJc w:val="left"/>
      <w:pPr>
        <w:ind w:left="1832" w:hanging="360"/>
      </w:pPr>
      <w:rPr>
        <w:rFonts w:ascii="Wingdings" w:hAnsi="Wingdings" w:hint="default"/>
      </w:rPr>
    </w:lvl>
    <w:lvl w:ilvl="3" w:tplc="14090001" w:tentative="1">
      <w:start w:val="1"/>
      <w:numFmt w:val="bullet"/>
      <w:lvlText w:val=""/>
      <w:lvlJc w:val="left"/>
      <w:pPr>
        <w:ind w:left="2552" w:hanging="360"/>
      </w:pPr>
      <w:rPr>
        <w:rFonts w:ascii="Symbol" w:hAnsi="Symbol" w:hint="default"/>
      </w:rPr>
    </w:lvl>
    <w:lvl w:ilvl="4" w:tplc="14090003" w:tentative="1">
      <w:start w:val="1"/>
      <w:numFmt w:val="bullet"/>
      <w:lvlText w:val="o"/>
      <w:lvlJc w:val="left"/>
      <w:pPr>
        <w:ind w:left="3272" w:hanging="360"/>
      </w:pPr>
      <w:rPr>
        <w:rFonts w:ascii="Courier New" w:hAnsi="Courier New" w:cs="Courier New" w:hint="default"/>
      </w:rPr>
    </w:lvl>
    <w:lvl w:ilvl="5" w:tplc="14090005" w:tentative="1">
      <w:start w:val="1"/>
      <w:numFmt w:val="bullet"/>
      <w:lvlText w:val=""/>
      <w:lvlJc w:val="left"/>
      <w:pPr>
        <w:ind w:left="3992" w:hanging="360"/>
      </w:pPr>
      <w:rPr>
        <w:rFonts w:ascii="Wingdings" w:hAnsi="Wingdings" w:hint="default"/>
      </w:rPr>
    </w:lvl>
    <w:lvl w:ilvl="6" w:tplc="14090001" w:tentative="1">
      <w:start w:val="1"/>
      <w:numFmt w:val="bullet"/>
      <w:lvlText w:val=""/>
      <w:lvlJc w:val="left"/>
      <w:pPr>
        <w:ind w:left="4712" w:hanging="360"/>
      </w:pPr>
      <w:rPr>
        <w:rFonts w:ascii="Symbol" w:hAnsi="Symbol" w:hint="default"/>
      </w:rPr>
    </w:lvl>
    <w:lvl w:ilvl="7" w:tplc="14090003" w:tentative="1">
      <w:start w:val="1"/>
      <w:numFmt w:val="bullet"/>
      <w:lvlText w:val="o"/>
      <w:lvlJc w:val="left"/>
      <w:pPr>
        <w:ind w:left="5432" w:hanging="360"/>
      </w:pPr>
      <w:rPr>
        <w:rFonts w:ascii="Courier New" w:hAnsi="Courier New" w:cs="Courier New" w:hint="default"/>
      </w:rPr>
    </w:lvl>
    <w:lvl w:ilvl="8" w:tplc="14090005" w:tentative="1">
      <w:start w:val="1"/>
      <w:numFmt w:val="bullet"/>
      <w:lvlText w:val=""/>
      <w:lvlJc w:val="left"/>
      <w:pPr>
        <w:ind w:left="6152" w:hanging="360"/>
      </w:pPr>
      <w:rPr>
        <w:rFonts w:ascii="Wingdings" w:hAnsi="Wingdings" w:hint="default"/>
      </w:rPr>
    </w:lvl>
  </w:abstractNum>
  <w:abstractNum w:abstractNumId="24" w15:restartNumberingAfterBreak="0">
    <w:nsid w:val="2B0236A7"/>
    <w:multiLevelType w:val="hybridMultilevel"/>
    <w:tmpl w:val="D5AE13BC"/>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2B22600A"/>
    <w:multiLevelType w:val="hybridMultilevel"/>
    <w:tmpl w:val="6B4CE2FA"/>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6" w15:restartNumberingAfterBreak="0">
    <w:nsid w:val="2D21189A"/>
    <w:multiLevelType w:val="hybridMultilevel"/>
    <w:tmpl w:val="AF003E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2D3929AB"/>
    <w:multiLevelType w:val="hybridMultilevel"/>
    <w:tmpl w:val="9788BA94"/>
    <w:lvl w:ilvl="0" w:tplc="6FE66538">
      <w:start w:val="1"/>
      <w:numFmt w:val="bullet"/>
      <w:pStyle w:val="Style3"/>
      <w:lvlText w:val="o"/>
      <w:lvlJc w:val="left"/>
      <w:pPr>
        <w:ind w:left="2727" w:hanging="360"/>
      </w:pPr>
      <w:rPr>
        <w:rFonts w:ascii="Courier New" w:hAnsi="Courier New" w:cs="Courier New" w:hint="default"/>
      </w:rPr>
    </w:lvl>
    <w:lvl w:ilvl="1" w:tplc="14090003" w:tentative="1">
      <w:start w:val="1"/>
      <w:numFmt w:val="bullet"/>
      <w:lvlText w:val="o"/>
      <w:lvlJc w:val="left"/>
      <w:pPr>
        <w:ind w:left="3447" w:hanging="360"/>
      </w:pPr>
      <w:rPr>
        <w:rFonts w:ascii="Courier New" w:hAnsi="Courier New" w:cs="Courier New" w:hint="default"/>
      </w:rPr>
    </w:lvl>
    <w:lvl w:ilvl="2" w:tplc="14090005" w:tentative="1">
      <w:start w:val="1"/>
      <w:numFmt w:val="bullet"/>
      <w:lvlText w:val=""/>
      <w:lvlJc w:val="left"/>
      <w:pPr>
        <w:ind w:left="4167" w:hanging="360"/>
      </w:pPr>
      <w:rPr>
        <w:rFonts w:ascii="Wingdings" w:hAnsi="Wingdings" w:hint="default"/>
      </w:rPr>
    </w:lvl>
    <w:lvl w:ilvl="3" w:tplc="14090001" w:tentative="1">
      <w:start w:val="1"/>
      <w:numFmt w:val="bullet"/>
      <w:lvlText w:val=""/>
      <w:lvlJc w:val="left"/>
      <w:pPr>
        <w:ind w:left="4887" w:hanging="360"/>
      </w:pPr>
      <w:rPr>
        <w:rFonts w:ascii="Symbol" w:hAnsi="Symbol" w:hint="default"/>
      </w:rPr>
    </w:lvl>
    <w:lvl w:ilvl="4" w:tplc="14090003" w:tentative="1">
      <w:start w:val="1"/>
      <w:numFmt w:val="bullet"/>
      <w:lvlText w:val="o"/>
      <w:lvlJc w:val="left"/>
      <w:pPr>
        <w:ind w:left="5607" w:hanging="360"/>
      </w:pPr>
      <w:rPr>
        <w:rFonts w:ascii="Courier New" w:hAnsi="Courier New" w:cs="Courier New" w:hint="default"/>
      </w:rPr>
    </w:lvl>
    <w:lvl w:ilvl="5" w:tplc="14090005" w:tentative="1">
      <w:start w:val="1"/>
      <w:numFmt w:val="bullet"/>
      <w:lvlText w:val=""/>
      <w:lvlJc w:val="left"/>
      <w:pPr>
        <w:ind w:left="6327" w:hanging="360"/>
      </w:pPr>
      <w:rPr>
        <w:rFonts w:ascii="Wingdings" w:hAnsi="Wingdings" w:hint="default"/>
      </w:rPr>
    </w:lvl>
    <w:lvl w:ilvl="6" w:tplc="14090001" w:tentative="1">
      <w:start w:val="1"/>
      <w:numFmt w:val="bullet"/>
      <w:lvlText w:val=""/>
      <w:lvlJc w:val="left"/>
      <w:pPr>
        <w:ind w:left="7047" w:hanging="360"/>
      </w:pPr>
      <w:rPr>
        <w:rFonts w:ascii="Symbol" w:hAnsi="Symbol" w:hint="default"/>
      </w:rPr>
    </w:lvl>
    <w:lvl w:ilvl="7" w:tplc="14090003" w:tentative="1">
      <w:start w:val="1"/>
      <w:numFmt w:val="bullet"/>
      <w:lvlText w:val="o"/>
      <w:lvlJc w:val="left"/>
      <w:pPr>
        <w:ind w:left="7767" w:hanging="360"/>
      </w:pPr>
      <w:rPr>
        <w:rFonts w:ascii="Courier New" w:hAnsi="Courier New" w:cs="Courier New" w:hint="default"/>
      </w:rPr>
    </w:lvl>
    <w:lvl w:ilvl="8" w:tplc="14090005" w:tentative="1">
      <w:start w:val="1"/>
      <w:numFmt w:val="bullet"/>
      <w:lvlText w:val=""/>
      <w:lvlJc w:val="left"/>
      <w:pPr>
        <w:ind w:left="8487" w:hanging="360"/>
      </w:pPr>
      <w:rPr>
        <w:rFonts w:ascii="Wingdings" w:hAnsi="Wingdings" w:hint="default"/>
      </w:rPr>
    </w:lvl>
  </w:abstractNum>
  <w:abstractNum w:abstractNumId="28" w15:restartNumberingAfterBreak="0">
    <w:nsid w:val="2EB04EBE"/>
    <w:multiLevelType w:val="multilevel"/>
    <w:tmpl w:val="1A52118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35F70C1C"/>
    <w:multiLevelType w:val="hybridMultilevel"/>
    <w:tmpl w:val="6CE4E3B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38FC4F31"/>
    <w:multiLevelType w:val="hybridMultilevel"/>
    <w:tmpl w:val="B2342CAE"/>
    <w:lvl w:ilvl="0" w:tplc="8E76E66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397913C3"/>
    <w:multiLevelType w:val="hybridMultilevel"/>
    <w:tmpl w:val="9FAE56B4"/>
    <w:lvl w:ilvl="0" w:tplc="14090001">
      <w:start w:val="1"/>
      <w:numFmt w:val="bullet"/>
      <w:lvlText w:val=""/>
      <w:lvlJc w:val="left"/>
      <w:pPr>
        <w:tabs>
          <w:tab w:val="num" w:pos="720"/>
        </w:tabs>
        <w:ind w:left="720" w:hanging="360"/>
      </w:pPr>
      <w:rPr>
        <w:rFonts w:ascii="Symbol" w:hAnsi="Symbol" w:hint="default"/>
      </w:rPr>
    </w:lvl>
    <w:lvl w:ilvl="1" w:tplc="08090019" w:tentative="1">
      <w:start w:val="1"/>
      <w:numFmt w:val="lowerLetter"/>
      <w:lvlText w:val="%2."/>
      <w:lvlJc w:val="left"/>
      <w:pPr>
        <w:tabs>
          <w:tab w:val="num" w:pos="660"/>
        </w:tabs>
        <w:ind w:left="660" w:hanging="360"/>
      </w:pPr>
    </w:lvl>
    <w:lvl w:ilvl="2" w:tplc="0809001B" w:tentative="1">
      <w:start w:val="1"/>
      <w:numFmt w:val="lowerRoman"/>
      <w:lvlText w:val="%3."/>
      <w:lvlJc w:val="right"/>
      <w:pPr>
        <w:tabs>
          <w:tab w:val="num" w:pos="1380"/>
        </w:tabs>
        <w:ind w:left="1380" w:hanging="180"/>
      </w:pPr>
    </w:lvl>
    <w:lvl w:ilvl="3" w:tplc="0809000F" w:tentative="1">
      <w:start w:val="1"/>
      <w:numFmt w:val="decimal"/>
      <w:lvlText w:val="%4."/>
      <w:lvlJc w:val="left"/>
      <w:pPr>
        <w:tabs>
          <w:tab w:val="num" w:pos="2100"/>
        </w:tabs>
        <w:ind w:left="2100" w:hanging="360"/>
      </w:pPr>
    </w:lvl>
    <w:lvl w:ilvl="4" w:tplc="08090019" w:tentative="1">
      <w:start w:val="1"/>
      <w:numFmt w:val="lowerLetter"/>
      <w:lvlText w:val="%5."/>
      <w:lvlJc w:val="left"/>
      <w:pPr>
        <w:tabs>
          <w:tab w:val="num" w:pos="2820"/>
        </w:tabs>
        <w:ind w:left="2820" w:hanging="360"/>
      </w:pPr>
    </w:lvl>
    <w:lvl w:ilvl="5" w:tplc="0809001B" w:tentative="1">
      <w:start w:val="1"/>
      <w:numFmt w:val="lowerRoman"/>
      <w:lvlText w:val="%6."/>
      <w:lvlJc w:val="right"/>
      <w:pPr>
        <w:tabs>
          <w:tab w:val="num" w:pos="3540"/>
        </w:tabs>
        <w:ind w:left="3540" w:hanging="180"/>
      </w:pPr>
    </w:lvl>
    <w:lvl w:ilvl="6" w:tplc="0809000F" w:tentative="1">
      <w:start w:val="1"/>
      <w:numFmt w:val="decimal"/>
      <w:lvlText w:val="%7."/>
      <w:lvlJc w:val="left"/>
      <w:pPr>
        <w:tabs>
          <w:tab w:val="num" w:pos="4260"/>
        </w:tabs>
        <w:ind w:left="4260" w:hanging="360"/>
      </w:pPr>
    </w:lvl>
    <w:lvl w:ilvl="7" w:tplc="08090019" w:tentative="1">
      <w:start w:val="1"/>
      <w:numFmt w:val="lowerLetter"/>
      <w:lvlText w:val="%8."/>
      <w:lvlJc w:val="left"/>
      <w:pPr>
        <w:tabs>
          <w:tab w:val="num" w:pos="4980"/>
        </w:tabs>
        <w:ind w:left="4980" w:hanging="360"/>
      </w:pPr>
    </w:lvl>
    <w:lvl w:ilvl="8" w:tplc="0809001B" w:tentative="1">
      <w:start w:val="1"/>
      <w:numFmt w:val="lowerRoman"/>
      <w:lvlText w:val="%9."/>
      <w:lvlJc w:val="right"/>
      <w:pPr>
        <w:tabs>
          <w:tab w:val="num" w:pos="5700"/>
        </w:tabs>
        <w:ind w:left="5700" w:hanging="180"/>
      </w:pPr>
    </w:lvl>
  </w:abstractNum>
  <w:abstractNum w:abstractNumId="32" w15:restartNumberingAfterBreak="0">
    <w:nsid w:val="3B7119AB"/>
    <w:multiLevelType w:val="hybridMultilevel"/>
    <w:tmpl w:val="B902F966"/>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3" w15:restartNumberingAfterBreak="0">
    <w:nsid w:val="3B847D87"/>
    <w:multiLevelType w:val="hybridMultilevel"/>
    <w:tmpl w:val="0980B81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3C7E6F89"/>
    <w:multiLevelType w:val="hybridMultilevel"/>
    <w:tmpl w:val="71F41E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3CE6128D"/>
    <w:multiLevelType w:val="hybridMultilevel"/>
    <w:tmpl w:val="D548BC9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3DDF4FD0"/>
    <w:multiLevelType w:val="hybridMultilevel"/>
    <w:tmpl w:val="6B146E46"/>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3DF80246"/>
    <w:multiLevelType w:val="hybridMultilevel"/>
    <w:tmpl w:val="A366FA20"/>
    <w:lvl w:ilvl="0" w:tplc="14090001">
      <w:start w:val="1"/>
      <w:numFmt w:val="bullet"/>
      <w:lvlText w:val=""/>
      <w:lvlJc w:val="left"/>
      <w:pPr>
        <w:ind w:left="720" w:hanging="360"/>
      </w:pPr>
      <w:rPr>
        <w:rFonts w:ascii="Symbol" w:hAnsi="Symbol" w:hint="default"/>
      </w:rPr>
    </w:lvl>
    <w:lvl w:ilvl="1" w:tplc="0332CD34">
      <w:start w:val="1"/>
      <w:numFmt w:val="bullet"/>
      <w:lvlText w:val="-"/>
      <w:lvlJc w:val="left"/>
      <w:pPr>
        <w:ind w:left="1440" w:hanging="360"/>
      </w:pPr>
      <w:rPr>
        <w:rFonts w:ascii="Calibri" w:eastAsiaTheme="minorEastAsia" w:hAnsi="Calibri" w:cs="Calibri" w:hint="default"/>
      </w:rPr>
    </w:lvl>
    <w:lvl w:ilvl="2" w:tplc="59269920">
      <w:start w:val="1"/>
      <w:numFmt w:val="bullet"/>
      <w:lvlText w:val="•"/>
      <w:lvlJc w:val="left"/>
      <w:pPr>
        <w:ind w:left="2520" w:hanging="720"/>
      </w:pPr>
      <w:rPr>
        <w:rFonts w:ascii="Calibri" w:eastAsiaTheme="minorEastAsia" w:hAnsi="Calibri" w:cs="Calibri"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3F316E02"/>
    <w:multiLevelType w:val="hybridMultilevel"/>
    <w:tmpl w:val="2E607C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40D029A8"/>
    <w:multiLevelType w:val="hybridMultilevel"/>
    <w:tmpl w:val="7EEA7722"/>
    <w:lvl w:ilvl="0" w:tplc="9594EF92">
      <w:start w:val="1"/>
      <w:numFmt w:val="lowerLetter"/>
      <w:lvlText w:val="%1)"/>
      <w:lvlJc w:val="left"/>
      <w:pPr>
        <w:tabs>
          <w:tab w:val="num" w:pos="720"/>
        </w:tabs>
        <w:ind w:left="720" w:hanging="360"/>
      </w:pPr>
    </w:lvl>
    <w:lvl w:ilvl="1" w:tplc="3410DA80" w:tentative="1">
      <w:start w:val="1"/>
      <w:numFmt w:val="lowerLetter"/>
      <w:lvlText w:val="%2."/>
      <w:lvlJc w:val="left"/>
      <w:pPr>
        <w:tabs>
          <w:tab w:val="num" w:pos="1440"/>
        </w:tabs>
        <w:ind w:left="1440" w:hanging="360"/>
      </w:pPr>
    </w:lvl>
    <w:lvl w:ilvl="2" w:tplc="F33E1D04" w:tentative="1">
      <w:start w:val="1"/>
      <w:numFmt w:val="lowerRoman"/>
      <w:lvlText w:val="%3."/>
      <w:lvlJc w:val="right"/>
      <w:pPr>
        <w:tabs>
          <w:tab w:val="num" w:pos="2160"/>
        </w:tabs>
        <w:ind w:left="2160" w:hanging="180"/>
      </w:pPr>
    </w:lvl>
    <w:lvl w:ilvl="3" w:tplc="A296C96A" w:tentative="1">
      <w:start w:val="1"/>
      <w:numFmt w:val="decimal"/>
      <w:lvlText w:val="%4."/>
      <w:lvlJc w:val="left"/>
      <w:pPr>
        <w:tabs>
          <w:tab w:val="num" w:pos="2880"/>
        </w:tabs>
        <w:ind w:left="2880" w:hanging="360"/>
      </w:pPr>
    </w:lvl>
    <w:lvl w:ilvl="4" w:tplc="7736D4F4" w:tentative="1">
      <w:start w:val="1"/>
      <w:numFmt w:val="lowerLetter"/>
      <w:lvlText w:val="%5."/>
      <w:lvlJc w:val="left"/>
      <w:pPr>
        <w:tabs>
          <w:tab w:val="num" w:pos="3600"/>
        </w:tabs>
        <w:ind w:left="3600" w:hanging="360"/>
      </w:pPr>
    </w:lvl>
    <w:lvl w:ilvl="5" w:tplc="4DBCBD7E" w:tentative="1">
      <w:start w:val="1"/>
      <w:numFmt w:val="lowerRoman"/>
      <w:lvlText w:val="%6."/>
      <w:lvlJc w:val="right"/>
      <w:pPr>
        <w:tabs>
          <w:tab w:val="num" w:pos="4320"/>
        </w:tabs>
        <w:ind w:left="4320" w:hanging="180"/>
      </w:pPr>
    </w:lvl>
    <w:lvl w:ilvl="6" w:tplc="3EE424C0" w:tentative="1">
      <w:start w:val="1"/>
      <w:numFmt w:val="decimal"/>
      <w:lvlText w:val="%7."/>
      <w:lvlJc w:val="left"/>
      <w:pPr>
        <w:tabs>
          <w:tab w:val="num" w:pos="5040"/>
        </w:tabs>
        <w:ind w:left="5040" w:hanging="360"/>
      </w:pPr>
    </w:lvl>
    <w:lvl w:ilvl="7" w:tplc="43128F04" w:tentative="1">
      <w:start w:val="1"/>
      <w:numFmt w:val="lowerLetter"/>
      <w:lvlText w:val="%8."/>
      <w:lvlJc w:val="left"/>
      <w:pPr>
        <w:tabs>
          <w:tab w:val="num" w:pos="5760"/>
        </w:tabs>
        <w:ind w:left="5760" w:hanging="360"/>
      </w:pPr>
    </w:lvl>
    <w:lvl w:ilvl="8" w:tplc="F86603A4" w:tentative="1">
      <w:start w:val="1"/>
      <w:numFmt w:val="lowerRoman"/>
      <w:lvlText w:val="%9."/>
      <w:lvlJc w:val="right"/>
      <w:pPr>
        <w:tabs>
          <w:tab w:val="num" w:pos="6480"/>
        </w:tabs>
        <w:ind w:left="6480" w:hanging="180"/>
      </w:pPr>
    </w:lvl>
  </w:abstractNum>
  <w:abstractNum w:abstractNumId="40" w15:restartNumberingAfterBreak="0">
    <w:nsid w:val="449A0907"/>
    <w:multiLevelType w:val="hybridMultilevel"/>
    <w:tmpl w:val="EA6E3E9C"/>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41" w15:restartNumberingAfterBreak="0">
    <w:nsid w:val="449C67DA"/>
    <w:multiLevelType w:val="multilevel"/>
    <w:tmpl w:val="20ACCF76"/>
    <w:lvl w:ilvl="0">
      <w:start w:val="3"/>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461F6465"/>
    <w:multiLevelType w:val="hybridMultilevel"/>
    <w:tmpl w:val="B7C6BBAC"/>
    <w:lvl w:ilvl="0" w:tplc="566E3CF0">
      <w:start w:val="1"/>
      <w:numFmt w:val="bullet"/>
      <w:pStyle w:val="Style2"/>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43" w15:restartNumberingAfterBreak="0">
    <w:nsid w:val="47641502"/>
    <w:multiLevelType w:val="hybridMultilevel"/>
    <w:tmpl w:val="2D6293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4" w15:restartNumberingAfterBreak="0">
    <w:nsid w:val="49254EAE"/>
    <w:multiLevelType w:val="multilevel"/>
    <w:tmpl w:val="8C54D750"/>
    <w:lvl w:ilvl="0">
      <w:start w:val="3"/>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 w15:restartNumberingAfterBreak="0">
    <w:nsid w:val="4C9B2A4A"/>
    <w:multiLevelType w:val="hybridMultilevel"/>
    <w:tmpl w:val="A9C467A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4E3E551F"/>
    <w:multiLevelType w:val="hybridMultilevel"/>
    <w:tmpl w:val="7C460700"/>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7" w15:restartNumberingAfterBreak="0">
    <w:nsid w:val="4E7E7846"/>
    <w:multiLevelType w:val="hybridMultilevel"/>
    <w:tmpl w:val="710C37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8" w15:restartNumberingAfterBreak="0">
    <w:nsid w:val="505B0C51"/>
    <w:multiLevelType w:val="hybridMultilevel"/>
    <w:tmpl w:val="538E0A42"/>
    <w:lvl w:ilvl="0" w:tplc="8E76E662">
      <w:numFmt w:val="bullet"/>
      <w:lvlText w:val="•"/>
      <w:lvlJc w:val="left"/>
      <w:pPr>
        <w:tabs>
          <w:tab w:val="num" w:pos="720"/>
        </w:tabs>
        <w:ind w:left="720" w:hanging="360"/>
      </w:pPr>
      <w:rPr>
        <w:rFonts w:ascii="Calibri" w:eastAsiaTheme="minorEastAsia" w:hAnsi="Calibri" w:cs="Calibri" w:hint="default"/>
      </w:rPr>
    </w:lvl>
    <w:lvl w:ilvl="1" w:tplc="421C93F8" w:tentative="1">
      <w:start w:val="1"/>
      <w:numFmt w:val="lowerLetter"/>
      <w:lvlText w:val="%2."/>
      <w:lvlJc w:val="left"/>
      <w:pPr>
        <w:tabs>
          <w:tab w:val="num" w:pos="1440"/>
        </w:tabs>
        <w:ind w:left="1440" w:hanging="360"/>
      </w:pPr>
    </w:lvl>
    <w:lvl w:ilvl="2" w:tplc="0CA0B22E" w:tentative="1">
      <w:start w:val="1"/>
      <w:numFmt w:val="lowerRoman"/>
      <w:lvlText w:val="%3."/>
      <w:lvlJc w:val="right"/>
      <w:pPr>
        <w:tabs>
          <w:tab w:val="num" w:pos="2160"/>
        </w:tabs>
        <w:ind w:left="2160" w:hanging="180"/>
      </w:pPr>
    </w:lvl>
    <w:lvl w:ilvl="3" w:tplc="0EBEDD3E" w:tentative="1">
      <w:start w:val="1"/>
      <w:numFmt w:val="decimal"/>
      <w:lvlText w:val="%4."/>
      <w:lvlJc w:val="left"/>
      <w:pPr>
        <w:tabs>
          <w:tab w:val="num" w:pos="2880"/>
        </w:tabs>
        <w:ind w:left="2880" w:hanging="360"/>
      </w:pPr>
    </w:lvl>
    <w:lvl w:ilvl="4" w:tplc="57AAAC4A" w:tentative="1">
      <w:start w:val="1"/>
      <w:numFmt w:val="lowerLetter"/>
      <w:lvlText w:val="%5."/>
      <w:lvlJc w:val="left"/>
      <w:pPr>
        <w:tabs>
          <w:tab w:val="num" w:pos="3600"/>
        </w:tabs>
        <w:ind w:left="3600" w:hanging="360"/>
      </w:pPr>
    </w:lvl>
    <w:lvl w:ilvl="5" w:tplc="00AAFA78" w:tentative="1">
      <w:start w:val="1"/>
      <w:numFmt w:val="lowerRoman"/>
      <w:lvlText w:val="%6."/>
      <w:lvlJc w:val="right"/>
      <w:pPr>
        <w:tabs>
          <w:tab w:val="num" w:pos="4320"/>
        </w:tabs>
        <w:ind w:left="4320" w:hanging="180"/>
      </w:pPr>
    </w:lvl>
    <w:lvl w:ilvl="6" w:tplc="94BEDA46" w:tentative="1">
      <w:start w:val="1"/>
      <w:numFmt w:val="decimal"/>
      <w:lvlText w:val="%7."/>
      <w:lvlJc w:val="left"/>
      <w:pPr>
        <w:tabs>
          <w:tab w:val="num" w:pos="5040"/>
        </w:tabs>
        <w:ind w:left="5040" w:hanging="360"/>
      </w:pPr>
    </w:lvl>
    <w:lvl w:ilvl="7" w:tplc="50845254" w:tentative="1">
      <w:start w:val="1"/>
      <w:numFmt w:val="lowerLetter"/>
      <w:lvlText w:val="%8."/>
      <w:lvlJc w:val="left"/>
      <w:pPr>
        <w:tabs>
          <w:tab w:val="num" w:pos="5760"/>
        </w:tabs>
        <w:ind w:left="5760" w:hanging="360"/>
      </w:pPr>
    </w:lvl>
    <w:lvl w:ilvl="8" w:tplc="DD661884" w:tentative="1">
      <w:start w:val="1"/>
      <w:numFmt w:val="lowerRoman"/>
      <w:lvlText w:val="%9."/>
      <w:lvlJc w:val="right"/>
      <w:pPr>
        <w:tabs>
          <w:tab w:val="num" w:pos="6480"/>
        </w:tabs>
        <w:ind w:left="6480" w:hanging="180"/>
      </w:pPr>
    </w:lvl>
  </w:abstractNum>
  <w:abstractNum w:abstractNumId="49" w15:restartNumberingAfterBreak="0">
    <w:nsid w:val="50BA348F"/>
    <w:multiLevelType w:val="hybridMultilevel"/>
    <w:tmpl w:val="2FBEFD70"/>
    <w:lvl w:ilvl="0" w:tplc="A62428C4">
      <w:start w:val="1"/>
      <w:numFmt w:val="bullet"/>
      <w:lvlText w:val=""/>
      <w:lvlJc w:val="left"/>
      <w:pPr>
        <w:tabs>
          <w:tab w:val="num" w:pos="360"/>
        </w:tabs>
        <w:ind w:left="360" w:hanging="360"/>
      </w:pPr>
      <w:rPr>
        <w:rFonts w:ascii="Symbol" w:hAnsi="Symbol" w:hint="default"/>
        <w:sz w:val="16"/>
      </w:rPr>
    </w:lvl>
    <w:lvl w:ilvl="1" w:tplc="6D0E13C2" w:tentative="1">
      <w:start w:val="1"/>
      <w:numFmt w:val="bullet"/>
      <w:lvlText w:val="o"/>
      <w:lvlJc w:val="left"/>
      <w:pPr>
        <w:tabs>
          <w:tab w:val="num" w:pos="1440"/>
        </w:tabs>
        <w:ind w:left="1440" w:hanging="360"/>
      </w:pPr>
      <w:rPr>
        <w:rFonts w:ascii="Courier New" w:hAnsi="Courier New" w:cs="Courier New" w:hint="default"/>
      </w:rPr>
    </w:lvl>
    <w:lvl w:ilvl="2" w:tplc="4FFE16BE">
      <w:start w:val="1"/>
      <w:numFmt w:val="bullet"/>
      <w:lvlText w:val=""/>
      <w:lvlJc w:val="left"/>
      <w:pPr>
        <w:tabs>
          <w:tab w:val="num" w:pos="2160"/>
        </w:tabs>
        <w:ind w:left="2160" w:hanging="360"/>
      </w:pPr>
      <w:rPr>
        <w:rFonts w:ascii="Wingdings" w:hAnsi="Wingdings" w:hint="default"/>
      </w:rPr>
    </w:lvl>
    <w:lvl w:ilvl="3" w:tplc="C3F4FA66" w:tentative="1">
      <w:start w:val="1"/>
      <w:numFmt w:val="bullet"/>
      <w:lvlText w:val=""/>
      <w:lvlJc w:val="left"/>
      <w:pPr>
        <w:tabs>
          <w:tab w:val="num" w:pos="2880"/>
        </w:tabs>
        <w:ind w:left="2880" w:hanging="360"/>
      </w:pPr>
      <w:rPr>
        <w:rFonts w:ascii="Symbol" w:hAnsi="Symbol" w:hint="default"/>
      </w:rPr>
    </w:lvl>
    <w:lvl w:ilvl="4" w:tplc="BE1859BE" w:tentative="1">
      <w:start w:val="1"/>
      <w:numFmt w:val="bullet"/>
      <w:lvlText w:val="o"/>
      <w:lvlJc w:val="left"/>
      <w:pPr>
        <w:tabs>
          <w:tab w:val="num" w:pos="3600"/>
        </w:tabs>
        <w:ind w:left="3600" w:hanging="360"/>
      </w:pPr>
      <w:rPr>
        <w:rFonts w:ascii="Courier New" w:hAnsi="Courier New" w:cs="Courier New" w:hint="default"/>
      </w:rPr>
    </w:lvl>
    <w:lvl w:ilvl="5" w:tplc="6B40E2B6" w:tentative="1">
      <w:start w:val="1"/>
      <w:numFmt w:val="bullet"/>
      <w:lvlText w:val=""/>
      <w:lvlJc w:val="left"/>
      <w:pPr>
        <w:tabs>
          <w:tab w:val="num" w:pos="4320"/>
        </w:tabs>
        <w:ind w:left="4320" w:hanging="360"/>
      </w:pPr>
      <w:rPr>
        <w:rFonts w:ascii="Wingdings" w:hAnsi="Wingdings" w:hint="default"/>
      </w:rPr>
    </w:lvl>
    <w:lvl w:ilvl="6" w:tplc="FFD63870" w:tentative="1">
      <w:start w:val="1"/>
      <w:numFmt w:val="bullet"/>
      <w:lvlText w:val=""/>
      <w:lvlJc w:val="left"/>
      <w:pPr>
        <w:tabs>
          <w:tab w:val="num" w:pos="5040"/>
        </w:tabs>
        <w:ind w:left="5040" w:hanging="360"/>
      </w:pPr>
      <w:rPr>
        <w:rFonts w:ascii="Symbol" w:hAnsi="Symbol" w:hint="default"/>
      </w:rPr>
    </w:lvl>
    <w:lvl w:ilvl="7" w:tplc="A46428C6" w:tentative="1">
      <w:start w:val="1"/>
      <w:numFmt w:val="bullet"/>
      <w:lvlText w:val="o"/>
      <w:lvlJc w:val="left"/>
      <w:pPr>
        <w:tabs>
          <w:tab w:val="num" w:pos="5760"/>
        </w:tabs>
        <w:ind w:left="5760" w:hanging="360"/>
      </w:pPr>
      <w:rPr>
        <w:rFonts w:ascii="Courier New" w:hAnsi="Courier New" w:cs="Courier New" w:hint="default"/>
      </w:rPr>
    </w:lvl>
    <w:lvl w:ilvl="8" w:tplc="9738B9E4"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22E653B"/>
    <w:multiLevelType w:val="hybridMultilevel"/>
    <w:tmpl w:val="91CA6A20"/>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1" w15:restartNumberingAfterBreak="0">
    <w:nsid w:val="52CE6F9A"/>
    <w:multiLevelType w:val="hybridMultilevel"/>
    <w:tmpl w:val="645A253A"/>
    <w:lvl w:ilvl="0" w:tplc="14090001">
      <w:start w:val="1"/>
      <w:numFmt w:val="bullet"/>
      <w:lvlText w:val=""/>
      <w:lvlJc w:val="left"/>
      <w:pPr>
        <w:ind w:left="720" w:hanging="360"/>
      </w:pPr>
      <w:rPr>
        <w:rFonts w:ascii="Symbol" w:hAnsi="Symbol" w:hint="default"/>
      </w:rPr>
    </w:lvl>
    <w:lvl w:ilvl="1" w:tplc="9FAC1FAE">
      <w:start w:val="14"/>
      <w:numFmt w:val="bullet"/>
      <w:lvlText w:val="•"/>
      <w:lvlJc w:val="left"/>
      <w:pPr>
        <w:ind w:left="1440" w:hanging="360"/>
      </w:pPr>
      <w:rPr>
        <w:rFonts w:ascii="Calibri" w:eastAsiaTheme="minorEastAsia"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2" w15:restartNumberingAfterBreak="0">
    <w:nsid w:val="534534A2"/>
    <w:multiLevelType w:val="multilevel"/>
    <w:tmpl w:val="B92E8DA6"/>
    <w:lvl w:ilvl="0">
      <w:start w:val="3"/>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lvlText w:val="%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 w15:restartNumberingAfterBreak="0">
    <w:nsid w:val="56677870"/>
    <w:multiLevelType w:val="hybridMultilevel"/>
    <w:tmpl w:val="481A6FC8"/>
    <w:lvl w:ilvl="0" w:tplc="8E76E662">
      <w:numFmt w:val="bullet"/>
      <w:lvlText w:val="•"/>
      <w:lvlJc w:val="left"/>
      <w:pPr>
        <w:tabs>
          <w:tab w:val="num" w:pos="720"/>
        </w:tabs>
        <w:ind w:left="720" w:hanging="360"/>
      </w:pPr>
      <w:rPr>
        <w:rFonts w:ascii="Calibri" w:eastAsiaTheme="minorEastAsia" w:hAnsi="Calibri" w:cs="Calibri" w:hint="default"/>
      </w:rPr>
    </w:lvl>
    <w:lvl w:ilvl="1" w:tplc="3410DA80" w:tentative="1">
      <w:start w:val="1"/>
      <w:numFmt w:val="lowerLetter"/>
      <w:lvlText w:val="%2."/>
      <w:lvlJc w:val="left"/>
      <w:pPr>
        <w:tabs>
          <w:tab w:val="num" w:pos="1440"/>
        </w:tabs>
        <w:ind w:left="1440" w:hanging="360"/>
      </w:pPr>
    </w:lvl>
    <w:lvl w:ilvl="2" w:tplc="F33E1D04" w:tentative="1">
      <w:start w:val="1"/>
      <w:numFmt w:val="lowerRoman"/>
      <w:lvlText w:val="%3."/>
      <w:lvlJc w:val="right"/>
      <w:pPr>
        <w:tabs>
          <w:tab w:val="num" w:pos="2160"/>
        </w:tabs>
        <w:ind w:left="2160" w:hanging="180"/>
      </w:pPr>
    </w:lvl>
    <w:lvl w:ilvl="3" w:tplc="A296C96A" w:tentative="1">
      <w:start w:val="1"/>
      <w:numFmt w:val="decimal"/>
      <w:lvlText w:val="%4."/>
      <w:lvlJc w:val="left"/>
      <w:pPr>
        <w:tabs>
          <w:tab w:val="num" w:pos="2880"/>
        </w:tabs>
        <w:ind w:left="2880" w:hanging="360"/>
      </w:pPr>
    </w:lvl>
    <w:lvl w:ilvl="4" w:tplc="7736D4F4" w:tentative="1">
      <w:start w:val="1"/>
      <w:numFmt w:val="lowerLetter"/>
      <w:lvlText w:val="%5."/>
      <w:lvlJc w:val="left"/>
      <w:pPr>
        <w:tabs>
          <w:tab w:val="num" w:pos="3600"/>
        </w:tabs>
        <w:ind w:left="3600" w:hanging="360"/>
      </w:pPr>
    </w:lvl>
    <w:lvl w:ilvl="5" w:tplc="4DBCBD7E" w:tentative="1">
      <w:start w:val="1"/>
      <w:numFmt w:val="lowerRoman"/>
      <w:lvlText w:val="%6."/>
      <w:lvlJc w:val="right"/>
      <w:pPr>
        <w:tabs>
          <w:tab w:val="num" w:pos="4320"/>
        </w:tabs>
        <w:ind w:left="4320" w:hanging="180"/>
      </w:pPr>
    </w:lvl>
    <w:lvl w:ilvl="6" w:tplc="3EE424C0" w:tentative="1">
      <w:start w:val="1"/>
      <w:numFmt w:val="decimal"/>
      <w:lvlText w:val="%7."/>
      <w:lvlJc w:val="left"/>
      <w:pPr>
        <w:tabs>
          <w:tab w:val="num" w:pos="5040"/>
        </w:tabs>
        <w:ind w:left="5040" w:hanging="360"/>
      </w:pPr>
    </w:lvl>
    <w:lvl w:ilvl="7" w:tplc="43128F04" w:tentative="1">
      <w:start w:val="1"/>
      <w:numFmt w:val="lowerLetter"/>
      <w:lvlText w:val="%8."/>
      <w:lvlJc w:val="left"/>
      <w:pPr>
        <w:tabs>
          <w:tab w:val="num" w:pos="5760"/>
        </w:tabs>
        <w:ind w:left="5760" w:hanging="360"/>
      </w:pPr>
    </w:lvl>
    <w:lvl w:ilvl="8" w:tplc="F86603A4" w:tentative="1">
      <w:start w:val="1"/>
      <w:numFmt w:val="lowerRoman"/>
      <w:lvlText w:val="%9."/>
      <w:lvlJc w:val="right"/>
      <w:pPr>
        <w:tabs>
          <w:tab w:val="num" w:pos="6480"/>
        </w:tabs>
        <w:ind w:left="6480" w:hanging="180"/>
      </w:pPr>
    </w:lvl>
  </w:abstractNum>
  <w:abstractNum w:abstractNumId="54" w15:restartNumberingAfterBreak="0">
    <w:nsid w:val="568617BC"/>
    <w:multiLevelType w:val="hybridMultilevel"/>
    <w:tmpl w:val="6DFE0A0C"/>
    <w:lvl w:ilvl="0" w:tplc="8E76E662">
      <w:numFmt w:val="bullet"/>
      <w:lvlText w:val="•"/>
      <w:lvlJc w:val="left"/>
      <w:pPr>
        <w:ind w:left="720" w:hanging="360"/>
      </w:pPr>
      <w:rPr>
        <w:rFonts w:ascii="Calibri" w:eastAsiaTheme="minorEastAsia"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5" w15:restartNumberingAfterBreak="0">
    <w:nsid w:val="57BD37A7"/>
    <w:multiLevelType w:val="hybridMultilevel"/>
    <w:tmpl w:val="8BEC53C8"/>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6" w15:restartNumberingAfterBreak="0">
    <w:nsid w:val="580B656C"/>
    <w:multiLevelType w:val="multilevel"/>
    <w:tmpl w:val="625A8E6E"/>
    <w:lvl w:ilvl="0">
      <w:start w:val="1"/>
      <w:numFmt w:val="decimal"/>
      <w:pStyle w:val="ProgHeading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57" w15:restartNumberingAfterBreak="0">
    <w:nsid w:val="598E66D7"/>
    <w:multiLevelType w:val="hybridMultilevel"/>
    <w:tmpl w:val="057A8CC2"/>
    <w:lvl w:ilvl="0" w:tplc="14090001">
      <w:start w:val="1"/>
      <w:numFmt w:val="bullet"/>
      <w:lvlText w:val=""/>
      <w:lvlJc w:val="left"/>
      <w:pPr>
        <w:ind w:left="720" w:hanging="360"/>
      </w:pPr>
      <w:rPr>
        <w:rFonts w:ascii="Symbol" w:hAnsi="Symbol" w:hint="default"/>
      </w:rPr>
    </w:lvl>
    <w:lvl w:ilvl="1" w:tplc="1409000B">
      <w:start w:val="1"/>
      <w:numFmt w:val="bullet"/>
      <w:lvlText w:val=""/>
      <w:lvlJc w:val="left"/>
      <w:pPr>
        <w:ind w:left="1440" w:hanging="360"/>
      </w:pPr>
      <w:rPr>
        <w:rFonts w:ascii="Wingdings" w:hAnsi="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8" w15:restartNumberingAfterBreak="0">
    <w:nsid w:val="59945E63"/>
    <w:multiLevelType w:val="hybridMultilevel"/>
    <w:tmpl w:val="289406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9" w15:restartNumberingAfterBreak="0">
    <w:nsid w:val="5AC73E14"/>
    <w:multiLevelType w:val="hybridMultilevel"/>
    <w:tmpl w:val="1EA893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0" w15:restartNumberingAfterBreak="0">
    <w:nsid w:val="5BC976B2"/>
    <w:multiLevelType w:val="hybridMultilevel"/>
    <w:tmpl w:val="92E4D4CA"/>
    <w:lvl w:ilvl="0" w:tplc="8E76E66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1" w15:restartNumberingAfterBreak="0">
    <w:nsid w:val="5C56271D"/>
    <w:multiLevelType w:val="hybridMultilevel"/>
    <w:tmpl w:val="5E5C84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2" w15:restartNumberingAfterBreak="0">
    <w:nsid w:val="5E453805"/>
    <w:multiLevelType w:val="hybridMultilevel"/>
    <w:tmpl w:val="C85E6C5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3" w15:restartNumberingAfterBreak="0">
    <w:nsid w:val="5E773BBE"/>
    <w:multiLevelType w:val="hybridMultilevel"/>
    <w:tmpl w:val="E3C4632A"/>
    <w:lvl w:ilvl="0" w:tplc="8E76E662">
      <w:numFmt w:val="bullet"/>
      <w:lvlText w:val="•"/>
      <w:lvlJc w:val="left"/>
      <w:pPr>
        <w:ind w:left="360" w:hanging="360"/>
      </w:pPr>
      <w:rPr>
        <w:rFonts w:ascii="Calibri" w:eastAsiaTheme="minorEastAsia" w:hAnsi="Calibri" w:cs="Calibri"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4" w15:restartNumberingAfterBreak="0">
    <w:nsid w:val="622B47CA"/>
    <w:multiLevelType w:val="multilevel"/>
    <w:tmpl w:val="CB064F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5" w15:restartNumberingAfterBreak="0">
    <w:nsid w:val="63DE1736"/>
    <w:multiLevelType w:val="hybridMultilevel"/>
    <w:tmpl w:val="4A54046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6" w15:restartNumberingAfterBreak="0">
    <w:nsid w:val="6AF04FC9"/>
    <w:multiLevelType w:val="hybridMultilevel"/>
    <w:tmpl w:val="2222D25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7" w15:restartNumberingAfterBreak="0">
    <w:nsid w:val="6BF56176"/>
    <w:multiLevelType w:val="hybridMultilevel"/>
    <w:tmpl w:val="4914D6E2"/>
    <w:lvl w:ilvl="0" w:tplc="FFFFFFFF">
      <w:start w:val="1"/>
      <w:numFmt w:val="lowerLetter"/>
      <w:lvlText w:val="%1)"/>
      <w:lvlJc w:val="left"/>
      <w:pPr>
        <w:tabs>
          <w:tab w:val="num" w:pos="720"/>
        </w:tabs>
        <w:ind w:left="720" w:hanging="360"/>
      </w:pPr>
    </w:lvl>
    <w:lvl w:ilvl="1" w:tplc="08090019" w:tentative="1">
      <w:start w:val="1"/>
      <w:numFmt w:val="lowerLetter"/>
      <w:lvlText w:val="%2."/>
      <w:lvlJc w:val="left"/>
      <w:pPr>
        <w:tabs>
          <w:tab w:val="num" w:pos="1260"/>
        </w:tabs>
        <w:ind w:left="1260" w:hanging="360"/>
      </w:pPr>
    </w:lvl>
    <w:lvl w:ilvl="2" w:tplc="0809001B" w:tentative="1">
      <w:start w:val="1"/>
      <w:numFmt w:val="lowerRoman"/>
      <w:lvlText w:val="%3."/>
      <w:lvlJc w:val="right"/>
      <w:pPr>
        <w:tabs>
          <w:tab w:val="num" w:pos="1980"/>
        </w:tabs>
        <w:ind w:left="1980" w:hanging="180"/>
      </w:pPr>
    </w:lvl>
    <w:lvl w:ilvl="3" w:tplc="0809000F" w:tentative="1">
      <w:start w:val="1"/>
      <w:numFmt w:val="decimal"/>
      <w:lvlText w:val="%4."/>
      <w:lvlJc w:val="left"/>
      <w:pPr>
        <w:tabs>
          <w:tab w:val="num" w:pos="2700"/>
        </w:tabs>
        <w:ind w:left="2700" w:hanging="360"/>
      </w:pPr>
    </w:lvl>
    <w:lvl w:ilvl="4" w:tplc="08090019" w:tentative="1">
      <w:start w:val="1"/>
      <w:numFmt w:val="lowerLetter"/>
      <w:lvlText w:val="%5."/>
      <w:lvlJc w:val="left"/>
      <w:pPr>
        <w:tabs>
          <w:tab w:val="num" w:pos="3420"/>
        </w:tabs>
        <w:ind w:left="3420" w:hanging="360"/>
      </w:pPr>
    </w:lvl>
    <w:lvl w:ilvl="5" w:tplc="0809001B" w:tentative="1">
      <w:start w:val="1"/>
      <w:numFmt w:val="lowerRoman"/>
      <w:lvlText w:val="%6."/>
      <w:lvlJc w:val="right"/>
      <w:pPr>
        <w:tabs>
          <w:tab w:val="num" w:pos="4140"/>
        </w:tabs>
        <w:ind w:left="4140" w:hanging="180"/>
      </w:pPr>
    </w:lvl>
    <w:lvl w:ilvl="6" w:tplc="0809000F" w:tentative="1">
      <w:start w:val="1"/>
      <w:numFmt w:val="decimal"/>
      <w:lvlText w:val="%7."/>
      <w:lvlJc w:val="left"/>
      <w:pPr>
        <w:tabs>
          <w:tab w:val="num" w:pos="4860"/>
        </w:tabs>
        <w:ind w:left="4860" w:hanging="360"/>
      </w:pPr>
    </w:lvl>
    <w:lvl w:ilvl="7" w:tplc="08090019" w:tentative="1">
      <w:start w:val="1"/>
      <w:numFmt w:val="lowerLetter"/>
      <w:lvlText w:val="%8."/>
      <w:lvlJc w:val="left"/>
      <w:pPr>
        <w:tabs>
          <w:tab w:val="num" w:pos="5580"/>
        </w:tabs>
        <w:ind w:left="5580" w:hanging="360"/>
      </w:pPr>
    </w:lvl>
    <w:lvl w:ilvl="8" w:tplc="0809001B" w:tentative="1">
      <w:start w:val="1"/>
      <w:numFmt w:val="lowerRoman"/>
      <w:lvlText w:val="%9."/>
      <w:lvlJc w:val="right"/>
      <w:pPr>
        <w:tabs>
          <w:tab w:val="num" w:pos="6300"/>
        </w:tabs>
        <w:ind w:left="6300" w:hanging="180"/>
      </w:pPr>
    </w:lvl>
  </w:abstractNum>
  <w:abstractNum w:abstractNumId="68" w15:restartNumberingAfterBreak="0">
    <w:nsid w:val="6E2B3A8D"/>
    <w:multiLevelType w:val="hybridMultilevel"/>
    <w:tmpl w:val="EA52EB64"/>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9" w15:restartNumberingAfterBreak="0">
    <w:nsid w:val="700B237E"/>
    <w:multiLevelType w:val="hybridMultilevel"/>
    <w:tmpl w:val="F252EB48"/>
    <w:lvl w:ilvl="0" w:tplc="14090001">
      <w:start w:val="1"/>
      <w:numFmt w:val="bullet"/>
      <w:lvlText w:val=""/>
      <w:lvlJc w:val="left"/>
      <w:pPr>
        <w:ind w:left="736" w:hanging="360"/>
      </w:pPr>
      <w:rPr>
        <w:rFonts w:ascii="Symbol" w:hAnsi="Symbol" w:hint="default"/>
      </w:rPr>
    </w:lvl>
    <w:lvl w:ilvl="1" w:tplc="14090003" w:tentative="1">
      <w:start w:val="1"/>
      <w:numFmt w:val="bullet"/>
      <w:lvlText w:val="o"/>
      <w:lvlJc w:val="left"/>
      <w:pPr>
        <w:ind w:left="1456" w:hanging="360"/>
      </w:pPr>
      <w:rPr>
        <w:rFonts w:ascii="Courier New" w:hAnsi="Courier New" w:cs="Courier New" w:hint="default"/>
      </w:rPr>
    </w:lvl>
    <w:lvl w:ilvl="2" w:tplc="14090005" w:tentative="1">
      <w:start w:val="1"/>
      <w:numFmt w:val="bullet"/>
      <w:lvlText w:val=""/>
      <w:lvlJc w:val="left"/>
      <w:pPr>
        <w:ind w:left="2176" w:hanging="360"/>
      </w:pPr>
      <w:rPr>
        <w:rFonts w:ascii="Wingdings" w:hAnsi="Wingdings" w:hint="default"/>
      </w:rPr>
    </w:lvl>
    <w:lvl w:ilvl="3" w:tplc="14090001" w:tentative="1">
      <w:start w:val="1"/>
      <w:numFmt w:val="bullet"/>
      <w:lvlText w:val=""/>
      <w:lvlJc w:val="left"/>
      <w:pPr>
        <w:ind w:left="2896" w:hanging="360"/>
      </w:pPr>
      <w:rPr>
        <w:rFonts w:ascii="Symbol" w:hAnsi="Symbol" w:hint="default"/>
      </w:rPr>
    </w:lvl>
    <w:lvl w:ilvl="4" w:tplc="14090003" w:tentative="1">
      <w:start w:val="1"/>
      <w:numFmt w:val="bullet"/>
      <w:lvlText w:val="o"/>
      <w:lvlJc w:val="left"/>
      <w:pPr>
        <w:ind w:left="3616" w:hanging="360"/>
      </w:pPr>
      <w:rPr>
        <w:rFonts w:ascii="Courier New" w:hAnsi="Courier New" w:cs="Courier New" w:hint="default"/>
      </w:rPr>
    </w:lvl>
    <w:lvl w:ilvl="5" w:tplc="14090005" w:tentative="1">
      <w:start w:val="1"/>
      <w:numFmt w:val="bullet"/>
      <w:lvlText w:val=""/>
      <w:lvlJc w:val="left"/>
      <w:pPr>
        <w:ind w:left="4336" w:hanging="360"/>
      </w:pPr>
      <w:rPr>
        <w:rFonts w:ascii="Wingdings" w:hAnsi="Wingdings" w:hint="default"/>
      </w:rPr>
    </w:lvl>
    <w:lvl w:ilvl="6" w:tplc="14090001" w:tentative="1">
      <w:start w:val="1"/>
      <w:numFmt w:val="bullet"/>
      <w:lvlText w:val=""/>
      <w:lvlJc w:val="left"/>
      <w:pPr>
        <w:ind w:left="5056" w:hanging="360"/>
      </w:pPr>
      <w:rPr>
        <w:rFonts w:ascii="Symbol" w:hAnsi="Symbol" w:hint="default"/>
      </w:rPr>
    </w:lvl>
    <w:lvl w:ilvl="7" w:tplc="14090003" w:tentative="1">
      <w:start w:val="1"/>
      <w:numFmt w:val="bullet"/>
      <w:lvlText w:val="o"/>
      <w:lvlJc w:val="left"/>
      <w:pPr>
        <w:ind w:left="5776" w:hanging="360"/>
      </w:pPr>
      <w:rPr>
        <w:rFonts w:ascii="Courier New" w:hAnsi="Courier New" w:cs="Courier New" w:hint="default"/>
      </w:rPr>
    </w:lvl>
    <w:lvl w:ilvl="8" w:tplc="14090005" w:tentative="1">
      <w:start w:val="1"/>
      <w:numFmt w:val="bullet"/>
      <w:lvlText w:val=""/>
      <w:lvlJc w:val="left"/>
      <w:pPr>
        <w:ind w:left="6496" w:hanging="360"/>
      </w:pPr>
      <w:rPr>
        <w:rFonts w:ascii="Wingdings" w:hAnsi="Wingdings" w:hint="default"/>
      </w:rPr>
    </w:lvl>
  </w:abstractNum>
  <w:abstractNum w:abstractNumId="70" w15:restartNumberingAfterBreak="0">
    <w:nsid w:val="720572D6"/>
    <w:multiLevelType w:val="hybridMultilevel"/>
    <w:tmpl w:val="87B8FF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1" w15:restartNumberingAfterBreak="0">
    <w:nsid w:val="74DD2278"/>
    <w:multiLevelType w:val="hybridMultilevel"/>
    <w:tmpl w:val="F68AA962"/>
    <w:lvl w:ilvl="0" w:tplc="14090001">
      <w:start w:val="1"/>
      <w:numFmt w:val="bullet"/>
      <w:lvlText w:val=""/>
      <w:lvlJc w:val="left"/>
      <w:pPr>
        <w:ind w:left="1374" w:hanging="360"/>
      </w:pPr>
      <w:rPr>
        <w:rFonts w:ascii="Symbol" w:hAnsi="Symbol" w:hint="default"/>
      </w:rPr>
    </w:lvl>
    <w:lvl w:ilvl="1" w:tplc="14090003" w:tentative="1">
      <w:start w:val="1"/>
      <w:numFmt w:val="bullet"/>
      <w:lvlText w:val="o"/>
      <w:lvlJc w:val="left"/>
      <w:pPr>
        <w:ind w:left="2094" w:hanging="360"/>
      </w:pPr>
      <w:rPr>
        <w:rFonts w:ascii="Courier New" w:hAnsi="Courier New" w:cs="Courier New" w:hint="default"/>
      </w:rPr>
    </w:lvl>
    <w:lvl w:ilvl="2" w:tplc="14090005" w:tentative="1">
      <w:start w:val="1"/>
      <w:numFmt w:val="bullet"/>
      <w:lvlText w:val=""/>
      <w:lvlJc w:val="left"/>
      <w:pPr>
        <w:ind w:left="2814" w:hanging="360"/>
      </w:pPr>
      <w:rPr>
        <w:rFonts w:ascii="Wingdings" w:hAnsi="Wingdings" w:hint="default"/>
      </w:rPr>
    </w:lvl>
    <w:lvl w:ilvl="3" w:tplc="14090001" w:tentative="1">
      <w:start w:val="1"/>
      <w:numFmt w:val="bullet"/>
      <w:lvlText w:val=""/>
      <w:lvlJc w:val="left"/>
      <w:pPr>
        <w:ind w:left="3534" w:hanging="360"/>
      </w:pPr>
      <w:rPr>
        <w:rFonts w:ascii="Symbol" w:hAnsi="Symbol" w:hint="default"/>
      </w:rPr>
    </w:lvl>
    <w:lvl w:ilvl="4" w:tplc="14090003" w:tentative="1">
      <w:start w:val="1"/>
      <w:numFmt w:val="bullet"/>
      <w:lvlText w:val="o"/>
      <w:lvlJc w:val="left"/>
      <w:pPr>
        <w:ind w:left="4254" w:hanging="360"/>
      </w:pPr>
      <w:rPr>
        <w:rFonts w:ascii="Courier New" w:hAnsi="Courier New" w:cs="Courier New" w:hint="default"/>
      </w:rPr>
    </w:lvl>
    <w:lvl w:ilvl="5" w:tplc="14090005" w:tentative="1">
      <w:start w:val="1"/>
      <w:numFmt w:val="bullet"/>
      <w:lvlText w:val=""/>
      <w:lvlJc w:val="left"/>
      <w:pPr>
        <w:ind w:left="4974" w:hanging="360"/>
      </w:pPr>
      <w:rPr>
        <w:rFonts w:ascii="Wingdings" w:hAnsi="Wingdings" w:hint="default"/>
      </w:rPr>
    </w:lvl>
    <w:lvl w:ilvl="6" w:tplc="14090001" w:tentative="1">
      <w:start w:val="1"/>
      <w:numFmt w:val="bullet"/>
      <w:lvlText w:val=""/>
      <w:lvlJc w:val="left"/>
      <w:pPr>
        <w:ind w:left="5694" w:hanging="360"/>
      </w:pPr>
      <w:rPr>
        <w:rFonts w:ascii="Symbol" w:hAnsi="Symbol" w:hint="default"/>
      </w:rPr>
    </w:lvl>
    <w:lvl w:ilvl="7" w:tplc="14090003" w:tentative="1">
      <w:start w:val="1"/>
      <w:numFmt w:val="bullet"/>
      <w:lvlText w:val="o"/>
      <w:lvlJc w:val="left"/>
      <w:pPr>
        <w:ind w:left="6414" w:hanging="360"/>
      </w:pPr>
      <w:rPr>
        <w:rFonts w:ascii="Courier New" w:hAnsi="Courier New" w:cs="Courier New" w:hint="default"/>
      </w:rPr>
    </w:lvl>
    <w:lvl w:ilvl="8" w:tplc="14090005" w:tentative="1">
      <w:start w:val="1"/>
      <w:numFmt w:val="bullet"/>
      <w:lvlText w:val=""/>
      <w:lvlJc w:val="left"/>
      <w:pPr>
        <w:ind w:left="7134" w:hanging="360"/>
      </w:pPr>
      <w:rPr>
        <w:rFonts w:ascii="Wingdings" w:hAnsi="Wingdings" w:hint="default"/>
      </w:rPr>
    </w:lvl>
  </w:abstractNum>
  <w:abstractNum w:abstractNumId="72" w15:restartNumberingAfterBreak="0">
    <w:nsid w:val="75340BB7"/>
    <w:multiLevelType w:val="hybridMultilevel"/>
    <w:tmpl w:val="5A9A29FE"/>
    <w:lvl w:ilvl="0" w:tplc="14090017">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3" w15:restartNumberingAfterBreak="0">
    <w:nsid w:val="76545529"/>
    <w:multiLevelType w:val="hybridMultilevel"/>
    <w:tmpl w:val="8EB41C8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4" w15:restartNumberingAfterBreak="0">
    <w:nsid w:val="76A01E54"/>
    <w:multiLevelType w:val="hybridMultilevel"/>
    <w:tmpl w:val="5F8E5D04"/>
    <w:lvl w:ilvl="0" w:tplc="61E03F52">
      <w:start w:val="1"/>
      <w:numFmt w:val="lowerLetter"/>
      <w:lvlText w:val="%1)"/>
      <w:lvlJc w:val="left"/>
      <w:pPr>
        <w:tabs>
          <w:tab w:val="num" w:pos="1500"/>
        </w:tabs>
        <w:ind w:left="150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5" w15:restartNumberingAfterBreak="0">
    <w:nsid w:val="796A182F"/>
    <w:multiLevelType w:val="hybridMultilevel"/>
    <w:tmpl w:val="F1A009F6"/>
    <w:lvl w:ilvl="0" w:tplc="14090001">
      <w:start w:val="1"/>
      <w:numFmt w:val="bullet"/>
      <w:lvlText w:val=""/>
      <w:lvlJc w:val="left"/>
      <w:pPr>
        <w:ind w:left="756" w:hanging="360"/>
      </w:pPr>
      <w:rPr>
        <w:rFonts w:ascii="Symbol" w:hAnsi="Symbol" w:hint="default"/>
      </w:rPr>
    </w:lvl>
    <w:lvl w:ilvl="1" w:tplc="14090003" w:tentative="1">
      <w:start w:val="1"/>
      <w:numFmt w:val="bullet"/>
      <w:lvlText w:val="o"/>
      <w:lvlJc w:val="left"/>
      <w:pPr>
        <w:ind w:left="1476" w:hanging="360"/>
      </w:pPr>
      <w:rPr>
        <w:rFonts w:ascii="Courier New" w:hAnsi="Courier New" w:cs="Courier New" w:hint="default"/>
      </w:rPr>
    </w:lvl>
    <w:lvl w:ilvl="2" w:tplc="14090005" w:tentative="1">
      <w:start w:val="1"/>
      <w:numFmt w:val="bullet"/>
      <w:lvlText w:val=""/>
      <w:lvlJc w:val="left"/>
      <w:pPr>
        <w:ind w:left="2196" w:hanging="360"/>
      </w:pPr>
      <w:rPr>
        <w:rFonts w:ascii="Wingdings" w:hAnsi="Wingdings" w:hint="default"/>
      </w:rPr>
    </w:lvl>
    <w:lvl w:ilvl="3" w:tplc="14090001" w:tentative="1">
      <w:start w:val="1"/>
      <w:numFmt w:val="bullet"/>
      <w:lvlText w:val=""/>
      <w:lvlJc w:val="left"/>
      <w:pPr>
        <w:ind w:left="2916" w:hanging="360"/>
      </w:pPr>
      <w:rPr>
        <w:rFonts w:ascii="Symbol" w:hAnsi="Symbol" w:hint="default"/>
      </w:rPr>
    </w:lvl>
    <w:lvl w:ilvl="4" w:tplc="14090003" w:tentative="1">
      <w:start w:val="1"/>
      <w:numFmt w:val="bullet"/>
      <w:lvlText w:val="o"/>
      <w:lvlJc w:val="left"/>
      <w:pPr>
        <w:ind w:left="3636" w:hanging="360"/>
      </w:pPr>
      <w:rPr>
        <w:rFonts w:ascii="Courier New" w:hAnsi="Courier New" w:cs="Courier New" w:hint="default"/>
      </w:rPr>
    </w:lvl>
    <w:lvl w:ilvl="5" w:tplc="14090005" w:tentative="1">
      <w:start w:val="1"/>
      <w:numFmt w:val="bullet"/>
      <w:lvlText w:val=""/>
      <w:lvlJc w:val="left"/>
      <w:pPr>
        <w:ind w:left="4356" w:hanging="360"/>
      </w:pPr>
      <w:rPr>
        <w:rFonts w:ascii="Wingdings" w:hAnsi="Wingdings" w:hint="default"/>
      </w:rPr>
    </w:lvl>
    <w:lvl w:ilvl="6" w:tplc="14090001" w:tentative="1">
      <w:start w:val="1"/>
      <w:numFmt w:val="bullet"/>
      <w:lvlText w:val=""/>
      <w:lvlJc w:val="left"/>
      <w:pPr>
        <w:ind w:left="5076" w:hanging="360"/>
      </w:pPr>
      <w:rPr>
        <w:rFonts w:ascii="Symbol" w:hAnsi="Symbol" w:hint="default"/>
      </w:rPr>
    </w:lvl>
    <w:lvl w:ilvl="7" w:tplc="14090003" w:tentative="1">
      <w:start w:val="1"/>
      <w:numFmt w:val="bullet"/>
      <w:lvlText w:val="o"/>
      <w:lvlJc w:val="left"/>
      <w:pPr>
        <w:ind w:left="5796" w:hanging="360"/>
      </w:pPr>
      <w:rPr>
        <w:rFonts w:ascii="Courier New" w:hAnsi="Courier New" w:cs="Courier New" w:hint="default"/>
      </w:rPr>
    </w:lvl>
    <w:lvl w:ilvl="8" w:tplc="14090005" w:tentative="1">
      <w:start w:val="1"/>
      <w:numFmt w:val="bullet"/>
      <w:lvlText w:val=""/>
      <w:lvlJc w:val="left"/>
      <w:pPr>
        <w:ind w:left="6516" w:hanging="360"/>
      </w:pPr>
      <w:rPr>
        <w:rFonts w:ascii="Wingdings" w:hAnsi="Wingdings" w:hint="default"/>
      </w:rPr>
    </w:lvl>
  </w:abstractNum>
  <w:abstractNum w:abstractNumId="76" w15:restartNumberingAfterBreak="0">
    <w:nsid w:val="7CEB0891"/>
    <w:multiLevelType w:val="hybridMultilevel"/>
    <w:tmpl w:val="8990C1DA"/>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7" w15:restartNumberingAfterBreak="0">
    <w:nsid w:val="7D5F6C76"/>
    <w:multiLevelType w:val="hybridMultilevel"/>
    <w:tmpl w:val="670006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8" w15:restartNumberingAfterBreak="0">
    <w:nsid w:val="7FA4169D"/>
    <w:multiLevelType w:val="hybridMultilevel"/>
    <w:tmpl w:val="69CAEB3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997223149">
    <w:abstractNumId w:val="56"/>
  </w:num>
  <w:num w:numId="2" w16cid:durableId="1401245463">
    <w:abstractNumId w:val="28"/>
  </w:num>
  <w:num w:numId="3" w16cid:durableId="568344224">
    <w:abstractNumId w:val="73"/>
  </w:num>
  <w:num w:numId="4" w16cid:durableId="1997800951">
    <w:abstractNumId w:val="0"/>
  </w:num>
  <w:num w:numId="5" w16cid:durableId="1709795410">
    <w:abstractNumId w:val="42"/>
  </w:num>
  <w:num w:numId="6" w16cid:durableId="1298296447">
    <w:abstractNumId w:val="27"/>
  </w:num>
  <w:num w:numId="7" w16cid:durableId="329603689">
    <w:abstractNumId w:val="25"/>
  </w:num>
  <w:num w:numId="8" w16cid:durableId="879974492">
    <w:abstractNumId w:val="26"/>
  </w:num>
  <w:num w:numId="9" w16cid:durableId="699280616">
    <w:abstractNumId w:val="61"/>
  </w:num>
  <w:num w:numId="10" w16cid:durableId="1535540238">
    <w:abstractNumId w:val="8"/>
  </w:num>
  <w:num w:numId="11" w16cid:durableId="1581525193">
    <w:abstractNumId w:val="49"/>
  </w:num>
  <w:num w:numId="12" w16cid:durableId="1815364434">
    <w:abstractNumId w:val="63"/>
  </w:num>
  <w:num w:numId="13" w16cid:durableId="230652750">
    <w:abstractNumId w:val="72"/>
  </w:num>
  <w:num w:numId="14" w16cid:durableId="279653955">
    <w:abstractNumId w:val="74"/>
  </w:num>
  <w:num w:numId="15" w16cid:durableId="600454654">
    <w:abstractNumId w:val="45"/>
  </w:num>
  <w:num w:numId="16" w16cid:durableId="2048066198">
    <w:abstractNumId w:val="17"/>
  </w:num>
  <w:num w:numId="17" w16cid:durableId="1041589222">
    <w:abstractNumId w:val="39"/>
  </w:num>
  <w:num w:numId="18" w16cid:durableId="1484858157">
    <w:abstractNumId w:val="4"/>
  </w:num>
  <w:num w:numId="19" w16cid:durableId="911087326">
    <w:abstractNumId w:val="67"/>
  </w:num>
  <w:num w:numId="20" w16cid:durableId="414787111">
    <w:abstractNumId w:val="7"/>
  </w:num>
  <w:num w:numId="21" w16cid:durableId="1940872886">
    <w:abstractNumId w:val="44"/>
  </w:num>
  <w:num w:numId="22" w16cid:durableId="1281768421">
    <w:abstractNumId w:val="68"/>
  </w:num>
  <w:num w:numId="23" w16cid:durableId="296448332">
    <w:abstractNumId w:val="44"/>
  </w:num>
  <w:num w:numId="24" w16cid:durableId="2046327599">
    <w:abstractNumId w:val="28"/>
  </w:num>
  <w:num w:numId="25" w16cid:durableId="1194535276">
    <w:abstractNumId w:val="44"/>
  </w:num>
  <w:num w:numId="26" w16cid:durableId="1329288205">
    <w:abstractNumId w:val="33"/>
  </w:num>
  <w:num w:numId="27" w16cid:durableId="791941044">
    <w:abstractNumId w:val="76"/>
  </w:num>
  <w:num w:numId="28" w16cid:durableId="1860313888">
    <w:abstractNumId w:val="31"/>
  </w:num>
  <w:num w:numId="29" w16cid:durableId="1640917561">
    <w:abstractNumId w:val="10"/>
  </w:num>
  <w:num w:numId="30" w16cid:durableId="1709798695">
    <w:abstractNumId w:val="53"/>
  </w:num>
  <w:num w:numId="31" w16cid:durableId="2040157031">
    <w:abstractNumId w:val="18"/>
  </w:num>
  <w:num w:numId="32" w16cid:durableId="110705154">
    <w:abstractNumId w:val="48"/>
  </w:num>
  <w:num w:numId="33" w16cid:durableId="1149326207">
    <w:abstractNumId w:val="32"/>
  </w:num>
  <w:num w:numId="34" w16cid:durableId="238566205">
    <w:abstractNumId w:val="47"/>
  </w:num>
  <w:num w:numId="35" w16cid:durableId="694963411">
    <w:abstractNumId w:val="1"/>
  </w:num>
  <w:num w:numId="36" w16cid:durableId="1697807998">
    <w:abstractNumId w:val="41"/>
  </w:num>
  <w:num w:numId="37" w16cid:durableId="1018002293">
    <w:abstractNumId w:val="44"/>
  </w:num>
  <w:num w:numId="38" w16cid:durableId="115413070">
    <w:abstractNumId w:val="64"/>
  </w:num>
  <w:num w:numId="39" w16cid:durableId="766465986">
    <w:abstractNumId w:val="44"/>
  </w:num>
  <w:num w:numId="40" w16cid:durableId="555363551">
    <w:abstractNumId w:val="77"/>
  </w:num>
  <w:num w:numId="41" w16cid:durableId="715590951">
    <w:abstractNumId w:val="11"/>
  </w:num>
  <w:num w:numId="42" w16cid:durableId="1121337089">
    <w:abstractNumId w:val="44"/>
  </w:num>
  <w:num w:numId="43" w16cid:durableId="1203983635">
    <w:abstractNumId w:val="44"/>
  </w:num>
  <w:num w:numId="44" w16cid:durableId="2143881021">
    <w:abstractNumId w:val="44"/>
  </w:num>
  <w:num w:numId="45" w16cid:durableId="1085613473">
    <w:abstractNumId w:val="44"/>
  </w:num>
  <w:num w:numId="46" w16cid:durableId="786192410">
    <w:abstractNumId w:val="44"/>
  </w:num>
  <w:num w:numId="47" w16cid:durableId="1170097569">
    <w:abstractNumId w:val="44"/>
  </w:num>
  <w:num w:numId="48" w16cid:durableId="1547598474">
    <w:abstractNumId w:val="44"/>
  </w:num>
  <w:num w:numId="49" w16cid:durableId="912162550">
    <w:abstractNumId w:val="44"/>
  </w:num>
  <w:num w:numId="50" w16cid:durableId="1032809067">
    <w:abstractNumId w:val="44"/>
  </w:num>
  <w:num w:numId="51" w16cid:durableId="2004504633">
    <w:abstractNumId w:val="44"/>
  </w:num>
  <w:num w:numId="52" w16cid:durableId="584456253">
    <w:abstractNumId w:val="28"/>
  </w:num>
  <w:num w:numId="53" w16cid:durableId="2027444761">
    <w:abstractNumId w:val="44"/>
  </w:num>
  <w:num w:numId="54" w16cid:durableId="1836724230">
    <w:abstractNumId w:val="12"/>
  </w:num>
  <w:num w:numId="55" w16cid:durableId="525562950">
    <w:abstractNumId w:val="12"/>
  </w:num>
  <w:num w:numId="56" w16cid:durableId="673143269">
    <w:abstractNumId w:val="12"/>
  </w:num>
  <w:num w:numId="57" w16cid:durableId="502429729">
    <w:abstractNumId w:val="12"/>
  </w:num>
  <w:num w:numId="58" w16cid:durableId="1836529535">
    <w:abstractNumId w:val="52"/>
  </w:num>
  <w:num w:numId="59" w16cid:durableId="1425959532">
    <w:abstractNumId w:val="28"/>
  </w:num>
  <w:num w:numId="60" w16cid:durableId="313148206">
    <w:abstractNumId w:val="12"/>
  </w:num>
  <w:num w:numId="61" w16cid:durableId="2025594887">
    <w:abstractNumId w:val="12"/>
  </w:num>
  <w:num w:numId="62" w16cid:durableId="831455525">
    <w:abstractNumId w:val="44"/>
  </w:num>
  <w:num w:numId="63" w16cid:durableId="1430547410">
    <w:abstractNumId w:val="12"/>
  </w:num>
  <w:num w:numId="64" w16cid:durableId="227691999">
    <w:abstractNumId w:val="44"/>
  </w:num>
  <w:num w:numId="65" w16cid:durableId="788552822">
    <w:abstractNumId w:val="12"/>
  </w:num>
  <w:num w:numId="66" w16cid:durableId="1147819317">
    <w:abstractNumId w:val="28"/>
  </w:num>
  <w:num w:numId="67" w16cid:durableId="2084713192">
    <w:abstractNumId w:val="6"/>
  </w:num>
  <w:num w:numId="68" w16cid:durableId="1605461116">
    <w:abstractNumId w:val="28"/>
    <w:lvlOverride w:ilvl="0">
      <w:startOverride w:val="4"/>
    </w:lvlOverride>
    <w:lvlOverride w:ilvl="1">
      <w:startOverride w:val="1"/>
    </w:lvlOverride>
    <w:lvlOverride w:ilvl="2">
      <w:startOverride w:val="7"/>
    </w:lvlOverride>
  </w:num>
  <w:num w:numId="69" w16cid:durableId="997153928">
    <w:abstractNumId w:val="37"/>
  </w:num>
  <w:num w:numId="70" w16cid:durableId="786242757">
    <w:abstractNumId w:val="28"/>
    <w:lvlOverride w:ilvl="0">
      <w:startOverride w:val="4"/>
    </w:lvlOverride>
    <w:lvlOverride w:ilvl="1">
      <w:startOverride w:val="1"/>
    </w:lvlOverride>
    <w:lvlOverride w:ilvl="2">
      <w:startOverride w:val="2"/>
    </w:lvlOverride>
  </w:num>
  <w:num w:numId="71" w16cid:durableId="2083524966">
    <w:abstractNumId w:val="57"/>
  </w:num>
  <w:num w:numId="72" w16cid:durableId="808865019">
    <w:abstractNumId w:val="13"/>
  </w:num>
  <w:num w:numId="73" w16cid:durableId="1508792165">
    <w:abstractNumId w:val="30"/>
  </w:num>
  <w:num w:numId="74" w16cid:durableId="1978141376">
    <w:abstractNumId w:val="60"/>
  </w:num>
  <w:num w:numId="75" w16cid:durableId="1225021083">
    <w:abstractNumId w:val="54"/>
  </w:num>
  <w:num w:numId="76" w16cid:durableId="97146107">
    <w:abstractNumId w:val="28"/>
  </w:num>
  <w:num w:numId="77" w16cid:durableId="789544330">
    <w:abstractNumId w:val="28"/>
  </w:num>
  <w:num w:numId="78" w16cid:durableId="1498030759">
    <w:abstractNumId w:val="28"/>
  </w:num>
  <w:num w:numId="79" w16cid:durableId="661157143">
    <w:abstractNumId w:val="28"/>
  </w:num>
  <w:num w:numId="80" w16cid:durableId="1167400924">
    <w:abstractNumId w:val="16"/>
  </w:num>
  <w:num w:numId="81" w16cid:durableId="1764885396">
    <w:abstractNumId w:val="75"/>
  </w:num>
  <w:num w:numId="82" w16cid:durableId="613294346">
    <w:abstractNumId w:val="28"/>
  </w:num>
  <w:num w:numId="83" w16cid:durableId="1348873891">
    <w:abstractNumId w:val="9"/>
  </w:num>
  <w:num w:numId="84" w16cid:durableId="672610205">
    <w:abstractNumId w:val="43"/>
  </w:num>
  <w:num w:numId="85" w16cid:durableId="1169061061">
    <w:abstractNumId w:val="3"/>
  </w:num>
  <w:num w:numId="86" w16cid:durableId="580025155">
    <w:abstractNumId w:val="28"/>
  </w:num>
  <w:num w:numId="87" w16cid:durableId="2123182939">
    <w:abstractNumId w:val="62"/>
  </w:num>
  <w:num w:numId="88" w16cid:durableId="308633555">
    <w:abstractNumId w:val="66"/>
  </w:num>
  <w:num w:numId="89" w16cid:durableId="1690448743">
    <w:abstractNumId w:val="28"/>
  </w:num>
  <w:num w:numId="90" w16cid:durableId="1153909843">
    <w:abstractNumId w:val="28"/>
  </w:num>
  <w:num w:numId="91" w16cid:durableId="814641742">
    <w:abstractNumId w:val="29"/>
  </w:num>
  <w:num w:numId="92" w16cid:durableId="218521188">
    <w:abstractNumId w:val="21"/>
  </w:num>
  <w:num w:numId="93" w16cid:durableId="1078401405">
    <w:abstractNumId w:val="19"/>
  </w:num>
  <w:num w:numId="94" w16cid:durableId="2000842153">
    <w:abstractNumId w:val="28"/>
  </w:num>
  <w:num w:numId="95" w16cid:durableId="1333293181">
    <w:abstractNumId w:val="28"/>
  </w:num>
  <w:num w:numId="96" w16cid:durableId="397166176">
    <w:abstractNumId w:val="38"/>
  </w:num>
  <w:num w:numId="97" w16cid:durableId="982348876">
    <w:abstractNumId w:val="22"/>
  </w:num>
  <w:num w:numId="98" w16cid:durableId="542444686">
    <w:abstractNumId w:val="65"/>
  </w:num>
  <w:num w:numId="99" w16cid:durableId="628629447">
    <w:abstractNumId w:val="20"/>
  </w:num>
  <w:num w:numId="100" w16cid:durableId="769662133">
    <w:abstractNumId w:val="59"/>
  </w:num>
  <w:num w:numId="101" w16cid:durableId="17707627">
    <w:abstractNumId w:val="69"/>
  </w:num>
  <w:num w:numId="102" w16cid:durableId="541016825">
    <w:abstractNumId w:val="70"/>
  </w:num>
  <w:num w:numId="103" w16cid:durableId="1882671898">
    <w:abstractNumId w:val="40"/>
  </w:num>
  <w:num w:numId="104" w16cid:durableId="519666606">
    <w:abstractNumId w:val="78"/>
  </w:num>
  <w:num w:numId="105" w16cid:durableId="2024545909">
    <w:abstractNumId w:val="36"/>
  </w:num>
  <w:num w:numId="106" w16cid:durableId="238759336">
    <w:abstractNumId w:val="46"/>
  </w:num>
  <w:num w:numId="107" w16cid:durableId="1450275990">
    <w:abstractNumId w:val="24"/>
  </w:num>
  <w:num w:numId="108" w16cid:durableId="2115973037">
    <w:abstractNumId w:val="15"/>
  </w:num>
  <w:num w:numId="109" w16cid:durableId="1471482557">
    <w:abstractNumId w:val="14"/>
  </w:num>
  <w:num w:numId="110" w16cid:durableId="2002849419">
    <w:abstractNumId w:val="50"/>
  </w:num>
  <w:num w:numId="111" w16cid:durableId="306590395">
    <w:abstractNumId w:val="34"/>
  </w:num>
  <w:num w:numId="112" w16cid:durableId="1929121999">
    <w:abstractNumId w:val="5"/>
  </w:num>
  <w:num w:numId="113" w16cid:durableId="532884912">
    <w:abstractNumId w:val="55"/>
  </w:num>
  <w:num w:numId="114" w16cid:durableId="647246928">
    <w:abstractNumId w:val="35"/>
  </w:num>
  <w:num w:numId="115" w16cid:durableId="1140462625">
    <w:abstractNumId w:val="71"/>
  </w:num>
  <w:num w:numId="116" w16cid:durableId="838354110">
    <w:abstractNumId w:val="51"/>
  </w:num>
  <w:num w:numId="117" w16cid:durableId="49615183">
    <w:abstractNumId w:val="23"/>
  </w:num>
  <w:num w:numId="118" w16cid:durableId="163135816">
    <w:abstractNumId w:val="28"/>
  </w:num>
  <w:num w:numId="119" w16cid:durableId="1901864561">
    <w:abstractNumId w:val="58"/>
  </w:num>
  <w:num w:numId="120" w16cid:durableId="2080053058">
    <w:abstractNumId w:val="2"/>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hideSpellingErrors/>
  <w:hideGrammaticalErrors/>
  <w:activeWritingStyle w:appName="MSWord" w:lang="en-NZ" w:vendorID="64" w:dllVersion="6"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NZ" w:vendorID="64" w:dllVersion="4096" w:nlCheck="1" w:checkStyle="0"/>
  <w:activeWritingStyle w:appName="MSWord" w:lang="en-NZ" w:vendorID="64" w:dllVersion="0" w:nlCheck="1" w:checkStyle="0"/>
  <w:activeWritingStyle w:appName="MSWord" w:lang="en-US" w:vendorID="64" w:dllVersion="0" w:nlCheck="1" w:checkStyle="0"/>
  <w:proofState w:grammar="clean"/>
  <w:defaultTabStop w:val="720"/>
  <w:drawingGridHorizontalSpacing w:val="100"/>
  <w:displayHorizontalDrawingGridEvery w:val="2"/>
  <w:characterSpacingControl w:val="doNotCompress"/>
  <w:hdrShapeDefaults>
    <o:shapedefaults v:ext="edit" spidmax="14540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ED4"/>
    <w:rsid w:val="0000188C"/>
    <w:rsid w:val="00002AE6"/>
    <w:rsid w:val="0000395E"/>
    <w:rsid w:val="00003BD2"/>
    <w:rsid w:val="000041E8"/>
    <w:rsid w:val="000076B2"/>
    <w:rsid w:val="00014226"/>
    <w:rsid w:val="0001712B"/>
    <w:rsid w:val="00017E77"/>
    <w:rsid w:val="00022EEA"/>
    <w:rsid w:val="000235C5"/>
    <w:rsid w:val="00023DA5"/>
    <w:rsid w:val="000261D6"/>
    <w:rsid w:val="00027170"/>
    <w:rsid w:val="00027258"/>
    <w:rsid w:val="00031BC6"/>
    <w:rsid w:val="00033A4B"/>
    <w:rsid w:val="000362FE"/>
    <w:rsid w:val="00044556"/>
    <w:rsid w:val="00046E8E"/>
    <w:rsid w:val="00047169"/>
    <w:rsid w:val="0004730C"/>
    <w:rsid w:val="000515FF"/>
    <w:rsid w:val="00056D11"/>
    <w:rsid w:val="00061984"/>
    <w:rsid w:val="0006198F"/>
    <w:rsid w:val="000619AD"/>
    <w:rsid w:val="00061F1E"/>
    <w:rsid w:val="00063954"/>
    <w:rsid w:val="00063DFD"/>
    <w:rsid w:val="00064ABB"/>
    <w:rsid w:val="00065125"/>
    <w:rsid w:val="00070F6A"/>
    <w:rsid w:val="00071D1A"/>
    <w:rsid w:val="00073057"/>
    <w:rsid w:val="00075DE8"/>
    <w:rsid w:val="00076B43"/>
    <w:rsid w:val="00081FC4"/>
    <w:rsid w:val="00082D6F"/>
    <w:rsid w:val="00085813"/>
    <w:rsid w:val="0009124F"/>
    <w:rsid w:val="0009223A"/>
    <w:rsid w:val="00094179"/>
    <w:rsid w:val="00096EBE"/>
    <w:rsid w:val="00097042"/>
    <w:rsid w:val="000A00D0"/>
    <w:rsid w:val="000A4497"/>
    <w:rsid w:val="000A55A3"/>
    <w:rsid w:val="000A5BD1"/>
    <w:rsid w:val="000A61D8"/>
    <w:rsid w:val="000A7316"/>
    <w:rsid w:val="000A780D"/>
    <w:rsid w:val="000B1DD1"/>
    <w:rsid w:val="000B2B92"/>
    <w:rsid w:val="000B5EAB"/>
    <w:rsid w:val="000B77A2"/>
    <w:rsid w:val="000C0CCF"/>
    <w:rsid w:val="000C3459"/>
    <w:rsid w:val="000C44D3"/>
    <w:rsid w:val="000C5896"/>
    <w:rsid w:val="000C60EE"/>
    <w:rsid w:val="000C723D"/>
    <w:rsid w:val="000D1CAC"/>
    <w:rsid w:val="000D4B4D"/>
    <w:rsid w:val="000D4F37"/>
    <w:rsid w:val="000D7638"/>
    <w:rsid w:val="000D7F59"/>
    <w:rsid w:val="000E4B06"/>
    <w:rsid w:val="000F2246"/>
    <w:rsid w:val="000F22A3"/>
    <w:rsid w:val="000F241F"/>
    <w:rsid w:val="000F3873"/>
    <w:rsid w:val="000F40B6"/>
    <w:rsid w:val="000F4538"/>
    <w:rsid w:val="000F6166"/>
    <w:rsid w:val="000F6B0B"/>
    <w:rsid w:val="001003B9"/>
    <w:rsid w:val="00100AC3"/>
    <w:rsid w:val="00103162"/>
    <w:rsid w:val="00104AA2"/>
    <w:rsid w:val="00105050"/>
    <w:rsid w:val="00110336"/>
    <w:rsid w:val="001117B6"/>
    <w:rsid w:val="00115637"/>
    <w:rsid w:val="00117464"/>
    <w:rsid w:val="0012192D"/>
    <w:rsid w:val="001250F3"/>
    <w:rsid w:val="00126DD9"/>
    <w:rsid w:val="00130D77"/>
    <w:rsid w:val="00131A93"/>
    <w:rsid w:val="001326FB"/>
    <w:rsid w:val="00135D82"/>
    <w:rsid w:val="00136686"/>
    <w:rsid w:val="0013710A"/>
    <w:rsid w:val="00137B3F"/>
    <w:rsid w:val="00140F6A"/>
    <w:rsid w:val="0014229C"/>
    <w:rsid w:val="0014391D"/>
    <w:rsid w:val="00143FB0"/>
    <w:rsid w:val="001469AF"/>
    <w:rsid w:val="001505B0"/>
    <w:rsid w:val="00153D8B"/>
    <w:rsid w:val="00154460"/>
    <w:rsid w:val="0015471B"/>
    <w:rsid w:val="001548F6"/>
    <w:rsid w:val="00155582"/>
    <w:rsid w:val="00156AFD"/>
    <w:rsid w:val="00157C3A"/>
    <w:rsid w:val="00160084"/>
    <w:rsid w:val="0016271C"/>
    <w:rsid w:val="00164D99"/>
    <w:rsid w:val="00166F1E"/>
    <w:rsid w:val="001706DB"/>
    <w:rsid w:val="00171108"/>
    <w:rsid w:val="00174F00"/>
    <w:rsid w:val="00177207"/>
    <w:rsid w:val="00180D15"/>
    <w:rsid w:val="00183346"/>
    <w:rsid w:val="00184F17"/>
    <w:rsid w:val="00191355"/>
    <w:rsid w:val="00191729"/>
    <w:rsid w:val="00192B1A"/>
    <w:rsid w:val="001943DC"/>
    <w:rsid w:val="00195CC7"/>
    <w:rsid w:val="001B43C8"/>
    <w:rsid w:val="001B45C7"/>
    <w:rsid w:val="001B72BB"/>
    <w:rsid w:val="001C11D7"/>
    <w:rsid w:val="001C751C"/>
    <w:rsid w:val="001D1AA9"/>
    <w:rsid w:val="001D5632"/>
    <w:rsid w:val="001D74B3"/>
    <w:rsid w:val="001D7CA4"/>
    <w:rsid w:val="001E1D0D"/>
    <w:rsid w:val="001E2D76"/>
    <w:rsid w:val="001E2EC7"/>
    <w:rsid w:val="001E46BF"/>
    <w:rsid w:val="001F4123"/>
    <w:rsid w:val="001F454D"/>
    <w:rsid w:val="001F555F"/>
    <w:rsid w:val="001F7835"/>
    <w:rsid w:val="001F7FB5"/>
    <w:rsid w:val="001F7FC9"/>
    <w:rsid w:val="00201ACD"/>
    <w:rsid w:val="002042D6"/>
    <w:rsid w:val="00204908"/>
    <w:rsid w:val="00206AFB"/>
    <w:rsid w:val="00206DED"/>
    <w:rsid w:val="00206F2B"/>
    <w:rsid w:val="002104AA"/>
    <w:rsid w:val="002104E2"/>
    <w:rsid w:val="00210FC2"/>
    <w:rsid w:val="0021150E"/>
    <w:rsid w:val="002153B9"/>
    <w:rsid w:val="002157CE"/>
    <w:rsid w:val="00220D5A"/>
    <w:rsid w:val="002211CE"/>
    <w:rsid w:val="0022365C"/>
    <w:rsid w:val="002252FA"/>
    <w:rsid w:val="002254DC"/>
    <w:rsid w:val="00230930"/>
    <w:rsid w:val="00231B9F"/>
    <w:rsid w:val="00232083"/>
    <w:rsid w:val="0023399E"/>
    <w:rsid w:val="002345B6"/>
    <w:rsid w:val="00234F27"/>
    <w:rsid w:val="00237FF2"/>
    <w:rsid w:val="00240366"/>
    <w:rsid w:val="00245BB5"/>
    <w:rsid w:val="00245CDE"/>
    <w:rsid w:val="002477C3"/>
    <w:rsid w:val="002507A2"/>
    <w:rsid w:val="00253381"/>
    <w:rsid w:val="00253712"/>
    <w:rsid w:val="00257ABA"/>
    <w:rsid w:val="00260362"/>
    <w:rsid w:val="00262620"/>
    <w:rsid w:val="00262D8F"/>
    <w:rsid w:val="0026439E"/>
    <w:rsid w:val="002671E7"/>
    <w:rsid w:val="002672D2"/>
    <w:rsid w:val="00267700"/>
    <w:rsid w:val="00272B8C"/>
    <w:rsid w:val="002766E8"/>
    <w:rsid w:val="00277E69"/>
    <w:rsid w:val="00280574"/>
    <w:rsid w:val="00282C76"/>
    <w:rsid w:val="002847BC"/>
    <w:rsid w:val="00285BBD"/>
    <w:rsid w:val="00286AC3"/>
    <w:rsid w:val="00286E34"/>
    <w:rsid w:val="002870E9"/>
    <w:rsid w:val="002926EC"/>
    <w:rsid w:val="002951E9"/>
    <w:rsid w:val="00296C31"/>
    <w:rsid w:val="002A5013"/>
    <w:rsid w:val="002B2C47"/>
    <w:rsid w:val="002B3634"/>
    <w:rsid w:val="002B5604"/>
    <w:rsid w:val="002C072A"/>
    <w:rsid w:val="002C18C9"/>
    <w:rsid w:val="002C1BB0"/>
    <w:rsid w:val="002C218A"/>
    <w:rsid w:val="002C4302"/>
    <w:rsid w:val="002D0DC9"/>
    <w:rsid w:val="002D29D2"/>
    <w:rsid w:val="002D3764"/>
    <w:rsid w:val="002D4531"/>
    <w:rsid w:val="002D4733"/>
    <w:rsid w:val="002E0151"/>
    <w:rsid w:val="002E066A"/>
    <w:rsid w:val="002E46A6"/>
    <w:rsid w:val="002F1BD7"/>
    <w:rsid w:val="002F21F1"/>
    <w:rsid w:val="002F2F84"/>
    <w:rsid w:val="002F31CB"/>
    <w:rsid w:val="002F42A9"/>
    <w:rsid w:val="002F7EBF"/>
    <w:rsid w:val="0030463B"/>
    <w:rsid w:val="003149BD"/>
    <w:rsid w:val="00314D67"/>
    <w:rsid w:val="0031667B"/>
    <w:rsid w:val="00316E0A"/>
    <w:rsid w:val="003238A9"/>
    <w:rsid w:val="003239FA"/>
    <w:rsid w:val="00324386"/>
    <w:rsid w:val="00324725"/>
    <w:rsid w:val="003306DB"/>
    <w:rsid w:val="003308ED"/>
    <w:rsid w:val="00331CFF"/>
    <w:rsid w:val="00331E4C"/>
    <w:rsid w:val="00333001"/>
    <w:rsid w:val="00333044"/>
    <w:rsid w:val="0033316B"/>
    <w:rsid w:val="00333373"/>
    <w:rsid w:val="00340D5A"/>
    <w:rsid w:val="00341E29"/>
    <w:rsid w:val="00342EB5"/>
    <w:rsid w:val="003439AB"/>
    <w:rsid w:val="00343D57"/>
    <w:rsid w:val="00344BDE"/>
    <w:rsid w:val="0034655D"/>
    <w:rsid w:val="00346D33"/>
    <w:rsid w:val="003476BC"/>
    <w:rsid w:val="003476FA"/>
    <w:rsid w:val="00351FB6"/>
    <w:rsid w:val="0035718D"/>
    <w:rsid w:val="0036106B"/>
    <w:rsid w:val="00361EEE"/>
    <w:rsid w:val="00362680"/>
    <w:rsid w:val="0036359E"/>
    <w:rsid w:val="003648F3"/>
    <w:rsid w:val="003655D7"/>
    <w:rsid w:val="00365748"/>
    <w:rsid w:val="00366D43"/>
    <w:rsid w:val="00373C22"/>
    <w:rsid w:val="00373E37"/>
    <w:rsid w:val="0037603E"/>
    <w:rsid w:val="00376991"/>
    <w:rsid w:val="00380E81"/>
    <w:rsid w:val="00385526"/>
    <w:rsid w:val="00390D2B"/>
    <w:rsid w:val="00391C29"/>
    <w:rsid w:val="00392F2D"/>
    <w:rsid w:val="00394035"/>
    <w:rsid w:val="00394C88"/>
    <w:rsid w:val="003965C8"/>
    <w:rsid w:val="003A0D4E"/>
    <w:rsid w:val="003A2A3B"/>
    <w:rsid w:val="003A615A"/>
    <w:rsid w:val="003B0B43"/>
    <w:rsid w:val="003B3032"/>
    <w:rsid w:val="003B460E"/>
    <w:rsid w:val="003B4D6F"/>
    <w:rsid w:val="003B771B"/>
    <w:rsid w:val="003B7C03"/>
    <w:rsid w:val="003C06CE"/>
    <w:rsid w:val="003C0B97"/>
    <w:rsid w:val="003C0D46"/>
    <w:rsid w:val="003C0FDA"/>
    <w:rsid w:val="003C278F"/>
    <w:rsid w:val="003C2C6E"/>
    <w:rsid w:val="003C393E"/>
    <w:rsid w:val="003C3C08"/>
    <w:rsid w:val="003C4252"/>
    <w:rsid w:val="003C4520"/>
    <w:rsid w:val="003C4EE4"/>
    <w:rsid w:val="003C591F"/>
    <w:rsid w:val="003C7A8D"/>
    <w:rsid w:val="003D1ABC"/>
    <w:rsid w:val="003D2059"/>
    <w:rsid w:val="003D2E3D"/>
    <w:rsid w:val="003D2F1B"/>
    <w:rsid w:val="003D4CCA"/>
    <w:rsid w:val="003E4992"/>
    <w:rsid w:val="003E4B44"/>
    <w:rsid w:val="003E66C2"/>
    <w:rsid w:val="003F45AA"/>
    <w:rsid w:val="003F7D1A"/>
    <w:rsid w:val="003F7F5C"/>
    <w:rsid w:val="00400AFE"/>
    <w:rsid w:val="00404CAE"/>
    <w:rsid w:val="0040721A"/>
    <w:rsid w:val="00407286"/>
    <w:rsid w:val="00407C24"/>
    <w:rsid w:val="00410A59"/>
    <w:rsid w:val="004115C6"/>
    <w:rsid w:val="00416EE0"/>
    <w:rsid w:val="00417A2F"/>
    <w:rsid w:val="00417B8B"/>
    <w:rsid w:val="004215FC"/>
    <w:rsid w:val="004222BC"/>
    <w:rsid w:val="00422A29"/>
    <w:rsid w:val="004261B8"/>
    <w:rsid w:val="00430B40"/>
    <w:rsid w:val="00431505"/>
    <w:rsid w:val="0043177C"/>
    <w:rsid w:val="004332A9"/>
    <w:rsid w:val="00435917"/>
    <w:rsid w:val="00442531"/>
    <w:rsid w:val="00447452"/>
    <w:rsid w:val="00452C38"/>
    <w:rsid w:val="00454045"/>
    <w:rsid w:val="004563E6"/>
    <w:rsid w:val="00461961"/>
    <w:rsid w:val="00461B03"/>
    <w:rsid w:val="00461E6F"/>
    <w:rsid w:val="004632D8"/>
    <w:rsid w:val="00465739"/>
    <w:rsid w:val="0046772A"/>
    <w:rsid w:val="00471599"/>
    <w:rsid w:val="004716BF"/>
    <w:rsid w:val="00475AAB"/>
    <w:rsid w:val="00476CFD"/>
    <w:rsid w:val="00476E63"/>
    <w:rsid w:val="004805BB"/>
    <w:rsid w:val="00484059"/>
    <w:rsid w:val="00486896"/>
    <w:rsid w:val="00487D58"/>
    <w:rsid w:val="00493EB3"/>
    <w:rsid w:val="004959F8"/>
    <w:rsid w:val="004A388D"/>
    <w:rsid w:val="004A518D"/>
    <w:rsid w:val="004B09EC"/>
    <w:rsid w:val="004B310E"/>
    <w:rsid w:val="004B700F"/>
    <w:rsid w:val="004B7AA8"/>
    <w:rsid w:val="004C6ABD"/>
    <w:rsid w:val="004C6AEC"/>
    <w:rsid w:val="004C7A36"/>
    <w:rsid w:val="004E06D5"/>
    <w:rsid w:val="004E155F"/>
    <w:rsid w:val="004E17C9"/>
    <w:rsid w:val="004E252E"/>
    <w:rsid w:val="004E3DD1"/>
    <w:rsid w:val="004F123C"/>
    <w:rsid w:val="004F2679"/>
    <w:rsid w:val="004F4762"/>
    <w:rsid w:val="004F4978"/>
    <w:rsid w:val="004F5FE5"/>
    <w:rsid w:val="00502737"/>
    <w:rsid w:val="005035F0"/>
    <w:rsid w:val="00504716"/>
    <w:rsid w:val="00505759"/>
    <w:rsid w:val="00505988"/>
    <w:rsid w:val="0050729D"/>
    <w:rsid w:val="00512AE6"/>
    <w:rsid w:val="00513638"/>
    <w:rsid w:val="0051455A"/>
    <w:rsid w:val="00515EDC"/>
    <w:rsid w:val="00517CF6"/>
    <w:rsid w:val="00520806"/>
    <w:rsid w:val="00522FCA"/>
    <w:rsid w:val="00524D3E"/>
    <w:rsid w:val="00525912"/>
    <w:rsid w:val="00531421"/>
    <w:rsid w:val="005316CF"/>
    <w:rsid w:val="005321B9"/>
    <w:rsid w:val="00535049"/>
    <w:rsid w:val="00535730"/>
    <w:rsid w:val="0053740E"/>
    <w:rsid w:val="005401D3"/>
    <w:rsid w:val="00542D29"/>
    <w:rsid w:val="00542E3C"/>
    <w:rsid w:val="0054458A"/>
    <w:rsid w:val="00546A5B"/>
    <w:rsid w:val="00553904"/>
    <w:rsid w:val="00554F63"/>
    <w:rsid w:val="00555E6A"/>
    <w:rsid w:val="00560939"/>
    <w:rsid w:val="00562124"/>
    <w:rsid w:val="00563B5B"/>
    <w:rsid w:val="005651D1"/>
    <w:rsid w:val="0056654B"/>
    <w:rsid w:val="00573005"/>
    <w:rsid w:val="005770D2"/>
    <w:rsid w:val="005776B7"/>
    <w:rsid w:val="00580CA7"/>
    <w:rsid w:val="00584212"/>
    <w:rsid w:val="0058450A"/>
    <w:rsid w:val="00585739"/>
    <w:rsid w:val="005860F2"/>
    <w:rsid w:val="005862F4"/>
    <w:rsid w:val="00586505"/>
    <w:rsid w:val="00596EA6"/>
    <w:rsid w:val="00597BE6"/>
    <w:rsid w:val="005A16AD"/>
    <w:rsid w:val="005A1956"/>
    <w:rsid w:val="005A21ED"/>
    <w:rsid w:val="005A30A5"/>
    <w:rsid w:val="005A4180"/>
    <w:rsid w:val="005A6FA7"/>
    <w:rsid w:val="005B2E7F"/>
    <w:rsid w:val="005B7F5C"/>
    <w:rsid w:val="005B7FED"/>
    <w:rsid w:val="005C2070"/>
    <w:rsid w:val="005C46B3"/>
    <w:rsid w:val="005C5ECA"/>
    <w:rsid w:val="005D0CBC"/>
    <w:rsid w:val="005D0E72"/>
    <w:rsid w:val="005D3DE3"/>
    <w:rsid w:val="005D5436"/>
    <w:rsid w:val="005D6475"/>
    <w:rsid w:val="005D76BC"/>
    <w:rsid w:val="005E181D"/>
    <w:rsid w:val="005E1AEB"/>
    <w:rsid w:val="005E364F"/>
    <w:rsid w:val="005E3F0B"/>
    <w:rsid w:val="005E4941"/>
    <w:rsid w:val="005E56C5"/>
    <w:rsid w:val="005E77BF"/>
    <w:rsid w:val="005F1AF0"/>
    <w:rsid w:val="005F1CB9"/>
    <w:rsid w:val="005F33CD"/>
    <w:rsid w:val="005F4859"/>
    <w:rsid w:val="005F50FE"/>
    <w:rsid w:val="005F5F4F"/>
    <w:rsid w:val="00600E91"/>
    <w:rsid w:val="00601822"/>
    <w:rsid w:val="0060799C"/>
    <w:rsid w:val="00610135"/>
    <w:rsid w:val="00611846"/>
    <w:rsid w:val="006124E7"/>
    <w:rsid w:val="00614C1F"/>
    <w:rsid w:val="0061577B"/>
    <w:rsid w:val="00616247"/>
    <w:rsid w:val="00617D2D"/>
    <w:rsid w:val="00621FD0"/>
    <w:rsid w:val="00623218"/>
    <w:rsid w:val="006251A7"/>
    <w:rsid w:val="00625E1F"/>
    <w:rsid w:val="0062683C"/>
    <w:rsid w:val="00627B6D"/>
    <w:rsid w:val="00630DA8"/>
    <w:rsid w:val="00633D4C"/>
    <w:rsid w:val="006376E4"/>
    <w:rsid w:val="00640494"/>
    <w:rsid w:val="00640C17"/>
    <w:rsid w:val="00643ED4"/>
    <w:rsid w:val="0064432F"/>
    <w:rsid w:val="0065074E"/>
    <w:rsid w:val="00652975"/>
    <w:rsid w:val="0065411B"/>
    <w:rsid w:val="00654270"/>
    <w:rsid w:val="006558DD"/>
    <w:rsid w:val="00656D65"/>
    <w:rsid w:val="006752DE"/>
    <w:rsid w:val="00675455"/>
    <w:rsid w:val="00682BBC"/>
    <w:rsid w:val="006868B7"/>
    <w:rsid w:val="00687CD2"/>
    <w:rsid w:val="0069407B"/>
    <w:rsid w:val="00695755"/>
    <w:rsid w:val="006A4947"/>
    <w:rsid w:val="006A6D65"/>
    <w:rsid w:val="006A7923"/>
    <w:rsid w:val="006B300D"/>
    <w:rsid w:val="006B6243"/>
    <w:rsid w:val="006B625A"/>
    <w:rsid w:val="006C28DF"/>
    <w:rsid w:val="006D07D5"/>
    <w:rsid w:val="006D52C4"/>
    <w:rsid w:val="006D53AB"/>
    <w:rsid w:val="006D5567"/>
    <w:rsid w:val="006D7251"/>
    <w:rsid w:val="006E2E1C"/>
    <w:rsid w:val="006E36F6"/>
    <w:rsid w:val="006E3764"/>
    <w:rsid w:val="006E50AE"/>
    <w:rsid w:val="006E5302"/>
    <w:rsid w:val="006E60D5"/>
    <w:rsid w:val="006E74D5"/>
    <w:rsid w:val="006F3D6B"/>
    <w:rsid w:val="00702219"/>
    <w:rsid w:val="00705344"/>
    <w:rsid w:val="00710745"/>
    <w:rsid w:val="0071329F"/>
    <w:rsid w:val="00716EE9"/>
    <w:rsid w:val="0071718C"/>
    <w:rsid w:val="00723818"/>
    <w:rsid w:val="00730056"/>
    <w:rsid w:val="00731D44"/>
    <w:rsid w:val="00731EA7"/>
    <w:rsid w:val="007329B2"/>
    <w:rsid w:val="00735DD5"/>
    <w:rsid w:val="00735EF1"/>
    <w:rsid w:val="00736D12"/>
    <w:rsid w:val="00741089"/>
    <w:rsid w:val="00741220"/>
    <w:rsid w:val="007434F0"/>
    <w:rsid w:val="00743679"/>
    <w:rsid w:val="007437AF"/>
    <w:rsid w:val="00744CF0"/>
    <w:rsid w:val="00747199"/>
    <w:rsid w:val="00747A99"/>
    <w:rsid w:val="00753F78"/>
    <w:rsid w:val="00754125"/>
    <w:rsid w:val="00756A54"/>
    <w:rsid w:val="0076019F"/>
    <w:rsid w:val="0076115D"/>
    <w:rsid w:val="0076269A"/>
    <w:rsid w:val="00765431"/>
    <w:rsid w:val="0077117A"/>
    <w:rsid w:val="00773852"/>
    <w:rsid w:val="0077487B"/>
    <w:rsid w:val="00775032"/>
    <w:rsid w:val="007755A0"/>
    <w:rsid w:val="007764F4"/>
    <w:rsid w:val="007765DA"/>
    <w:rsid w:val="00781A04"/>
    <w:rsid w:val="007855B6"/>
    <w:rsid w:val="00785F5A"/>
    <w:rsid w:val="00790BA2"/>
    <w:rsid w:val="0079482C"/>
    <w:rsid w:val="007A1051"/>
    <w:rsid w:val="007A1466"/>
    <w:rsid w:val="007A3331"/>
    <w:rsid w:val="007A3843"/>
    <w:rsid w:val="007A405F"/>
    <w:rsid w:val="007A4156"/>
    <w:rsid w:val="007A4530"/>
    <w:rsid w:val="007A513D"/>
    <w:rsid w:val="007A68A5"/>
    <w:rsid w:val="007B09DA"/>
    <w:rsid w:val="007B5D1E"/>
    <w:rsid w:val="007B5E2F"/>
    <w:rsid w:val="007B69FF"/>
    <w:rsid w:val="007B7ECB"/>
    <w:rsid w:val="007C0760"/>
    <w:rsid w:val="007C2AD8"/>
    <w:rsid w:val="007D26C6"/>
    <w:rsid w:val="007D30E7"/>
    <w:rsid w:val="007D3100"/>
    <w:rsid w:val="007D39B7"/>
    <w:rsid w:val="007D5497"/>
    <w:rsid w:val="007D5C00"/>
    <w:rsid w:val="007D605A"/>
    <w:rsid w:val="007D753C"/>
    <w:rsid w:val="007E0737"/>
    <w:rsid w:val="007E2E7A"/>
    <w:rsid w:val="007E30D3"/>
    <w:rsid w:val="007E37E9"/>
    <w:rsid w:val="007E4DAF"/>
    <w:rsid w:val="007F29AB"/>
    <w:rsid w:val="007F2CFC"/>
    <w:rsid w:val="007F30F0"/>
    <w:rsid w:val="007F3571"/>
    <w:rsid w:val="007F445D"/>
    <w:rsid w:val="007F4769"/>
    <w:rsid w:val="007F6538"/>
    <w:rsid w:val="007F7159"/>
    <w:rsid w:val="008030CA"/>
    <w:rsid w:val="008035F1"/>
    <w:rsid w:val="008042D5"/>
    <w:rsid w:val="00804F80"/>
    <w:rsid w:val="00805A78"/>
    <w:rsid w:val="0080652D"/>
    <w:rsid w:val="008136DB"/>
    <w:rsid w:val="00814DB9"/>
    <w:rsid w:val="0081527A"/>
    <w:rsid w:val="00817397"/>
    <w:rsid w:val="00824506"/>
    <w:rsid w:val="008313A1"/>
    <w:rsid w:val="00832227"/>
    <w:rsid w:val="008325DC"/>
    <w:rsid w:val="008339F7"/>
    <w:rsid w:val="00834FE5"/>
    <w:rsid w:val="0083661D"/>
    <w:rsid w:val="008378F1"/>
    <w:rsid w:val="008422B0"/>
    <w:rsid w:val="00842AC5"/>
    <w:rsid w:val="00845913"/>
    <w:rsid w:val="00846596"/>
    <w:rsid w:val="00846B76"/>
    <w:rsid w:val="008504BC"/>
    <w:rsid w:val="00851D8C"/>
    <w:rsid w:val="008530A7"/>
    <w:rsid w:val="008534A5"/>
    <w:rsid w:val="00860713"/>
    <w:rsid w:val="0086212E"/>
    <w:rsid w:val="008651CF"/>
    <w:rsid w:val="00866622"/>
    <w:rsid w:val="00867CC9"/>
    <w:rsid w:val="00870778"/>
    <w:rsid w:val="00874AF6"/>
    <w:rsid w:val="008772F7"/>
    <w:rsid w:val="0088131A"/>
    <w:rsid w:val="00883AA9"/>
    <w:rsid w:val="00883F44"/>
    <w:rsid w:val="00885682"/>
    <w:rsid w:val="0088620F"/>
    <w:rsid w:val="00887267"/>
    <w:rsid w:val="00887369"/>
    <w:rsid w:val="00890FA7"/>
    <w:rsid w:val="00891071"/>
    <w:rsid w:val="0089242D"/>
    <w:rsid w:val="008938D2"/>
    <w:rsid w:val="00895721"/>
    <w:rsid w:val="00897776"/>
    <w:rsid w:val="008A013A"/>
    <w:rsid w:val="008A1307"/>
    <w:rsid w:val="008A3BFC"/>
    <w:rsid w:val="008A5922"/>
    <w:rsid w:val="008B35BA"/>
    <w:rsid w:val="008B3F70"/>
    <w:rsid w:val="008B5F47"/>
    <w:rsid w:val="008B6310"/>
    <w:rsid w:val="008B682F"/>
    <w:rsid w:val="008B69EE"/>
    <w:rsid w:val="008B6F8A"/>
    <w:rsid w:val="008C394F"/>
    <w:rsid w:val="008C6986"/>
    <w:rsid w:val="008D0D81"/>
    <w:rsid w:val="008D469D"/>
    <w:rsid w:val="008D517B"/>
    <w:rsid w:val="008D5A90"/>
    <w:rsid w:val="008D67A9"/>
    <w:rsid w:val="008D7721"/>
    <w:rsid w:val="008E5785"/>
    <w:rsid w:val="008E5996"/>
    <w:rsid w:val="008F1C21"/>
    <w:rsid w:val="008F22D3"/>
    <w:rsid w:val="008F4C09"/>
    <w:rsid w:val="009014E5"/>
    <w:rsid w:val="00906994"/>
    <w:rsid w:val="00907FAA"/>
    <w:rsid w:val="009116F7"/>
    <w:rsid w:val="00911BDB"/>
    <w:rsid w:val="009120F8"/>
    <w:rsid w:val="009124BE"/>
    <w:rsid w:val="00913FC0"/>
    <w:rsid w:val="00921045"/>
    <w:rsid w:val="00921EC3"/>
    <w:rsid w:val="00925156"/>
    <w:rsid w:val="0092579A"/>
    <w:rsid w:val="00926243"/>
    <w:rsid w:val="00926F84"/>
    <w:rsid w:val="009272AE"/>
    <w:rsid w:val="009307C8"/>
    <w:rsid w:val="00936402"/>
    <w:rsid w:val="00936823"/>
    <w:rsid w:val="00937D6B"/>
    <w:rsid w:val="00944F51"/>
    <w:rsid w:val="00945599"/>
    <w:rsid w:val="00946A62"/>
    <w:rsid w:val="009501E9"/>
    <w:rsid w:val="00951024"/>
    <w:rsid w:val="00952690"/>
    <w:rsid w:val="00954F50"/>
    <w:rsid w:val="009551A2"/>
    <w:rsid w:val="00956390"/>
    <w:rsid w:val="00957718"/>
    <w:rsid w:val="009611D5"/>
    <w:rsid w:val="00961622"/>
    <w:rsid w:val="00961E7B"/>
    <w:rsid w:val="009671B3"/>
    <w:rsid w:val="00974E42"/>
    <w:rsid w:val="00975610"/>
    <w:rsid w:val="0097667F"/>
    <w:rsid w:val="009768EB"/>
    <w:rsid w:val="00976AF6"/>
    <w:rsid w:val="009809B8"/>
    <w:rsid w:val="00981738"/>
    <w:rsid w:val="009820A1"/>
    <w:rsid w:val="009834D3"/>
    <w:rsid w:val="00983647"/>
    <w:rsid w:val="00983872"/>
    <w:rsid w:val="00990D30"/>
    <w:rsid w:val="00990FDD"/>
    <w:rsid w:val="0099380F"/>
    <w:rsid w:val="00995102"/>
    <w:rsid w:val="00996B61"/>
    <w:rsid w:val="009A0CBF"/>
    <w:rsid w:val="009A4C23"/>
    <w:rsid w:val="009A5607"/>
    <w:rsid w:val="009A6836"/>
    <w:rsid w:val="009A7AB0"/>
    <w:rsid w:val="009B1650"/>
    <w:rsid w:val="009B2D3D"/>
    <w:rsid w:val="009B61EA"/>
    <w:rsid w:val="009B78C6"/>
    <w:rsid w:val="009C0A1D"/>
    <w:rsid w:val="009C1B09"/>
    <w:rsid w:val="009C2AAF"/>
    <w:rsid w:val="009C3470"/>
    <w:rsid w:val="009C5060"/>
    <w:rsid w:val="009C5A0C"/>
    <w:rsid w:val="009C5B66"/>
    <w:rsid w:val="009C6E00"/>
    <w:rsid w:val="009C6EDE"/>
    <w:rsid w:val="009E2F39"/>
    <w:rsid w:val="009E34BD"/>
    <w:rsid w:val="009E3739"/>
    <w:rsid w:val="009E3A93"/>
    <w:rsid w:val="009F61B7"/>
    <w:rsid w:val="00A01613"/>
    <w:rsid w:val="00A03367"/>
    <w:rsid w:val="00A05F8D"/>
    <w:rsid w:val="00A110A7"/>
    <w:rsid w:val="00A12005"/>
    <w:rsid w:val="00A1467F"/>
    <w:rsid w:val="00A152BB"/>
    <w:rsid w:val="00A155AB"/>
    <w:rsid w:val="00A16D78"/>
    <w:rsid w:val="00A173D1"/>
    <w:rsid w:val="00A2028C"/>
    <w:rsid w:val="00A21CBF"/>
    <w:rsid w:val="00A226B6"/>
    <w:rsid w:val="00A239D3"/>
    <w:rsid w:val="00A30CE9"/>
    <w:rsid w:val="00A37120"/>
    <w:rsid w:val="00A41FFE"/>
    <w:rsid w:val="00A4373D"/>
    <w:rsid w:val="00A43CFF"/>
    <w:rsid w:val="00A52932"/>
    <w:rsid w:val="00A52AFE"/>
    <w:rsid w:val="00A54818"/>
    <w:rsid w:val="00A55F2B"/>
    <w:rsid w:val="00A55F5E"/>
    <w:rsid w:val="00A562CC"/>
    <w:rsid w:val="00A57821"/>
    <w:rsid w:val="00A61D56"/>
    <w:rsid w:val="00A6375B"/>
    <w:rsid w:val="00A700FD"/>
    <w:rsid w:val="00A7018C"/>
    <w:rsid w:val="00A7073E"/>
    <w:rsid w:val="00A71509"/>
    <w:rsid w:val="00A74A92"/>
    <w:rsid w:val="00A85A40"/>
    <w:rsid w:val="00A85F2D"/>
    <w:rsid w:val="00A85FDC"/>
    <w:rsid w:val="00A86EDF"/>
    <w:rsid w:val="00A94956"/>
    <w:rsid w:val="00A94A1C"/>
    <w:rsid w:val="00A96DED"/>
    <w:rsid w:val="00A97576"/>
    <w:rsid w:val="00AA0488"/>
    <w:rsid w:val="00AA293B"/>
    <w:rsid w:val="00AA47D4"/>
    <w:rsid w:val="00AB0A5E"/>
    <w:rsid w:val="00AB2C4A"/>
    <w:rsid w:val="00AB319C"/>
    <w:rsid w:val="00AB3B67"/>
    <w:rsid w:val="00AB47AA"/>
    <w:rsid w:val="00AC07FB"/>
    <w:rsid w:val="00AC1806"/>
    <w:rsid w:val="00AC2EE2"/>
    <w:rsid w:val="00AC3760"/>
    <w:rsid w:val="00AC4E54"/>
    <w:rsid w:val="00AC6EB6"/>
    <w:rsid w:val="00AD0A22"/>
    <w:rsid w:val="00AD2A50"/>
    <w:rsid w:val="00AD30F5"/>
    <w:rsid w:val="00AD4380"/>
    <w:rsid w:val="00AD4DDA"/>
    <w:rsid w:val="00AD52A0"/>
    <w:rsid w:val="00AD5411"/>
    <w:rsid w:val="00AE65FE"/>
    <w:rsid w:val="00AE7A89"/>
    <w:rsid w:val="00AF0843"/>
    <w:rsid w:val="00AF17DA"/>
    <w:rsid w:val="00AF3789"/>
    <w:rsid w:val="00AF42E3"/>
    <w:rsid w:val="00B0014E"/>
    <w:rsid w:val="00B014BD"/>
    <w:rsid w:val="00B0573E"/>
    <w:rsid w:val="00B063BA"/>
    <w:rsid w:val="00B07913"/>
    <w:rsid w:val="00B1318A"/>
    <w:rsid w:val="00B1383C"/>
    <w:rsid w:val="00B16FC7"/>
    <w:rsid w:val="00B205B4"/>
    <w:rsid w:val="00B21002"/>
    <w:rsid w:val="00B26DE4"/>
    <w:rsid w:val="00B27772"/>
    <w:rsid w:val="00B32760"/>
    <w:rsid w:val="00B3370E"/>
    <w:rsid w:val="00B337D1"/>
    <w:rsid w:val="00B429AF"/>
    <w:rsid w:val="00B463AE"/>
    <w:rsid w:val="00B46505"/>
    <w:rsid w:val="00B47850"/>
    <w:rsid w:val="00B5016F"/>
    <w:rsid w:val="00B526B9"/>
    <w:rsid w:val="00B55103"/>
    <w:rsid w:val="00B60AFE"/>
    <w:rsid w:val="00B61D7F"/>
    <w:rsid w:val="00B66A9C"/>
    <w:rsid w:val="00B67BCB"/>
    <w:rsid w:val="00B67F07"/>
    <w:rsid w:val="00B71568"/>
    <w:rsid w:val="00B71D68"/>
    <w:rsid w:val="00B72D5C"/>
    <w:rsid w:val="00B76B2A"/>
    <w:rsid w:val="00B84513"/>
    <w:rsid w:val="00B86238"/>
    <w:rsid w:val="00B92ECD"/>
    <w:rsid w:val="00B9548C"/>
    <w:rsid w:val="00B97C83"/>
    <w:rsid w:val="00BA001A"/>
    <w:rsid w:val="00BA1015"/>
    <w:rsid w:val="00BA2F26"/>
    <w:rsid w:val="00BA4280"/>
    <w:rsid w:val="00BA4BE6"/>
    <w:rsid w:val="00BA504D"/>
    <w:rsid w:val="00BA6055"/>
    <w:rsid w:val="00BB7D14"/>
    <w:rsid w:val="00BC1A31"/>
    <w:rsid w:val="00BC23D3"/>
    <w:rsid w:val="00BC2AF7"/>
    <w:rsid w:val="00BC55F0"/>
    <w:rsid w:val="00BC5D01"/>
    <w:rsid w:val="00BC6CF9"/>
    <w:rsid w:val="00BD1A6F"/>
    <w:rsid w:val="00BD268E"/>
    <w:rsid w:val="00BD371C"/>
    <w:rsid w:val="00BD5C31"/>
    <w:rsid w:val="00BD6ECA"/>
    <w:rsid w:val="00BE0D9B"/>
    <w:rsid w:val="00BE0E3A"/>
    <w:rsid w:val="00BE2425"/>
    <w:rsid w:val="00BE2C2A"/>
    <w:rsid w:val="00BE3FC0"/>
    <w:rsid w:val="00BE6824"/>
    <w:rsid w:val="00BF025C"/>
    <w:rsid w:val="00BF0860"/>
    <w:rsid w:val="00BF0A8C"/>
    <w:rsid w:val="00BF1F6F"/>
    <w:rsid w:val="00BF5C2D"/>
    <w:rsid w:val="00BF7693"/>
    <w:rsid w:val="00BF7B03"/>
    <w:rsid w:val="00C00E34"/>
    <w:rsid w:val="00C01602"/>
    <w:rsid w:val="00C03281"/>
    <w:rsid w:val="00C03B43"/>
    <w:rsid w:val="00C127D4"/>
    <w:rsid w:val="00C12B7D"/>
    <w:rsid w:val="00C13CAC"/>
    <w:rsid w:val="00C1541A"/>
    <w:rsid w:val="00C309C3"/>
    <w:rsid w:val="00C33082"/>
    <w:rsid w:val="00C342EC"/>
    <w:rsid w:val="00C41244"/>
    <w:rsid w:val="00C430BC"/>
    <w:rsid w:val="00C43127"/>
    <w:rsid w:val="00C52457"/>
    <w:rsid w:val="00C554A7"/>
    <w:rsid w:val="00C55C6E"/>
    <w:rsid w:val="00C612DA"/>
    <w:rsid w:val="00C61387"/>
    <w:rsid w:val="00C61BAA"/>
    <w:rsid w:val="00C61E87"/>
    <w:rsid w:val="00C62454"/>
    <w:rsid w:val="00C66A9E"/>
    <w:rsid w:val="00C70370"/>
    <w:rsid w:val="00C75183"/>
    <w:rsid w:val="00C76E77"/>
    <w:rsid w:val="00C771F3"/>
    <w:rsid w:val="00C77B9E"/>
    <w:rsid w:val="00C80577"/>
    <w:rsid w:val="00C80799"/>
    <w:rsid w:val="00C84F85"/>
    <w:rsid w:val="00C85A2A"/>
    <w:rsid w:val="00C92B16"/>
    <w:rsid w:val="00C97421"/>
    <w:rsid w:val="00CA0152"/>
    <w:rsid w:val="00CA06A7"/>
    <w:rsid w:val="00CA1B6D"/>
    <w:rsid w:val="00CA2D04"/>
    <w:rsid w:val="00CA7366"/>
    <w:rsid w:val="00CB1BF2"/>
    <w:rsid w:val="00CB1F55"/>
    <w:rsid w:val="00CB2841"/>
    <w:rsid w:val="00CB640C"/>
    <w:rsid w:val="00CB680F"/>
    <w:rsid w:val="00CB6FCD"/>
    <w:rsid w:val="00CC2485"/>
    <w:rsid w:val="00CC29D6"/>
    <w:rsid w:val="00CC38A8"/>
    <w:rsid w:val="00CC4507"/>
    <w:rsid w:val="00CD1A7A"/>
    <w:rsid w:val="00CD45E2"/>
    <w:rsid w:val="00CD473E"/>
    <w:rsid w:val="00CD56E2"/>
    <w:rsid w:val="00CD69DE"/>
    <w:rsid w:val="00CE5238"/>
    <w:rsid w:val="00CE63DA"/>
    <w:rsid w:val="00CE65A7"/>
    <w:rsid w:val="00CE70D6"/>
    <w:rsid w:val="00CE711F"/>
    <w:rsid w:val="00CF16AF"/>
    <w:rsid w:val="00CF44A5"/>
    <w:rsid w:val="00CF4F5E"/>
    <w:rsid w:val="00CF6B73"/>
    <w:rsid w:val="00D009B0"/>
    <w:rsid w:val="00D054CC"/>
    <w:rsid w:val="00D06420"/>
    <w:rsid w:val="00D14743"/>
    <w:rsid w:val="00D15109"/>
    <w:rsid w:val="00D2105E"/>
    <w:rsid w:val="00D216F4"/>
    <w:rsid w:val="00D217E9"/>
    <w:rsid w:val="00D22365"/>
    <w:rsid w:val="00D228E1"/>
    <w:rsid w:val="00D2330C"/>
    <w:rsid w:val="00D23D5E"/>
    <w:rsid w:val="00D24942"/>
    <w:rsid w:val="00D25DFE"/>
    <w:rsid w:val="00D30E72"/>
    <w:rsid w:val="00D31CEE"/>
    <w:rsid w:val="00D320F3"/>
    <w:rsid w:val="00D353A1"/>
    <w:rsid w:val="00D45806"/>
    <w:rsid w:val="00D4609B"/>
    <w:rsid w:val="00D47CB1"/>
    <w:rsid w:val="00D5135E"/>
    <w:rsid w:val="00D52927"/>
    <w:rsid w:val="00D5444B"/>
    <w:rsid w:val="00D56086"/>
    <w:rsid w:val="00D57A6C"/>
    <w:rsid w:val="00D62354"/>
    <w:rsid w:val="00D70029"/>
    <w:rsid w:val="00D717F3"/>
    <w:rsid w:val="00D74513"/>
    <w:rsid w:val="00D74C68"/>
    <w:rsid w:val="00D751D5"/>
    <w:rsid w:val="00D80B33"/>
    <w:rsid w:val="00D9115F"/>
    <w:rsid w:val="00D922A3"/>
    <w:rsid w:val="00D935D7"/>
    <w:rsid w:val="00DA1A56"/>
    <w:rsid w:val="00DA40AC"/>
    <w:rsid w:val="00DA4C7B"/>
    <w:rsid w:val="00DA50FA"/>
    <w:rsid w:val="00DA6FDF"/>
    <w:rsid w:val="00DB1847"/>
    <w:rsid w:val="00DB7BAC"/>
    <w:rsid w:val="00DC362F"/>
    <w:rsid w:val="00DC4E21"/>
    <w:rsid w:val="00DD2233"/>
    <w:rsid w:val="00DD48B9"/>
    <w:rsid w:val="00DD5EC8"/>
    <w:rsid w:val="00DE136F"/>
    <w:rsid w:val="00DE3595"/>
    <w:rsid w:val="00DE4586"/>
    <w:rsid w:val="00DF03AF"/>
    <w:rsid w:val="00DF2270"/>
    <w:rsid w:val="00DF2515"/>
    <w:rsid w:val="00DF597F"/>
    <w:rsid w:val="00DF5C3C"/>
    <w:rsid w:val="00DF69DA"/>
    <w:rsid w:val="00E012EC"/>
    <w:rsid w:val="00E02022"/>
    <w:rsid w:val="00E02059"/>
    <w:rsid w:val="00E03CCA"/>
    <w:rsid w:val="00E04AC0"/>
    <w:rsid w:val="00E07228"/>
    <w:rsid w:val="00E104D4"/>
    <w:rsid w:val="00E12220"/>
    <w:rsid w:val="00E15F7A"/>
    <w:rsid w:val="00E219C0"/>
    <w:rsid w:val="00E24BB1"/>
    <w:rsid w:val="00E2709B"/>
    <w:rsid w:val="00E274E0"/>
    <w:rsid w:val="00E27928"/>
    <w:rsid w:val="00E37074"/>
    <w:rsid w:val="00E40519"/>
    <w:rsid w:val="00E40F72"/>
    <w:rsid w:val="00E41316"/>
    <w:rsid w:val="00E476CC"/>
    <w:rsid w:val="00E50C5E"/>
    <w:rsid w:val="00E522DF"/>
    <w:rsid w:val="00E53152"/>
    <w:rsid w:val="00E53EE9"/>
    <w:rsid w:val="00E57ADC"/>
    <w:rsid w:val="00E625B3"/>
    <w:rsid w:val="00E67C06"/>
    <w:rsid w:val="00E73885"/>
    <w:rsid w:val="00E74186"/>
    <w:rsid w:val="00E75161"/>
    <w:rsid w:val="00E766CB"/>
    <w:rsid w:val="00E80174"/>
    <w:rsid w:val="00E82308"/>
    <w:rsid w:val="00E8362B"/>
    <w:rsid w:val="00E86337"/>
    <w:rsid w:val="00E912E2"/>
    <w:rsid w:val="00E92C79"/>
    <w:rsid w:val="00E95AEE"/>
    <w:rsid w:val="00E967C8"/>
    <w:rsid w:val="00EA38D6"/>
    <w:rsid w:val="00EA7006"/>
    <w:rsid w:val="00EB32DD"/>
    <w:rsid w:val="00EB452C"/>
    <w:rsid w:val="00EB4531"/>
    <w:rsid w:val="00EC3EF5"/>
    <w:rsid w:val="00EC62C7"/>
    <w:rsid w:val="00EC6389"/>
    <w:rsid w:val="00ED1DD7"/>
    <w:rsid w:val="00ED4945"/>
    <w:rsid w:val="00EE02A3"/>
    <w:rsid w:val="00EE15E7"/>
    <w:rsid w:val="00EE3E36"/>
    <w:rsid w:val="00EE57F3"/>
    <w:rsid w:val="00EE6CB0"/>
    <w:rsid w:val="00EF26CF"/>
    <w:rsid w:val="00EF2E45"/>
    <w:rsid w:val="00EF31D9"/>
    <w:rsid w:val="00EF5C93"/>
    <w:rsid w:val="00EF610E"/>
    <w:rsid w:val="00F01E8E"/>
    <w:rsid w:val="00F033B7"/>
    <w:rsid w:val="00F03B03"/>
    <w:rsid w:val="00F051A0"/>
    <w:rsid w:val="00F05563"/>
    <w:rsid w:val="00F0731F"/>
    <w:rsid w:val="00F108DB"/>
    <w:rsid w:val="00F10ED1"/>
    <w:rsid w:val="00F11394"/>
    <w:rsid w:val="00F11CFC"/>
    <w:rsid w:val="00F13A71"/>
    <w:rsid w:val="00F15948"/>
    <w:rsid w:val="00F1623B"/>
    <w:rsid w:val="00F226D6"/>
    <w:rsid w:val="00F239EA"/>
    <w:rsid w:val="00F26E13"/>
    <w:rsid w:val="00F27B73"/>
    <w:rsid w:val="00F370E8"/>
    <w:rsid w:val="00F37F3B"/>
    <w:rsid w:val="00F40215"/>
    <w:rsid w:val="00F5331C"/>
    <w:rsid w:val="00F55662"/>
    <w:rsid w:val="00F55CC6"/>
    <w:rsid w:val="00F648BF"/>
    <w:rsid w:val="00F6661D"/>
    <w:rsid w:val="00F70469"/>
    <w:rsid w:val="00F7081A"/>
    <w:rsid w:val="00F73B7A"/>
    <w:rsid w:val="00F77E5C"/>
    <w:rsid w:val="00F80FD0"/>
    <w:rsid w:val="00F81D9F"/>
    <w:rsid w:val="00F8375B"/>
    <w:rsid w:val="00F8472D"/>
    <w:rsid w:val="00F8484F"/>
    <w:rsid w:val="00F84C02"/>
    <w:rsid w:val="00F87D81"/>
    <w:rsid w:val="00F90AE1"/>
    <w:rsid w:val="00F95288"/>
    <w:rsid w:val="00F95621"/>
    <w:rsid w:val="00FA0F9C"/>
    <w:rsid w:val="00FA30D3"/>
    <w:rsid w:val="00FA3F75"/>
    <w:rsid w:val="00FA43F4"/>
    <w:rsid w:val="00FA4A65"/>
    <w:rsid w:val="00FA5748"/>
    <w:rsid w:val="00FA5937"/>
    <w:rsid w:val="00FA5BDA"/>
    <w:rsid w:val="00FA7A2E"/>
    <w:rsid w:val="00FB0F9B"/>
    <w:rsid w:val="00FB4511"/>
    <w:rsid w:val="00FB6DA6"/>
    <w:rsid w:val="00FC0FC9"/>
    <w:rsid w:val="00FC17C7"/>
    <w:rsid w:val="00FD4ECC"/>
    <w:rsid w:val="00FE2B93"/>
    <w:rsid w:val="00FE45CA"/>
    <w:rsid w:val="00FE7BB2"/>
    <w:rsid w:val="00FF18CA"/>
    <w:rsid w:val="00FF1939"/>
    <w:rsid w:val="00FF1E95"/>
    <w:rsid w:val="00FF2ABB"/>
    <w:rsid w:val="00FF52A4"/>
    <w:rsid w:val="00FF6220"/>
    <w:rsid w:val="00FF6E93"/>
    <w:rsid w:val="00FF79BD"/>
    <w:rsid w:val="00FF79F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45409"/>
    <o:shapelayout v:ext="edit">
      <o:idmap v:ext="edit" data="1"/>
    </o:shapelayout>
  </w:shapeDefaults>
  <w:decimalSymbol w:val="."/>
  <w:listSeparator w:val=","/>
  <w14:docId w14:val="5C0354D5"/>
  <w15:docId w15:val="{1820FC2B-FE51-477E-85AF-F4F6789BF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2DF"/>
    <w:rPr>
      <w:sz w:val="20"/>
      <w:szCs w:val="20"/>
    </w:rPr>
  </w:style>
  <w:style w:type="paragraph" w:styleId="Heading1">
    <w:name w:val="heading 1"/>
    <w:basedOn w:val="Normal"/>
    <w:next w:val="Normal"/>
    <w:link w:val="Heading1Char"/>
    <w:uiPriority w:val="9"/>
    <w:qFormat/>
    <w:rsid w:val="00023DA5"/>
    <w:pPr>
      <w:numPr>
        <w:numId w:val="66"/>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autoRedefine/>
    <w:uiPriority w:val="9"/>
    <w:unhideWhenUsed/>
    <w:qFormat/>
    <w:rsid w:val="00063954"/>
    <w:pPr>
      <w:numPr>
        <w:ilvl w:val="1"/>
        <w:numId w:val="66"/>
      </w:numPr>
      <w:pBdr>
        <w:top w:val="single" w:sz="24" w:space="0" w:color="DBE5F1" w:themeColor="accent1" w:themeTint="33"/>
        <w:left w:val="single" w:sz="24" w:space="0" w:color="DBE5F1" w:themeColor="accent1" w:themeTint="33"/>
        <w:bottom w:val="single" w:sz="24" w:space="1" w:color="DBE5F1" w:themeColor="accent1" w:themeTint="33"/>
        <w:right w:val="single" w:sz="24" w:space="0" w:color="DBE5F1" w:themeColor="accent1" w:themeTint="33"/>
      </w:pBdr>
      <w:shd w:val="clear" w:color="auto" w:fill="DBE5F1" w:themeFill="accent1" w:themeFillTint="33"/>
      <w:spacing w:before="0" w:after="0"/>
      <w:outlineLvl w:val="1"/>
    </w:pPr>
    <w:rPr>
      <w:b/>
      <w:caps/>
      <w:spacing w:val="15"/>
      <w:sz w:val="22"/>
      <w:szCs w:val="22"/>
    </w:rPr>
  </w:style>
  <w:style w:type="paragraph" w:styleId="Heading3">
    <w:name w:val="heading 3"/>
    <w:basedOn w:val="ListParagraph"/>
    <w:next w:val="Normal"/>
    <w:link w:val="Heading3Char"/>
    <w:autoRedefine/>
    <w:uiPriority w:val="9"/>
    <w:unhideWhenUsed/>
    <w:qFormat/>
    <w:rsid w:val="007F445D"/>
    <w:pPr>
      <w:numPr>
        <w:ilvl w:val="2"/>
        <w:numId w:val="66"/>
      </w:numPr>
      <w:pBdr>
        <w:top w:val="single" w:sz="6" w:space="2" w:color="4F81BD" w:themeColor="accent1"/>
        <w:left w:val="single" w:sz="6" w:space="2" w:color="4F81BD" w:themeColor="accent1"/>
      </w:pBdr>
      <w:tabs>
        <w:tab w:val="left" w:pos="709"/>
      </w:tabs>
      <w:spacing w:before="0" w:after="0" w:line="240" w:lineRule="auto"/>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23DA5"/>
    <w:pPr>
      <w:numPr>
        <w:ilvl w:val="3"/>
        <w:numId w:val="66"/>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023DA5"/>
    <w:pPr>
      <w:numPr>
        <w:ilvl w:val="4"/>
        <w:numId w:val="66"/>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023DA5"/>
    <w:pPr>
      <w:numPr>
        <w:ilvl w:val="5"/>
        <w:numId w:val="66"/>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unhideWhenUsed/>
    <w:qFormat/>
    <w:rsid w:val="00023DA5"/>
    <w:pPr>
      <w:numPr>
        <w:ilvl w:val="6"/>
        <w:numId w:val="66"/>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unhideWhenUsed/>
    <w:qFormat/>
    <w:rsid w:val="00023DA5"/>
    <w:pPr>
      <w:numPr>
        <w:ilvl w:val="7"/>
        <w:numId w:val="66"/>
      </w:num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023DA5"/>
    <w:pPr>
      <w:numPr>
        <w:ilvl w:val="8"/>
        <w:numId w:val="66"/>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DA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063954"/>
    <w:rPr>
      <w:b/>
      <w:caps/>
      <w:spacing w:val="15"/>
      <w:shd w:val="clear" w:color="auto" w:fill="DBE5F1" w:themeFill="accent1" w:themeFillTint="33"/>
    </w:rPr>
  </w:style>
  <w:style w:type="character" w:customStyle="1" w:styleId="Heading3Char">
    <w:name w:val="Heading 3 Char"/>
    <w:basedOn w:val="DefaultParagraphFont"/>
    <w:link w:val="Heading3"/>
    <w:uiPriority w:val="9"/>
    <w:rsid w:val="007F445D"/>
    <w:rPr>
      <w:caps/>
      <w:color w:val="243F60" w:themeColor="accent1" w:themeShade="7F"/>
      <w:spacing w:val="15"/>
    </w:rPr>
  </w:style>
  <w:style w:type="character" w:customStyle="1" w:styleId="Heading5Char">
    <w:name w:val="Heading 5 Char"/>
    <w:basedOn w:val="DefaultParagraphFont"/>
    <w:link w:val="Heading5"/>
    <w:uiPriority w:val="9"/>
    <w:rsid w:val="00023DA5"/>
    <w:rPr>
      <w:caps/>
      <w:color w:val="365F91" w:themeColor="accent1" w:themeShade="BF"/>
      <w:spacing w:val="10"/>
    </w:rPr>
  </w:style>
  <w:style w:type="paragraph" w:customStyle="1" w:styleId="GuideHeading2">
    <w:name w:val="Guide Heading 2"/>
    <w:basedOn w:val="Normal"/>
    <w:rsid w:val="00A173D1"/>
    <w:pPr>
      <w:autoSpaceDE w:val="0"/>
      <w:autoSpaceDN w:val="0"/>
    </w:pPr>
    <w:rPr>
      <w:rFonts w:cs="Arial"/>
      <w:b/>
      <w:bCs/>
      <w:caps/>
      <w:sz w:val="36"/>
      <w:szCs w:val="36"/>
      <w:lang w:val="en-NZ"/>
    </w:rPr>
  </w:style>
  <w:style w:type="paragraph" w:customStyle="1" w:styleId="GuideHeading1">
    <w:name w:val="Guide Heading 1"/>
    <w:basedOn w:val="Heading6"/>
    <w:rsid w:val="00A173D1"/>
    <w:pPr>
      <w:autoSpaceDE w:val="0"/>
      <w:autoSpaceDN w:val="0"/>
      <w:spacing w:before="0"/>
      <w:jc w:val="center"/>
    </w:pPr>
    <w:rPr>
      <w:rFonts w:ascii="Arial" w:eastAsia="Times New Roman" w:hAnsi="Arial" w:cs="Arial"/>
      <w:b/>
      <w:bCs/>
      <w:i/>
      <w:iCs/>
      <w:caps w:val="0"/>
      <w:color w:val="auto"/>
      <w:sz w:val="36"/>
      <w:szCs w:val="36"/>
      <w:lang w:val="en-NZ"/>
    </w:rPr>
  </w:style>
  <w:style w:type="paragraph" w:customStyle="1" w:styleId="ModuleTitle">
    <w:name w:val="Module Title"/>
    <w:basedOn w:val="Normal"/>
    <w:rsid w:val="00A173D1"/>
    <w:pPr>
      <w:autoSpaceDE w:val="0"/>
      <w:autoSpaceDN w:val="0"/>
      <w:spacing w:before="80" w:after="120"/>
    </w:pPr>
    <w:rPr>
      <w:rFonts w:cs="Arial"/>
      <w:b/>
      <w:bCs/>
      <w:szCs w:val="22"/>
      <w:lang w:val="en-NZ"/>
    </w:rPr>
  </w:style>
  <w:style w:type="paragraph" w:styleId="BodyTextIndent2">
    <w:name w:val="Body Text Indent 2"/>
    <w:basedOn w:val="Normal"/>
    <w:link w:val="BodyTextIndent2Char"/>
    <w:rsid w:val="00A173D1"/>
    <w:pPr>
      <w:autoSpaceDE w:val="0"/>
      <w:autoSpaceDN w:val="0"/>
      <w:ind w:left="540"/>
    </w:pPr>
    <w:rPr>
      <w:rFonts w:cs="Arial"/>
      <w:spacing w:val="-3"/>
      <w:szCs w:val="22"/>
      <w:lang w:val="en-NZ"/>
    </w:rPr>
  </w:style>
  <w:style w:type="character" w:customStyle="1" w:styleId="BodyTextIndent2Char">
    <w:name w:val="Body Text Indent 2 Char"/>
    <w:basedOn w:val="DefaultParagraphFont"/>
    <w:link w:val="BodyTextIndent2"/>
    <w:rsid w:val="00A173D1"/>
    <w:rPr>
      <w:rFonts w:eastAsia="Times New Roman" w:cs="Arial"/>
      <w:spacing w:val="-3"/>
    </w:rPr>
  </w:style>
  <w:style w:type="paragraph" w:styleId="BodyText3">
    <w:name w:val="Body Text 3"/>
    <w:basedOn w:val="Normal"/>
    <w:link w:val="BodyText3Char"/>
    <w:rsid w:val="00A173D1"/>
    <w:pPr>
      <w:spacing w:before="60" w:after="60"/>
    </w:pPr>
    <w:rPr>
      <w:sz w:val="18"/>
      <w:szCs w:val="18"/>
      <w:lang w:val="en-NZ"/>
    </w:rPr>
  </w:style>
  <w:style w:type="character" w:customStyle="1" w:styleId="BodyText3Char">
    <w:name w:val="Body Text 3 Char"/>
    <w:basedOn w:val="DefaultParagraphFont"/>
    <w:link w:val="BodyText3"/>
    <w:rsid w:val="00A173D1"/>
    <w:rPr>
      <w:rFonts w:eastAsia="Times New Roman" w:cs="Times New Roman"/>
      <w:sz w:val="18"/>
      <w:szCs w:val="18"/>
    </w:rPr>
  </w:style>
  <w:style w:type="character" w:customStyle="1" w:styleId="Heading6Char">
    <w:name w:val="Heading 6 Char"/>
    <w:basedOn w:val="DefaultParagraphFont"/>
    <w:link w:val="Heading6"/>
    <w:uiPriority w:val="9"/>
    <w:rsid w:val="00023DA5"/>
    <w:rPr>
      <w:caps/>
      <w:color w:val="365F91" w:themeColor="accent1" w:themeShade="BF"/>
      <w:spacing w:val="10"/>
    </w:rPr>
  </w:style>
  <w:style w:type="character" w:customStyle="1" w:styleId="Heading4Char">
    <w:name w:val="Heading 4 Char"/>
    <w:basedOn w:val="DefaultParagraphFont"/>
    <w:link w:val="Heading4"/>
    <w:uiPriority w:val="9"/>
    <w:rsid w:val="00023DA5"/>
    <w:rPr>
      <w:caps/>
      <w:color w:val="365F91" w:themeColor="accent1" w:themeShade="BF"/>
      <w:spacing w:val="10"/>
    </w:rPr>
  </w:style>
  <w:style w:type="character" w:customStyle="1" w:styleId="Heading7Char">
    <w:name w:val="Heading 7 Char"/>
    <w:basedOn w:val="DefaultParagraphFont"/>
    <w:link w:val="Heading7"/>
    <w:uiPriority w:val="9"/>
    <w:rsid w:val="00023DA5"/>
    <w:rPr>
      <w:caps/>
      <w:color w:val="365F91" w:themeColor="accent1" w:themeShade="BF"/>
      <w:spacing w:val="10"/>
    </w:rPr>
  </w:style>
  <w:style w:type="character" w:customStyle="1" w:styleId="Heading8Char">
    <w:name w:val="Heading 8 Char"/>
    <w:basedOn w:val="DefaultParagraphFont"/>
    <w:link w:val="Heading8"/>
    <w:uiPriority w:val="9"/>
    <w:rsid w:val="00023DA5"/>
    <w:rPr>
      <w:caps/>
      <w:spacing w:val="10"/>
      <w:sz w:val="18"/>
      <w:szCs w:val="18"/>
    </w:rPr>
  </w:style>
  <w:style w:type="character" w:customStyle="1" w:styleId="Heading9Char">
    <w:name w:val="Heading 9 Char"/>
    <w:basedOn w:val="DefaultParagraphFont"/>
    <w:link w:val="Heading9"/>
    <w:uiPriority w:val="9"/>
    <w:rsid w:val="00023DA5"/>
    <w:rPr>
      <w:i/>
      <w:caps/>
      <w:spacing w:val="10"/>
      <w:sz w:val="18"/>
      <w:szCs w:val="18"/>
    </w:rPr>
  </w:style>
  <w:style w:type="paragraph" w:styleId="Caption">
    <w:name w:val="caption"/>
    <w:basedOn w:val="Normal"/>
    <w:next w:val="Normal"/>
    <w:uiPriority w:val="35"/>
    <w:semiHidden/>
    <w:unhideWhenUsed/>
    <w:qFormat/>
    <w:rsid w:val="00023DA5"/>
    <w:rPr>
      <w:b/>
      <w:bCs/>
      <w:color w:val="365F91" w:themeColor="accent1" w:themeShade="BF"/>
      <w:sz w:val="16"/>
      <w:szCs w:val="16"/>
    </w:rPr>
  </w:style>
  <w:style w:type="paragraph" w:styleId="Title">
    <w:name w:val="Title"/>
    <w:basedOn w:val="Normal"/>
    <w:next w:val="Normal"/>
    <w:link w:val="TitleChar"/>
    <w:uiPriority w:val="10"/>
    <w:qFormat/>
    <w:rsid w:val="00023DA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023DA5"/>
    <w:rPr>
      <w:caps/>
      <w:color w:val="4F81BD" w:themeColor="accent1"/>
      <w:spacing w:val="10"/>
      <w:kern w:val="28"/>
      <w:sz w:val="52"/>
      <w:szCs w:val="52"/>
    </w:rPr>
  </w:style>
  <w:style w:type="paragraph" w:styleId="Subtitle">
    <w:name w:val="Subtitle"/>
    <w:basedOn w:val="Normal"/>
    <w:next w:val="Normal"/>
    <w:link w:val="SubtitleChar"/>
    <w:uiPriority w:val="11"/>
    <w:qFormat/>
    <w:rsid w:val="00023DA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023DA5"/>
    <w:rPr>
      <w:caps/>
      <w:color w:val="595959" w:themeColor="text1" w:themeTint="A6"/>
      <w:spacing w:val="10"/>
      <w:sz w:val="24"/>
      <w:szCs w:val="24"/>
    </w:rPr>
  </w:style>
  <w:style w:type="character" w:styleId="Strong">
    <w:name w:val="Strong"/>
    <w:uiPriority w:val="22"/>
    <w:qFormat/>
    <w:rsid w:val="00023DA5"/>
    <w:rPr>
      <w:b/>
      <w:bCs/>
    </w:rPr>
  </w:style>
  <w:style w:type="character" w:styleId="Emphasis">
    <w:name w:val="Emphasis"/>
    <w:uiPriority w:val="20"/>
    <w:qFormat/>
    <w:rsid w:val="00023DA5"/>
    <w:rPr>
      <w:caps/>
      <w:color w:val="243F60" w:themeColor="accent1" w:themeShade="7F"/>
      <w:spacing w:val="5"/>
    </w:rPr>
  </w:style>
  <w:style w:type="paragraph" w:styleId="NoSpacing">
    <w:name w:val="No Spacing"/>
    <w:basedOn w:val="Normal"/>
    <w:link w:val="NoSpacingChar"/>
    <w:uiPriority w:val="1"/>
    <w:qFormat/>
    <w:rsid w:val="00023DA5"/>
    <w:pPr>
      <w:spacing w:before="0" w:after="0" w:line="240" w:lineRule="auto"/>
    </w:pPr>
  </w:style>
  <w:style w:type="character" w:customStyle="1" w:styleId="NoSpacingChar">
    <w:name w:val="No Spacing Char"/>
    <w:basedOn w:val="DefaultParagraphFont"/>
    <w:link w:val="NoSpacing"/>
    <w:uiPriority w:val="1"/>
    <w:rsid w:val="00023DA5"/>
    <w:rPr>
      <w:sz w:val="20"/>
      <w:szCs w:val="20"/>
    </w:rPr>
  </w:style>
  <w:style w:type="paragraph" w:styleId="ListParagraph">
    <w:name w:val="List Paragraph"/>
    <w:aliases w:val="List Paragraph Guidelines,List Paragraph1"/>
    <w:basedOn w:val="Normal"/>
    <w:link w:val="ListParagraphChar"/>
    <w:uiPriority w:val="34"/>
    <w:qFormat/>
    <w:rsid w:val="00023DA5"/>
    <w:pPr>
      <w:ind w:left="720"/>
      <w:contextualSpacing/>
    </w:pPr>
  </w:style>
  <w:style w:type="paragraph" w:styleId="Quote">
    <w:name w:val="Quote"/>
    <w:basedOn w:val="Normal"/>
    <w:next w:val="Normal"/>
    <w:link w:val="QuoteChar"/>
    <w:uiPriority w:val="29"/>
    <w:qFormat/>
    <w:rsid w:val="00023DA5"/>
    <w:rPr>
      <w:i/>
      <w:iCs/>
    </w:rPr>
  </w:style>
  <w:style w:type="character" w:customStyle="1" w:styleId="QuoteChar">
    <w:name w:val="Quote Char"/>
    <w:basedOn w:val="DefaultParagraphFont"/>
    <w:link w:val="Quote"/>
    <w:uiPriority w:val="29"/>
    <w:rsid w:val="00023DA5"/>
    <w:rPr>
      <w:i/>
      <w:iCs/>
      <w:sz w:val="20"/>
      <w:szCs w:val="20"/>
    </w:rPr>
  </w:style>
  <w:style w:type="paragraph" w:styleId="IntenseQuote">
    <w:name w:val="Intense Quote"/>
    <w:basedOn w:val="Normal"/>
    <w:next w:val="Normal"/>
    <w:link w:val="IntenseQuoteChar"/>
    <w:uiPriority w:val="30"/>
    <w:qFormat/>
    <w:rsid w:val="00023DA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23DA5"/>
    <w:rPr>
      <w:i/>
      <w:iCs/>
      <w:color w:val="4F81BD" w:themeColor="accent1"/>
      <w:sz w:val="20"/>
      <w:szCs w:val="20"/>
    </w:rPr>
  </w:style>
  <w:style w:type="character" w:styleId="SubtleEmphasis">
    <w:name w:val="Subtle Emphasis"/>
    <w:uiPriority w:val="19"/>
    <w:qFormat/>
    <w:rsid w:val="00023DA5"/>
    <w:rPr>
      <w:i/>
      <w:iCs/>
      <w:color w:val="243F60" w:themeColor="accent1" w:themeShade="7F"/>
    </w:rPr>
  </w:style>
  <w:style w:type="character" w:styleId="IntenseEmphasis">
    <w:name w:val="Intense Emphasis"/>
    <w:uiPriority w:val="21"/>
    <w:qFormat/>
    <w:rsid w:val="00023DA5"/>
    <w:rPr>
      <w:b/>
      <w:bCs/>
      <w:caps/>
      <w:color w:val="243F60" w:themeColor="accent1" w:themeShade="7F"/>
      <w:spacing w:val="10"/>
    </w:rPr>
  </w:style>
  <w:style w:type="character" w:styleId="SubtleReference">
    <w:name w:val="Subtle Reference"/>
    <w:uiPriority w:val="31"/>
    <w:qFormat/>
    <w:rsid w:val="00023DA5"/>
    <w:rPr>
      <w:b/>
      <w:bCs/>
      <w:color w:val="4F81BD" w:themeColor="accent1"/>
    </w:rPr>
  </w:style>
  <w:style w:type="character" w:styleId="IntenseReference">
    <w:name w:val="Intense Reference"/>
    <w:uiPriority w:val="32"/>
    <w:qFormat/>
    <w:rsid w:val="00023DA5"/>
    <w:rPr>
      <w:b/>
      <w:bCs/>
      <w:i/>
      <w:iCs/>
      <w:caps/>
      <w:color w:val="4F81BD" w:themeColor="accent1"/>
    </w:rPr>
  </w:style>
  <w:style w:type="character" w:styleId="BookTitle">
    <w:name w:val="Book Title"/>
    <w:uiPriority w:val="33"/>
    <w:qFormat/>
    <w:rsid w:val="00023DA5"/>
    <w:rPr>
      <w:b/>
      <w:bCs/>
      <w:i/>
      <w:iCs/>
      <w:spacing w:val="9"/>
    </w:rPr>
  </w:style>
  <w:style w:type="paragraph" w:styleId="TOCHeading">
    <w:name w:val="TOC Heading"/>
    <w:basedOn w:val="Heading1"/>
    <w:next w:val="Normal"/>
    <w:uiPriority w:val="39"/>
    <w:semiHidden/>
    <w:unhideWhenUsed/>
    <w:qFormat/>
    <w:rsid w:val="00023DA5"/>
    <w:pPr>
      <w:outlineLvl w:val="9"/>
    </w:pPr>
  </w:style>
  <w:style w:type="paragraph" w:styleId="BalloonText">
    <w:name w:val="Balloon Text"/>
    <w:basedOn w:val="Normal"/>
    <w:link w:val="BalloonTextChar"/>
    <w:uiPriority w:val="99"/>
    <w:semiHidden/>
    <w:unhideWhenUsed/>
    <w:rsid w:val="00BE0D9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D9B"/>
    <w:rPr>
      <w:rFonts w:ascii="Tahoma" w:hAnsi="Tahoma" w:cs="Tahoma"/>
      <w:sz w:val="16"/>
      <w:szCs w:val="16"/>
    </w:rPr>
  </w:style>
  <w:style w:type="table" w:styleId="TableGrid">
    <w:name w:val="Table Grid"/>
    <w:basedOn w:val="TableNormal"/>
    <w:uiPriority w:val="59"/>
    <w:rsid w:val="00BE0D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Heading1">
    <w:name w:val="Prog Heading 1"/>
    <w:basedOn w:val="Normal"/>
    <w:rsid w:val="00736D12"/>
    <w:pPr>
      <w:numPr>
        <w:numId w:val="1"/>
      </w:numPr>
    </w:pPr>
  </w:style>
  <w:style w:type="paragraph" w:styleId="TOC1">
    <w:name w:val="toc 1"/>
    <w:basedOn w:val="Normal"/>
    <w:next w:val="Normal"/>
    <w:autoRedefine/>
    <w:uiPriority w:val="39"/>
    <w:unhideWhenUsed/>
    <w:qFormat/>
    <w:rsid w:val="004B7AA8"/>
    <w:pPr>
      <w:tabs>
        <w:tab w:val="left" w:pos="851"/>
        <w:tab w:val="right" w:leader="dot" w:pos="9016"/>
      </w:tabs>
      <w:spacing w:after="100"/>
    </w:pPr>
    <w:rPr>
      <w:b/>
      <w:noProof/>
    </w:rPr>
  </w:style>
  <w:style w:type="paragraph" w:styleId="TOC2">
    <w:name w:val="toc 2"/>
    <w:basedOn w:val="Normal"/>
    <w:next w:val="Normal"/>
    <w:autoRedefine/>
    <w:uiPriority w:val="39"/>
    <w:unhideWhenUsed/>
    <w:qFormat/>
    <w:rsid w:val="00CD473E"/>
    <w:pPr>
      <w:spacing w:after="100"/>
      <w:ind w:left="200"/>
    </w:pPr>
  </w:style>
  <w:style w:type="paragraph" w:styleId="TOC3">
    <w:name w:val="toc 3"/>
    <w:basedOn w:val="Normal"/>
    <w:next w:val="Normal"/>
    <w:autoRedefine/>
    <w:uiPriority w:val="39"/>
    <w:unhideWhenUsed/>
    <w:qFormat/>
    <w:rsid w:val="00CD473E"/>
    <w:pPr>
      <w:spacing w:after="100"/>
      <w:ind w:left="400"/>
    </w:pPr>
  </w:style>
  <w:style w:type="character" w:styleId="Hyperlink">
    <w:name w:val="Hyperlink"/>
    <w:basedOn w:val="DefaultParagraphFont"/>
    <w:uiPriority w:val="99"/>
    <w:unhideWhenUsed/>
    <w:rsid w:val="00CD473E"/>
    <w:rPr>
      <w:color w:val="0000FF" w:themeColor="hyperlink"/>
      <w:u w:val="single"/>
    </w:rPr>
  </w:style>
  <w:style w:type="paragraph" w:styleId="Header">
    <w:name w:val="header"/>
    <w:basedOn w:val="Normal"/>
    <w:link w:val="HeaderChar"/>
    <w:uiPriority w:val="99"/>
    <w:unhideWhenUsed/>
    <w:rsid w:val="00404CA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404CAE"/>
    <w:rPr>
      <w:sz w:val="20"/>
      <w:szCs w:val="20"/>
    </w:rPr>
  </w:style>
  <w:style w:type="paragraph" w:styleId="Footer">
    <w:name w:val="footer"/>
    <w:basedOn w:val="Normal"/>
    <w:link w:val="FooterChar"/>
    <w:uiPriority w:val="99"/>
    <w:unhideWhenUsed/>
    <w:rsid w:val="00404CA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04CAE"/>
    <w:rPr>
      <w:sz w:val="20"/>
      <w:szCs w:val="20"/>
    </w:rPr>
  </w:style>
  <w:style w:type="character" w:styleId="CommentReference">
    <w:name w:val="annotation reference"/>
    <w:basedOn w:val="DefaultParagraphFont"/>
    <w:unhideWhenUsed/>
    <w:rsid w:val="00C55C6E"/>
    <w:rPr>
      <w:sz w:val="16"/>
      <w:szCs w:val="16"/>
    </w:rPr>
  </w:style>
  <w:style w:type="paragraph" w:styleId="CommentText">
    <w:name w:val="annotation text"/>
    <w:basedOn w:val="Normal"/>
    <w:link w:val="CommentTextChar"/>
    <w:uiPriority w:val="99"/>
    <w:unhideWhenUsed/>
    <w:rsid w:val="00C55C6E"/>
    <w:pPr>
      <w:spacing w:line="240" w:lineRule="auto"/>
    </w:pPr>
  </w:style>
  <w:style w:type="character" w:customStyle="1" w:styleId="CommentTextChar">
    <w:name w:val="Comment Text Char"/>
    <w:basedOn w:val="DefaultParagraphFont"/>
    <w:link w:val="CommentText"/>
    <w:uiPriority w:val="99"/>
    <w:rsid w:val="00C55C6E"/>
    <w:rPr>
      <w:sz w:val="20"/>
      <w:szCs w:val="20"/>
    </w:rPr>
  </w:style>
  <w:style w:type="paragraph" w:styleId="CommentSubject">
    <w:name w:val="annotation subject"/>
    <w:basedOn w:val="CommentText"/>
    <w:next w:val="CommentText"/>
    <w:link w:val="CommentSubjectChar"/>
    <w:uiPriority w:val="99"/>
    <w:semiHidden/>
    <w:unhideWhenUsed/>
    <w:rsid w:val="00C55C6E"/>
    <w:rPr>
      <w:b/>
      <w:bCs/>
    </w:rPr>
  </w:style>
  <w:style w:type="character" w:customStyle="1" w:styleId="CommentSubjectChar">
    <w:name w:val="Comment Subject Char"/>
    <w:basedOn w:val="CommentTextChar"/>
    <w:link w:val="CommentSubject"/>
    <w:uiPriority w:val="99"/>
    <w:semiHidden/>
    <w:rsid w:val="00C55C6E"/>
    <w:rPr>
      <w:b/>
      <w:bCs/>
      <w:sz w:val="20"/>
      <w:szCs w:val="20"/>
    </w:rPr>
  </w:style>
  <w:style w:type="paragraph" w:styleId="FootnoteText">
    <w:name w:val="footnote text"/>
    <w:basedOn w:val="Normal"/>
    <w:link w:val="FootnoteTextChar"/>
    <w:uiPriority w:val="99"/>
    <w:semiHidden/>
    <w:unhideWhenUsed/>
    <w:rsid w:val="008B3F70"/>
    <w:pPr>
      <w:spacing w:before="0" w:after="0" w:line="240" w:lineRule="auto"/>
    </w:pPr>
  </w:style>
  <w:style w:type="character" w:customStyle="1" w:styleId="FootnoteTextChar">
    <w:name w:val="Footnote Text Char"/>
    <w:basedOn w:val="DefaultParagraphFont"/>
    <w:link w:val="FootnoteText"/>
    <w:uiPriority w:val="99"/>
    <w:semiHidden/>
    <w:rsid w:val="008B3F70"/>
    <w:rPr>
      <w:sz w:val="20"/>
      <w:szCs w:val="20"/>
    </w:rPr>
  </w:style>
  <w:style w:type="character" w:styleId="FootnoteReference">
    <w:name w:val="footnote reference"/>
    <w:basedOn w:val="DefaultParagraphFont"/>
    <w:uiPriority w:val="99"/>
    <w:semiHidden/>
    <w:unhideWhenUsed/>
    <w:rsid w:val="008B3F70"/>
    <w:rPr>
      <w:vertAlign w:val="superscript"/>
    </w:rPr>
  </w:style>
  <w:style w:type="paragraph" w:styleId="EndnoteText">
    <w:name w:val="endnote text"/>
    <w:basedOn w:val="Normal"/>
    <w:link w:val="EndnoteTextChar"/>
    <w:uiPriority w:val="99"/>
    <w:semiHidden/>
    <w:unhideWhenUsed/>
    <w:rsid w:val="003D2059"/>
    <w:pPr>
      <w:spacing w:before="0" w:after="0" w:line="240" w:lineRule="auto"/>
    </w:pPr>
  </w:style>
  <w:style w:type="character" w:customStyle="1" w:styleId="EndnoteTextChar">
    <w:name w:val="Endnote Text Char"/>
    <w:basedOn w:val="DefaultParagraphFont"/>
    <w:link w:val="EndnoteText"/>
    <w:uiPriority w:val="99"/>
    <w:semiHidden/>
    <w:rsid w:val="003D2059"/>
    <w:rPr>
      <w:sz w:val="20"/>
      <w:szCs w:val="20"/>
    </w:rPr>
  </w:style>
  <w:style w:type="character" w:styleId="EndnoteReference">
    <w:name w:val="endnote reference"/>
    <w:basedOn w:val="DefaultParagraphFont"/>
    <w:uiPriority w:val="99"/>
    <w:semiHidden/>
    <w:unhideWhenUsed/>
    <w:rsid w:val="003D2059"/>
    <w:rPr>
      <w:vertAlign w:val="superscript"/>
    </w:rPr>
  </w:style>
  <w:style w:type="paragraph" w:customStyle="1" w:styleId="CDTitle">
    <w:name w:val="CD Title"/>
    <w:basedOn w:val="Heading1"/>
    <w:link w:val="CDTitleChar"/>
    <w:rsid w:val="00272B8C"/>
    <w:pPr>
      <w:numPr>
        <w:numId w:val="0"/>
      </w:numPr>
    </w:pPr>
  </w:style>
  <w:style w:type="paragraph" w:customStyle="1" w:styleId="CDHeading1">
    <w:name w:val="CD Heading 1"/>
    <w:basedOn w:val="Heading2"/>
    <w:link w:val="CDHeading1Char"/>
    <w:rsid w:val="00272B8C"/>
  </w:style>
  <w:style w:type="character" w:customStyle="1" w:styleId="CDTitleChar">
    <w:name w:val="CD Title Char"/>
    <w:basedOn w:val="Heading1Char"/>
    <w:link w:val="CDTitle"/>
    <w:rsid w:val="00272B8C"/>
    <w:rPr>
      <w:b/>
      <w:bCs/>
      <w:caps/>
      <w:color w:val="FFFFFF" w:themeColor="background1"/>
      <w:spacing w:val="15"/>
      <w:shd w:val="clear" w:color="auto" w:fill="FFFF00"/>
    </w:rPr>
  </w:style>
  <w:style w:type="paragraph" w:customStyle="1" w:styleId="CDHeading2">
    <w:name w:val="CD Heading 2"/>
    <w:basedOn w:val="Heading3"/>
    <w:link w:val="CDHeading2Char"/>
    <w:rsid w:val="00272B8C"/>
  </w:style>
  <w:style w:type="character" w:customStyle="1" w:styleId="CDHeading1Char">
    <w:name w:val="CD Heading 1 Char"/>
    <w:basedOn w:val="Heading2Char"/>
    <w:link w:val="CDHeading1"/>
    <w:rsid w:val="00272B8C"/>
    <w:rPr>
      <w:b/>
      <w:caps/>
      <w:spacing w:val="15"/>
      <w:shd w:val="clear" w:color="auto" w:fill="DBE5F1" w:themeFill="accent1" w:themeFillTint="33"/>
    </w:rPr>
  </w:style>
  <w:style w:type="character" w:customStyle="1" w:styleId="CDHeading2Char">
    <w:name w:val="CD Heading 2 Char"/>
    <w:basedOn w:val="Heading3Char"/>
    <w:link w:val="CDHeading2"/>
    <w:rsid w:val="00272B8C"/>
    <w:rPr>
      <w:caps/>
      <w:color w:val="243F60" w:themeColor="accent1" w:themeShade="7F"/>
      <w:spacing w:val="15"/>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
    <w:basedOn w:val="Normal"/>
    <w:link w:val="BodyTextIndentChar"/>
    <w:uiPriority w:val="99"/>
    <w:rsid w:val="00996B61"/>
    <w:pPr>
      <w:tabs>
        <w:tab w:val="left" w:pos="851"/>
      </w:tabs>
      <w:suppressAutoHyphens/>
      <w:spacing w:before="0" w:after="120" w:line="240" w:lineRule="auto"/>
      <w:ind w:left="851"/>
    </w:pPr>
    <w:rPr>
      <w:rFonts w:ascii="Times New Roman" w:eastAsia="Times New Roman" w:hAnsi="Times New Roman" w:cs="Times New Roman"/>
      <w:sz w:val="24"/>
      <w:lang w:val="en-AU" w:eastAsia="ar-SA" w:bidi="ar-SA"/>
    </w:r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
    <w:basedOn w:val="DefaultParagraphFont"/>
    <w:link w:val="BodyTextIndent"/>
    <w:uiPriority w:val="99"/>
    <w:rsid w:val="00996B61"/>
    <w:rPr>
      <w:rFonts w:ascii="Times New Roman" w:eastAsia="Times New Roman" w:hAnsi="Times New Roman" w:cs="Times New Roman"/>
      <w:sz w:val="24"/>
      <w:szCs w:val="20"/>
      <w:lang w:val="en-AU" w:eastAsia="ar-SA" w:bidi="ar-SA"/>
    </w:rPr>
  </w:style>
  <w:style w:type="paragraph" w:customStyle="1" w:styleId="CourseDescriptorHeading">
    <w:name w:val="Course Descriptor Heading"/>
    <w:basedOn w:val="CourseDescriptorH1"/>
    <w:next w:val="Normal"/>
    <w:link w:val="CourseDescriptorHeadingChar"/>
    <w:rsid w:val="00B47850"/>
  </w:style>
  <w:style w:type="paragraph" w:customStyle="1" w:styleId="CourseDescriptorH1">
    <w:name w:val="Course Descriptor H1"/>
    <w:basedOn w:val="Heading1"/>
    <w:next w:val="Normal"/>
    <w:link w:val="CourseDescriptorH2Char"/>
    <w:qFormat/>
    <w:rsid w:val="008B5F47"/>
    <w:pPr>
      <w:numPr>
        <w:numId w:val="0"/>
      </w:numPr>
    </w:pPr>
  </w:style>
  <w:style w:type="character" w:customStyle="1" w:styleId="CourseDescriptorHeadingChar">
    <w:name w:val="Course Descriptor Heading Char"/>
    <w:basedOn w:val="Heading1Char"/>
    <w:link w:val="CourseDescriptorHeading"/>
    <w:rsid w:val="00245BB5"/>
    <w:rPr>
      <w:b/>
      <w:bCs/>
      <w:caps/>
      <w:color w:val="FFFFFF" w:themeColor="background1"/>
      <w:spacing w:val="15"/>
      <w:shd w:val="clear" w:color="auto" w:fill="B8CCE4" w:themeFill="accent1" w:themeFillTint="66"/>
    </w:rPr>
  </w:style>
  <w:style w:type="paragraph" w:customStyle="1" w:styleId="CourseDescriptorH3">
    <w:name w:val="CourseDescriptor H3"/>
    <w:basedOn w:val="Heading3"/>
    <w:next w:val="Normal"/>
    <w:link w:val="CourseDescriptorH3Char"/>
    <w:qFormat/>
    <w:rsid w:val="007329B2"/>
  </w:style>
  <w:style w:type="character" w:customStyle="1" w:styleId="CourseDescriptorH2Char">
    <w:name w:val="CourseDescriptor H2 Char"/>
    <w:basedOn w:val="Heading2Char"/>
    <w:link w:val="CourseDescriptorH1"/>
    <w:rsid w:val="008B5F47"/>
    <w:rPr>
      <w:b/>
      <w:caps/>
      <w:spacing w:val="15"/>
      <w:shd w:val="clear" w:color="auto" w:fill="B8CCE4" w:themeFill="accent1" w:themeFillTint="66"/>
    </w:rPr>
  </w:style>
  <w:style w:type="paragraph" w:customStyle="1" w:styleId="CourseDescriptorH2">
    <w:name w:val="CourseDescriptor H2"/>
    <w:basedOn w:val="Heading2"/>
    <w:next w:val="Normal"/>
    <w:qFormat/>
    <w:rsid w:val="003F45AA"/>
    <w:pPr>
      <w:numPr>
        <w:ilvl w:val="0"/>
        <w:numId w:val="0"/>
      </w:numPr>
    </w:pPr>
  </w:style>
  <w:style w:type="character" w:customStyle="1" w:styleId="CourseDescriptorH3Char">
    <w:name w:val="CourseDescriptor H3 Char"/>
    <w:basedOn w:val="Heading3Char"/>
    <w:link w:val="CourseDescriptorH3"/>
    <w:rsid w:val="007329B2"/>
    <w:rPr>
      <w:caps/>
      <w:color w:val="243F60" w:themeColor="accent1" w:themeShade="7F"/>
      <w:spacing w:val="15"/>
    </w:rPr>
  </w:style>
  <w:style w:type="character" w:customStyle="1" w:styleId="ListParagraphChar">
    <w:name w:val="List Paragraph Char"/>
    <w:aliases w:val="List Paragraph Guidelines Char,List Paragraph1 Char"/>
    <w:basedOn w:val="DefaultParagraphFont"/>
    <w:link w:val="ListParagraph"/>
    <w:uiPriority w:val="34"/>
    <w:locked/>
    <w:rsid w:val="008938D2"/>
    <w:rPr>
      <w:sz w:val="20"/>
      <w:szCs w:val="20"/>
    </w:rPr>
  </w:style>
  <w:style w:type="paragraph" w:customStyle="1" w:styleId="Default">
    <w:name w:val="Default"/>
    <w:rsid w:val="008938D2"/>
    <w:pPr>
      <w:autoSpaceDE w:val="0"/>
      <w:autoSpaceDN w:val="0"/>
      <w:adjustRightInd w:val="0"/>
      <w:spacing w:after="0" w:line="240" w:lineRule="auto"/>
    </w:pPr>
    <w:rPr>
      <w:rFonts w:ascii="Calibri" w:hAnsi="Calibri" w:cs="Calibri"/>
      <w:color w:val="000000"/>
    </w:rPr>
  </w:style>
  <w:style w:type="paragraph" w:styleId="ListNumber">
    <w:name w:val="List Number"/>
    <w:basedOn w:val="Normal"/>
    <w:uiPriority w:val="99"/>
    <w:unhideWhenUsed/>
    <w:rsid w:val="00D922A3"/>
    <w:pPr>
      <w:numPr>
        <w:numId w:val="4"/>
      </w:numPr>
      <w:contextualSpacing/>
    </w:pPr>
  </w:style>
  <w:style w:type="paragraph" w:customStyle="1" w:styleId="Bullets1">
    <w:name w:val="Bullets 1"/>
    <w:basedOn w:val="Normal"/>
    <w:link w:val="Bullets1Char"/>
    <w:rsid w:val="004B700F"/>
    <w:pPr>
      <w:tabs>
        <w:tab w:val="num" w:pos="1143"/>
      </w:tabs>
      <w:spacing w:after="0" w:line="240" w:lineRule="auto"/>
      <w:ind w:left="1143" w:hanging="567"/>
    </w:pPr>
    <w:rPr>
      <w:rFonts w:eastAsia="Times New Roman" w:cs="Times New Roman"/>
    </w:rPr>
  </w:style>
  <w:style w:type="character" w:customStyle="1" w:styleId="Bullets1Char">
    <w:name w:val="Bullets 1 Char"/>
    <w:basedOn w:val="DefaultParagraphFont"/>
    <w:link w:val="Bullets1"/>
    <w:rsid w:val="004B700F"/>
    <w:rPr>
      <w:rFonts w:eastAsia="Times New Roman" w:cs="Times New Roman"/>
      <w:sz w:val="20"/>
      <w:szCs w:val="20"/>
    </w:rPr>
  </w:style>
  <w:style w:type="paragraph" w:customStyle="1" w:styleId="Style2">
    <w:name w:val="Style2"/>
    <w:basedOn w:val="ListParagraph"/>
    <w:link w:val="Style2Char"/>
    <w:rsid w:val="002A5013"/>
    <w:pPr>
      <w:numPr>
        <w:numId w:val="5"/>
      </w:numPr>
      <w:spacing w:after="0" w:line="240" w:lineRule="auto"/>
    </w:pPr>
  </w:style>
  <w:style w:type="paragraph" w:customStyle="1" w:styleId="Style3">
    <w:name w:val="Style3"/>
    <w:basedOn w:val="ListParagraph"/>
    <w:link w:val="Style3Char"/>
    <w:rsid w:val="002A5013"/>
    <w:pPr>
      <w:numPr>
        <w:numId w:val="6"/>
      </w:numPr>
      <w:spacing w:after="0" w:line="240" w:lineRule="auto"/>
    </w:pPr>
  </w:style>
  <w:style w:type="character" w:customStyle="1" w:styleId="Style2Char">
    <w:name w:val="Style2 Char"/>
    <w:basedOn w:val="ListParagraphChar"/>
    <w:link w:val="Style2"/>
    <w:rsid w:val="002A5013"/>
    <w:rPr>
      <w:sz w:val="20"/>
      <w:szCs w:val="20"/>
    </w:rPr>
  </w:style>
  <w:style w:type="character" w:customStyle="1" w:styleId="Style3Char">
    <w:name w:val="Style3 Char"/>
    <w:basedOn w:val="ListParagraphChar"/>
    <w:link w:val="Style3"/>
    <w:rsid w:val="002A5013"/>
    <w:rPr>
      <w:sz w:val="20"/>
      <w:szCs w:val="20"/>
    </w:rPr>
  </w:style>
  <w:style w:type="paragraph" w:customStyle="1" w:styleId="bullet">
    <w:name w:val="bullet"/>
    <w:basedOn w:val="BodyText"/>
    <w:rsid w:val="00FA4A65"/>
    <w:pPr>
      <w:numPr>
        <w:numId w:val="10"/>
      </w:numPr>
      <w:tabs>
        <w:tab w:val="clear" w:pos="1500"/>
      </w:tabs>
      <w:kinsoku w:val="0"/>
      <w:overflowPunct w:val="0"/>
      <w:autoSpaceDE w:val="0"/>
      <w:autoSpaceDN w:val="0"/>
      <w:spacing w:before="120" w:after="0" w:line="240" w:lineRule="auto"/>
      <w:ind w:left="432" w:hanging="432"/>
    </w:pPr>
    <w:rPr>
      <w:rFonts w:ascii="Arial" w:eastAsia="Times New Roman" w:hAnsi="Arial" w:cs="Arial"/>
      <w:sz w:val="22"/>
      <w:lang w:bidi="ar-SA"/>
    </w:rPr>
  </w:style>
  <w:style w:type="paragraph" w:styleId="BodyText">
    <w:name w:val="Body Text"/>
    <w:basedOn w:val="Normal"/>
    <w:link w:val="BodyTextChar"/>
    <w:uiPriority w:val="99"/>
    <w:unhideWhenUsed/>
    <w:rsid w:val="00FA4A65"/>
    <w:pPr>
      <w:spacing w:after="120"/>
    </w:pPr>
  </w:style>
  <w:style w:type="character" w:customStyle="1" w:styleId="BodyTextChar">
    <w:name w:val="Body Text Char"/>
    <w:basedOn w:val="DefaultParagraphFont"/>
    <w:link w:val="BodyText"/>
    <w:uiPriority w:val="99"/>
    <w:rsid w:val="00FA4A65"/>
    <w:rPr>
      <w:sz w:val="20"/>
      <w:szCs w:val="20"/>
    </w:rPr>
  </w:style>
  <w:style w:type="paragraph" w:styleId="Revision">
    <w:name w:val="Revision"/>
    <w:hidden/>
    <w:uiPriority w:val="99"/>
    <w:semiHidden/>
    <w:rsid w:val="00CE711F"/>
    <w:pPr>
      <w:spacing w:before="0" w:after="0" w:line="240" w:lineRule="auto"/>
    </w:pPr>
    <w:rPr>
      <w:sz w:val="20"/>
      <w:szCs w:val="20"/>
    </w:rPr>
  </w:style>
  <w:style w:type="character" w:styleId="FollowedHyperlink">
    <w:name w:val="FollowedHyperlink"/>
    <w:basedOn w:val="DefaultParagraphFont"/>
    <w:uiPriority w:val="99"/>
    <w:semiHidden/>
    <w:unhideWhenUsed/>
    <w:rsid w:val="008D517B"/>
    <w:rPr>
      <w:color w:val="800080" w:themeColor="followedHyperlink"/>
      <w:u w:val="single"/>
    </w:rPr>
  </w:style>
  <w:style w:type="paragraph" w:customStyle="1" w:styleId="TableParagraph">
    <w:name w:val="Table Paragraph"/>
    <w:basedOn w:val="Normal"/>
    <w:uiPriority w:val="1"/>
    <w:qFormat/>
    <w:rsid w:val="00D217E9"/>
    <w:pPr>
      <w:widowControl w:val="0"/>
      <w:spacing w:before="0" w:after="0" w:line="240" w:lineRule="auto"/>
    </w:pPr>
    <w:rPr>
      <w:rFonts w:eastAsiaTheme="minorHAnsi"/>
      <w:sz w:val="22"/>
      <w:szCs w:val="22"/>
      <w:lang w:bidi="ar-SA"/>
    </w:rPr>
  </w:style>
  <w:style w:type="table" w:customStyle="1" w:styleId="TableGrid1">
    <w:name w:val="Table Grid1"/>
    <w:basedOn w:val="TableNormal"/>
    <w:next w:val="TableGrid"/>
    <w:uiPriority w:val="59"/>
    <w:rsid w:val="005A4180"/>
    <w:pPr>
      <w:spacing w:after="0" w:line="240" w:lineRule="auto"/>
    </w:pPr>
    <w:rPr>
      <w:lang w:val="en-NZ"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18258">
      <w:bodyDiv w:val="1"/>
      <w:marLeft w:val="0"/>
      <w:marRight w:val="0"/>
      <w:marTop w:val="0"/>
      <w:marBottom w:val="0"/>
      <w:divBdr>
        <w:top w:val="none" w:sz="0" w:space="0" w:color="auto"/>
        <w:left w:val="none" w:sz="0" w:space="0" w:color="auto"/>
        <w:bottom w:val="none" w:sz="0" w:space="0" w:color="auto"/>
        <w:right w:val="none" w:sz="0" w:space="0" w:color="auto"/>
      </w:divBdr>
    </w:div>
    <w:div w:id="317153131">
      <w:bodyDiv w:val="1"/>
      <w:marLeft w:val="0"/>
      <w:marRight w:val="0"/>
      <w:marTop w:val="0"/>
      <w:marBottom w:val="0"/>
      <w:divBdr>
        <w:top w:val="none" w:sz="0" w:space="0" w:color="auto"/>
        <w:left w:val="none" w:sz="0" w:space="0" w:color="auto"/>
        <w:bottom w:val="none" w:sz="0" w:space="0" w:color="auto"/>
        <w:right w:val="none" w:sz="0" w:space="0" w:color="auto"/>
      </w:divBdr>
    </w:div>
    <w:div w:id="1412505273">
      <w:bodyDiv w:val="1"/>
      <w:marLeft w:val="0"/>
      <w:marRight w:val="0"/>
      <w:marTop w:val="0"/>
      <w:marBottom w:val="0"/>
      <w:divBdr>
        <w:top w:val="none" w:sz="0" w:space="0" w:color="auto"/>
        <w:left w:val="none" w:sz="0" w:space="0" w:color="auto"/>
        <w:bottom w:val="none" w:sz="0" w:space="0" w:color="auto"/>
        <w:right w:val="none" w:sz="0" w:space="0" w:color="auto"/>
      </w:divBdr>
    </w:div>
    <w:div w:id="1535540932">
      <w:bodyDiv w:val="1"/>
      <w:marLeft w:val="0"/>
      <w:marRight w:val="0"/>
      <w:marTop w:val="0"/>
      <w:marBottom w:val="0"/>
      <w:divBdr>
        <w:top w:val="none" w:sz="0" w:space="0" w:color="auto"/>
        <w:left w:val="none" w:sz="0" w:space="0" w:color="auto"/>
        <w:bottom w:val="none" w:sz="0" w:space="0" w:color="auto"/>
        <w:right w:val="none" w:sz="0" w:space="0" w:color="auto"/>
      </w:divBdr>
    </w:div>
    <w:div w:id="163613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file://Pfile01/Shared/Programme%20Development/Amendments%20toTemplates%20for%202014/www.nmit.ac.nz"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nzqa.govt.nz/about-us/our-role/legislation/nzqa-rules/nzqf-related-rules/the-table/"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file://Pfile01/Shared/Programme%20Development/Amendments%20toTemplates%20for%202014/www.nmit.ac.nz" TargetMode="External"/><Relationship Id="rId25" Type="http://schemas.openxmlformats.org/officeDocument/2006/relationships/hyperlink" Target="http://www.nmit.ac.nz/regulations"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nzqa.govt.nz/about-us/our-role/legislation/nzqa-rules/nzqf-related-rules/the-tabl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nmit.ac.nz/"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nmit.ac.nz/" TargetMode="External"/><Relationship Id="rId10" Type="http://schemas.openxmlformats.org/officeDocument/2006/relationships/endnotes" Target="endnotes.xml"/><Relationship Id="rId19" Type="http://schemas.openxmlformats.org/officeDocument/2006/relationships/hyperlink" Target="https://www.nzqa.govt.nz/qualifications-standards/awards/university-entra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support.nmit.ac.nz/kb/articles/what-are-the-rules-for-using-the-computer-facilitie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1410A583AA24C4ABC176AE1E1441C8B" ma:contentTypeVersion="0" ma:contentTypeDescription="Create a new document." ma:contentTypeScope="" ma:versionID="e95036b87c61f129fc130106c213827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11CD55-8935-4DDD-9067-F5359377245C}">
  <ds:schemaRefs>
    <ds:schemaRef ds:uri="http://schemas.openxmlformats.org/officeDocument/2006/bibliography"/>
  </ds:schemaRefs>
</ds:datastoreItem>
</file>

<file path=customXml/itemProps2.xml><?xml version="1.0" encoding="utf-8"?>
<ds:datastoreItem xmlns:ds="http://schemas.openxmlformats.org/officeDocument/2006/customXml" ds:itemID="{A655CB83-8620-421C-AF70-AB1D421C16B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7C977669-2BB6-420C-8800-49841B738156}">
  <ds:schemaRefs>
    <ds:schemaRef ds:uri="http://schemas.microsoft.com/sharepoint/v3/contenttype/forms"/>
  </ds:schemaRefs>
</ds:datastoreItem>
</file>

<file path=customXml/itemProps4.xml><?xml version="1.0" encoding="utf-8"?>
<ds:datastoreItem xmlns:ds="http://schemas.openxmlformats.org/officeDocument/2006/customXml" ds:itemID="{E6D87F02-172E-4BD4-ABA7-0638499600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10253</Words>
  <Characters>58448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Programme Regulations</vt:lpstr>
    </vt:vector>
  </TitlesOfParts>
  <Company>NMIT</Company>
  <LinksUpToDate>false</LinksUpToDate>
  <CharactersWithSpaces>68564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 Regulations</dc:title>
  <dc:subject>Programme Title</dc:subject>
  <dc:creator>Suzie Peacock</dc:creator>
  <cp:keywords/>
  <dc:description/>
  <cp:lastModifiedBy>Todd Cochrane</cp:lastModifiedBy>
  <cp:revision>3</cp:revision>
  <cp:lastPrinted>2023-01-19T20:40:00Z</cp:lastPrinted>
  <dcterms:created xsi:type="dcterms:W3CDTF">2021-09-06T00:08:00Z</dcterms:created>
  <dcterms:modified xsi:type="dcterms:W3CDTF">2023-01-19T20:40:00Z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0x01010021410A583AA24C4ABC176AE1E1441C8B</vt:lpwstr>
  </property>
  <property fmtid="{D5CDD505-2E9C-101B-9397-08002B2CF9AE}" pid="3" name="Order">
    <vt:r8>72200</vt:r8>
  </property>
</Properties>
</file>