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EasyOCR use grey scale image so constract of our image is important, we may need a tool to remove noise, background to improve model accuray: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https://github.com/mauvilsa/imgtxtenh</w:t>
        </w:r>
      </w:hyperlink>
      <w:r w:rsidDel="00000000" w:rsidR="00000000" w:rsidRPr="00000000">
        <w:rPr>
          <w:rtl w:val="0"/>
        </w:rPr>
        <w:t xml:space="preserve">. This tool use KMeans cluster to generate a same size image with black and white color.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Vietnamese OCR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uvilsa/imgtxte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