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Timeline: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What we need to do before Oct 18: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 Finish annotation of pictures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 Create the patches of pictures (a patch extraction module that can work)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What we need to finish before November: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 Build a baseline model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What we need to finish before December (final presentation):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 Improve the baseline model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First report: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Because we don’t have to work on feature Engineering, it is okay to put some basic statistical summary of pictures instead of the EDAV.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Final goal of project: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Given a picture with multiple bacteria colonies, the model can predict which colony is from which bacteria.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General Model Idea suggested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Annotate the colonies -&gt; create patches of pictures -&gt; train the model based on patches -&gt; predict whether this patch is from the background or a specific class.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Parihdi also talked about using different patch sizes and heatmaps to train the model. I am a little lost here. Hope she can add some notes or share some articles.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