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D56DA" w14:textId="77777777" w:rsidR="00867A42" w:rsidRPr="00867A42" w:rsidRDefault="00867A42" w:rsidP="00867A42">
      <w:r xmlns:w="http://schemas.openxmlformats.org/wordprocessingml/2006/main" w:rsidRPr="00867A42">
        <w:t xml:space="preserve">Application Insights, a feature of Azure Monitor, is widely used in enterprise contexts for monitoring and diagnostics. Data that has been collected from a specific tenant or environment will be passed to your own Application Insights Environment. The data is stored in Azure Monitor logs by Application Insights and is displayed in the </w:t>
      </w:r>
      <w:hyperlink xmlns:w="http://schemas.openxmlformats.org/wordprocessingml/2006/main" xmlns:r="http://schemas.openxmlformats.org/officeDocument/2006/relationships" r:id="rId5" w:history="1">
        <w:r xmlns:w="http://schemas.openxmlformats.org/wordprocessingml/2006/main" w:rsidRPr="00867A42">
          <w:rPr>
            <w:rStyle w:val="Hyperlink"/>
          </w:rPr>
          <w:t xml:space="preserve">Performance </w:t>
        </w:r>
      </w:hyperlink>
      <w:r xmlns:w="http://schemas.openxmlformats.org/wordprocessingml/2006/main" w:rsidRPr="00867A42">
        <w:t xml:space="preserve">and </w:t>
      </w:r>
      <w:hyperlink xmlns:w="http://schemas.openxmlformats.org/wordprocessingml/2006/main" xmlns:r="http://schemas.openxmlformats.org/officeDocument/2006/relationships" r:id="rId6" w:history="1">
        <w:r xmlns:w="http://schemas.openxmlformats.org/wordprocessingml/2006/main" w:rsidRPr="00867A42">
          <w:rPr>
            <w:rStyle w:val="Hyperlink"/>
          </w:rPr>
          <w:t xml:space="preserve">Incidents </w:t>
        </w:r>
      </w:hyperlink>
      <w:r xmlns:w="http://schemas.openxmlformats.org/wordprocessingml/2006/main" w:rsidRPr="00867A42">
        <w:t xml:space="preserve">dashboard </w:t>
      </w:r>
      <w:r xmlns:w="http://schemas.openxmlformats.org/wordprocessingml/2006/main" w:rsidRPr="00867A42">
        <w:t xml:space="preserve">under </w:t>
      </w:r>
      <w:r xmlns:w="http://schemas.openxmlformats.org/wordprocessingml/2006/main" w:rsidRPr="00867A42">
        <w:rPr>
          <w:b/>
          <w:bCs/>
        </w:rPr>
        <w:t xml:space="preserve">Investigations </w:t>
      </w:r>
      <w:r xmlns:w="http://schemas.openxmlformats.org/wordprocessingml/2006/main" w:rsidRPr="00867A42">
        <w:t xml:space="preserve">in the left pane. Data is exported to the Application Insights environment in the standard schema defined by Application Insights. Support staff, developers, and administrators can use this feature to triage and resolve issues.</w:t>
      </w:r>
    </w:p>
    <w:p w14:paraId="5539B565" w14:textId="77777777" w:rsidR="00867A42" w:rsidRPr="00867A42" w:rsidRDefault="00867A42" w:rsidP="00867A42">
      <w:r xmlns:w="http://schemas.openxmlformats.org/wordprocessingml/2006/main" w:rsidRPr="00867A42">
        <w:t xml:space="preserve">Application Insights has many features that help you use telemetry data:</w:t>
      </w:r>
    </w:p>
    <w:p w14:paraId="21F0D97B" w14:textId="77777777" w:rsidR="00867A42" w:rsidRPr="00867A42" w:rsidRDefault="00867A42" w:rsidP="00867A42">
      <w:pPr xmlns:w="http://schemas.openxmlformats.org/wordprocessingml/2006/main">
        <w:numPr>
          <w:ilvl w:val="0"/>
          <w:numId w:val="1"/>
        </w:numPr>
      </w:pPr>
      <w:hyperlink xmlns:w="http://schemas.openxmlformats.org/wordprocessingml/2006/main" xmlns:r="http://schemas.openxmlformats.org/officeDocument/2006/relationships" r:id="rId7" w:history="1">
        <w:r xmlns:w="http://schemas.openxmlformats.org/wordprocessingml/2006/main" w:rsidRPr="00867A42">
          <w:rPr>
            <w:rStyle w:val="Hyperlink"/>
          </w:rPr>
          <w:t xml:space="preserve">Create dashboards </w:t>
        </w:r>
      </w:hyperlink>
      <w:r xmlns:w="http://schemas.openxmlformats.org/wordprocessingml/2006/main" w:rsidRPr="00867A42">
        <w:t xml:space="preserve">to get an overview of how your organization is doing.</w:t>
      </w:r>
    </w:p>
    <w:p w14:paraId="2FD40BD7" w14:textId="77777777" w:rsidR="00867A42" w:rsidRPr="00867A42" w:rsidRDefault="00867A42" w:rsidP="00867A42">
      <w:pPr xmlns:w="http://schemas.openxmlformats.org/wordprocessingml/2006/main">
        <w:numPr>
          <w:ilvl w:val="0"/>
          <w:numId w:val="1"/>
        </w:numPr>
      </w:pPr>
      <w:r xmlns:w="http://schemas.openxmlformats.org/wordprocessingml/2006/main" w:rsidRPr="00867A42">
        <w:t xml:space="preserve">Perform proactive monitoring using </w:t>
      </w:r>
      <w:hyperlink xmlns:w="http://schemas.openxmlformats.org/wordprocessingml/2006/main" xmlns:r="http://schemas.openxmlformats.org/officeDocument/2006/relationships" r:id="rId8" w:history="1">
        <w:r xmlns:w="http://schemas.openxmlformats.org/wordprocessingml/2006/main" w:rsidRPr="00867A42">
          <w:rPr>
            <w:rStyle w:val="Hyperlink"/>
          </w:rPr>
          <w:t xml:space="preserve">Smart Detection </w:t>
        </w:r>
      </w:hyperlink>
      <w:r xmlns:w="http://schemas.openxmlformats.org/wordprocessingml/2006/main" w:rsidRPr="00867A42">
        <w:t xml:space="preserve">.</w:t>
      </w:r>
    </w:p>
    <w:p w14:paraId="74D70DDF" w14:textId="77777777" w:rsidR="00867A42" w:rsidRPr="00867A42" w:rsidRDefault="00867A42" w:rsidP="00867A42">
      <w:pPr xmlns:w="http://schemas.openxmlformats.org/wordprocessingml/2006/main">
        <w:numPr>
          <w:ilvl w:val="0"/>
          <w:numId w:val="1"/>
        </w:numPr>
      </w:pPr>
      <w:hyperlink xmlns:w="http://schemas.openxmlformats.org/wordprocessingml/2006/main" xmlns:r="http://schemas.openxmlformats.org/officeDocument/2006/relationships" r:id="rId9" w:history="1">
        <w:r xmlns:w="http://schemas.openxmlformats.org/wordprocessingml/2006/main" w:rsidRPr="00867A42">
          <w:rPr>
            <w:rStyle w:val="Hyperlink"/>
          </w:rPr>
          <w:t xml:space="preserve">Set up alerts </w:t>
        </w:r>
      </w:hyperlink>
      <w:r xmlns:w="http://schemas.openxmlformats.org/wordprocessingml/2006/main" w:rsidRPr="00867A42">
        <w:t xml:space="preserve">for critical situations based on your organization.</w:t>
      </w:r>
    </w:p>
    <w:p w14:paraId="793C0AE3" w14:textId="77777777" w:rsidR="00867A42" w:rsidRPr="00867A42" w:rsidRDefault="00867A42" w:rsidP="00867A42">
      <w:pPr xmlns:w="http://schemas.openxmlformats.org/wordprocessingml/2006/main">
        <w:numPr>
          <w:ilvl w:val="0"/>
          <w:numId w:val="1"/>
        </w:numPr>
      </w:pPr>
      <w:r xmlns:w="http://schemas.openxmlformats.org/wordprocessingml/2006/main" w:rsidRPr="00867A42">
        <w:t xml:space="preserve">Visualize and generally track </w:t>
      </w:r>
      <w:hyperlink xmlns:w="http://schemas.openxmlformats.org/wordprocessingml/2006/main" xmlns:r="http://schemas.openxmlformats.org/officeDocument/2006/relationships" r:id="rId10" w:history="1">
        <w:r xmlns:w="http://schemas.openxmlformats.org/wordprocessingml/2006/main" w:rsidRPr="00867A42">
          <w:rPr>
            <w:rStyle w:val="Hyperlink"/>
          </w:rPr>
          <w:t xml:space="preserve">navigation patterns </w:t>
        </w:r>
      </w:hyperlink>
      <w:r xmlns:w="http://schemas.openxmlformats.org/wordprocessingml/2006/main" w:rsidRPr="00867A42">
        <w:t xml:space="preserve">from a usage standpoint. This will help you understand, for example, whether users always select a specific tab before navigating back to the main tab and closing the form. If so, this may indicate that a field should be placed on the first tab, instead of another tab, to save users time each time they open this record.</w:t>
      </w:r>
    </w:p>
    <w:p w14:paraId="0F7A8F71" w14:textId="77777777" w:rsidR="00867A42" w:rsidRPr="00867A42" w:rsidRDefault="00867A42" w:rsidP="00867A42">
      <w:pPr xmlns:w="http://schemas.openxmlformats.org/wordprocessingml/2006/main">
        <w:numPr>
          <w:ilvl w:val="0"/>
          <w:numId w:val="1"/>
        </w:numPr>
      </w:pPr>
      <w:r xmlns:w="http://schemas.openxmlformats.org/wordprocessingml/2006/main" w:rsidRPr="00867A42">
        <w:t xml:space="preserve">Create custom queries to troubleshoot performance issues and errors using </w:t>
      </w:r>
      <w:r xmlns:w="http://schemas.openxmlformats.org/wordprocessingml/2006/main" w:rsidRPr="00867A42">
        <w:t xml:space="preserve">Console Logs under </w:t>
      </w:r>
      <w:hyperlink xmlns:w="http://schemas.openxmlformats.org/wordprocessingml/2006/main" xmlns:r="http://schemas.openxmlformats.org/officeDocument/2006/relationships" r:id="rId11" w:history="1">
        <w:r xmlns:w="http://schemas.openxmlformats.org/wordprocessingml/2006/main" w:rsidRPr="00867A42">
          <w:rPr>
            <w:rStyle w:val="Hyperlink"/>
            <w:b/>
            <w:bCs/>
          </w:rPr>
          <w:t xml:space="preserve">Monitoring </w:t>
        </w:r>
      </w:hyperlink>
      <w:r xmlns:w="http://schemas.openxmlformats.org/wordprocessingml/2006/main" w:rsidRPr="00867A42">
        <w:rPr>
          <w:b/>
          <w:bCs/>
        </w:rPr>
        <w:t xml:space="preserve">on </w:t>
      </w:r>
      <w:r xmlns:w="http://schemas.openxmlformats.org/wordprocessingml/2006/main" w:rsidRPr="00867A42">
        <w:t xml:space="preserve">the left pane.</w:t>
      </w:r>
    </w:p>
    <w:p w14:paraId="043B8801" w14:textId="77777777" w:rsidR="00867A42" w:rsidRDefault="00867A42" w:rsidP="00801F9A"/>
    <w:p w14:paraId="6BC1032F" w14:textId="029AB5C2" w:rsidR="00801F9A" w:rsidRPr="00801F9A" w:rsidRDefault="00801F9A" w:rsidP="00801F9A">
      <w:pPr xmlns:w="http://schemas.openxmlformats.org/wordprocessingml/2006/main">
        <w:rPr>
          <w:b/>
          <w:bCs/>
        </w:rPr>
      </w:pPr>
      <w:r xmlns:w="http://schemas.openxmlformats.org/wordprocessingml/2006/main">
        <w:t xml:space="preserve">In App Service on Azure, go to Application Insights</w:t>
      </w:r>
    </w:p>
    <w:p w14:paraId="2A18BA87" w14:textId="493FFE9B" w:rsidR="00801F9A" w:rsidRDefault="00801F9A">
      <w:r xmlns:w="http://schemas.openxmlformats.org/wordprocessingml/2006/main">
        <w:t xml:space="preserve">Enable for Collect application monitoring data using Application Insights</w:t>
      </w:r>
    </w:p>
    <w:p w14:paraId="3DE01C94" w14:textId="5F6929B1" w:rsidR="00801F9A" w:rsidRDefault="00801F9A">
      <w:r w:rsidRPr="00801F9A">
        <w:lastRenderedPageBreak/>
        <w:drawing>
          <wp:inline distT="0" distB="0" distL="0" distR="0" wp14:anchorId="60716236" wp14:editId="20BB38ED">
            <wp:extent cx="5943600" cy="2816860"/>
            <wp:effectExtent l="0" t="0" r="0" b="2540"/>
            <wp:docPr id="1793893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93486" name="Picture 1" descr="A screenshot of a computer&#10;&#10;Description automatically generated"/>
                    <pic:cNvPicPr/>
                  </pic:nvPicPr>
                  <pic:blipFill>
                    <a:blip r:embed="rId12"/>
                    <a:stretch>
                      <a:fillRect/>
                    </a:stretch>
                  </pic:blipFill>
                  <pic:spPr>
                    <a:xfrm>
                      <a:off x="0" y="0"/>
                      <a:ext cx="5943600" cy="2816860"/>
                    </a:xfrm>
                    <a:prstGeom prst="rect">
                      <a:avLst/>
                    </a:prstGeom>
                  </pic:spPr>
                </pic:pic>
              </a:graphicData>
            </a:graphic>
          </wp:inline>
        </w:drawing>
      </w:r>
    </w:p>
    <w:p w14:paraId="1415AA8F" w14:textId="77777777" w:rsidR="00824F19" w:rsidRDefault="00824F19"/>
    <w:p w14:paraId="466B44B7" w14:textId="5E9244EC" w:rsidR="00824F19" w:rsidRDefault="00824F19">
      <w:r xmlns:w="http://schemas.openxmlformats.org/wordprocessingml/2006/main">
        <w:t xml:space="preserve">Type in the search bar and select Application Insights</w:t>
      </w:r>
    </w:p>
    <w:p w14:paraId="23CA9D4B" w14:textId="6D41C620" w:rsidR="00824F19" w:rsidRDefault="00824F19">
      <w:r w:rsidRPr="00824F19">
        <w:drawing>
          <wp:inline distT="0" distB="0" distL="0" distR="0" wp14:anchorId="0F5AB21D" wp14:editId="35C4C2E8">
            <wp:extent cx="5943600" cy="3222625"/>
            <wp:effectExtent l="0" t="0" r="0" b="0"/>
            <wp:docPr id="862343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43762" name="Picture 1" descr="A screenshot of a computer&#10;&#10;Description automatically generated"/>
                    <pic:cNvPicPr/>
                  </pic:nvPicPr>
                  <pic:blipFill>
                    <a:blip r:embed="rId13"/>
                    <a:stretch>
                      <a:fillRect/>
                    </a:stretch>
                  </pic:blipFill>
                  <pic:spPr>
                    <a:xfrm>
                      <a:off x="0" y="0"/>
                      <a:ext cx="5943600" cy="3222625"/>
                    </a:xfrm>
                    <a:prstGeom prst="rect">
                      <a:avLst/>
                    </a:prstGeom>
                  </pic:spPr>
                </pic:pic>
              </a:graphicData>
            </a:graphic>
          </wp:inline>
        </w:drawing>
      </w:r>
    </w:p>
    <w:p w14:paraId="74F84D09" w14:textId="77777777" w:rsidR="0038557B" w:rsidRDefault="0038557B"/>
    <w:p w14:paraId="27032FA0" w14:textId="4B7DCB81" w:rsidR="0038557B" w:rsidRDefault="0038557B">
      <w:r xmlns:w="http://schemas.openxmlformats.org/wordprocessingml/2006/main">
        <w:t xml:space="preserve">Select App Service</w:t>
      </w:r>
    </w:p>
    <w:p w14:paraId="17C2D8C7" w14:textId="68A7B21C" w:rsidR="00FC0184" w:rsidRDefault="00FC0184">
      <w:r w:rsidRPr="00FC0184">
        <w:lastRenderedPageBreak/>
        <w:drawing>
          <wp:inline distT="0" distB="0" distL="0" distR="0" wp14:anchorId="0468C53A" wp14:editId="37FC6847">
            <wp:extent cx="5943600" cy="3191510"/>
            <wp:effectExtent l="0" t="0" r="0" b="8890"/>
            <wp:docPr id="1185992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92859" name="Picture 1" descr="A screenshot of a computer&#10;&#10;Description automatically generated"/>
                    <pic:cNvPicPr/>
                  </pic:nvPicPr>
                  <pic:blipFill>
                    <a:blip r:embed="rId14"/>
                    <a:stretch>
                      <a:fillRect/>
                    </a:stretch>
                  </pic:blipFill>
                  <pic:spPr>
                    <a:xfrm>
                      <a:off x="0" y="0"/>
                      <a:ext cx="5943600" cy="3191510"/>
                    </a:xfrm>
                    <a:prstGeom prst="rect">
                      <a:avLst/>
                    </a:prstGeom>
                  </pic:spPr>
                </pic:pic>
              </a:graphicData>
            </a:graphic>
          </wp:inline>
        </w:drawing>
      </w:r>
    </w:p>
    <w:p w14:paraId="78D25499" w14:textId="77777777" w:rsidR="000D2E04" w:rsidRDefault="000D2E04"/>
    <w:p w14:paraId="1E6873F1" w14:textId="13E9FA39" w:rsidR="000D2E04" w:rsidRDefault="000D2E04">
      <w:r w:rsidRPr="000D2E04">
        <w:drawing>
          <wp:inline distT="0" distB="0" distL="0" distR="0" wp14:anchorId="12311D86" wp14:editId="04701F0D">
            <wp:extent cx="5943600" cy="2830195"/>
            <wp:effectExtent l="0" t="0" r="0" b="8255"/>
            <wp:docPr id="574862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62300" name="Picture 1" descr="A screenshot of a computer&#10;&#10;Description automatically generated"/>
                    <pic:cNvPicPr/>
                  </pic:nvPicPr>
                  <pic:blipFill>
                    <a:blip r:embed="rId15"/>
                    <a:stretch>
                      <a:fillRect/>
                    </a:stretch>
                  </pic:blipFill>
                  <pic:spPr>
                    <a:xfrm>
                      <a:off x="0" y="0"/>
                      <a:ext cx="5943600" cy="2830195"/>
                    </a:xfrm>
                    <a:prstGeom prst="rect">
                      <a:avLst/>
                    </a:prstGeom>
                  </pic:spPr>
                </pic:pic>
              </a:graphicData>
            </a:graphic>
          </wp:inline>
        </w:drawing>
      </w:r>
    </w:p>
    <w:p w14:paraId="1D38998E" w14:textId="3EF66F7C" w:rsidR="00363927" w:rsidRDefault="00363927">
      <w:r w:rsidRPr="00363927">
        <w:lastRenderedPageBreak/>
        <w:drawing>
          <wp:inline distT="0" distB="0" distL="0" distR="0" wp14:anchorId="0F1FC3B0" wp14:editId="464CA217">
            <wp:extent cx="5943600" cy="2839085"/>
            <wp:effectExtent l="0" t="0" r="0" b="0"/>
            <wp:docPr id="1166652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2719" name="Picture 1" descr="A screenshot of a computer&#10;&#10;Description automatically generated"/>
                    <pic:cNvPicPr/>
                  </pic:nvPicPr>
                  <pic:blipFill>
                    <a:blip r:embed="rId16"/>
                    <a:stretch>
                      <a:fillRect/>
                    </a:stretch>
                  </pic:blipFill>
                  <pic:spPr>
                    <a:xfrm>
                      <a:off x="0" y="0"/>
                      <a:ext cx="5943600" cy="2839085"/>
                    </a:xfrm>
                    <a:prstGeom prst="rect">
                      <a:avLst/>
                    </a:prstGeom>
                  </pic:spPr>
                </pic:pic>
              </a:graphicData>
            </a:graphic>
          </wp:inline>
        </w:drawing>
      </w:r>
    </w:p>
    <w:sectPr w:rsidR="0036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E62E4"/>
    <w:multiLevelType w:val="multilevel"/>
    <w:tmpl w:val="198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35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6B"/>
    <w:rsid w:val="000D2E04"/>
    <w:rsid w:val="00304EAE"/>
    <w:rsid w:val="00363927"/>
    <w:rsid w:val="0038557B"/>
    <w:rsid w:val="007F4DAA"/>
    <w:rsid w:val="00801F9A"/>
    <w:rsid w:val="00824F19"/>
    <w:rsid w:val="00867A42"/>
    <w:rsid w:val="00E8276B"/>
    <w:rsid w:val="00F37E62"/>
    <w:rsid w:val="00FC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69CC"/>
  <w15:chartTrackingRefBased/>
  <w15:docId w15:val="{7AD934EF-B52E-4A85-A872-7677F617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76B"/>
    <w:rPr>
      <w:rFonts w:eastAsiaTheme="majorEastAsia" w:cstheme="majorBidi"/>
      <w:color w:val="272727" w:themeColor="text1" w:themeTint="D8"/>
    </w:rPr>
  </w:style>
  <w:style w:type="paragraph" w:styleId="Title">
    <w:name w:val="Title"/>
    <w:basedOn w:val="Normal"/>
    <w:next w:val="Normal"/>
    <w:link w:val="TitleChar"/>
    <w:uiPriority w:val="10"/>
    <w:qFormat/>
    <w:rsid w:val="00E82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76B"/>
    <w:pPr>
      <w:spacing w:before="160"/>
      <w:jc w:val="center"/>
    </w:pPr>
    <w:rPr>
      <w:i/>
      <w:iCs/>
      <w:color w:val="404040" w:themeColor="text1" w:themeTint="BF"/>
    </w:rPr>
  </w:style>
  <w:style w:type="character" w:customStyle="1" w:styleId="QuoteChar">
    <w:name w:val="Quote Char"/>
    <w:basedOn w:val="DefaultParagraphFont"/>
    <w:link w:val="Quote"/>
    <w:uiPriority w:val="29"/>
    <w:rsid w:val="00E8276B"/>
    <w:rPr>
      <w:i/>
      <w:iCs/>
      <w:color w:val="404040" w:themeColor="text1" w:themeTint="BF"/>
    </w:rPr>
  </w:style>
  <w:style w:type="paragraph" w:styleId="ListParagraph">
    <w:name w:val="List Paragraph"/>
    <w:basedOn w:val="Normal"/>
    <w:uiPriority w:val="34"/>
    <w:qFormat/>
    <w:rsid w:val="00E8276B"/>
    <w:pPr>
      <w:ind w:left="720"/>
      <w:contextualSpacing/>
    </w:pPr>
  </w:style>
  <w:style w:type="character" w:styleId="IntenseEmphasis">
    <w:name w:val="Intense Emphasis"/>
    <w:basedOn w:val="DefaultParagraphFont"/>
    <w:uiPriority w:val="21"/>
    <w:qFormat/>
    <w:rsid w:val="00E8276B"/>
    <w:rPr>
      <w:i/>
      <w:iCs/>
      <w:color w:val="0F4761" w:themeColor="accent1" w:themeShade="BF"/>
    </w:rPr>
  </w:style>
  <w:style w:type="paragraph" w:styleId="IntenseQuote">
    <w:name w:val="Intense Quote"/>
    <w:basedOn w:val="Normal"/>
    <w:next w:val="Normal"/>
    <w:link w:val="IntenseQuoteChar"/>
    <w:uiPriority w:val="30"/>
    <w:qFormat/>
    <w:rsid w:val="00E82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76B"/>
    <w:rPr>
      <w:i/>
      <w:iCs/>
      <w:color w:val="0F4761" w:themeColor="accent1" w:themeShade="BF"/>
    </w:rPr>
  </w:style>
  <w:style w:type="character" w:styleId="IntenseReference">
    <w:name w:val="Intense Reference"/>
    <w:basedOn w:val="DefaultParagraphFont"/>
    <w:uiPriority w:val="32"/>
    <w:qFormat/>
    <w:rsid w:val="00E8276B"/>
    <w:rPr>
      <w:b/>
      <w:bCs/>
      <w:smallCaps/>
      <w:color w:val="0F4761" w:themeColor="accent1" w:themeShade="BF"/>
      <w:spacing w:val="5"/>
    </w:rPr>
  </w:style>
  <w:style w:type="character" w:styleId="Hyperlink">
    <w:name w:val="Hyperlink"/>
    <w:basedOn w:val="DefaultParagraphFont"/>
    <w:uiPriority w:val="99"/>
    <w:unhideWhenUsed/>
    <w:rsid w:val="00867A42"/>
    <w:rPr>
      <w:color w:val="467886" w:themeColor="hyperlink"/>
      <w:u w:val="single"/>
    </w:rPr>
  </w:style>
  <w:style w:type="character" w:styleId="UnresolvedMention">
    <w:name w:val="Unresolved Mention"/>
    <w:basedOn w:val="DefaultParagraphFont"/>
    <w:uiPriority w:val="99"/>
    <w:semiHidden/>
    <w:unhideWhenUsed/>
    <w:rsid w:val="00867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066403">
      <w:bodyDiv w:val="1"/>
      <w:marLeft w:val="0"/>
      <w:marRight w:val="0"/>
      <w:marTop w:val="0"/>
      <w:marBottom w:val="0"/>
      <w:divBdr>
        <w:top w:val="none" w:sz="0" w:space="0" w:color="auto"/>
        <w:left w:val="none" w:sz="0" w:space="0" w:color="auto"/>
        <w:bottom w:val="none" w:sz="0" w:space="0" w:color="auto"/>
        <w:right w:val="none" w:sz="0" w:space="0" w:color="auto"/>
      </w:divBdr>
    </w:div>
    <w:div w:id="1075123588">
      <w:bodyDiv w:val="1"/>
      <w:marLeft w:val="0"/>
      <w:marRight w:val="0"/>
      <w:marTop w:val="0"/>
      <w:marBottom w:val="0"/>
      <w:divBdr>
        <w:top w:val="none" w:sz="0" w:space="0" w:color="auto"/>
        <w:left w:val="none" w:sz="0" w:space="0" w:color="auto"/>
        <w:bottom w:val="none" w:sz="0" w:space="0" w:color="auto"/>
        <w:right w:val="none" w:sz="0" w:space="0" w:color="auto"/>
      </w:divBdr>
    </w:div>
    <w:div w:id="2000423468">
      <w:bodyDiv w:val="1"/>
      <w:marLeft w:val="0"/>
      <w:marRight w:val="0"/>
      <w:marTop w:val="0"/>
      <w:marBottom w:val="0"/>
      <w:divBdr>
        <w:top w:val="none" w:sz="0" w:space="0" w:color="auto"/>
        <w:left w:val="none" w:sz="0" w:space="0" w:color="auto"/>
        <w:bottom w:val="none" w:sz="0" w:space="0" w:color="auto"/>
        <w:right w:val="none" w:sz="0" w:space="0" w:color="auto"/>
      </w:divBdr>
    </w:div>
    <w:div w:id="211559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vi-vn/azure/azure-monitor/app/proactive-diagnostic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vi-vn/azure/azure-monitor/visualize/tutorial-logs-dashboard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earn.microsoft.com/vi-vn/azure/azure-monitor/learn/tutorial-runtime-exceptions" TargetMode="External"/><Relationship Id="rId11" Type="http://schemas.openxmlformats.org/officeDocument/2006/relationships/hyperlink" Target="https://learn.microsoft.com/vi-vn/azure/azure-monitor/log-query/log-query-overview" TargetMode="External"/><Relationship Id="rId5" Type="http://schemas.openxmlformats.org/officeDocument/2006/relationships/hyperlink" Target="https://learn.microsoft.com/vi-vn/azure/azure-monitor/learn/tutorial-performance" TargetMode="External"/><Relationship Id="rId15" Type="http://schemas.openxmlformats.org/officeDocument/2006/relationships/image" Target="media/image4.png"/><Relationship Id="rId10" Type="http://schemas.openxmlformats.org/officeDocument/2006/relationships/hyperlink" Target="https://learn.microsoft.com/vi-vn/azure/azure-monitor/app/usage-flows" TargetMode="External"/><Relationship Id="rId4" Type="http://schemas.openxmlformats.org/officeDocument/2006/relationships/webSettings" Target="webSettings.xml"/><Relationship Id="rId9" Type="http://schemas.openxmlformats.org/officeDocument/2006/relationships/hyperlink" Target="https://learn.microsoft.com/vi-vn/azure/azure-monitor/app/tutorial-aler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Sơn</dc:creator>
  <cp:keywords/>
  <dc:description/>
  <cp:lastModifiedBy>Trần Thái Sơn</cp:lastModifiedBy>
  <cp:revision>10</cp:revision>
  <dcterms:created xsi:type="dcterms:W3CDTF">2024-07-31T01:27:00Z</dcterms:created>
  <dcterms:modified xsi:type="dcterms:W3CDTF">2024-07-31T01:35:00Z</dcterms:modified>
</cp:coreProperties>
</file>