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F8C0" w14:textId="35B6736B" w:rsidR="0064329C" w:rsidRDefault="00290203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Họ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và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tên</w:t>
      </w:r>
      <w:proofErr w:type="spellEnd"/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Trần Trung Tín</w:t>
      </w:r>
    </w:p>
    <w:p w14:paraId="33769C60" w14:textId="7BC918B3" w:rsidR="00290203" w:rsidRDefault="002902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MSSV: </w:t>
      </w:r>
      <w:r>
        <w:rPr>
          <w:sz w:val="32"/>
          <w:szCs w:val="32"/>
          <w:lang w:val="en-US"/>
        </w:rPr>
        <w:t>19522351</w:t>
      </w:r>
    </w:p>
    <w:p w14:paraId="6CC5757F" w14:textId="7DB365E1" w:rsidR="00290203" w:rsidRDefault="00290203">
      <w:pPr>
        <w:pBdr>
          <w:bottom w:val="double" w:sz="6" w:space="1" w:color="auto"/>
        </w:pBd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Lớp</w:t>
      </w:r>
      <w:proofErr w:type="spellEnd"/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CS232.L</w:t>
      </w:r>
      <w:proofErr w:type="gramStart"/>
      <w:r>
        <w:rPr>
          <w:sz w:val="32"/>
          <w:szCs w:val="32"/>
          <w:lang w:val="en-US"/>
        </w:rPr>
        <w:t>21.KHCL</w:t>
      </w:r>
      <w:proofErr w:type="gramEnd"/>
    </w:p>
    <w:p w14:paraId="2509B022" w14:textId="0CFF73E2" w:rsidR="00290203" w:rsidRDefault="00290203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  <w:r>
        <w:rPr>
          <w:b/>
          <w:bCs/>
          <w:sz w:val="32"/>
          <w:szCs w:val="32"/>
          <w:lang w:val="en-US"/>
        </w:rPr>
        <w:t xml:space="preserve">BÁO CÁO VỚI FOURIER TRANSFORM </w:t>
      </w:r>
    </w:p>
    <w:p w14:paraId="3F0D507C" w14:textId="01DD58B4" w:rsidR="00290203" w:rsidRDefault="00290203" w:rsidP="00290203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).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phép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FFT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gốc</w:t>
      </w:r>
      <w:proofErr w:type="spellEnd"/>
      <w:r>
        <w:rPr>
          <w:sz w:val="28"/>
          <w:szCs w:val="28"/>
          <w:lang w:val="en-US"/>
        </w:rPr>
        <w:t>.</w:t>
      </w:r>
    </w:p>
    <w:p w14:paraId="0ED3801B" w14:textId="556B1627" w:rsidR="00290203" w:rsidRPr="00290203" w:rsidRDefault="000D338B" w:rsidP="00290203">
      <w:pPr>
        <w:ind w:left="360"/>
        <w:rPr>
          <w:sz w:val="28"/>
          <w:szCs w:val="28"/>
          <w:lang w:val="en-US"/>
        </w:rPr>
      </w:pPr>
      <w:r w:rsidRPr="000D338B">
        <w:rPr>
          <w:sz w:val="28"/>
          <w:szCs w:val="28"/>
          <w:lang w:val="en-US"/>
        </w:rPr>
        <w:drawing>
          <wp:inline distT="0" distB="0" distL="0" distR="0" wp14:anchorId="083DBF12" wp14:editId="120AE780">
            <wp:extent cx="5943600" cy="3044825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8FA" w14:textId="440B347D" w:rsidR="00290203" w:rsidRDefault="00290203" w:rsidP="00290203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tần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).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phép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FFT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gốc</w:t>
      </w:r>
      <w:proofErr w:type="spellEnd"/>
      <w:r>
        <w:rPr>
          <w:sz w:val="28"/>
          <w:szCs w:val="28"/>
          <w:lang w:val="en-US"/>
        </w:rPr>
        <w:t>.</w:t>
      </w:r>
    </w:p>
    <w:p w14:paraId="7CE97C78" w14:textId="3F7DC2D2" w:rsidR="00290203" w:rsidRDefault="000D338B" w:rsidP="00290203">
      <w:pPr>
        <w:ind w:left="360"/>
        <w:rPr>
          <w:sz w:val="28"/>
          <w:szCs w:val="28"/>
          <w:lang w:val="en-US"/>
        </w:rPr>
      </w:pPr>
      <w:r w:rsidRPr="000D338B">
        <w:rPr>
          <w:sz w:val="28"/>
          <w:szCs w:val="28"/>
          <w:lang w:val="en-US"/>
        </w:rPr>
        <w:lastRenderedPageBreak/>
        <w:drawing>
          <wp:inline distT="0" distB="0" distL="0" distR="0" wp14:anchorId="56A7CE13" wp14:editId="3B6BFC1B">
            <wp:extent cx="5943600" cy="31457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26B" w14:textId="6A8F3D80" w:rsidR="000D338B" w:rsidRDefault="000D338B" w:rsidP="00290203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Nhận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xét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143738E9" w14:textId="09788A9F" w:rsidR="000D338B" w:rsidRPr="000D338B" w:rsidRDefault="006A3A1C" w:rsidP="0029020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Khi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lại</w:t>
      </w:r>
      <w:r w:rsidR="009D24C6">
        <w:rPr>
          <w:sz w:val="28"/>
          <w:szCs w:val="28"/>
          <w:lang w:val="en-US"/>
        </w:rPr>
        <w:t>.</w:t>
      </w:r>
    </w:p>
    <w:sectPr w:rsidR="000D338B" w:rsidRPr="000D338B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CD1"/>
    <w:multiLevelType w:val="hybridMultilevel"/>
    <w:tmpl w:val="2DB01D48"/>
    <w:lvl w:ilvl="0" w:tplc="A48E4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03"/>
    <w:rsid w:val="000D338B"/>
    <w:rsid w:val="00290203"/>
    <w:rsid w:val="005F3A36"/>
    <w:rsid w:val="0064329C"/>
    <w:rsid w:val="006A3A1C"/>
    <w:rsid w:val="009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EC3EB"/>
  <w15:chartTrackingRefBased/>
  <w15:docId w15:val="{DA97DAD3-BC5D-460E-9EAF-A617E89B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Tín</dc:creator>
  <cp:keywords/>
  <dc:description/>
  <cp:lastModifiedBy>Trần Trung Tín</cp:lastModifiedBy>
  <cp:revision>1</cp:revision>
  <dcterms:created xsi:type="dcterms:W3CDTF">2021-05-31T01:57:00Z</dcterms:created>
  <dcterms:modified xsi:type="dcterms:W3CDTF">2021-05-31T02:32:00Z</dcterms:modified>
</cp:coreProperties>
</file>