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TAK25 AI Backlog rakenduse testiplaan</w:t>
      </w:r>
    </w:p>
    <w:p>
      <w:r>
        <w:t>Ülesanne 310 • Testimise põhitüübid • 1. oktoober 2026</w:t>
      </w:r>
    </w:p>
    <w:p>
      <w:r>
        <w:t>Testiplaan kontrollib, kas kliendi idee saab muuta hallatavaks arendustööde loendiks ning kas kinnitamata või puudulikke kasutajalugusid takistatakse arenduseks valmis märkimast. Kõik kaheksa töövoo testi on kavandatud; nende tegelikud tulemused täidetakse pärast läbiviimist.</w:t>
      </w:r>
    </w:p>
    <w:p>
      <w:pPr>
        <w:pStyle w:val="Heading2"/>
      </w:pPr>
      <w:r>
        <w:t>Rakendus ja olulisemad funktsioonid</w:t>
      </w:r>
    </w:p>
    <w:p>
      <w:r>
        <w:t>TAK25 AI Backlog on veebirakendus projektijuhile. See aitab muuta kliendi esialgse idee juhitud AI vestluse abil kasutajalugudeks, vastuvõtukriteeriumideks ja vaadete makettideks ehk mockup’ideks. Inimene vaatab ettepanekud üle ning kinnitab muudatused.</w:t>
      </w:r>
    </w:p>
    <w:p>
      <w:pPr>
        <w:pStyle w:val="ListBullet"/>
      </w:pPr>
      <w:r>
        <w:t>Projektide loomine, salvestamine ja uuesti avamine.</w:t>
      </w:r>
    </w:p>
    <w:p>
      <w:pPr>
        <w:pStyle w:val="ListBullet"/>
      </w:pPr>
      <w:r>
        <w:t>AI juhitud küsimused, kasutajalugude ettepanekud ning valitud lugude lisamine backlog’i.</w:t>
      </w:r>
    </w:p>
    <w:p>
      <w:pPr>
        <w:pStyle w:val="ListBullet"/>
      </w:pPr>
      <w:r>
        <w:t>Backlog’i käsitsi muutmine, järjestamine ja viimase muudatuse tagasivõtmine.</w:t>
      </w:r>
    </w:p>
    <w:p>
      <w:pPr>
        <w:pStyle w:val="ListBullet"/>
      </w:pPr>
      <w:r>
        <w:t>Vastuvõtukriteeriumide kontroll, maketi eelvaade ja staatuse „Valmis arenduseks” tingimuste kontroll.</w:t>
      </w:r>
    </w:p>
    <w:p>
      <w:pPr>
        <w:pStyle w:val="ListBullet"/>
      </w:pPr>
      <w:r>
        <w:t>Backlog’i eksport Markdowni failina.</w:t>
      </w:r>
    </w:p>
    <w:p>
      <w:pPr>
        <w:pStyle w:val="Heading2"/>
      </w:pPr>
      <w:r>
        <w:t>Eesmärk ja ulatus</w:t>
      </w:r>
    </w:p>
    <w:p>
      <w:r>
        <w:t>Kontrollitakse andmete säilimist, kasutaja kinnituste mõju, lugude järjestust, kriteeriumide hoiatusi, arendusvalmiduse piiri ja eksporti. Need funktsioonid vajavad testimist, sest kadunud andmed, valesse järjekorda sattunud lood või puuduliku loo lubamine arendusse võivad põhjustada valesti mõistetud tööülesandeid. Testid hõlmavad tavakasutust, veaolukorda ja piirjuhtu. Koormus, mitme kasutaja samaaegne töö, turvaaudit ning AI sisu täielik õigsus jäävad selle plaani ulatusest välja.</w:t>
      </w:r>
    </w:p>
    <w:p>
      <w:pPr>
        <w:pStyle w:val="Heading2"/>
      </w:pPr>
      <w:r>
        <w:t>Keskkond ja läbiviimise kord</w:t>
      </w:r>
    </w:p>
    <w:p>
      <w:r>
        <w:t>Kasuta eraldi testkoopiat ja tühja testandmete kataloogi, mitte olemasolevaid projekte. Käivita rakendus Node.js 22 või uuemaga projekti README järgi; ava serveri näidatud aadress ajakohases brauseris. Salvesta kasutatud lähtekoodi versioon, brauseri versioon ja testimise kuupäev. AI test vajab serveris seadistatud Groq API võtit ja võrguühendust. Ära lisa võtit testiprotokolli. Kasuta ainult väljamõeldud allpool antud andmeid.</w:t>
      </w:r>
    </w:p>
    <w:p>
      <w:r>
        <w:t>Testid T01–T03 tehakse eraldi uutes projektides. T04 kasutab T03 tulemusi. T05–T08 tehakse uues projektis „Valmiduse test”. Oota iga muutmise järel salvestamise lõppu. Õnnestumine tähendab kõigi oodatud tulemuste täitumist. Erinevus tähendab ebaõnnestumist; puuduv keskkond tähendab blokeeritud testi, mitte edukat testi.</w:t>
      </w:r>
    </w:p>
    <w:p>
      <w:r>
        <w:br w:type="page"/>
      </w:r>
    </w:p>
    <w:p>
      <w:pPr>
        <w:pStyle w:val="Heading1"/>
      </w:pPr>
      <w:r>
        <w:t>Testjuhtumid 1 kuni 2</w:t>
      </w:r>
    </w:p>
    <w:p>
      <w:pPr>
        <w:pStyle w:val="Heading2"/>
      </w:pPr>
      <w:r>
        <w:t>T01 Projekti loomine ja andmete säilimine</w:t>
      </w:r>
    </w:p>
    <w:p>
      <w:r>
        <w:t>Liik: Tavaline olukord • Staatus: KAVANDATUD, läbi viimata</w:t>
      </w:r>
    </w:p>
    <w:p>
      <w:r>
        <w:t>Eeltingimus: Rakendus töötab eraldi testandmetega.</w:t>
      </w:r>
    </w:p>
    <w:p>
      <w:r>
        <w:t>1. Sisesta projekti nimeks „Testklubi” ja kirjelduseks „Treeningute planeerimise testprojekt”. Vajuta „Loo projekt”.</w:t>
      </w:r>
    </w:p>
    <w:p>
      <w:r>
        <w:t>2. Kontrolli pealkirja, kirjeldust ja tühja backlog’i. Värskenda lehte ning ava projekt vasakust loendist.</w:t>
      </w:r>
    </w:p>
    <w:p>
      <w:r>
        <w:t>3. Peata ja käivita sama testserver sama testandmete kataloogiga. Ava rakendus ning vali „Testklubi”.</w:t>
      </w:r>
    </w:p>
    <w:p>
      <w:r>
        <w:t>Oodatav tulemus ja läbimise kriteerium: Projekt kuvatakse ühe korra nimega „Testklubi”; kirjeldus säilib muutumatult, backlog on tühi. Sama projekt on olemas nii lehe värskendamise kui serveri taaskäivitamise järel.</w:t>
      </w:r>
    </w:p>
    <w:p>
      <w:r>
        <w:t>Tegelik tulemus: täitmata. Hinnang: täitmata. Kuupäev, tõend ja märkused: täitmata.</w:t>
      </w:r>
    </w:p>
    <w:p/>
    <w:p>
      <w:pPr>
        <w:pStyle w:val="Heading2"/>
      </w:pPr>
      <w:r>
        <w:t>T02 AI kasutajalugude valitud lisamine</w:t>
      </w:r>
    </w:p>
    <w:p>
      <w:r>
        <w:t>Liik: Tavaline olukord • Staatus: KAVANDATUD, läbi viimata</w:t>
      </w:r>
    </w:p>
    <w:p>
      <w:r>
        <w:t>Eeltingimus: Uus projekt „AI test”; toimiv AI seadistus.</w:t>
      </w:r>
    </w:p>
    <w:p>
      <w:r>
        <w:t>1. Sisesta ideeks „Spordiklubi veebis saab külastaja võrrelda liikmepakette ja vaadata treeningute aegu.” Vajuta „Alusta vestlust”.</w:t>
      </w:r>
    </w:p>
    <w:p>
      <w:r>
        <w:t>2. Vasta kuvatud küsimustele: rollide küsimuses vali „Külastaja”, muudes küsimustes vali ideega sobiv vastus ning kirjuta valikud protokolli. Jätka kuni kuvatakse kasutajalugude ettepanek.</w:t>
      </w:r>
    </w:p>
    <w:p>
      <w:r>
        <w:t>3. Veendu, et backlog on veel tühi. Jäta ettepanekutest märgituks ainult üks lugu; kirjuta selle pealkiri protokolli. Vajuta „Lisa valitud”.</w:t>
      </w:r>
    </w:p>
    <w:p>
      <w:r>
        <w:t>Oodatav tulemus ja läbimise kriteerium: AI kuvab loetava eestikeelse küsimuse või ettepaneku. Enne kinnitamist ei lisandu backlog’i ühtegi lugu. Pärast kinnitamist lisandub täpselt üks valitud pealkirjaga lugu; märkimata lood ei lisandu. AI täpset sõnastust ei eeldata. Teenuse viga dokumenteeritakse eraldi.</w:t>
      </w:r>
    </w:p>
    <w:p>
      <w:r>
        <w:t>Tegelik tulemus: täitmata. Hinnang: täitmata. Kuupäev, tõend ja märkused: täitmata.</w:t>
      </w:r>
    </w:p>
    <w:p>
      <w:r>
        <w:br w:type="page"/>
      </w:r>
    </w:p>
    <w:p>
      <w:pPr>
        <w:pStyle w:val="Heading1"/>
      </w:pPr>
      <w:r>
        <w:t>Testjuhtumid 3 kuni 4</w:t>
      </w:r>
    </w:p>
    <w:p>
      <w:pPr>
        <w:pStyle w:val="Heading2"/>
      </w:pPr>
      <w:r>
        <w:t>T03 Käsitsi lugude loomine ja järjestamine</w:t>
      </w:r>
    </w:p>
    <w:p>
      <w:r>
        <w:t>Liik: Tavaline olukord • Staatus: KAVANDATUD, läbi viimata</w:t>
      </w:r>
    </w:p>
    <w:p>
      <w:r>
        <w:t>Eeltingimus: Uus projekt „Järjestuse test”.</w:t>
      </w:r>
    </w:p>
    <w:p>
      <w:r>
        <w:t>1. Vajuta „Lisa lugu”. Muuda loo pealkirjaks „Külastajana soovin vaadata pakette, et valida sobiv pakett”. Klõpsa pealkirjast väljapoole.</w:t>
      </w:r>
    </w:p>
    <w:p>
      <w:r>
        <w:t>2. Lisa teine lugu pealkirjaga „Külastajana soovin vaadata treeninguid, et planeerida osalemist”. Klõpsa väljapoole.</w:t>
      </w:r>
    </w:p>
    <w:p>
      <w:r>
        <w:t>3. Vajuta teise loo juures noolt ↑ „Liiguta üles”. Värskenda lehte.</w:t>
      </w:r>
    </w:p>
    <w:p>
      <w:r>
        <w:t>Oodatav tulemus ja läbimise kriteerium: Backlog’is on täpselt kaks eri lugu. Treeningute lugu on esimene ja pakettide lugu teine. Mõlemad pealkirjad ning muudetud järjekord säilivad lehe värskendamisel.</w:t>
      </w:r>
    </w:p>
    <w:p>
      <w:r>
        <w:t>Tegelik tulemus: täitmata. Hinnang: täitmata. Kuupäev, tõend ja märkused: täitmata.</w:t>
      </w:r>
    </w:p>
    <w:p/>
    <w:p>
      <w:pPr>
        <w:pStyle w:val="Heading2"/>
      </w:pPr>
      <w:r>
        <w:t>T04 Viimase muudatuse tagasivõtmine</w:t>
      </w:r>
    </w:p>
    <w:p>
      <w:r>
        <w:t>Liik: Tavaline olukord • Staatus: KAVANDATUD, läbi viimata</w:t>
      </w:r>
    </w:p>
    <w:p>
      <w:r>
        <w:t>Eeltingimus: T03 lõpetatud; kaks lugu järjekorras treeningud, paketid.</w:t>
      </w:r>
    </w:p>
    <w:p>
      <w:r>
        <w:t>1. Vajuta pakettide loo juures „Kustuta”. Oota salvestamise lõppu ja kontrolli, et alles on üks lugu.</w:t>
      </w:r>
    </w:p>
    <w:p>
      <w:r>
        <w:t>2. Vajuta ülaribal nuppu ↶ „Võta viimane muudatus tagasi”.</w:t>
      </w:r>
    </w:p>
    <w:p>
      <w:r>
        <w:t>3. Värskenda lehte.</w:t>
      </w:r>
    </w:p>
    <w:p>
      <w:r>
        <w:t>Oodatav tulemus ja läbimise kriteerium: Kustutamise järel puudub pakettide lugu. Tagasivõtmine taastab selle täpselt ühe korra teiseks looks. Mõlema loo pealkirjad ja järjekord säilivad pärast värskendamist.</w:t>
      </w:r>
    </w:p>
    <w:p>
      <w:r>
        <w:t>Tegelik tulemus: täitmata. Hinnang: täitmata. Kuupäev, tõend ja märkused: täitmata.</w:t>
      </w:r>
    </w:p>
    <w:p>
      <w:r>
        <w:br w:type="page"/>
      </w:r>
    </w:p>
    <w:p>
      <w:pPr>
        <w:pStyle w:val="Heading1"/>
      </w:pPr>
      <w:r>
        <w:t>Testjuhtumid 5 kuni 6</w:t>
      </w:r>
    </w:p>
    <w:p>
      <w:pPr>
        <w:pStyle w:val="Heading2"/>
      </w:pPr>
      <w:r>
        <w:t>T05 Kriteeriumide arvu piir ja lubamatu staatus</w:t>
      </w:r>
    </w:p>
    <w:p>
      <w:r>
        <w:t>Liik: Piirjuht ja veaolukord • Staatus: KAVANDATUD, läbi viimata</w:t>
      </w:r>
    </w:p>
    <w:p>
      <w:r>
        <w:t>Eeltingimus: Uus projekt „Valmiduse test”.</w:t>
      </w:r>
    </w:p>
    <w:p>
      <w:r>
        <w:t>1. Lisa käsitsi lugu pealkirjaga „Projektijuhina soovin kinnitada töö alguse, et arendus saaks alata”. Vali lugu. Jäta avatud küsimuste väli tühjaks.</w:t>
      </w:r>
    </w:p>
    <w:p>
      <w:r>
        <w:t>2. Lisa nupuga „Lisa kriteerium” kaks kriteeriumi: „Töö algus on märgitud kuupäevaga.” ja „Vastutaja nimi on salvestatud.” Klõpsa muutmise järel väljapoole ja märgi mõlemad kinnitatuks.</w:t>
      </w:r>
    </w:p>
    <w:p>
      <w:r>
        <w:t>3. Vali staatuseks „Valmis arenduseks”. Kontrolli tulemust ning värskenda lehte.</w:t>
      </w:r>
    </w:p>
    <w:p>
      <w:r>
        <w:t>4. Lisa kolmas kinnitatud kriteerium „Otsuse number on salvestatud.” Vali uuesti „Valmis arenduseks” ja värskenda lehte.</w:t>
      </w:r>
    </w:p>
    <w:p>
      <w:r>
        <w:t>Oodatav tulemus ja läbimise kriteerium: Kahe kriteeriumiga muutmine lükatakse tagasi; kuvatakse nõue vähemalt kolmele kriteeriumile ning staatus ei püsi arendusvalmina. Täpselt kolme kehtiva kinnitatud kriteeriumiga õnnestub muutmine ja staatus säilib. See lugu ei puuduta vaadet, seega maketti ei nõuta.</w:t>
      </w:r>
    </w:p>
    <w:p>
      <w:r>
        <w:t>Tegelik tulemus: täitmata. Hinnang: täitmata. Kuupäev, tõend ja märkused: täitmata.</w:t>
      </w:r>
    </w:p>
    <w:p/>
    <w:p>
      <w:pPr>
        <w:pStyle w:val="Heading2"/>
      </w:pPr>
      <w:r>
        <w:t>T06 Hinnangulise kriteeriumi hoiatus</w:t>
      </w:r>
    </w:p>
    <w:p>
      <w:r>
        <w:t>Liik: Veaolukord • Staatus: KAVANDATUD, läbi viimata</w:t>
      </w:r>
    </w:p>
    <w:p>
      <w:r>
        <w:t>Eeltingimus: T05 lõpus loodud lugu kolme kriteeriumiga.</w:t>
      </w:r>
    </w:p>
    <w:p>
      <w:r>
        <w:t>1. Muuda loo staatus „Vajab täpsustamist”.</w:t>
      </w:r>
    </w:p>
    <w:p>
      <w:r>
        <w:t>2. Muuda kolmanda kriteeriumi tekstiks „Vaade on kasutajasõbralik.” ja klõpsa väljapoole.</w:t>
      </w:r>
    </w:p>
    <w:p>
      <w:r>
        <w:t>3. Kontrolli hoiatust ning vali „Valmis arenduseks”. Värskenda lehte.</w:t>
      </w:r>
    </w:p>
    <w:p>
      <w:r>
        <w:t>Oodatav tulemus ja läbimise kriteerium: Kriteeriumi juures kuvatakse hoiatus hinnangulise sõna „kasutajasõbralik” kohta. Arendusvalmiks muutmine lükatakse tagasi ning selgitatakse kriteeriumide kontrollitavuse puudust. Pärast värskendamist on staatus „Vajab täpsustamist”.</w:t>
      </w:r>
    </w:p>
    <w:p>
      <w:r>
        <w:t>Tegelik tulemus: täitmata. Hinnang: täitmata. Kuupäev, tõend ja märkused: täitmata.</w:t>
      </w:r>
    </w:p>
    <w:p>
      <w:r>
        <w:br w:type="page"/>
      </w:r>
    </w:p>
    <w:p>
      <w:pPr>
        <w:pStyle w:val="Heading1"/>
      </w:pPr>
      <w:r>
        <w:t>Testjuhtumid 7 kuni 8</w:t>
      </w:r>
    </w:p>
    <w:p>
      <w:pPr>
        <w:pStyle w:val="Heading2"/>
      </w:pPr>
      <w:r>
        <w:t>T07 Markdowni eksport</w:t>
      </w:r>
    </w:p>
    <w:p>
      <w:r>
        <w:t>Liik: Tavaline olukord • Staatus: KAVANDATUD, läbi viimata</w:t>
      </w:r>
    </w:p>
    <w:p>
      <w:r>
        <w:t>Eeltingimus: T06 tulemused on salvestatud.</w:t>
      </w:r>
    </w:p>
    <w:p>
      <w:r>
        <w:t>1. Vajuta ülaribal „Ekspordi MD”. Ava allalaaditud fail tekstiredaktoris.</w:t>
      </w:r>
    </w:p>
    <w:p>
      <w:r>
        <w:t>2. Võrdle faili projekti nime, loo pealkirja, staatuse ja kõigi kolme kriteeriumiga rakenduses.</w:t>
      </w:r>
    </w:p>
    <w:p>
      <w:r>
        <w:t>Oodatav tulemus ja läbimise kriteerium: Laaditakse alla .md fail, mille tekstis on projekt „Valmiduse test”, loo täielik pealkiri, staatus „Vajab täpsustamist” ning kolm salvestatud kriteeriumi, sealhulgas hinnanguline tekst. Täpitähed on loetavad. Eksport ei muuda rakenduse andmeid.</w:t>
      </w:r>
    </w:p>
    <w:p>
      <w:r>
        <w:t>Tegelik tulemus: täitmata. Hinnang: täitmata. Kuupäev, tõend ja märkused: täitmata.</w:t>
      </w:r>
    </w:p>
    <w:p/>
    <w:p>
      <w:pPr>
        <w:pStyle w:val="Heading2"/>
      </w:pPr>
      <w:r>
        <w:t>T08 Tühi kriteerium</w:t>
      </w:r>
    </w:p>
    <w:p>
      <w:r>
        <w:t>Liik: Erijuht ja veaolukord • Staatus: KAVANDATUD, läbi viimata</w:t>
      </w:r>
    </w:p>
    <w:p>
      <w:r>
        <w:t>Eeltingimus: T07 järel sama lugu staatusega „Vajab täpsustamist”.</w:t>
      </w:r>
    </w:p>
    <w:p>
      <w:r>
        <w:t>1. Kustuta kolmanda kriteeriumi tekst täielikult; ära eemalda kriteeriumi ennast. Klõpsa väljapoole.</w:t>
      </w:r>
    </w:p>
    <w:p>
      <w:r>
        <w:t>2. Kontrolli kriteeriumi hoiatust. Vali „Valmis arenduseks”.</w:t>
      </w:r>
    </w:p>
    <w:p>
      <w:r>
        <w:t>3. Värskenda lehte ja ava sama lugu.</w:t>
      </w:r>
    </w:p>
    <w:p>
      <w:r>
        <w:t>Oodatav tulemus ja läbimise kriteerium: Kuvatakse „Kriteerium ei tohi olla tühi.”. Kolme kirje olemasolust ei piisa: staatuse muutmine lükatakse tagasi ning pärast värskendamist on staatus „Vajab täpsustamist”. Tühi kriteerium jääb nähtavaks parandamist vajava kirjena.</w:t>
      </w:r>
    </w:p>
    <w:p>
      <w:r>
        <w:t>Tegelik tulemus: täitmata. Hinnang: täitmata. Kuupäev, tõend ja märkused: täitmata.</w:t>
      </w:r>
    </w:p>
    <w:p>
      <w:r>
        <w:br w:type="page"/>
      </w:r>
    </w:p>
    <w:p>
      <w:pPr>
        <w:pStyle w:val="Heading1"/>
      </w:pPr>
      <w:r>
        <w:t>Kontrollide tulemused ja hindamine</w:t>
      </w:r>
    </w:p>
    <w:p>
      <w:r>
        <w:t>1. oktoobril 2026 tehti lähtekoodi muutmata töökoopial viis automaatset funktsioonikontrolli. Need kontrollivad ainult domeeniloogikat, mitte brauserit, salvestamist ega AI teenust. T01–T08 on endiselt kavandatud testid.</w:t>
      </w:r>
    </w:p>
    <w:tbl>
      <w:tblPr>
        <w:tblW w:type="auto" w:w="0"/>
        <w:tblLook w:firstColumn="1" w:firstRow="1" w:lastColumn="0" w:lastRow="0" w:noHBand="0" w:noVBand="1" w:val="04A0"/>
      </w:tblPr>
      <w:tblGrid>
        <w:gridCol w:w="3969"/>
        <w:gridCol w:w="3402"/>
        <w:gridCol w:w="1701"/>
      </w:tblGrid>
      <w:tr>
        <w:trPr>
          <w:tblHeader/>
        </w:trPr>
        <w:tc>
          <w:tcPr>
            <w:tcW w:type="dxa" w:w="3324"/>
            <w:tcBorders>
              <w:top w:val="single" w:sz="4" w:color="D9D9D9"/>
              <w:left w:val="single" w:sz="4" w:color="D9D9D9"/>
              <w:bottom w:val="single" w:sz="4" w:color="D9D9D9"/>
              <w:right w:val="single" w:sz="4" w:color="D9D9D9"/>
            </w:tcBorders>
            <w:shd w:fill="E8EDF2"/>
            <w:vAlign w:val="center"/>
            <w:tcMar>
              <w:top w:w="100" w:type="dxa"/>
              <w:bottom w:w="100" w:type="dxa"/>
              <w:left w:w="100" w:type="dxa"/>
              <w:right w:w="100" w:type="dxa"/>
            </w:tcMar>
          </w:tcPr>
          <w:p>
            <w:r>
              <w:t>Kontroll</w:t>
            </w:r>
          </w:p>
        </w:tc>
        <w:tc>
          <w:tcPr>
            <w:tcW w:type="dxa" w:w="3324"/>
            <w:tcBorders>
              <w:top w:val="single" w:sz="4" w:color="D9D9D9"/>
              <w:left w:val="single" w:sz="4" w:color="D9D9D9"/>
              <w:bottom w:val="single" w:sz="4" w:color="D9D9D9"/>
              <w:right w:val="single" w:sz="4" w:color="D9D9D9"/>
            </w:tcBorders>
            <w:shd w:fill="E8EDF2"/>
            <w:vAlign w:val="center"/>
            <w:tcMar>
              <w:top w:w="100" w:type="dxa"/>
              <w:bottom w:w="100" w:type="dxa"/>
              <w:left w:w="100" w:type="dxa"/>
              <w:right w:w="100" w:type="dxa"/>
            </w:tcMar>
          </w:tcPr>
          <w:p>
            <w:r>
              <w:t>Kontrollitud tulemus</w:t>
            </w:r>
          </w:p>
        </w:tc>
        <w:tc>
          <w:tcPr>
            <w:tcW w:type="dxa" w:w="3324"/>
            <w:tcBorders>
              <w:top w:val="single" w:sz="4" w:color="D9D9D9"/>
              <w:left w:val="single" w:sz="4" w:color="D9D9D9"/>
              <w:bottom w:val="single" w:sz="4" w:color="D9D9D9"/>
              <w:right w:val="single" w:sz="4" w:color="D9D9D9"/>
            </w:tcBorders>
            <w:shd w:fill="E8EDF2"/>
            <w:vAlign w:val="center"/>
            <w:tcMar>
              <w:top w:w="100" w:type="dxa"/>
              <w:bottom w:w="100" w:type="dxa"/>
              <w:left w:w="100" w:type="dxa"/>
              <w:right w:w="100" w:type="dxa"/>
            </w:tcMar>
          </w:tcPr>
          <w:p>
            <w:r>
              <w:t>Tulemus</w:t>
            </w:r>
          </w:p>
        </w:tc>
      </w:tr>
      <w:tr>
        <w:tc>
          <w:tcPr>
            <w:tcW w:type="dxa" w:w="3969"/>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Tingimuslik koma</w:t>
            </w:r>
          </w:p>
        </w:tc>
        <w:tc>
          <w:tcPr>
            <w:tcW w:type="dxa" w:w="3402"/>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„Kui pakette pole, kuvatakse kontaktinfo.” on kehtiv.</w:t>
            </w:r>
          </w:p>
        </w:tc>
        <w:tc>
          <w:tcPr>
            <w:tcW w:type="dxa" w:w="1701"/>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Läbitud</w:t>
            </w:r>
          </w:p>
        </w:tc>
      </w:tr>
      <w:tr>
        <w:tc>
          <w:tcPr>
            <w:tcW w:type="dxa" w:w="3969"/>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Hinnanguline sõna</w:t>
            </w:r>
          </w:p>
        </w:tc>
        <w:tc>
          <w:tcPr>
            <w:tcW w:type="dxa" w:w="3402"/>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„Vaade on kasutajasõbralik.” ei ole kehtiv.</w:t>
            </w:r>
          </w:p>
        </w:tc>
        <w:tc>
          <w:tcPr>
            <w:tcW w:type="dxa" w:w="1701"/>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Läbitud</w:t>
            </w:r>
          </w:p>
        </w:tc>
      </w:tr>
      <w:tr>
        <w:tc>
          <w:tcPr>
            <w:tcW w:type="dxa" w:w="3969"/>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Mitu tingimust</w:t>
            </w:r>
          </w:p>
        </w:tc>
        <w:tc>
          <w:tcPr>
            <w:tcW w:type="dxa" w:w="3402"/>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„Nimi kuvatakse ja hind kuvatakse.” ei ole kehtiv.</w:t>
            </w:r>
          </w:p>
        </w:tc>
        <w:tc>
          <w:tcPr>
            <w:tcW w:type="dxa" w:w="1701"/>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Läbitud</w:t>
            </w:r>
          </w:p>
        </w:tc>
      </w:tr>
      <w:tr>
        <w:tc>
          <w:tcPr>
            <w:tcW w:type="dxa" w:w="3969"/>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Tühi kriteerium</w:t>
            </w:r>
          </w:p>
        </w:tc>
        <w:tc>
          <w:tcPr>
            <w:tcW w:type="dxa" w:w="3402"/>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Tühi tekst ei ole kehtiv.</w:t>
            </w:r>
          </w:p>
        </w:tc>
        <w:tc>
          <w:tcPr>
            <w:tcW w:type="dxa" w:w="1701"/>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Läbitud</w:t>
            </w:r>
          </w:p>
        </w:tc>
      </w:tr>
      <w:tr>
        <w:tc>
          <w:tcPr>
            <w:tcW w:type="dxa" w:w="3969"/>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Connextra pealkiri</w:t>
            </w:r>
          </w:p>
        </w:tc>
        <w:tc>
          <w:tcPr>
            <w:tcW w:type="dxa" w:w="3402"/>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„Katkine pealkiri” annab vormi puuduse.</w:t>
            </w:r>
          </w:p>
        </w:tc>
        <w:tc>
          <w:tcPr>
            <w:tcW w:type="dxa" w:w="1701"/>
            <w:tcBorders>
              <w:top w:val="single" w:sz="4" w:color="D9D9D9"/>
              <w:left w:val="single" w:sz="4" w:color="D9D9D9"/>
              <w:bottom w:val="single" w:sz="4" w:color="D9D9D9"/>
              <w:right w:val="single" w:sz="4" w:color="D9D9D9"/>
            </w:tcBorders>
            <w:vAlign w:val="center"/>
            <w:tcMar>
              <w:top w:w="100" w:type="dxa"/>
              <w:bottom w:w="100" w:type="dxa"/>
              <w:left w:w="100" w:type="dxa"/>
              <w:right w:w="100" w:type="dxa"/>
            </w:tcMar>
          </w:tcPr>
          <w:p>
            <w:r>
              <w:t>Läbitud</w:t>
            </w:r>
          </w:p>
        </w:tc>
      </w:tr>
    </w:tbl>
    <w:p>
      <w:pPr>
        <w:pStyle w:val="Heading2"/>
      </w:pPr>
      <w:r>
        <w:t>Tulemuste protokollimine</w:t>
      </w:r>
    </w:p>
    <w:p>
      <w:r>
        <w:t>Iga T01–T08 testi juures asenda täitmata väljad vaadeldud tulemuse, kuupäeva, keskkonna ja tõendiga. Kasuta hinnanguid „Läbitud”, „Ebaõnnestunud” või „Blokeeritud”. Veale lisa täpsed kordussammud, oodatud ja tegelik käitumine ning võimalusel ekraanipilt. Pärast parandust korda ebaõnnestunud testi ja sellega seotud töövoogu.</w:t>
      </w:r>
    </w:p>
    <w:p>
      <w:r>
        <w:t>Testimise võib lugeda lõpetatuks, kui kõik kaheksa testjuhtumit on läbi tehtud, tulemused ja tõendid on talletatud ning andmete säilimist, kinnitusi ja arendusvalmidust mõjutavad vead on parandatud ning uuesti kontrollitud. Käesolev plaan ei kinnita veel rakenduse töövoogude läbimist.</w:t>
      </w:r>
    </w:p>
    <w:p>
      <w:pPr>
        <w:pStyle w:val="Heading2"/>
      </w:pPr>
      <w:r>
        <w:t>Teostuse alus</w:t>
      </w:r>
    </w:p>
    <w:p>
      <w:r>
        <w:t>Testiplaan põhineb 1. oktoobril 2026 loetud olemasoleval teostusel: README.md, server.js, public/app.js, public/domain.js ja test/domain.test.js. Nupunimed ja kontrollitingimused pärinevad rakendusest. AI ettepanekute täpne sisu võib eri käivitustel erineda. Testitav versioon tuleb läbiviimisel eraldi protokolli märkida.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TAK25 AI Backlog rakenduse testiplaan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