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5C80A0">
      <w:pPr>
        <w:jc w:val="center"/>
        <w:rPr>
          <w:rFonts w:hint="eastAsia" w:ascii="楷体" w:hAnsi="楷体" w:eastAsia="楷体"/>
          <w:sz w:val="44"/>
          <w:szCs w:val="44"/>
        </w:rPr>
      </w:pPr>
      <w:r>
        <w:rPr>
          <w:rFonts w:hint="eastAsia" w:ascii="楷体" w:hAnsi="楷体" w:eastAsia="楷体"/>
          <w:sz w:val="44"/>
          <w:szCs w:val="44"/>
        </w:rPr>
        <w:t>暨 南 大 学</w:t>
      </w:r>
    </w:p>
    <w:p w14:paraId="13A40E32">
      <w:pPr>
        <w:spacing w:line="360" w:lineRule="auto"/>
        <w:jc w:val="center"/>
        <w:rPr>
          <w:rFonts w:ascii="楷体" w:hAnsi="楷体" w:eastAsia="楷体"/>
          <w:b/>
          <w:bCs/>
          <w:sz w:val="52"/>
          <w:szCs w:val="52"/>
        </w:rPr>
      </w:pPr>
      <w:r>
        <w:rPr>
          <w:rFonts w:hint="eastAsia" w:ascii="楷体" w:hAnsi="楷体" w:eastAsia="楷体"/>
          <w:b/>
          <w:bCs/>
          <w:sz w:val="52"/>
          <w:szCs w:val="52"/>
        </w:rPr>
        <w:t>物 理 实 验 报 告</w:t>
      </w:r>
    </w:p>
    <w:p w14:paraId="084F9586">
      <w:pPr>
        <w:spacing w:line="360" w:lineRule="auto"/>
        <w:jc w:val="center"/>
        <w:rPr>
          <w:rFonts w:hint="eastAsia" w:ascii="楷体" w:hAnsi="楷体" w:eastAsia="楷体"/>
          <w:b/>
          <w:bCs/>
          <w:sz w:val="32"/>
          <w:szCs w:val="32"/>
        </w:rPr>
      </w:pPr>
      <w:r>
        <w:rPr>
          <w:rFonts w:hint="eastAsia" w:ascii="楷体" w:hAnsi="楷体" w:eastAsia="楷体"/>
          <w:b/>
          <w:bCs/>
          <w:sz w:val="32"/>
          <w:szCs w:val="32"/>
        </w:rPr>
        <w:t>应用物理专业（试行）</w:t>
      </w:r>
    </w:p>
    <w:p w14:paraId="1A696224">
      <w:pPr>
        <w:spacing w:line="360" w:lineRule="auto"/>
        <w:jc w:val="center"/>
        <w:rPr>
          <w:rFonts w:hint="eastAsia" w:ascii="楷体" w:hAnsi="楷体" w:eastAsia="楷体"/>
          <w:sz w:val="32"/>
          <w:szCs w:val="32"/>
        </w:rPr>
      </w:pPr>
      <w:r>
        <w:rPr>
          <w:rFonts w:hint="eastAsia" w:ascii="楷体" w:hAnsi="楷体" w:eastAsia="楷体"/>
          <w:sz w:val="32"/>
          <w:szCs w:val="32"/>
        </w:rPr>
        <w:t xml:space="preserve">实验项目：非线性电路的混沌现象 </w:t>
      </w:r>
    </w:p>
    <w:p w14:paraId="3B6544A7">
      <w:pPr>
        <w:spacing w:line="360" w:lineRule="auto"/>
        <w:jc w:val="center"/>
        <w:rPr>
          <w:rFonts w:hint="eastAsia" w:ascii="楷体" w:hAnsi="楷体" w:eastAsia="楷体"/>
          <w:b/>
          <w:bCs/>
          <w:sz w:val="30"/>
          <w:szCs w:val="30"/>
        </w:rPr>
      </w:pPr>
    </w:p>
    <w:p w14:paraId="3A95D195">
      <w:pPr>
        <w:spacing w:line="360" w:lineRule="auto"/>
        <w:rPr>
          <w:rFonts w:hint="eastAsia" w:ascii="楷体" w:hAnsi="楷体" w:eastAsia="楷体"/>
          <w:sz w:val="28"/>
          <w:szCs w:val="28"/>
          <w:u w:val="single"/>
        </w:rPr>
      </w:pPr>
      <w:r>
        <w:rPr>
          <w:rFonts w:ascii="楷体" w:hAnsi="楷体" w:eastAsia="楷体"/>
          <w:sz w:val="28"/>
          <w:szCs w:val="28"/>
        </w:rPr>
        <w:t>姓 名</w:t>
      </w:r>
      <w:r>
        <w:rPr>
          <w:rFonts w:ascii="楷体" w:hAnsi="楷体" w:eastAsia="楷体"/>
          <w:sz w:val="28"/>
          <w:szCs w:val="28"/>
          <w:u w:val="single"/>
        </w:rPr>
        <w:t xml:space="preserve">  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</w:t>
      </w:r>
      <w:r>
        <w:rPr>
          <w:rFonts w:ascii="楷体" w:hAnsi="楷体" w:eastAsia="楷体"/>
          <w:sz w:val="28"/>
          <w:szCs w:val="28"/>
          <w:u w:val="single"/>
        </w:rPr>
        <w:t xml:space="preserve">    </w:t>
      </w:r>
      <w:r>
        <w:rPr>
          <w:rFonts w:ascii="楷体" w:hAnsi="楷体" w:eastAsia="楷体"/>
          <w:sz w:val="28"/>
          <w:szCs w:val="28"/>
        </w:rPr>
        <w:t xml:space="preserve"> 学 号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</w:t>
      </w:r>
      <w:r>
        <w:rPr>
          <w:rFonts w:hint="eastAsia" w:ascii="楷体" w:hAnsi="楷体" w:eastAsia="楷体"/>
          <w:sz w:val="28"/>
          <w:szCs w:val="28"/>
        </w:rPr>
        <w:t xml:space="preserve">   </w:t>
      </w:r>
      <w:r>
        <w:rPr>
          <w:rFonts w:ascii="楷体" w:hAnsi="楷体" w:eastAsia="楷体"/>
          <w:sz w:val="28"/>
          <w:szCs w:val="28"/>
        </w:rPr>
        <w:t>日期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ascii="楷体" w:hAnsi="楷体" w:eastAsia="楷体"/>
          <w:sz w:val="28"/>
          <w:szCs w:val="28"/>
          <w:u w:val="single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>月</w:t>
      </w:r>
      <w:r>
        <w:rPr>
          <w:rFonts w:hint="eastAsia" w:ascii="楷体" w:hAnsi="楷体" w:eastAsia="楷体"/>
          <w:sz w:val="28"/>
          <w:szCs w:val="28"/>
        </w:rPr>
        <w:t xml:space="preserve"> 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</w:t>
      </w:r>
      <w:r>
        <w:rPr>
          <w:rFonts w:ascii="楷体" w:hAnsi="楷体" w:eastAsia="楷体"/>
          <w:sz w:val="28"/>
          <w:szCs w:val="28"/>
        </w:rPr>
        <w:t xml:space="preserve">日 </w:t>
      </w:r>
      <w:r>
        <w:rPr>
          <w:rFonts w:hint="eastAsia" w:ascii="楷体" w:hAnsi="楷体" w:eastAsia="楷体"/>
          <w:sz w:val="28"/>
          <w:szCs w:val="28"/>
        </w:rPr>
        <w:t xml:space="preserve"> 成绩</w:t>
      </w:r>
      <w:r>
        <w:rPr>
          <w:rFonts w:hint="eastAsia" w:ascii="楷体" w:hAnsi="楷体" w:eastAsia="楷体"/>
          <w:sz w:val="28"/>
          <w:szCs w:val="28"/>
          <w:u w:val="single"/>
        </w:rPr>
        <w:t xml:space="preserve">       </w:t>
      </w:r>
    </w:p>
    <w:p w14:paraId="20961773">
      <w:pPr>
        <w:spacing w:line="0" w:lineRule="atLeast"/>
        <w:jc w:val="center"/>
        <w:rPr>
          <w:rFonts w:hint="eastAsia" w:ascii="楷体" w:hAnsi="楷体" w:eastAsia="楷体"/>
          <w:sz w:val="28"/>
          <w:szCs w:val="28"/>
        </w:rPr>
      </w:pPr>
    </w:p>
    <w:p w14:paraId="1AE6F345">
      <w:pPr>
        <w:snapToGrid w:val="0"/>
        <w:spacing w:before="156" w:beforeLines="50" w:line="400" w:lineRule="exact"/>
        <w:rPr>
          <w:rFonts w:ascii="Times New Roman" w:hAnsi="Times New Roman" w:eastAsia="仿宋" w:cs="Times New Roman"/>
        </w:rPr>
      </w:pPr>
      <w:r>
        <w:rPr>
          <w:rFonts w:ascii="黑体" w:hAnsi="黑体" w:eastAsia="黑体"/>
          <w:b/>
          <w:bCs/>
          <w:sz w:val="28"/>
          <w:szCs w:val="28"/>
        </w:rPr>
        <w:t>【实验目的】</w:t>
      </w:r>
      <w:r>
        <w:rPr>
          <w:rFonts w:ascii="Times New Roman" w:hAnsi="Times New Roman" w:eastAsia="仿宋" w:cs="Times New Roman"/>
        </w:rPr>
        <w:t xml:space="preserve"> </w:t>
      </w:r>
    </w:p>
    <w:p w14:paraId="290F58E3">
      <w:pPr>
        <w:snapToGrid w:val="0"/>
        <w:spacing w:line="276" w:lineRule="auto"/>
        <w:ind w:firstLine="420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ab/>
      </w:r>
    </w:p>
    <w:p w14:paraId="044F74F4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szCs w:val="24"/>
        </w:rPr>
      </w:pPr>
      <w:r>
        <w:rPr>
          <w:rFonts w:ascii="Times New Roman" w:hAnsi="Times New Roman" w:eastAsia="仿宋" w:cs="Times New Roman"/>
        </w:rPr>
        <w:t>调试混沌电路，观察混沌现象的各种相图;</w:t>
      </w:r>
    </w:p>
    <w:p w14:paraId="1BB0EE51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szCs w:val="24"/>
        </w:rPr>
      </w:pPr>
      <w:r>
        <w:rPr>
          <w:rFonts w:ascii="Times New Roman" w:hAnsi="Times New Roman" w:eastAsia="仿宋" w:cs="Times New Roman"/>
        </w:rPr>
        <w:t>探讨所观察的各种奇怪吸引子图像;</w:t>
      </w:r>
    </w:p>
    <w:p w14:paraId="0DDB7AF9">
      <w:pPr>
        <w:numPr>
          <w:ilvl w:val="0"/>
          <w:numId w:val="1"/>
        </w:num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szCs w:val="24"/>
        </w:rPr>
      </w:pPr>
      <w:r>
        <w:rPr>
          <w:rFonts w:ascii="Times New Roman" w:hAnsi="Times New Roman" w:eastAsia="仿宋" w:cs="Times New Roman"/>
        </w:rPr>
        <w:t>测量有源非线性电路负阻的伏安特性</w:t>
      </w:r>
      <w:r>
        <w:rPr>
          <w:rFonts w:ascii="楷体" w:hAnsi="楷体" w:eastAsia="楷体"/>
          <w:sz w:val="24"/>
          <w:szCs w:val="24"/>
        </w:rPr>
        <w:t>。</w:t>
      </w:r>
    </w:p>
    <w:p w14:paraId="0B22AD2F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0FBC69C4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【实验仪器与用具】</w:t>
      </w:r>
    </w:p>
    <w:p w14:paraId="23EFA491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</w:rPr>
      </w:pPr>
    </w:p>
    <w:p w14:paraId="3FCC92EA">
      <w:pPr>
        <w:tabs>
          <w:tab w:val="left" w:pos="0"/>
        </w:tabs>
        <w:snapToGrid w:val="0"/>
        <w:spacing w:line="400" w:lineRule="exact"/>
        <w:rPr>
          <w:rFonts w:hint="eastAsia" w:ascii="楷体" w:hAnsi="楷体" w:eastAsia="楷体"/>
          <w:sz w:val="24"/>
          <w:u w:val="single"/>
        </w:rPr>
      </w:pPr>
      <w:r>
        <w:rPr>
          <w:rFonts w:hint="eastAsia" w:ascii="楷体" w:hAnsi="楷体" w:eastAsia="楷体"/>
          <w:sz w:val="24"/>
          <w:u w:val="single"/>
        </w:rPr>
        <w:t xml:space="preserve">                                                                    </w:t>
      </w:r>
    </w:p>
    <w:p w14:paraId="34C610FD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38F9AF78">
      <w:pPr>
        <w:tabs>
          <w:tab w:val="left" w:pos="0"/>
        </w:tabs>
        <w:snapToGrid w:val="0"/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【实验原理】</w:t>
      </w:r>
    </w:p>
    <w:p w14:paraId="3EC7DA25">
      <w:pPr>
        <w:widowControl/>
        <w:snapToGrid w:val="0"/>
        <w:spacing w:line="276" w:lineRule="auto"/>
        <w:ind w:firstLine="42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 xml:space="preserve">1 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画出混沌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电路原理图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写出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RLC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混沌电路的状态方程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并解释各物理量的含义及出现不同混沌图像的条件。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 </w:t>
      </w:r>
    </w:p>
    <w:p w14:paraId="05C771DC">
      <w:pPr>
        <w:widowControl/>
        <w:snapToGrid w:val="0"/>
        <w:spacing w:line="276" w:lineRule="auto"/>
        <w:ind w:firstLine="42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</w:p>
    <w:p w14:paraId="40CF51E2">
      <w:pPr>
        <w:widowControl/>
        <w:snapToGrid w:val="0"/>
        <w:spacing w:line="276" w:lineRule="auto"/>
        <w:ind w:firstLine="42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</w:p>
    <w:p w14:paraId="7E8D60A3">
      <w:pPr>
        <w:widowControl/>
        <w:snapToGrid w:val="0"/>
        <w:spacing w:line="276" w:lineRule="auto"/>
        <w:ind w:firstLine="42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</w:p>
    <w:p w14:paraId="7106E92E">
      <w:pPr>
        <w:widowControl/>
        <w:snapToGrid w:val="0"/>
        <w:spacing w:line="276" w:lineRule="auto"/>
        <w:ind w:firstLine="360"/>
        <w:rPr>
          <w:rFonts w:hint="eastAsia" w:ascii="Times New Roman" w:hAnsi="Times New Roman" w:eastAsia="仿宋" w:cs="Times New Roman"/>
          <w:kern w:val="0"/>
          <w:lang w:eastAsia="zh-CN"/>
        </w:rPr>
      </w:pPr>
      <w:r>
        <w:rPr>
          <w:rFonts w:ascii="Times New Roman" w:hAnsi="Times New Roman" w:eastAsia="仿宋" w:cs="Times New Roman"/>
          <w:kern w:val="0"/>
        </w:rPr>
        <w:tab/>
      </w:r>
      <w:r>
        <w:rPr>
          <w:rFonts w:hint="eastAsia" w:ascii="Times New Roman" w:hAnsi="Times New Roman" w:eastAsia="仿宋" w:cs="Times New Roman"/>
          <w:kern w:val="0"/>
          <w:lang w:val="en-US" w:eastAsia="zh-CN"/>
        </w:rPr>
        <w:t>2 写出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混沌现象的基本判据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4FEAFFD0">
      <w:pPr>
        <w:tabs>
          <w:tab w:val="left" w:pos="0"/>
        </w:tabs>
        <w:snapToGrid w:val="0"/>
        <w:spacing w:line="400" w:lineRule="exact"/>
        <w:rPr>
          <w:rFonts w:hint="default" w:ascii="黑体" w:hAnsi="黑体" w:eastAsia="仿宋"/>
          <w:sz w:val="28"/>
          <w:szCs w:val="28"/>
          <w:lang w:val="en-US" w:eastAsia="zh-CN"/>
        </w:rPr>
      </w:pPr>
    </w:p>
    <w:p w14:paraId="7E63C870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3F2E25BF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【实验内容】</w:t>
      </w:r>
      <w:r>
        <w:rPr>
          <w:rFonts w:hint="eastAsia" w:ascii="黑体" w:hAnsi="黑体" w:eastAsia="黑体"/>
          <w:sz w:val="28"/>
          <w:szCs w:val="28"/>
        </w:rPr>
        <w:t xml:space="preserve"> </w:t>
      </w:r>
    </w:p>
    <w:p w14:paraId="62DB5A52">
      <w:pPr>
        <w:pStyle w:val="32"/>
        <w:numPr>
          <w:ilvl w:val="0"/>
          <w:numId w:val="2"/>
        </w:numPr>
        <w:snapToGrid w:val="0"/>
        <w:spacing w:line="276" w:lineRule="auto"/>
        <w:ind w:firstLineChars="0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测量非线性电阻的伏安特性，用软件作图并给出有意义的分析.</w:t>
      </w:r>
    </w:p>
    <w:p w14:paraId="1424E212">
      <w:pPr>
        <w:pStyle w:val="32"/>
        <w:numPr>
          <w:ilvl w:val="0"/>
          <w:numId w:val="2"/>
        </w:numPr>
        <w:snapToGrid w:val="0"/>
        <w:spacing w:line="276" w:lineRule="auto"/>
        <w:ind w:firstLineChars="0"/>
        <w:rPr>
          <w:rFonts w:ascii="Times New Roman" w:hAnsi="Times New Roman" w:eastAsia="仿宋" w:cs="Times New Roman"/>
        </w:rPr>
      </w:pPr>
      <w:r>
        <w:rPr>
          <w:rFonts w:ascii="Times New Roman" w:hAnsi="Times New Roman" w:eastAsia="仿宋" w:cs="Times New Roman"/>
        </w:rPr>
        <w:t>观察记录倍周期现象、周期性窗口、单吸引子和双吸引子，给出总结.</w:t>
      </w:r>
    </w:p>
    <w:p w14:paraId="05F802F7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7D63672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3244072A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</w:p>
    <w:p w14:paraId="1D2AA6E8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【实验</w:t>
      </w:r>
      <w:r>
        <w:rPr>
          <w:rFonts w:hint="eastAsia" w:ascii="黑体" w:hAnsi="黑体" w:eastAsia="黑体"/>
          <w:sz w:val="28"/>
          <w:szCs w:val="28"/>
        </w:rPr>
        <w:t>要求及数据记录</w:t>
      </w:r>
      <w:r>
        <w:rPr>
          <w:rFonts w:ascii="黑体" w:hAnsi="黑体" w:eastAsia="黑体"/>
          <w:sz w:val="28"/>
          <w:szCs w:val="28"/>
        </w:rPr>
        <w:t>】</w:t>
      </w:r>
    </w:p>
    <w:p w14:paraId="44FA3167">
      <w:pPr>
        <w:widowControl/>
        <w:snapToGrid w:val="0"/>
        <w:spacing w:line="276" w:lineRule="auto"/>
        <w:ind w:firstLine="210" w:firstLineChars="10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1.  测量非线性电阻的伏安特性曲线</w:t>
      </w:r>
    </w:p>
    <w:p w14:paraId="17155987">
      <w:pPr>
        <w:widowControl/>
        <w:snapToGrid w:val="0"/>
        <w:spacing w:line="276" w:lineRule="auto"/>
        <w:ind w:firstLine="42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按照电路图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>连接好电路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，从大到小调节电阻箱阻值，记录下对应电压表和电流表读数. 建议在电流变化较大时，多测几组数据，以便于后续绘制更精细的伏安特性曲线.</w:t>
      </w: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重复上述操作，多次测量非线性电阻，取平均数据点.</w:t>
      </w:r>
    </w:p>
    <w:p w14:paraId="0DD5465B">
      <w:pPr>
        <w:tabs>
          <w:tab w:val="left" w:pos="0"/>
        </w:tabs>
        <w:snapToGrid w:val="0"/>
        <w:spacing w:line="400" w:lineRule="exact"/>
        <w:rPr>
          <w:rFonts w:ascii="Times New Roman" w:hAnsi="Times New Roman" w:eastAsia="仿宋" w:cs="Times New Roman"/>
          <w:kern w:val="0"/>
        </w:rPr>
      </w:pPr>
      <w:r>
        <w:rPr>
          <w:rFonts w:ascii="Times New Roman" w:hAnsi="Times New Roman" w:eastAsia="仿宋" w:cs="Times New Roman"/>
          <w:kern w:val="0"/>
        </w:rPr>
        <w:t>实验数据记录参考表格</w:t>
      </w:r>
    </w:p>
    <w:tbl>
      <w:tblPr>
        <w:tblStyle w:val="1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14:paraId="4277D0F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 w14:paraId="3DAAF91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组别</w:t>
            </w:r>
          </w:p>
        </w:tc>
        <w:tc>
          <w:tcPr>
            <w:tcW w:w="852" w:type="dxa"/>
          </w:tcPr>
          <w:p w14:paraId="6323D33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参数</w:t>
            </w:r>
          </w:p>
        </w:tc>
        <w:tc>
          <w:tcPr>
            <w:tcW w:w="852" w:type="dxa"/>
          </w:tcPr>
          <w:p w14:paraId="706A73E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1</w:t>
            </w:r>
          </w:p>
        </w:tc>
        <w:tc>
          <w:tcPr>
            <w:tcW w:w="852" w:type="dxa"/>
          </w:tcPr>
          <w:p w14:paraId="3EECD14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2</w:t>
            </w:r>
          </w:p>
        </w:tc>
        <w:tc>
          <w:tcPr>
            <w:tcW w:w="852" w:type="dxa"/>
          </w:tcPr>
          <w:p w14:paraId="1E25C73F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3</w:t>
            </w:r>
          </w:p>
        </w:tc>
        <w:tc>
          <w:tcPr>
            <w:tcW w:w="852" w:type="dxa"/>
          </w:tcPr>
          <w:p w14:paraId="2A597AA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4</w:t>
            </w:r>
          </w:p>
        </w:tc>
        <w:tc>
          <w:tcPr>
            <w:tcW w:w="852" w:type="dxa"/>
          </w:tcPr>
          <w:p w14:paraId="45C420E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5</w:t>
            </w:r>
          </w:p>
        </w:tc>
        <w:tc>
          <w:tcPr>
            <w:tcW w:w="852" w:type="dxa"/>
          </w:tcPr>
          <w:p w14:paraId="10301B6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6</w:t>
            </w:r>
          </w:p>
        </w:tc>
        <w:tc>
          <w:tcPr>
            <w:tcW w:w="853" w:type="dxa"/>
          </w:tcPr>
          <w:p w14:paraId="20975F0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7</w:t>
            </w:r>
          </w:p>
        </w:tc>
        <w:tc>
          <w:tcPr>
            <w:tcW w:w="853" w:type="dxa"/>
          </w:tcPr>
          <w:p w14:paraId="6A25AD5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8</w:t>
            </w:r>
          </w:p>
        </w:tc>
      </w:tr>
      <w:tr w14:paraId="61008F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</w:tcPr>
          <w:p w14:paraId="0998CFA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1</w:t>
            </w:r>
          </w:p>
        </w:tc>
        <w:tc>
          <w:tcPr>
            <w:tcW w:w="852" w:type="dxa"/>
          </w:tcPr>
          <w:p w14:paraId="4663026C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R(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Ω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5F60D16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04D88E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988BEE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E10B9B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2B0E5B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7686CE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6C25A25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7AD1E30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2E99DC0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6D83FA7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B2B8E6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U(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V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5101E41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0986A3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22FF01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4196A1C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E0874E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579FD1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33EECF2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6B8D80F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0A7B44E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5F9BA17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08EE5D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I(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mA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35135F9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347D80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637AE7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12D7D0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9222EF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F6F8C4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0565202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138FB0B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67E6EEA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</w:tcPr>
          <w:p w14:paraId="3610403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2</w:t>
            </w:r>
          </w:p>
        </w:tc>
        <w:tc>
          <w:tcPr>
            <w:tcW w:w="852" w:type="dxa"/>
          </w:tcPr>
          <w:p w14:paraId="287D65F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R(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Ω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6DBC72B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18AB29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0F26DD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F6C143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04F5BD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F8412B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18CFB44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7342E20C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4A9C2C2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215E661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D7F700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U(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V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5CF87C3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3C1A65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7163994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AABDFE6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EB93B3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321A3D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7C9665E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30D0857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73237ED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645771F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9BB223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I(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mA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6B1C4E8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7FD73E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153225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D58D51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3F2E43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82AC3B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4BA2145F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23F46DC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6A2F939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</w:tcPr>
          <w:p w14:paraId="33C71139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3</w:t>
            </w:r>
          </w:p>
        </w:tc>
        <w:tc>
          <w:tcPr>
            <w:tcW w:w="852" w:type="dxa"/>
          </w:tcPr>
          <w:p w14:paraId="76EC73DF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R(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Ω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68262CB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B8F633F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6DF22C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94623A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2D2A51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613707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42CF5A2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27C275D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5063B0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3E3EFE6C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1B34FE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U(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V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270CFC2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832369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965113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551C34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CBCFDB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95E328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4DC5C8E6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37B9078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4CE95EE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1B871B8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93738E6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I(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mA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468E8DE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5E668D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350504D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B25782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77F7CB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0E108D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041D2A8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6DF436D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70C73D2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restart"/>
          </w:tcPr>
          <w:p w14:paraId="2FEA9AC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4</w:t>
            </w:r>
          </w:p>
        </w:tc>
        <w:tc>
          <w:tcPr>
            <w:tcW w:w="852" w:type="dxa"/>
          </w:tcPr>
          <w:p w14:paraId="563FF25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R(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Ω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6E40189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BFB5848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476815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14C055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4C760A0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76AF76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0DA1C386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11D69964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2329A29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268231B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6BB977C4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U(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V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45348EF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C5C8D6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5A90700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07E6464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1BDE1E8E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346F957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44D84A95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38B21703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74C243F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  <w:vMerge w:val="continue"/>
          </w:tcPr>
          <w:p w14:paraId="0F501051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D8EBE82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I(</w:t>
            </w:r>
            <w:r>
              <w:rPr>
                <w:rFonts w:ascii="Times New Roman" w:hAnsi="Times New Roman" w:eastAsia="仿宋" w:cs="Times New Roman"/>
                <w:i/>
                <w:iCs/>
                <w:kern w:val="0"/>
                <w:szCs w:val="20"/>
              </w:rPr>
              <w:t>mA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)</w:t>
            </w:r>
          </w:p>
        </w:tc>
        <w:tc>
          <w:tcPr>
            <w:tcW w:w="852" w:type="dxa"/>
          </w:tcPr>
          <w:p w14:paraId="382F34D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060B6ECF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7FA6A5FB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373A8386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5AD4708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2" w:type="dxa"/>
          </w:tcPr>
          <w:p w14:paraId="22EE3534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277BC1EA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853" w:type="dxa"/>
          </w:tcPr>
          <w:p w14:paraId="51CB066C">
            <w:pPr>
              <w:widowControl/>
              <w:tabs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left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</w:tbl>
    <w:p w14:paraId="2D3531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jc w:val="left"/>
        <w:textAlignment w:val="auto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</w:p>
    <w:p w14:paraId="7276F7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jc w:val="left"/>
        <w:textAlignment w:val="auto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2.  观察倍周期现象、周期性窗口、单吸引子和双吸引子，给出有意义的讨论.</w:t>
      </w:r>
    </w:p>
    <w:p w14:paraId="0F181AA7">
      <w:pPr>
        <w:widowControl/>
        <w:snapToGrid w:val="0"/>
        <w:spacing w:line="276" w:lineRule="auto"/>
        <w:ind w:firstLine="420" w:firstLineChars="200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观察并拍照记录不同倍周期时</w:t>
      </w:r>
      <w:r>
        <w:rPr>
          <w:rFonts w:ascii="Times New Roman" w:hAnsi="Times New Roman" w:eastAsia="仿宋" w:cs="Times New Roman"/>
          <w:i/>
          <w:iCs/>
          <w:color w:val="000000" w:themeColor="text1"/>
          <w:kern w:val="0"/>
          <w14:textFill>
            <w14:solidFill>
              <w14:schemeClr w14:val="tx1"/>
            </w14:solidFill>
          </w14:textFill>
        </w:rPr>
        <w:t>U</w:t>
      </w:r>
      <w:r>
        <w:rPr>
          <w:rFonts w:ascii="Times New Roman" w:hAnsi="Times New Roman" w:eastAsia="仿宋" w:cs="Times New Roman"/>
          <w:i/>
          <w:iCs/>
          <w:color w:val="000000" w:themeColor="text1"/>
          <w:kern w:val="0"/>
          <w:vertAlign w:val="subscript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eastAsia="仿宋" w:cs="Times New Roman"/>
          <w:color w:val="000000" w:themeColor="text1"/>
          <w:kern w:val="0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－t 图.</w:t>
      </w:r>
    </w:p>
    <w:tbl>
      <w:tblPr>
        <w:tblStyle w:val="1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B66681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C33AD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混沌现象</w:t>
            </w:r>
          </w:p>
        </w:tc>
        <w:tc>
          <w:tcPr>
            <w:tcW w:w="2841" w:type="dxa"/>
          </w:tcPr>
          <w:p w14:paraId="1EB4BFC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合成波形</w:t>
            </w:r>
          </w:p>
        </w:tc>
        <w:tc>
          <w:tcPr>
            <w:tcW w:w="2841" w:type="dxa"/>
          </w:tcPr>
          <w:p w14:paraId="172D99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i/>
                <w:kern w:val="0"/>
                <w:szCs w:val="20"/>
              </w:rPr>
              <w:t>V</w:t>
            </w:r>
            <w:r>
              <w:rPr>
                <w:rFonts w:ascii="Times New Roman" w:hAnsi="Times New Roman" w:eastAsia="仿宋" w:cs="Times New Roman"/>
                <w:i/>
                <w:kern w:val="0"/>
                <w:szCs w:val="20"/>
                <w:vertAlign w:val="subscript"/>
              </w:rPr>
              <w:t>C</w:t>
            </w:r>
            <w:r>
              <w:rPr>
                <w:rFonts w:ascii="Times New Roman" w:hAnsi="Times New Roman" w:eastAsia="仿宋" w:cs="Times New Roman"/>
                <w:kern w:val="0"/>
                <w:szCs w:val="20"/>
                <w:vertAlign w:val="subscript"/>
              </w:rPr>
              <w:t>1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-</w:t>
            </w:r>
            <w:r>
              <w:rPr>
                <w:rFonts w:ascii="Times New Roman" w:hAnsi="Times New Roman" w:eastAsia="仿宋" w:cs="Times New Roman"/>
                <w:i/>
                <w:kern w:val="0"/>
                <w:szCs w:val="20"/>
              </w:rPr>
              <w:t>t</w:t>
            </w: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波形</w:t>
            </w:r>
          </w:p>
        </w:tc>
      </w:tr>
      <w:tr w14:paraId="0E129C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840" w:type="dxa"/>
          </w:tcPr>
          <w:p w14:paraId="32B3203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1倍周期</w:t>
            </w:r>
          </w:p>
        </w:tc>
        <w:tc>
          <w:tcPr>
            <w:tcW w:w="2841" w:type="dxa"/>
          </w:tcPr>
          <w:p w14:paraId="1CE838E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13DC862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0097A5A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2840" w:type="dxa"/>
          </w:tcPr>
          <w:p w14:paraId="7B05B01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2倍周期</w:t>
            </w:r>
          </w:p>
        </w:tc>
        <w:tc>
          <w:tcPr>
            <w:tcW w:w="2841" w:type="dxa"/>
          </w:tcPr>
          <w:p w14:paraId="244067E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55DFAA5D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56F665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2840" w:type="dxa"/>
          </w:tcPr>
          <w:p w14:paraId="54B9BD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3倍周期</w:t>
            </w:r>
          </w:p>
        </w:tc>
        <w:tc>
          <w:tcPr>
            <w:tcW w:w="2841" w:type="dxa"/>
          </w:tcPr>
          <w:p w14:paraId="74B7D58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4B88B7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60D20C94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" w:hRule="atLeast"/>
        </w:trPr>
        <w:tc>
          <w:tcPr>
            <w:tcW w:w="2840" w:type="dxa"/>
          </w:tcPr>
          <w:p w14:paraId="45A3B1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4倍周期</w:t>
            </w:r>
          </w:p>
        </w:tc>
        <w:tc>
          <w:tcPr>
            <w:tcW w:w="2841" w:type="dxa"/>
          </w:tcPr>
          <w:p w14:paraId="33EE0F7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4ED51D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1E65E8D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1" w:hRule="atLeast"/>
        </w:trPr>
        <w:tc>
          <w:tcPr>
            <w:tcW w:w="2840" w:type="dxa"/>
          </w:tcPr>
          <w:p w14:paraId="7539826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单吸引子</w:t>
            </w:r>
          </w:p>
        </w:tc>
        <w:tc>
          <w:tcPr>
            <w:tcW w:w="2841" w:type="dxa"/>
          </w:tcPr>
          <w:p w14:paraId="3A4C6D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211E31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  <w:tr w14:paraId="1873106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2840" w:type="dxa"/>
          </w:tcPr>
          <w:p w14:paraId="46A22BC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  <w:r>
              <w:rPr>
                <w:rFonts w:ascii="Times New Roman" w:hAnsi="Times New Roman" w:eastAsia="仿宋" w:cs="Times New Roman"/>
                <w:kern w:val="0"/>
                <w:szCs w:val="20"/>
              </w:rPr>
              <w:t>双吸引子</w:t>
            </w:r>
          </w:p>
        </w:tc>
        <w:tc>
          <w:tcPr>
            <w:tcW w:w="2841" w:type="dxa"/>
          </w:tcPr>
          <w:p w14:paraId="5676BA4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  <w:tc>
          <w:tcPr>
            <w:tcW w:w="2841" w:type="dxa"/>
          </w:tcPr>
          <w:p w14:paraId="23D4093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napToGrid w:val="0"/>
              <w:spacing w:line="276" w:lineRule="auto"/>
              <w:jc w:val="center"/>
              <w:rPr>
                <w:rFonts w:ascii="Times New Roman" w:hAnsi="Times New Roman" w:eastAsia="仿宋" w:cs="Times New Roman"/>
                <w:kern w:val="0"/>
                <w:szCs w:val="20"/>
              </w:rPr>
            </w:pPr>
          </w:p>
        </w:tc>
      </w:tr>
    </w:tbl>
    <w:p w14:paraId="223BC89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76" w:lineRule="auto"/>
        <w:jc w:val="left"/>
        <w:textAlignment w:val="auto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</w:p>
    <w:p w14:paraId="3818FE05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</w:rPr>
        <w:t>数据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处理</w:t>
      </w:r>
      <w:r>
        <w:rPr>
          <w:rFonts w:hint="eastAsia" w:ascii="黑体" w:hAnsi="黑体" w:eastAsia="黑体"/>
          <w:sz w:val="28"/>
          <w:szCs w:val="28"/>
        </w:rPr>
        <w:t>及分析</w:t>
      </w:r>
      <w:r>
        <w:rPr>
          <w:rFonts w:ascii="黑体" w:hAnsi="黑体" w:eastAsia="黑体"/>
          <w:sz w:val="28"/>
          <w:szCs w:val="28"/>
        </w:rPr>
        <w:t>】</w:t>
      </w:r>
      <w:r>
        <w:rPr>
          <w:rFonts w:hint="eastAsia" w:ascii="黑体" w:hAnsi="黑体" w:eastAsia="黑体"/>
          <w:sz w:val="28"/>
          <w:szCs w:val="28"/>
        </w:rPr>
        <w:t xml:space="preserve"> </w:t>
      </w:r>
    </w:p>
    <w:p w14:paraId="638E11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76" w:lineRule="auto"/>
        <w:jc w:val="left"/>
        <w:rPr>
          <w:rFonts w:ascii="Times New Roman" w:hAnsi="Times New Roman" w:eastAsia="仿宋" w:cs="Times New Roman"/>
          <w:kern w:val="0"/>
        </w:rPr>
      </w:pPr>
      <w:r>
        <w:rPr>
          <w:rFonts w:ascii="Times New Roman" w:hAnsi="Times New Roman" w:eastAsia="仿宋" w:cs="Times New Roman"/>
          <w:kern w:val="0"/>
        </w:rPr>
        <w:t>Origin作图，</w:t>
      </w:r>
      <w:bookmarkStart w:id="0" w:name="_GoBack"/>
      <w:r>
        <w:rPr>
          <w:rFonts w:ascii="Times New Roman" w:hAnsi="Times New Roman" w:eastAsia="仿宋" w:cs="Times New Roman"/>
          <w:kern w:val="0"/>
        </w:rPr>
        <w:t>对数据处理结果进行规律性总结与讨论.</w:t>
      </w:r>
      <w:bookmarkEnd w:id="0"/>
      <w:r>
        <w:rPr>
          <w:rFonts w:ascii="Times New Roman" w:hAnsi="Times New Roman" w:eastAsia="仿宋" w:cs="Times New Roman"/>
          <w:kern w:val="0"/>
        </w:rPr>
        <w:t xml:space="preserve"> </w:t>
      </w:r>
    </w:p>
    <w:p w14:paraId="6216360C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【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思考题</w:t>
      </w:r>
      <w:r>
        <w:rPr>
          <w:rFonts w:ascii="黑体" w:hAnsi="黑体" w:eastAsia="黑体"/>
          <w:sz w:val="28"/>
          <w:szCs w:val="28"/>
        </w:rPr>
        <w:t>】</w:t>
      </w:r>
      <w:r>
        <w:rPr>
          <w:rFonts w:hint="eastAsia" w:ascii="黑体" w:hAnsi="黑体" w:eastAsia="黑体"/>
          <w:sz w:val="28"/>
          <w:szCs w:val="28"/>
        </w:rPr>
        <w:t xml:space="preserve"> </w:t>
      </w:r>
    </w:p>
    <w:p w14:paraId="363F8B5C">
      <w:pPr>
        <w:widowControl/>
        <w:snapToGrid w:val="0"/>
        <w:spacing w:line="276" w:lineRule="auto"/>
        <w:jc w:val="left"/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 xml:space="preserve">1 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 xml:space="preserve">查阅资料了解混沌现象在生物、政治、疫情防控、教育等领域实例、混沌理论及应用情况，就其中的一个例子展开描述. </w:t>
      </w:r>
    </w:p>
    <w:p w14:paraId="06B981F5">
      <w:pPr>
        <w:tabs>
          <w:tab w:val="left" w:pos="0"/>
        </w:tabs>
        <w:snapToGrid w:val="0"/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Times New Roman" w:hAnsi="Times New Roman" w:eastAsia="仿宋" w:cs="Times New Roman"/>
          <w:color w:val="000000" w:themeColor="text1"/>
          <w:kern w:val="0"/>
          <w:lang w:val="en-US" w:eastAsia="zh-CN"/>
          <w14:textFill>
            <w14:solidFill>
              <w14:schemeClr w14:val="tx1"/>
            </w14:solidFill>
          </w14:textFill>
        </w:rPr>
        <w:t xml:space="preserve">2 </w:t>
      </w:r>
      <w:r>
        <w:rPr>
          <w:rFonts w:ascii="Times New Roman" w:hAnsi="Times New Roman" w:eastAsia="仿宋" w:cs="Times New Roman"/>
          <w:color w:val="000000" w:themeColor="text1"/>
          <w:kern w:val="0"/>
          <w14:textFill>
            <w14:solidFill>
              <w14:schemeClr w14:val="tx1"/>
            </w14:solidFill>
          </w14:textFill>
        </w:rPr>
        <w:t>混沌电路的三个组成部分是什么?它们的各自作用是？</w:t>
      </w:r>
    </w:p>
    <w:sectPr>
      <w:pgSz w:w="11906" w:h="16838"/>
      <w:pgMar w:top="1440" w:right="1274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书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77D12BF"/>
    <w:multiLevelType w:val="multilevel"/>
    <w:tmpl w:val="577D12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664283E"/>
    <w:multiLevelType w:val="multilevel"/>
    <w:tmpl w:val="7664283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E0A"/>
    <w:rsid w:val="00024FF4"/>
    <w:rsid w:val="000D1D0C"/>
    <w:rsid w:val="001363B3"/>
    <w:rsid w:val="001543D0"/>
    <w:rsid w:val="00184FF2"/>
    <w:rsid w:val="001C450B"/>
    <w:rsid w:val="00212BFE"/>
    <w:rsid w:val="002A7120"/>
    <w:rsid w:val="002A7247"/>
    <w:rsid w:val="002E2DE8"/>
    <w:rsid w:val="002F21BB"/>
    <w:rsid w:val="00313A13"/>
    <w:rsid w:val="003226A2"/>
    <w:rsid w:val="00322BC7"/>
    <w:rsid w:val="00380682"/>
    <w:rsid w:val="003D483D"/>
    <w:rsid w:val="003E7CC6"/>
    <w:rsid w:val="003F0E34"/>
    <w:rsid w:val="00400250"/>
    <w:rsid w:val="004033C7"/>
    <w:rsid w:val="004037A2"/>
    <w:rsid w:val="00491CB8"/>
    <w:rsid w:val="004D05B1"/>
    <w:rsid w:val="005023D1"/>
    <w:rsid w:val="005122B7"/>
    <w:rsid w:val="00513F10"/>
    <w:rsid w:val="0052485E"/>
    <w:rsid w:val="005471C3"/>
    <w:rsid w:val="005559AD"/>
    <w:rsid w:val="00563FFD"/>
    <w:rsid w:val="00597CDF"/>
    <w:rsid w:val="005B16EA"/>
    <w:rsid w:val="005C17AF"/>
    <w:rsid w:val="005C301F"/>
    <w:rsid w:val="005D3B47"/>
    <w:rsid w:val="00621BC9"/>
    <w:rsid w:val="00624BCF"/>
    <w:rsid w:val="006B6B9C"/>
    <w:rsid w:val="00722AE6"/>
    <w:rsid w:val="00723C60"/>
    <w:rsid w:val="00730858"/>
    <w:rsid w:val="00775F2A"/>
    <w:rsid w:val="0079603B"/>
    <w:rsid w:val="007E31F1"/>
    <w:rsid w:val="00820D13"/>
    <w:rsid w:val="00846B48"/>
    <w:rsid w:val="00886698"/>
    <w:rsid w:val="008B1190"/>
    <w:rsid w:val="008C7E9B"/>
    <w:rsid w:val="008E126C"/>
    <w:rsid w:val="00911E0A"/>
    <w:rsid w:val="009336B2"/>
    <w:rsid w:val="00953B41"/>
    <w:rsid w:val="00991900"/>
    <w:rsid w:val="009931D6"/>
    <w:rsid w:val="0099637C"/>
    <w:rsid w:val="009A378D"/>
    <w:rsid w:val="009B3B7D"/>
    <w:rsid w:val="00A0160E"/>
    <w:rsid w:val="00A200A9"/>
    <w:rsid w:val="00A26F72"/>
    <w:rsid w:val="00A27DFB"/>
    <w:rsid w:val="00AA3674"/>
    <w:rsid w:val="00AF0E54"/>
    <w:rsid w:val="00B1026A"/>
    <w:rsid w:val="00B13240"/>
    <w:rsid w:val="00B22670"/>
    <w:rsid w:val="00B42CB5"/>
    <w:rsid w:val="00B57055"/>
    <w:rsid w:val="00B60C1F"/>
    <w:rsid w:val="00B708D5"/>
    <w:rsid w:val="00B71808"/>
    <w:rsid w:val="00B740CD"/>
    <w:rsid w:val="00B80011"/>
    <w:rsid w:val="00BA0618"/>
    <w:rsid w:val="00C00FE5"/>
    <w:rsid w:val="00C83566"/>
    <w:rsid w:val="00C92FB3"/>
    <w:rsid w:val="00CD5180"/>
    <w:rsid w:val="00CE0194"/>
    <w:rsid w:val="00CE293D"/>
    <w:rsid w:val="00CF440C"/>
    <w:rsid w:val="00D42F2B"/>
    <w:rsid w:val="00D62C78"/>
    <w:rsid w:val="00D91B2B"/>
    <w:rsid w:val="00D935EC"/>
    <w:rsid w:val="00DB7556"/>
    <w:rsid w:val="00E11CA4"/>
    <w:rsid w:val="00E25391"/>
    <w:rsid w:val="00E27ABD"/>
    <w:rsid w:val="00E83461"/>
    <w:rsid w:val="00E877E6"/>
    <w:rsid w:val="00E96867"/>
    <w:rsid w:val="00EB396A"/>
    <w:rsid w:val="00EB5398"/>
    <w:rsid w:val="00EF4BBE"/>
    <w:rsid w:val="00F15907"/>
    <w:rsid w:val="00F233D5"/>
    <w:rsid w:val="00F32F5A"/>
    <w:rsid w:val="00FE1E59"/>
    <w:rsid w:val="00FF5FBB"/>
    <w:rsid w:val="1B5F0D47"/>
    <w:rsid w:val="3E9A3641"/>
    <w:rsid w:val="457E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7">
    <w:name w:val="Table Grid"/>
    <w:basedOn w:val="16"/>
    <w:qFormat/>
    <w:uiPriority w:val="39"/>
    <w:rPr>
      <w:rFonts w:ascii="Calibri" w:hAnsi="Calibri" w:eastAsia="宋体" w:cs="Times New Roman"/>
      <w:kern w:val="0"/>
      <w:sz w:val="20"/>
      <w:szCs w:val="20"/>
      <w14:ligatures w14:val="none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9">
    <w:name w:val="标题 1 字符"/>
    <w:basedOn w:val="18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8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8"/>
    <w:link w:val="4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8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8"/>
    <w:link w:val="6"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4">
    <w:name w:val="标题 6 字符"/>
    <w:basedOn w:val="18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8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8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8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8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8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8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8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8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8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8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74</Words>
  <Characters>74</Characters>
  <Lines>1</Lines>
  <Paragraphs>1</Paragraphs>
  <TotalTime>0</TotalTime>
  <ScaleCrop>false</ScaleCrop>
  <LinksUpToDate>false</LinksUpToDate>
  <CharactersWithSpaces>193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2025-02-28T02:22:00Z</dcterms:created>
  <dc:creator>wei zhang</dc:creator>
  <cp:lastModifiedBy>晓英</cp:lastModifiedBy>
  <dcterms:modified xsi:type="dcterms:W3CDTF">2025-03-06T03:10:29Z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eyJoZGlkIjoiNzMzNzViNTkwYzQ3ZGI1YTk2OGU5N2Q3NDU2NzZhYzciLCJ1c2VySWQiOiIxMzQ3NzY4MzE3In0=</vt:lpwstr>
  </property>
  <property fmtid="{D5CDD505-2E9C-101B-9397-08002B2CF9AE}" pid="3" name="KSOProductBuildVer">
    <vt:lpwstr>2052-12.1.0.20305</vt:lpwstr>
  </property>
  <property fmtid="{D5CDD505-2E9C-101B-9397-08002B2CF9AE}" pid="4" name="ICV">
    <vt:lpwstr>14C43EF6D2A54E76A4C7264EFCB23CC0_13</vt:lpwstr>
  </property>
</Properties>
</file>