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C80A0" w14:textId="1627D56C" w:rsidR="000D1D0C" w:rsidRPr="005D3B47" w:rsidRDefault="00911E0A" w:rsidP="00911E0A">
      <w:pPr>
        <w:jc w:val="center"/>
        <w:rPr>
          <w:rFonts w:ascii="楷体" w:eastAsia="楷体" w:hAnsi="楷体" w:hint="eastAsia"/>
          <w:sz w:val="44"/>
          <w:szCs w:val="44"/>
        </w:rPr>
      </w:pPr>
      <w:r w:rsidRPr="005D3B47">
        <w:rPr>
          <w:rFonts w:ascii="楷体" w:eastAsia="楷体" w:hAnsi="楷体" w:hint="eastAsia"/>
          <w:sz w:val="44"/>
          <w:szCs w:val="44"/>
        </w:rPr>
        <w:t>暨 南 大 学</w:t>
      </w:r>
    </w:p>
    <w:p w14:paraId="13A40E32" w14:textId="02457F11" w:rsidR="00911E0A" w:rsidRDefault="00911E0A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52"/>
          <w:szCs w:val="52"/>
        </w:rPr>
      </w:pPr>
      <w:r w:rsidRPr="005D3B47">
        <w:rPr>
          <w:rFonts w:ascii="楷体" w:eastAsia="楷体" w:hAnsi="楷体" w:hint="eastAsia"/>
          <w:b/>
          <w:bCs/>
          <w:sz w:val="52"/>
          <w:szCs w:val="52"/>
        </w:rPr>
        <w:t xml:space="preserve">物 理 实 验 </w:t>
      </w:r>
      <w:r w:rsidR="00212BFE">
        <w:rPr>
          <w:rFonts w:ascii="楷体" w:eastAsia="楷体" w:hAnsi="楷体" w:hint="eastAsia"/>
          <w:b/>
          <w:bCs/>
          <w:sz w:val="52"/>
          <w:szCs w:val="52"/>
        </w:rPr>
        <w:t>报 告</w:t>
      </w:r>
    </w:p>
    <w:p w14:paraId="084F9586" w14:textId="16CBE0DE" w:rsidR="00212BFE" w:rsidRPr="00212BFE" w:rsidRDefault="00212BFE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r w:rsidRPr="00212BFE">
        <w:rPr>
          <w:rFonts w:ascii="楷体" w:eastAsia="楷体" w:hAnsi="楷体" w:hint="eastAsia"/>
          <w:b/>
          <w:bCs/>
          <w:sz w:val="32"/>
          <w:szCs w:val="32"/>
        </w:rPr>
        <w:t>应用物理专业（试行）</w:t>
      </w:r>
    </w:p>
    <w:p w14:paraId="1A696224" w14:textId="0EE60EDF" w:rsidR="008E126C" w:rsidRPr="00AF0E54" w:rsidRDefault="001363B3" w:rsidP="003F0E34">
      <w:pPr>
        <w:spacing w:line="360" w:lineRule="auto"/>
        <w:jc w:val="center"/>
        <w:rPr>
          <w:rFonts w:ascii="楷体" w:eastAsia="楷体" w:hAnsi="楷体" w:hint="eastAsia"/>
          <w:sz w:val="32"/>
          <w:szCs w:val="32"/>
        </w:rPr>
      </w:pPr>
      <w:r w:rsidRPr="00AF0E54">
        <w:rPr>
          <w:rFonts w:ascii="楷体" w:eastAsia="楷体" w:hAnsi="楷体" w:hint="eastAsia"/>
          <w:sz w:val="32"/>
          <w:szCs w:val="32"/>
        </w:rPr>
        <w:t>实验项目：</w:t>
      </w:r>
      <w:r w:rsidR="0052398B">
        <w:rPr>
          <w:rFonts w:ascii="楷体" w:eastAsia="楷体" w:hAnsi="楷体" w:hint="eastAsia"/>
          <w:sz w:val="32"/>
          <w:szCs w:val="32"/>
        </w:rPr>
        <w:t>双棱镜干涉</w:t>
      </w:r>
      <w:r w:rsidR="00D935EC" w:rsidRPr="00AF0E54">
        <w:rPr>
          <w:rFonts w:ascii="楷体" w:eastAsia="楷体" w:hAnsi="楷体" w:hint="eastAsia"/>
          <w:sz w:val="32"/>
          <w:szCs w:val="32"/>
        </w:rPr>
        <w:t xml:space="preserve"> </w:t>
      </w:r>
    </w:p>
    <w:p w14:paraId="3B6544A7" w14:textId="77777777" w:rsidR="00D42F2B" w:rsidRPr="005D3B47" w:rsidRDefault="00D42F2B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30"/>
          <w:szCs w:val="30"/>
        </w:rPr>
      </w:pPr>
    </w:p>
    <w:p w14:paraId="3A95D195" w14:textId="2D0CCA25" w:rsidR="008E126C" w:rsidRPr="005D3B47" w:rsidRDefault="008E126C" w:rsidP="00D42F2B">
      <w:pPr>
        <w:spacing w:line="360" w:lineRule="auto"/>
        <w:rPr>
          <w:rFonts w:ascii="楷体" w:eastAsia="楷体" w:hAnsi="楷体" w:hint="eastAsia"/>
          <w:sz w:val="28"/>
          <w:szCs w:val="28"/>
          <w:u w:val="single"/>
        </w:rPr>
      </w:pPr>
      <w:r w:rsidRPr="005D3B47">
        <w:rPr>
          <w:rFonts w:ascii="楷体" w:eastAsia="楷体" w:hAnsi="楷体"/>
          <w:sz w:val="28"/>
          <w:szCs w:val="28"/>
        </w:rPr>
        <w:t>姓 名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   </w:t>
      </w:r>
      <w:r w:rsidRPr="005D3B47">
        <w:rPr>
          <w:rFonts w:ascii="楷体" w:eastAsia="楷体" w:hAnsi="楷体"/>
          <w:sz w:val="28"/>
          <w:szCs w:val="28"/>
        </w:rPr>
        <w:t xml:space="preserve"> 学 号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Pr="005D3B47">
        <w:rPr>
          <w:rFonts w:ascii="楷体" w:eastAsia="楷体" w:hAnsi="楷体" w:hint="eastAsia"/>
          <w:sz w:val="28"/>
          <w:szCs w:val="28"/>
        </w:rPr>
        <w:t xml:space="preserve">  </w:t>
      </w:r>
      <w:r w:rsidR="003D483D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/>
          <w:sz w:val="28"/>
          <w:szCs w:val="28"/>
        </w:rPr>
        <w:t>日期</w:t>
      </w:r>
      <w:r w:rsidRPr="005D3B47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/>
          <w:sz w:val="28"/>
          <w:szCs w:val="28"/>
        </w:rPr>
        <w:t>月</w:t>
      </w:r>
      <w:r w:rsidRPr="005D3B47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/>
          <w:sz w:val="28"/>
          <w:szCs w:val="28"/>
        </w:rPr>
        <w:t xml:space="preserve">日 </w:t>
      </w:r>
      <w:r w:rsidR="00380682">
        <w:rPr>
          <w:rFonts w:ascii="楷体" w:eastAsia="楷体" w:hAnsi="楷体" w:hint="eastAsia"/>
          <w:sz w:val="28"/>
          <w:szCs w:val="28"/>
        </w:rPr>
        <w:t xml:space="preserve"> 成绩</w:t>
      </w:r>
      <w:r w:rsidR="00380682" w:rsidRPr="00380682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380682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</w:p>
    <w:p w14:paraId="20961773" w14:textId="77777777" w:rsidR="008E126C" w:rsidRPr="005D3B47" w:rsidRDefault="008E126C" w:rsidP="008E126C">
      <w:pPr>
        <w:spacing w:line="0" w:lineRule="atLeast"/>
        <w:jc w:val="center"/>
        <w:rPr>
          <w:rFonts w:ascii="楷体" w:eastAsia="楷体" w:hAnsi="楷体" w:hint="eastAsia"/>
          <w:sz w:val="28"/>
          <w:szCs w:val="28"/>
        </w:rPr>
      </w:pPr>
    </w:p>
    <w:p w14:paraId="75B360BA" w14:textId="77777777" w:rsidR="008E126C" w:rsidRPr="00730858" w:rsidRDefault="008E126C" w:rsidP="00730858">
      <w:pPr>
        <w:snapToGrid w:val="0"/>
        <w:spacing w:beforeLines="50" w:before="156" w:line="400" w:lineRule="exact"/>
        <w:rPr>
          <w:rFonts w:ascii="黑体" w:eastAsia="黑体" w:hAnsi="黑体" w:hint="eastAsia"/>
          <w:b/>
          <w:bCs/>
          <w:sz w:val="28"/>
          <w:szCs w:val="28"/>
        </w:rPr>
      </w:pPr>
      <w:r w:rsidRPr="00730858">
        <w:rPr>
          <w:rFonts w:ascii="黑体" w:eastAsia="黑体" w:hAnsi="黑体"/>
          <w:b/>
          <w:bCs/>
          <w:sz w:val="28"/>
          <w:szCs w:val="28"/>
        </w:rPr>
        <w:t>【实验目的】</w:t>
      </w:r>
    </w:p>
    <w:p w14:paraId="044F74F4" w14:textId="74FCA1CA" w:rsidR="007E31F1" w:rsidRPr="00C65D0E" w:rsidRDefault="0052398B" w:rsidP="007E31F1">
      <w:pPr>
        <w:numPr>
          <w:ilvl w:val="0"/>
          <w:numId w:val="2"/>
        </w:numPr>
        <w:tabs>
          <w:tab w:val="left" w:pos="0"/>
        </w:tabs>
        <w:snapToGrid w:val="0"/>
        <w:spacing w:line="400" w:lineRule="exact"/>
        <w:rPr>
          <w:rFonts w:ascii="仿宋" w:eastAsia="仿宋" w:hAnsi="仿宋" w:hint="eastAsia"/>
          <w:color w:val="0070C0"/>
          <w:sz w:val="24"/>
          <w:szCs w:val="24"/>
        </w:rPr>
      </w:pPr>
      <w:r w:rsidRPr="00C65D0E">
        <w:rPr>
          <w:rFonts w:ascii="仿宋" w:eastAsia="仿宋" w:hAnsi="仿宋" w:hint="eastAsia"/>
          <w:color w:val="0070C0"/>
          <w:sz w:val="24"/>
          <w:szCs w:val="24"/>
        </w:rPr>
        <w:t>掌握光的干涉的有关原理；</w:t>
      </w:r>
    </w:p>
    <w:p w14:paraId="1BB0EE51" w14:textId="22190D4D" w:rsidR="007E31F1" w:rsidRPr="00C65D0E" w:rsidRDefault="0052398B" w:rsidP="007E31F1">
      <w:pPr>
        <w:numPr>
          <w:ilvl w:val="0"/>
          <w:numId w:val="2"/>
        </w:numPr>
        <w:tabs>
          <w:tab w:val="left" w:pos="0"/>
        </w:tabs>
        <w:snapToGrid w:val="0"/>
        <w:spacing w:line="400" w:lineRule="exact"/>
        <w:rPr>
          <w:rFonts w:ascii="仿宋" w:eastAsia="仿宋" w:hAnsi="仿宋" w:hint="eastAsia"/>
          <w:color w:val="0070C0"/>
          <w:sz w:val="24"/>
          <w:szCs w:val="24"/>
        </w:rPr>
      </w:pPr>
      <w:r w:rsidRPr="00C65D0E">
        <w:rPr>
          <w:rFonts w:ascii="仿宋" w:eastAsia="仿宋" w:hAnsi="仿宋" w:hint="eastAsia"/>
          <w:color w:val="0070C0"/>
          <w:sz w:val="24"/>
          <w:szCs w:val="24"/>
        </w:rPr>
        <w:t>熟悉光学测量的一些基本技巧；</w:t>
      </w:r>
    </w:p>
    <w:p w14:paraId="0DDB7AF9" w14:textId="085BB5EA" w:rsidR="004033C7" w:rsidRPr="00C65D0E" w:rsidRDefault="0052398B" w:rsidP="005E4EBC">
      <w:pPr>
        <w:numPr>
          <w:ilvl w:val="0"/>
          <w:numId w:val="2"/>
        </w:numPr>
        <w:tabs>
          <w:tab w:val="left" w:pos="0"/>
        </w:tabs>
        <w:snapToGrid w:val="0"/>
        <w:spacing w:line="400" w:lineRule="exact"/>
        <w:rPr>
          <w:rFonts w:ascii="仿宋" w:eastAsia="仿宋" w:hAnsi="仿宋" w:hint="eastAsia"/>
          <w:color w:val="0070C0"/>
          <w:sz w:val="24"/>
          <w:szCs w:val="24"/>
        </w:rPr>
      </w:pPr>
      <w:r w:rsidRPr="00C65D0E">
        <w:rPr>
          <w:rFonts w:ascii="仿宋" w:eastAsia="仿宋" w:hAnsi="仿宋" w:hint="eastAsia"/>
          <w:color w:val="0070C0"/>
          <w:sz w:val="24"/>
          <w:szCs w:val="24"/>
        </w:rPr>
        <w:t>学会在光学实验中计算测量结果的不确定度。</w:t>
      </w:r>
    </w:p>
    <w:p w14:paraId="0B22AD2F" w14:textId="77777777" w:rsidR="00CE0194" w:rsidRDefault="00CE0194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0FBC69C4" w14:textId="63C802DC" w:rsidR="008E126C" w:rsidRPr="00730858" w:rsidRDefault="008E126C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730858">
        <w:rPr>
          <w:rFonts w:ascii="黑体" w:eastAsia="黑体" w:hAnsi="黑体"/>
          <w:sz w:val="28"/>
          <w:szCs w:val="28"/>
        </w:rPr>
        <w:t>【实验仪器与用具】</w:t>
      </w:r>
    </w:p>
    <w:p w14:paraId="23EFA491" w14:textId="77777777" w:rsidR="001363B3" w:rsidRPr="005D3B47" w:rsidRDefault="001363B3" w:rsidP="00730858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</w:rPr>
      </w:pPr>
    </w:p>
    <w:p w14:paraId="3FCC92EA" w14:textId="24B9C966" w:rsidR="00D42F2B" w:rsidRPr="00B42CB5" w:rsidRDefault="00B42CB5" w:rsidP="00730858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  <w:u w:val="single"/>
        </w:rPr>
      </w:pPr>
      <w:r w:rsidRPr="00B42CB5">
        <w:rPr>
          <w:rFonts w:ascii="楷体" w:eastAsia="楷体" w:hAnsi="楷体" w:hint="eastAsia"/>
          <w:sz w:val="24"/>
          <w:u w:val="single"/>
        </w:rPr>
        <w:t xml:space="preserve">                                                                    </w:t>
      </w:r>
    </w:p>
    <w:p w14:paraId="34C610FD" w14:textId="77777777" w:rsidR="00991900" w:rsidRDefault="00991900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38F9AF78" w14:textId="77777777" w:rsid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【实验原理】</w:t>
      </w:r>
    </w:p>
    <w:p w14:paraId="1D6DDBF3" w14:textId="5221AC2C" w:rsidR="00C65D0E" w:rsidRPr="00363D67" w:rsidRDefault="00C65D0E" w:rsidP="00C65D0E">
      <w:pPr>
        <w:pStyle w:val="a9"/>
        <w:numPr>
          <w:ilvl w:val="0"/>
          <w:numId w:val="9"/>
        </w:numPr>
        <w:tabs>
          <w:tab w:val="left" w:pos="0"/>
        </w:tabs>
        <w:snapToGrid w:val="0"/>
        <w:spacing w:line="400" w:lineRule="exact"/>
        <w:rPr>
          <w:rFonts w:ascii="仿宋" w:eastAsia="仿宋" w:hAnsi="仿宋" w:hint="eastAsia"/>
          <w:b/>
          <w:bCs/>
          <w:color w:val="0070C0"/>
          <w:sz w:val="24"/>
          <w:szCs w:val="24"/>
        </w:rPr>
      </w:pPr>
      <w:r>
        <w:rPr>
          <w:rFonts w:ascii="仿宋" w:eastAsia="仿宋" w:hAnsi="仿宋" w:hint="eastAsia"/>
          <w:b/>
          <w:bCs/>
          <w:color w:val="0070C0"/>
          <w:sz w:val="24"/>
          <w:szCs w:val="24"/>
        </w:rPr>
        <w:t>列明双棱镜光干涉的原理，要求包含光路图、公式和</w:t>
      </w:r>
      <w:r w:rsidRPr="00363D67">
        <w:rPr>
          <w:rFonts w:ascii="仿宋" w:eastAsia="仿宋" w:hAnsi="仿宋" w:hint="eastAsia"/>
          <w:b/>
          <w:bCs/>
          <w:color w:val="0070C0"/>
          <w:sz w:val="24"/>
          <w:szCs w:val="24"/>
        </w:rPr>
        <w:t>详细说明</w:t>
      </w:r>
      <w:r>
        <w:rPr>
          <w:rFonts w:ascii="仿宋" w:eastAsia="仿宋" w:hAnsi="仿宋" w:hint="eastAsia"/>
          <w:b/>
          <w:bCs/>
          <w:color w:val="0070C0"/>
          <w:sz w:val="24"/>
          <w:szCs w:val="24"/>
        </w:rPr>
        <w:t>。</w:t>
      </w:r>
    </w:p>
    <w:p w14:paraId="1A9BB898" w14:textId="77777777" w:rsidR="00C65D0E" w:rsidRPr="00363D67" w:rsidRDefault="00C65D0E" w:rsidP="00C65D0E">
      <w:pPr>
        <w:pStyle w:val="a9"/>
        <w:tabs>
          <w:tab w:val="left" w:pos="0"/>
        </w:tabs>
        <w:snapToGrid w:val="0"/>
        <w:spacing w:line="400" w:lineRule="exact"/>
        <w:ind w:left="1215"/>
        <w:rPr>
          <w:rFonts w:ascii="仿宋" w:eastAsia="仿宋" w:hAnsi="仿宋" w:hint="eastAsia"/>
          <w:b/>
          <w:bCs/>
          <w:color w:val="0070C0"/>
          <w:sz w:val="24"/>
          <w:szCs w:val="24"/>
        </w:rPr>
      </w:pPr>
    </w:p>
    <w:p w14:paraId="6305655A" w14:textId="0D021EAE" w:rsidR="00C65D0E" w:rsidRPr="00363D67" w:rsidRDefault="00C65D0E" w:rsidP="00C65D0E">
      <w:pPr>
        <w:pStyle w:val="a9"/>
        <w:numPr>
          <w:ilvl w:val="0"/>
          <w:numId w:val="9"/>
        </w:numPr>
        <w:tabs>
          <w:tab w:val="left" w:pos="0"/>
        </w:tabs>
        <w:snapToGrid w:val="0"/>
        <w:spacing w:line="400" w:lineRule="exact"/>
        <w:rPr>
          <w:rFonts w:ascii="仿宋" w:eastAsia="仿宋" w:hAnsi="仿宋" w:hint="eastAsia"/>
          <w:b/>
          <w:bCs/>
          <w:color w:val="0070C0"/>
          <w:sz w:val="24"/>
          <w:szCs w:val="24"/>
        </w:rPr>
      </w:pPr>
      <w:r>
        <w:rPr>
          <w:rFonts w:ascii="仿宋" w:eastAsia="仿宋" w:hAnsi="仿宋" w:hint="eastAsia"/>
          <w:b/>
          <w:bCs/>
          <w:color w:val="0070C0"/>
          <w:sz w:val="24"/>
          <w:szCs w:val="24"/>
        </w:rPr>
        <w:t>说明测微目镜原理。</w:t>
      </w:r>
    </w:p>
    <w:p w14:paraId="7E63C870" w14:textId="6FC8419E" w:rsidR="00D935EC" w:rsidRP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7D636728" w14:textId="47118CB3" w:rsidR="00D935EC" w:rsidRP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【实验内容】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6045190C" w14:textId="77777777" w:rsidR="00C65D0E" w:rsidRPr="00C65D0E" w:rsidRDefault="00C65D0E" w:rsidP="00C65D0E">
      <w:pPr>
        <w:numPr>
          <w:ilvl w:val="0"/>
          <w:numId w:val="11"/>
        </w:numPr>
        <w:spacing w:after="120" w:line="360" w:lineRule="auto"/>
        <w:contextualSpacing/>
        <w:rPr>
          <w:rFonts w:ascii="仿宋" w:eastAsia="仿宋" w:hAnsi="仿宋" w:cs="Times New Roman" w:hint="eastAsia"/>
          <w:color w:val="0070C0"/>
          <w:sz w:val="24"/>
          <w:szCs w:val="24"/>
        </w:rPr>
      </w:pPr>
      <w:r w:rsidRPr="00C65D0E">
        <w:rPr>
          <w:rFonts w:ascii="仿宋" w:eastAsia="仿宋" w:hAnsi="仿宋" w:cs="Times New Roman"/>
          <w:color w:val="0070C0"/>
          <w:sz w:val="24"/>
          <w:szCs w:val="24"/>
        </w:rPr>
        <w:t>调整光路，观察双棱镜的干涉现象。需保证：</w:t>
      </w:r>
      <w:r w:rsidRPr="00C65D0E">
        <w:rPr>
          <w:rFonts w:ascii="仿宋" w:eastAsia="仿宋" w:hAnsi="仿宋" w:cs="Cambria Math"/>
          <w:color w:val="0070C0"/>
          <w:sz w:val="24"/>
          <w:szCs w:val="24"/>
        </w:rPr>
        <w:t>①</w:t>
      </w:r>
      <w:r w:rsidRPr="00C65D0E">
        <w:rPr>
          <w:rFonts w:ascii="仿宋" w:eastAsia="仿宋" w:hAnsi="仿宋" w:cs="Times New Roman"/>
          <w:color w:val="0070C0"/>
          <w:sz w:val="24"/>
          <w:szCs w:val="24"/>
        </w:rPr>
        <w:t>光学面包板上个元件等高共轴；</w:t>
      </w:r>
      <w:r w:rsidRPr="00C65D0E">
        <w:rPr>
          <w:rFonts w:ascii="仿宋" w:eastAsia="仿宋" w:hAnsi="仿宋" w:cs="Cambria Math"/>
          <w:color w:val="0070C0"/>
          <w:sz w:val="24"/>
          <w:szCs w:val="24"/>
        </w:rPr>
        <w:t>②</w:t>
      </w:r>
      <w:r w:rsidRPr="00C65D0E">
        <w:rPr>
          <w:rFonts w:ascii="仿宋" w:eastAsia="仿宋" w:hAnsi="仿宋" w:cs="Times New Roman"/>
          <w:color w:val="0070C0"/>
          <w:sz w:val="24"/>
          <w:szCs w:val="24"/>
        </w:rPr>
        <w:t>狭缝平行于双棱镜的棱脊。</w:t>
      </w:r>
    </w:p>
    <w:p w14:paraId="55DEC144" w14:textId="77777777" w:rsidR="00C65D0E" w:rsidRPr="00C65D0E" w:rsidRDefault="00C65D0E" w:rsidP="00C65D0E">
      <w:pPr>
        <w:numPr>
          <w:ilvl w:val="0"/>
          <w:numId w:val="11"/>
        </w:numPr>
        <w:spacing w:after="120" w:line="360" w:lineRule="auto"/>
        <w:contextualSpacing/>
        <w:rPr>
          <w:rFonts w:ascii="仿宋" w:eastAsia="仿宋" w:hAnsi="仿宋" w:cs="Times New Roman" w:hint="eastAsia"/>
          <w:color w:val="0070C0"/>
          <w:sz w:val="24"/>
          <w:szCs w:val="24"/>
        </w:rPr>
      </w:pPr>
      <w:r w:rsidRPr="00C65D0E">
        <w:rPr>
          <w:rFonts w:ascii="仿宋" w:eastAsia="仿宋" w:hAnsi="仿宋" w:cs="Times New Roman"/>
          <w:color w:val="0070C0"/>
          <w:sz w:val="24"/>
          <w:szCs w:val="24"/>
        </w:rPr>
        <w:t>在测微目镜中读出10个条纹的间距，从而求得</w:t>
      </w:r>
      <m:oMath>
        <m:r>
          <w:rPr>
            <w:rFonts w:ascii="Cambria Math" w:eastAsia="仿宋" w:hAnsi="Cambria Math" w:cs="Times New Roman"/>
            <w:color w:val="0070C0"/>
            <w:sz w:val="24"/>
            <w:szCs w:val="24"/>
          </w:rPr>
          <m:t>Δx</m:t>
        </m:r>
      </m:oMath>
      <w:r w:rsidRPr="00C65D0E">
        <w:rPr>
          <w:rFonts w:ascii="仿宋" w:eastAsia="仿宋" w:hAnsi="仿宋" w:cs="Times New Roman"/>
          <w:color w:val="0070C0"/>
          <w:sz w:val="24"/>
          <w:szCs w:val="24"/>
        </w:rPr>
        <w:t>值。</w:t>
      </w:r>
    </w:p>
    <w:p w14:paraId="5DA93AB9" w14:textId="77777777" w:rsidR="00C65D0E" w:rsidRPr="00C65D0E" w:rsidRDefault="00C65D0E" w:rsidP="00C65D0E">
      <w:pPr>
        <w:numPr>
          <w:ilvl w:val="0"/>
          <w:numId w:val="11"/>
        </w:numPr>
        <w:spacing w:after="120" w:line="360" w:lineRule="auto"/>
        <w:contextualSpacing/>
        <w:rPr>
          <w:rFonts w:ascii="仿宋" w:eastAsia="仿宋" w:hAnsi="仿宋" w:cs="Times New Roman" w:hint="eastAsia"/>
          <w:color w:val="0070C0"/>
          <w:sz w:val="24"/>
          <w:szCs w:val="24"/>
        </w:rPr>
      </w:pPr>
      <w:r w:rsidRPr="00C65D0E">
        <w:rPr>
          <w:rFonts w:ascii="仿宋" w:eastAsia="仿宋" w:hAnsi="仿宋" w:cs="Times New Roman"/>
          <w:color w:val="0070C0"/>
          <w:sz w:val="24"/>
          <w:szCs w:val="24"/>
        </w:rPr>
        <w:t>通过钢尺分别读出测微目镜和狭缝的位置，由此计算</w:t>
      </w:r>
      <m:oMath>
        <m:r>
          <w:rPr>
            <w:rFonts w:ascii="Cambria Math" w:eastAsia="仿宋" w:hAnsi="Cambria Math" w:cs="Times New Roman" w:hint="eastAsia"/>
            <w:color w:val="0070C0"/>
            <w:sz w:val="24"/>
            <w:szCs w:val="24"/>
          </w:rPr>
          <m:t>D</m:t>
        </m:r>
      </m:oMath>
      <w:r w:rsidRPr="00C65D0E">
        <w:rPr>
          <w:rFonts w:ascii="仿宋" w:eastAsia="仿宋" w:hAnsi="仿宋" w:cs="Times New Roman"/>
          <w:color w:val="0070C0"/>
          <w:sz w:val="24"/>
          <w:szCs w:val="24"/>
        </w:rPr>
        <w:t>及其不确定度。</w:t>
      </w:r>
    </w:p>
    <w:p w14:paraId="403EB010" w14:textId="77777777" w:rsidR="00C65D0E" w:rsidRPr="00C65D0E" w:rsidRDefault="00C65D0E" w:rsidP="00C65D0E">
      <w:pPr>
        <w:numPr>
          <w:ilvl w:val="0"/>
          <w:numId w:val="11"/>
        </w:numPr>
        <w:spacing w:after="120" w:line="360" w:lineRule="auto"/>
        <w:contextualSpacing/>
        <w:rPr>
          <w:rFonts w:ascii="仿宋" w:eastAsia="仿宋" w:hAnsi="仿宋" w:cs="Times New Roman" w:hint="eastAsia"/>
          <w:color w:val="0070C0"/>
          <w:sz w:val="24"/>
          <w:szCs w:val="24"/>
        </w:rPr>
      </w:pPr>
      <w:r w:rsidRPr="00C65D0E">
        <w:rPr>
          <w:rFonts w:ascii="仿宋" w:eastAsia="仿宋" w:hAnsi="仿宋" w:cs="Times New Roman"/>
          <w:color w:val="0070C0"/>
          <w:sz w:val="24"/>
          <w:szCs w:val="24"/>
        </w:rPr>
        <w:t>使</w:t>
      </w:r>
      <m:oMath>
        <m:r>
          <w:rPr>
            <w:rFonts w:ascii="Cambria Math" w:eastAsia="仿宋" w:hAnsi="Cambria Math" w:cs="Times New Roman" w:hint="eastAsia"/>
            <w:color w:val="0070C0"/>
            <w:sz w:val="24"/>
            <w:szCs w:val="24"/>
          </w:rPr>
          <m:t>D</m:t>
        </m:r>
      </m:oMath>
      <w:r w:rsidRPr="00C65D0E">
        <w:rPr>
          <w:rFonts w:ascii="仿宋" w:eastAsia="仿宋" w:hAnsi="仿宋" w:cs="Times New Roman"/>
          <w:color w:val="0070C0"/>
          <w:sz w:val="24"/>
          <w:szCs w:val="24"/>
        </w:rPr>
        <w:t>值略大于</w:t>
      </w:r>
      <m:oMath>
        <m:r>
          <w:rPr>
            <w:rFonts w:ascii="Cambria Math" w:eastAsia="仿宋" w:hAnsi="Cambria Math" w:cs="Times New Roman"/>
            <w:color w:val="0070C0"/>
            <w:sz w:val="24"/>
            <w:szCs w:val="24"/>
          </w:rPr>
          <m:t>4</m:t>
        </m:r>
        <m:r>
          <w:rPr>
            <w:rFonts w:ascii="Cambria Math" w:eastAsia="仿宋" w:hAnsi="Cambria Math" w:cs="Times New Roman" w:hint="eastAsia"/>
            <w:color w:val="0070C0"/>
            <w:sz w:val="24"/>
            <w:szCs w:val="24"/>
          </w:rPr>
          <m:t>f</m:t>
        </m:r>
      </m:oMath>
      <w:r w:rsidRPr="00C65D0E">
        <w:rPr>
          <w:rFonts w:ascii="仿宋" w:eastAsia="仿宋" w:hAnsi="仿宋" w:cs="Times New Roman"/>
          <w:color w:val="0070C0"/>
          <w:sz w:val="24"/>
          <w:szCs w:val="24"/>
        </w:rPr>
        <w:t>，在测微目镜与双棱镜之间加上透镜并前后移动，分别测出放大像和缩小像</w:t>
      </w:r>
      <m:oMath>
        <m:sSub>
          <m:sSubPr>
            <m:ctrlPr>
              <w:rPr>
                <w:rFonts w:ascii="Cambria Math" w:eastAsia="仿宋" w:hAnsi="Cambria Math" w:cs="Times New Roman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 w:hint="eastAsia"/>
                <w:color w:val="0070C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仿宋" w:hAnsi="Cambria Math" w:cs="Times New Roman"/>
                <w:color w:val="0070C0"/>
                <w:sz w:val="24"/>
                <w:szCs w:val="24"/>
              </w:rPr>
              <m:t>1</m:t>
            </m:r>
          </m:sub>
        </m:sSub>
      </m:oMath>
      <w:r w:rsidRPr="00C65D0E">
        <w:rPr>
          <w:rFonts w:ascii="仿宋" w:eastAsia="仿宋" w:hAnsi="仿宋" w:cs="Times New Roman"/>
          <w:color w:val="0070C0"/>
          <w:sz w:val="24"/>
          <w:szCs w:val="24"/>
        </w:rPr>
        <w:t>、</w:t>
      </w:r>
      <m:oMath>
        <m:sSub>
          <m:sSubPr>
            <m:ctrlPr>
              <w:rPr>
                <w:rFonts w:ascii="Cambria Math" w:eastAsia="仿宋" w:hAnsi="Cambria Math" w:cs="Times New Roman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 w:hint="eastAsia"/>
                <w:color w:val="0070C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仿宋" w:hAnsi="Cambria Math" w:cs="Times New Roman"/>
                <w:color w:val="0070C0"/>
                <w:sz w:val="24"/>
                <w:szCs w:val="24"/>
              </w:rPr>
              <m:t>2</m:t>
            </m:r>
          </m:sub>
        </m:sSub>
      </m:oMath>
      <w:r w:rsidRPr="00C65D0E">
        <w:rPr>
          <w:rFonts w:ascii="仿宋" w:eastAsia="仿宋" w:hAnsi="仿宋" w:cs="Times New Roman"/>
          <w:color w:val="0070C0"/>
          <w:sz w:val="24"/>
          <w:szCs w:val="24"/>
        </w:rPr>
        <w:t>。</w:t>
      </w:r>
    </w:p>
    <w:p w14:paraId="3244072A" w14:textId="77777777" w:rsidR="00D935EC" w:rsidRPr="00D935EC" w:rsidRDefault="00D935EC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3818FE05" w14:textId="1DC3F846" w:rsid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lastRenderedPageBreak/>
        <w:t>【</w:t>
      </w:r>
      <w:r w:rsidR="00C65D0E">
        <w:rPr>
          <w:rFonts w:ascii="黑体" w:eastAsia="黑体" w:hAnsi="黑体" w:hint="eastAsia"/>
          <w:sz w:val="28"/>
          <w:szCs w:val="28"/>
        </w:rPr>
        <w:t>注意事项</w:t>
      </w:r>
      <w:r w:rsidRPr="00D935EC">
        <w:rPr>
          <w:rFonts w:ascii="黑体" w:eastAsia="黑体" w:hAnsi="黑体"/>
          <w:sz w:val="28"/>
          <w:szCs w:val="28"/>
        </w:rPr>
        <w:t>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227C63A2" w14:textId="77777777" w:rsidR="00C65D0E" w:rsidRPr="00C65D0E" w:rsidRDefault="00C65D0E" w:rsidP="00C65D0E">
      <w:pPr>
        <w:numPr>
          <w:ilvl w:val="0"/>
          <w:numId w:val="13"/>
        </w:numPr>
        <w:tabs>
          <w:tab w:val="left" w:pos="0"/>
        </w:tabs>
        <w:snapToGrid w:val="0"/>
        <w:spacing w:line="400" w:lineRule="exact"/>
        <w:rPr>
          <w:rFonts w:ascii="仿宋" w:eastAsia="仿宋" w:hAnsi="仿宋" w:hint="eastAsia"/>
          <w:color w:val="0070C0"/>
          <w:sz w:val="24"/>
          <w:szCs w:val="24"/>
        </w:rPr>
      </w:pPr>
      <w:r w:rsidRPr="00C65D0E">
        <w:rPr>
          <w:rFonts w:ascii="仿宋" w:eastAsia="仿宋" w:hAnsi="仿宋"/>
          <w:color w:val="0070C0"/>
          <w:sz w:val="24"/>
          <w:szCs w:val="24"/>
        </w:rPr>
        <w:t>严禁手摸光学仪器的光学表面。</w:t>
      </w:r>
    </w:p>
    <w:p w14:paraId="79499BAC" w14:textId="66206DA5" w:rsidR="00C65D0E" w:rsidRDefault="00C65D0E" w:rsidP="00C65D0E">
      <w:pPr>
        <w:numPr>
          <w:ilvl w:val="0"/>
          <w:numId w:val="13"/>
        </w:numPr>
        <w:tabs>
          <w:tab w:val="left" w:pos="0"/>
        </w:tabs>
        <w:snapToGrid w:val="0"/>
        <w:spacing w:line="400" w:lineRule="exact"/>
        <w:rPr>
          <w:rFonts w:ascii="仿宋" w:eastAsia="仿宋" w:hAnsi="仿宋" w:hint="eastAsia"/>
          <w:color w:val="0070C0"/>
          <w:sz w:val="24"/>
          <w:szCs w:val="24"/>
        </w:rPr>
      </w:pPr>
      <w:r w:rsidRPr="00C65D0E">
        <w:rPr>
          <w:rFonts w:ascii="仿宋" w:eastAsia="仿宋" w:hAnsi="仿宋"/>
          <w:color w:val="0070C0"/>
          <w:sz w:val="24"/>
          <w:szCs w:val="24"/>
        </w:rPr>
        <w:t>使用</w:t>
      </w:r>
      <w:r w:rsidRPr="00C65D0E">
        <w:rPr>
          <w:rFonts w:ascii="仿宋" w:eastAsia="仿宋" w:hAnsi="仿宋" w:hint="eastAsia"/>
          <w:color w:val="0070C0"/>
          <w:sz w:val="24"/>
          <w:szCs w:val="24"/>
        </w:rPr>
        <w:t>测微目镜</w:t>
      </w:r>
      <w:r w:rsidRPr="00C65D0E">
        <w:rPr>
          <w:rFonts w:ascii="仿宋" w:eastAsia="仿宋" w:hAnsi="仿宋"/>
          <w:color w:val="0070C0"/>
          <w:sz w:val="24"/>
          <w:szCs w:val="24"/>
        </w:rPr>
        <w:t>测量时，注意鼓轮只能向同一个方向转，中途不能反转，以免引起空程差。</w:t>
      </w:r>
    </w:p>
    <w:p w14:paraId="23005CB6" w14:textId="77777777" w:rsidR="00C65D0E" w:rsidRPr="00C65D0E" w:rsidRDefault="00C65D0E" w:rsidP="00C65D0E">
      <w:pPr>
        <w:tabs>
          <w:tab w:val="left" w:pos="0"/>
        </w:tabs>
        <w:snapToGrid w:val="0"/>
        <w:spacing w:line="400" w:lineRule="exact"/>
        <w:ind w:left="720"/>
        <w:rPr>
          <w:rFonts w:ascii="仿宋" w:eastAsia="仿宋" w:hAnsi="仿宋" w:hint="eastAsia"/>
          <w:color w:val="0070C0"/>
          <w:sz w:val="24"/>
          <w:szCs w:val="24"/>
        </w:rPr>
      </w:pPr>
    </w:p>
    <w:p w14:paraId="102DAD60" w14:textId="77777777" w:rsidR="00C65D0E" w:rsidRDefault="00C65D0E" w:rsidP="00C65D0E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</w:t>
      </w:r>
      <w:r w:rsidRPr="00D935EC">
        <w:rPr>
          <w:rFonts w:ascii="黑体" w:eastAsia="黑体" w:hAnsi="黑体" w:hint="eastAsia"/>
          <w:sz w:val="28"/>
          <w:szCs w:val="28"/>
        </w:rPr>
        <w:t>数据及分析</w:t>
      </w:r>
      <w:r w:rsidRPr="00D935EC">
        <w:rPr>
          <w:rFonts w:ascii="黑体" w:eastAsia="黑体" w:hAnsi="黑体"/>
          <w:sz w:val="28"/>
          <w:szCs w:val="28"/>
        </w:rPr>
        <w:t>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tbl>
      <w:tblPr>
        <w:tblStyle w:val="af2"/>
        <w:tblW w:w="8409" w:type="dxa"/>
        <w:tblLook w:val="04A0" w:firstRow="1" w:lastRow="0" w:firstColumn="1" w:lastColumn="0" w:noHBand="0" w:noVBand="1"/>
      </w:tblPr>
      <w:tblGrid>
        <w:gridCol w:w="1201"/>
        <w:gridCol w:w="1201"/>
        <w:gridCol w:w="1201"/>
        <w:gridCol w:w="1202"/>
        <w:gridCol w:w="1201"/>
        <w:gridCol w:w="1201"/>
        <w:gridCol w:w="1202"/>
      </w:tblGrid>
      <w:tr w:rsidR="00867D20" w:rsidRPr="00B07548" w14:paraId="1554533C" w14:textId="77777777" w:rsidTr="00DC59B1">
        <w:trPr>
          <w:cantSplit/>
          <w:trHeight w:hRule="exact" w:val="397"/>
        </w:trPr>
        <w:tc>
          <w:tcPr>
            <w:tcW w:w="2402" w:type="dxa"/>
            <w:gridSpan w:val="2"/>
            <w:vAlign w:val="center"/>
          </w:tcPr>
          <w:p w14:paraId="22392FEF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47719B">
              <w:rPr>
                <w:rFonts w:ascii="Times New Roman" w:eastAsia="仿宋" w:hAnsi="Times New Roman"/>
                <w:sz w:val="24"/>
                <w:szCs w:val="24"/>
              </w:rPr>
              <w:t>测量次数</w:t>
            </w:r>
          </w:p>
        </w:tc>
        <w:tc>
          <w:tcPr>
            <w:tcW w:w="1201" w:type="dxa"/>
            <w:vAlign w:val="center"/>
          </w:tcPr>
          <w:p w14:paraId="06F098F4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47719B">
              <w:rPr>
                <w:rFonts w:ascii="Times New Roman" w:eastAsia="仿宋" w:hAnsi="Times New Roman"/>
                <w:sz w:val="24"/>
                <w:szCs w:val="24"/>
              </w:rPr>
              <w:t>1</w:t>
            </w:r>
          </w:p>
        </w:tc>
        <w:tc>
          <w:tcPr>
            <w:tcW w:w="1202" w:type="dxa"/>
            <w:vAlign w:val="center"/>
          </w:tcPr>
          <w:p w14:paraId="572873CC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47719B">
              <w:rPr>
                <w:rFonts w:ascii="Times New Roman" w:eastAsia="仿宋" w:hAnsi="Times New Roman"/>
                <w:sz w:val="24"/>
                <w:szCs w:val="24"/>
              </w:rPr>
              <w:t>2</w:t>
            </w:r>
          </w:p>
        </w:tc>
        <w:tc>
          <w:tcPr>
            <w:tcW w:w="1201" w:type="dxa"/>
            <w:vAlign w:val="center"/>
          </w:tcPr>
          <w:p w14:paraId="45EF4AED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47719B">
              <w:rPr>
                <w:rFonts w:ascii="Times New Roman" w:eastAsia="仿宋" w:hAnsi="Times New Roman"/>
                <w:sz w:val="24"/>
                <w:szCs w:val="24"/>
              </w:rPr>
              <w:t>3</w:t>
            </w:r>
          </w:p>
        </w:tc>
        <w:tc>
          <w:tcPr>
            <w:tcW w:w="1201" w:type="dxa"/>
            <w:vAlign w:val="center"/>
          </w:tcPr>
          <w:p w14:paraId="081A3C92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47719B">
              <w:rPr>
                <w:rFonts w:ascii="Times New Roman" w:eastAsia="仿宋" w:hAnsi="Times New Roman"/>
                <w:sz w:val="24"/>
                <w:szCs w:val="24"/>
              </w:rPr>
              <w:t>4</w:t>
            </w:r>
          </w:p>
        </w:tc>
        <w:tc>
          <w:tcPr>
            <w:tcW w:w="1202" w:type="dxa"/>
            <w:vAlign w:val="center"/>
          </w:tcPr>
          <w:p w14:paraId="719251AD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47719B">
              <w:rPr>
                <w:rFonts w:ascii="Times New Roman" w:eastAsia="仿宋" w:hAnsi="Times New Roman"/>
                <w:sz w:val="24"/>
                <w:szCs w:val="24"/>
              </w:rPr>
              <w:t>5</w:t>
            </w:r>
          </w:p>
        </w:tc>
      </w:tr>
      <w:tr w:rsidR="00867D20" w:rsidRPr="00B07548" w14:paraId="3C91AF00" w14:textId="77777777" w:rsidTr="00DC59B1">
        <w:trPr>
          <w:cantSplit/>
          <w:trHeight w:hRule="exact" w:val="397"/>
        </w:trPr>
        <w:tc>
          <w:tcPr>
            <w:tcW w:w="1201" w:type="dxa"/>
            <w:vMerge w:val="restart"/>
            <w:vAlign w:val="center"/>
          </w:tcPr>
          <w:p w14:paraId="5F09E229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47719B">
              <w:rPr>
                <w:rFonts w:ascii="Times New Roman" w:eastAsia="仿宋" w:hAnsi="Times New Roman"/>
                <w:sz w:val="24"/>
                <w:szCs w:val="24"/>
              </w:rPr>
              <w:t>条纹间距</w:t>
            </w:r>
          </w:p>
        </w:tc>
        <w:tc>
          <w:tcPr>
            <w:tcW w:w="1201" w:type="dxa"/>
            <w:vAlign w:val="center"/>
          </w:tcPr>
          <w:p w14:paraId="19363609" w14:textId="77777777" w:rsidR="00867D20" w:rsidRPr="0047719B" w:rsidRDefault="00C95E18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01" w:type="dxa"/>
            <w:vAlign w:val="center"/>
          </w:tcPr>
          <w:p w14:paraId="4FC3A367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1F607FBC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5411168E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2E9B1576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0E931B79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  <w:tr w:rsidR="00867D20" w:rsidRPr="00B07548" w14:paraId="69E63DEB" w14:textId="77777777" w:rsidTr="00DC59B1">
        <w:trPr>
          <w:cantSplit/>
          <w:trHeight w:hRule="exact" w:val="397"/>
        </w:trPr>
        <w:tc>
          <w:tcPr>
            <w:tcW w:w="1201" w:type="dxa"/>
            <w:vMerge/>
            <w:vAlign w:val="center"/>
          </w:tcPr>
          <w:p w14:paraId="3BF355C3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012DED9D" w14:textId="77777777" w:rsidR="00867D20" w:rsidRPr="0047719B" w:rsidRDefault="00C95E18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i+10</m:t>
                    </m:r>
                  </m:sub>
                </m:sSub>
              </m:oMath>
            </m:oMathPara>
          </w:p>
        </w:tc>
        <w:tc>
          <w:tcPr>
            <w:tcW w:w="1201" w:type="dxa"/>
            <w:vAlign w:val="center"/>
          </w:tcPr>
          <w:p w14:paraId="5A01565B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005AD55A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37B7990A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1976E915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01D88155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  <w:tr w:rsidR="00867D20" w:rsidRPr="00B07548" w14:paraId="41EAB7B8" w14:textId="77777777" w:rsidTr="00DC59B1">
        <w:trPr>
          <w:cantSplit/>
          <w:trHeight w:hRule="exact" w:val="397"/>
        </w:trPr>
        <w:tc>
          <w:tcPr>
            <w:tcW w:w="1201" w:type="dxa"/>
            <w:vMerge/>
            <w:vAlign w:val="center"/>
          </w:tcPr>
          <w:p w14:paraId="40E24860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43FF59D9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" w:hAnsi="Cambria Math"/>
                    <w:sz w:val="24"/>
                    <w:szCs w:val="24"/>
                  </w:rPr>
                  <m:t>Δx</m:t>
                </m:r>
              </m:oMath>
            </m:oMathPara>
          </w:p>
        </w:tc>
        <w:tc>
          <w:tcPr>
            <w:tcW w:w="1201" w:type="dxa"/>
            <w:vAlign w:val="center"/>
          </w:tcPr>
          <w:p w14:paraId="3626C4E8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085CC16A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6974BDC5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3EA12C99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4838B0FD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  <w:tr w:rsidR="00867D20" w:rsidRPr="00B07548" w14:paraId="334B6376" w14:textId="77777777" w:rsidTr="00DC59B1">
        <w:trPr>
          <w:cantSplit/>
          <w:trHeight w:hRule="exact" w:val="397"/>
        </w:trPr>
        <w:tc>
          <w:tcPr>
            <w:tcW w:w="1201" w:type="dxa"/>
            <w:vMerge w:val="restart"/>
            <w:vAlign w:val="center"/>
          </w:tcPr>
          <w:p w14:paraId="6496F791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47719B">
              <w:rPr>
                <w:rFonts w:ascii="Times New Roman" w:eastAsia="仿宋" w:hAnsi="Times New Roman"/>
                <w:sz w:val="24"/>
                <w:szCs w:val="24"/>
              </w:rPr>
              <w:t>测微目镜至狭缝的距离</w:t>
            </w:r>
          </w:p>
        </w:tc>
        <w:tc>
          <w:tcPr>
            <w:tcW w:w="1201" w:type="dxa"/>
            <w:vAlign w:val="center"/>
          </w:tcPr>
          <w:p w14:paraId="0EA45AD5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47719B">
              <w:rPr>
                <w:rFonts w:ascii="Times New Roman" w:eastAsia="仿宋" w:hAnsi="Times New Roman"/>
                <w:sz w:val="24"/>
                <w:szCs w:val="24"/>
              </w:rPr>
              <w:t>测微目镜</w:t>
            </w:r>
          </w:p>
        </w:tc>
        <w:tc>
          <w:tcPr>
            <w:tcW w:w="1201" w:type="dxa"/>
            <w:vAlign w:val="center"/>
          </w:tcPr>
          <w:p w14:paraId="523D5919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168FE502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295137CC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2BD65E2F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59E7F914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  <w:tr w:rsidR="00867D20" w:rsidRPr="00B07548" w14:paraId="5D81A601" w14:textId="77777777" w:rsidTr="00DC59B1">
        <w:trPr>
          <w:cantSplit/>
          <w:trHeight w:hRule="exact" w:val="397"/>
        </w:trPr>
        <w:tc>
          <w:tcPr>
            <w:tcW w:w="1201" w:type="dxa"/>
            <w:vMerge/>
            <w:vAlign w:val="center"/>
          </w:tcPr>
          <w:p w14:paraId="6E336E9F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4627B1E9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47719B">
              <w:rPr>
                <w:rFonts w:ascii="Times New Roman" w:eastAsia="仿宋" w:hAnsi="Times New Roman"/>
                <w:sz w:val="24"/>
                <w:szCs w:val="24"/>
              </w:rPr>
              <w:t>狭缝</w:t>
            </w:r>
          </w:p>
        </w:tc>
        <w:tc>
          <w:tcPr>
            <w:tcW w:w="1201" w:type="dxa"/>
            <w:vAlign w:val="center"/>
          </w:tcPr>
          <w:p w14:paraId="7BE12410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073173A6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0F2E6845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0262E50E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26F9F03A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  <w:tr w:rsidR="00867D20" w:rsidRPr="00B07548" w14:paraId="5AE7B6A1" w14:textId="77777777" w:rsidTr="00DC59B1">
        <w:trPr>
          <w:cantSplit/>
          <w:trHeight w:hRule="exact" w:val="397"/>
        </w:trPr>
        <w:tc>
          <w:tcPr>
            <w:tcW w:w="1201" w:type="dxa"/>
            <w:vMerge/>
            <w:vAlign w:val="center"/>
          </w:tcPr>
          <w:p w14:paraId="51CA6967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5D3A639E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" w:hAnsi="Cambria Math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1201" w:type="dxa"/>
            <w:vAlign w:val="center"/>
          </w:tcPr>
          <w:p w14:paraId="240C7E04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0E4B1C39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72867618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2B6D6A2F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1F8F6378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  <w:tr w:rsidR="00867D20" w:rsidRPr="00B07548" w14:paraId="004DC712" w14:textId="77777777" w:rsidTr="00DC59B1">
        <w:trPr>
          <w:cantSplit/>
          <w:trHeight w:hRule="exact" w:val="397"/>
        </w:trPr>
        <w:tc>
          <w:tcPr>
            <w:tcW w:w="1201" w:type="dxa"/>
            <w:vMerge w:val="restart"/>
            <w:vAlign w:val="center"/>
          </w:tcPr>
          <w:p w14:paraId="065615A2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47719B">
              <w:rPr>
                <w:rFonts w:ascii="Times New Roman" w:eastAsia="仿宋" w:hAnsi="Times New Roman"/>
                <w:sz w:val="24"/>
                <w:szCs w:val="24"/>
              </w:rPr>
              <w:t>放大像</w:t>
            </w:r>
          </w:p>
        </w:tc>
        <w:tc>
          <w:tcPr>
            <w:tcW w:w="1201" w:type="dxa"/>
            <w:vAlign w:val="center"/>
          </w:tcPr>
          <w:p w14:paraId="2F88A4D8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47719B">
              <w:rPr>
                <w:rFonts w:ascii="Times New Roman" w:eastAsia="仿宋" w:hAnsi="Times New Roman"/>
                <w:sz w:val="24"/>
                <w:szCs w:val="24"/>
              </w:rPr>
              <w:t>左</w:t>
            </w:r>
          </w:p>
        </w:tc>
        <w:tc>
          <w:tcPr>
            <w:tcW w:w="1201" w:type="dxa"/>
            <w:vAlign w:val="center"/>
          </w:tcPr>
          <w:p w14:paraId="2828C6C4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3F5E0DF1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1649ADFF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23A4C224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02B8A2E4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  <w:tr w:rsidR="00867D20" w:rsidRPr="00B07548" w14:paraId="53FF8609" w14:textId="77777777" w:rsidTr="00DC59B1">
        <w:trPr>
          <w:cantSplit/>
          <w:trHeight w:hRule="exact" w:val="397"/>
        </w:trPr>
        <w:tc>
          <w:tcPr>
            <w:tcW w:w="1201" w:type="dxa"/>
            <w:vMerge/>
            <w:vAlign w:val="center"/>
          </w:tcPr>
          <w:p w14:paraId="42DAA088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584D6B93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47719B">
              <w:rPr>
                <w:rFonts w:ascii="Times New Roman" w:eastAsia="仿宋" w:hAnsi="Times New Roman"/>
                <w:sz w:val="24"/>
                <w:szCs w:val="24"/>
              </w:rPr>
              <w:t>右</w:t>
            </w:r>
          </w:p>
        </w:tc>
        <w:tc>
          <w:tcPr>
            <w:tcW w:w="1201" w:type="dxa"/>
            <w:vAlign w:val="center"/>
          </w:tcPr>
          <w:p w14:paraId="2D24BEBF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75B65EC7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705EFDBD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073928D6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36E03FE2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  <w:tr w:rsidR="00867D20" w:rsidRPr="00B07548" w14:paraId="6C16DC36" w14:textId="77777777" w:rsidTr="00DC59B1">
        <w:trPr>
          <w:cantSplit/>
          <w:trHeight w:hRule="exact" w:val="397"/>
        </w:trPr>
        <w:tc>
          <w:tcPr>
            <w:tcW w:w="1201" w:type="dxa"/>
            <w:vMerge/>
            <w:vAlign w:val="center"/>
          </w:tcPr>
          <w:p w14:paraId="0CC5E54F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1EFAB99B" w14:textId="77777777" w:rsidR="00867D20" w:rsidRPr="0047719B" w:rsidRDefault="00C95E18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1" w:type="dxa"/>
            <w:vAlign w:val="center"/>
          </w:tcPr>
          <w:p w14:paraId="13AF21BD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40AE0C81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70227738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75448EAF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6222CCC7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  <w:tr w:rsidR="00867D20" w:rsidRPr="00B07548" w14:paraId="57B912AC" w14:textId="77777777" w:rsidTr="00DC59B1">
        <w:trPr>
          <w:cantSplit/>
          <w:trHeight w:hRule="exact" w:val="397"/>
        </w:trPr>
        <w:tc>
          <w:tcPr>
            <w:tcW w:w="1201" w:type="dxa"/>
            <w:vMerge w:val="restart"/>
            <w:vAlign w:val="center"/>
          </w:tcPr>
          <w:p w14:paraId="440AEF5D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47719B">
              <w:rPr>
                <w:rFonts w:ascii="Times New Roman" w:eastAsia="仿宋" w:hAnsi="Times New Roman"/>
                <w:sz w:val="24"/>
                <w:szCs w:val="24"/>
              </w:rPr>
              <w:t>缩小像</w:t>
            </w:r>
          </w:p>
        </w:tc>
        <w:tc>
          <w:tcPr>
            <w:tcW w:w="1201" w:type="dxa"/>
            <w:vAlign w:val="center"/>
          </w:tcPr>
          <w:p w14:paraId="728DA46A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47719B">
              <w:rPr>
                <w:rFonts w:ascii="Times New Roman" w:eastAsia="仿宋" w:hAnsi="Times New Roman"/>
                <w:sz w:val="24"/>
                <w:szCs w:val="24"/>
              </w:rPr>
              <w:t>左</w:t>
            </w:r>
          </w:p>
        </w:tc>
        <w:tc>
          <w:tcPr>
            <w:tcW w:w="1201" w:type="dxa"/>
            <w:vAlign w:val="center"/>
          </w:tcPr>
          <w:p w14:paraId="3EE96A59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1BA1AB48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24349F8E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11D9DF7C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6E5F43CD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  <w:tr w:rsidR="00867D20" w:rsidRPr="00B07548" w14:paraId="4F2CB2E0" w14:textId="77777777" w:rsidTr="00DC59B1">
        <w:trPr>
          <w:cantSplit/>
          <w:trHeight w:hRule="exact" w:val="397"/>
        </w:trPr>
        <w:tc>
          <w:tcPr>
            <w:tcW w:w="1201" w:type="dxa"/>
            <w:vMerge/>
            <w:vAlign w:val="center"/>
          </w:tcPr>
          <w:p w14:paraId="720E2C6B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24CB0034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47719B">
              <w:rPr>
                <w:rFonts w:ascii="Times New Roman" w:eastAsia="仿宋" w:hAnsi="Times New Roman"/>
                <w:sz w:val="24"/>
                <w:szCs w:val="24"/>
              </w:rPr>
              <w:t>右</w:t>
            </w:r>
          </w:p>
        </w:tc>
        <w:tc>
          <w:tcPr>
            <w:tcW w:w="1201" w:type="dxa"/>
            <w:vAlign w:val="center"/>
          </w:tcPr>
          <w:p w14:paraId="1AD3A422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444C6CA4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42F0A393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24C009A2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763E4D69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  <w:tr w:rsidR="00867D20" w:rsidRPr="00B07548" w14:paraId="2D635B86" w14:textId="77777777" w:rsidTr="00DC59B1">
        <w:trPr>
          <w:cantSplit/>
          <w:trHeight w:hRule="exact" w:val="397"/>
        </w:trPr>
        <w:tc>
          <w:tcPr>
            <w:tcW w:w="1201" w:type="dxa"/>
            <w:vMerge/>
            <w:vAlign w:val="center"/>
          </w:tcPr>
          <w:p w14:paraId="00D70D6D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552ABE1A" w14:textId="77777777" w:rsidR="00867D20" w:rsidRPr="0047719B" w:rsidRDefault="00C95E18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1" w:type="dxa"/>
            <w:vAlign w:val="center"/>
          </w:tcPr>
          <w:p w14:paraId="63CBCB6E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1C48140E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14360F71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78FB17EC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53D1A993" w14:textId="77777777" w:rsidR="00867D20" w:rsidRPr="0047719B" w:rsidRDefault="00867D20" w:rsidP="00DC59B1">
            <w:pPr>
              <w:spacing w:after="120"/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</w:tbl>
    <w:p w14:paraId="4FE82035" w14:textId="77777777" w:rsidR="00867D20" w:rsidRPr="00F770E3" w:rsidRDefault="00867D20" w:rsidP="00F770E3">
      <w:pPr>
        <w:numPr>
          <w:ilvl w:val="0"/>
          <w:numId w:val="16"/>
        </w:numPr>
        <w:spacing w:after="120" w:line="360" w:lineRule="auto"/>
        <w:contextualSpacing/>
        <w:rPr>
          <w:rFonts w:ascii="仿宋" w:eastAsia="仿宋" w:hAnsi="仿宋" w:cs="Times New Roman" w:hint="eastAsia"/>
          <w:color w:val="0070C0"/>
          <w:sz w:val="24"/>
          <w:szCs w:val="24"/>
        </w:rPr>
      </w:pPr>
      <w:r w:rsidRPr="00F770E3">
        <w:rPr>
          <w:rFonts w:ascii="仿宋" w:eastAsia="仿宋" w:hAnsi="仿宋" w:cs="Times New Roman"/>
          <w:color w:val="0070C0"/>
          <w:sz w:val="24"/>
          <w:szCs w:val="24"/>
        </w:rPr>
        <w:t>根据公式</w:t>
      </w:r>
    </w:p>
    <w:p w14:paraId="17287429" w14:textId="77777777" w:rsidR="00867D20" w:rsidRPr="00F770E3" w:rsidRDefault="00867D20" w:rsidP="00F770E3">
      <w:pPr>
        <w:spacing w:after="120" w:line="360" w:lineRule="auto"/>
        <w:ind w:left="720"/>
        <w:contextualSpacing/>
        <w:rPr>
          <w:rFonts w:ascii="仿宋" w:eastAsia="仿宋" w:hAnsi="仿宋" w:cs="Times New Roman" w:hint="eastAsia"/>
          <w:color w:val="0070C0"/>
          <w:sz w:val="24"/>
          <w:szCs w:val="24"/>
        </w:rPr>
      </w:pPr>
      <m:oMathPara>
        <m:oMath>
          <m:r>
            <w:rPr>
              <w:rFonts w:ascii="Cambria Math" w:eastAsia="仿宋" w:hAnsi="Cambria Math" w:cs="Times New Roman"/>
              <w:color w:val="0070C0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eastAsia="仿宋" w:hAnsi="Cambria Math" w:cs="Times New Roman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color w:val="0070C0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="仿宋" w:hAnsi="Cambria Math" w:cs="Times New Roman"/>
                  <w:color w:val="0070C0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="仿宋" w:hAnsi="Cambria Math" w:cs="Times New Roman"/>
              <w:color w:val="0070C0"/>
              <w:sz w:val="24"/>
              <w:szCs w:val="24"/>
            </w:rPr>
            <m:t>Δx</m:t>
          </m:r>
        </m:oMath>
      </m:oMathPara>
    </w:p>
    <w:p w14:paraId="05FD19BF" w14:textId="77777777" w:rsidR="00867D20" w:rsidRDefault="00867D20" w:rsidP="00F770E3">
      <w:pPr>
        <w:spacing w:after="120" w:line="360" w:lineRule="auto"/>
        <w:ind w:left="720"/>
        <w:contextualSpacing/>
        <w:rPr>
          <w:rFonts w:ascii="仿宋" w:eastAsia="仿宋" w:hAnsi="仿宋" w:cs="Times New Roman" w:hint="eastAsia"/>
          <w:color w:val="0070C0"/>
          <w:sz w:val="24"/>
          <w:szCs w:val="24"/>
        </w:rPr>
      </w:pPr>
      <w:r w:rsidRPr="00F770E3">
        <w:rPr>
          <w:rFonts w:ascii="仿宋" w:eastAsia="仿宋" w:hAnsi="仿宋" w:cs="Times New Roman"/>
          <w:color w:val="0070C0"/>
          <w:sz w:val="24"/>
          <w:szCs w:val="24"/>
        </w:rPr>
        <w:t>求出钠光的波长，并计算不确定度。</w:t>
      </w:r>
    </w:p>
    <w:p w14:paraId="67D33440" w14:textId="77777777" w:rsidR="00F770E3" w:rsidRPr="00F770E3" w:rsidRDefault="00F770E3" w:rsidP="00F770E3">
      <w:pPr>
        <w:spacing w:after="120" w:line="360" w:lineRule="auto"/>
        <w:ind w:left="720"/>
        <w:contextualSpacing/>
        <w:rPr>
          <w:rFonts w:ascii="仿宋" w:eastAsia="仿宋" w:hAnsi="仿宋" w:cs="Times New Roman" w:hint="eastAsia"/>
          <w:color w:val="0070C0"/>
          <w:sz w:val="24"/>
          <w:szCs w:val="24"/>
        </w:rPr>
      </w:pPr>
    </w:p>
    <w:p w14:paraId="5F11AA20" w14:textId="77777777" w:rsidR="00F770E3" w:rsidRDefault="00F770E3" w:rsidP="00F770E3">
      <w:pPr>
        <w:numPr>
          <w:ilvl w:val="0"/>
          <w:numId w:val="16"/>
        </w:numPr>
        <w:spacing w:after="120" w:line="360" w:lineRule="auto"/>
        <w:contextualSpacing/>
        <w:rPr>
          <w:rFonts w:ascii="仿宋" w:eastAsia="仿宋" w:hAnsi="仿宋" w:cs="Times New Roman" w:hint="eastAsia"/>
          <w:color w:val="0070C0"/>
          <w:sz w:val="24"/>
          <w:szCs w:val="24"/>
        </w:rPr>
      </w:pPr>
      <w:r w:rsidRPr="00F770E3">
        <w:rPr>
          <w:rFonts w:ascii="仿宋" w:eastAsia="仿宋" w:hAnsi="仿宋" w:cs="Times New Roman" w:hint="eastAsia"/>
          <w:color w:val="0070C0"/>
          <w:sz w:val="24"/>
          <w:szCs w:val="24"/>
        </w:rPr>
        <w:t>结果分析与讨论</w:t>
      </w:r>
    </w:p>
    <w:p w14:paraId="37FD65A9" w14:textId="77777777" w:rsidR="0047719B" w:rsidRPr="00F770E3" w:rsidRDefault="0047719B" w:rsidP="0047719B">
      <w:pPr>
        <w:spacing w:after="120" w:line="360" w:lineRule="auto"/>
        <w:ind w:left="720"/>
        <w:contextualSpacing/>
        <w:rPr>
          <w:rFonts w:ascii="仿宋" w:eastAsia="仿宋" w:hAnsi="仿宋" w:cs="Times New Roman" w:hint="eastAsia"/>
          <w:color w:val="0070C0"/>
          <w:sz w:val="24"/>
          <w:szCs w:val="24"/>
        </w:rPr>
      </w:pPr>
    </w:p>
    <w:p w14:paraId="1D04DFFD" w14:textId="67CB1592" w:rsidR="00F770E3" w:rsidRPr="005D0CE3" w:rsidRDefault="0047719B" w:rsidP="005D0CE3">
      <w:pPr>
        <w:spacing w:after="120" w:line="360" w:lineRule="auto"/>
        <w:rPr>
          <w:rFonts w:ascii="Times New Roman" w:hAnsi="Times New Roman" w:cs="Times New Roman"/>
        </w:rPr>
      </w:pPr>
      <w:r w:rsidRPr="00D935EC">
        <w:rPr>
          <w:rFonts w:ascii="黑体" w:eastAsia="黑体" w:hAnsi="黑体"/>
          <w:sz w:val="28"/>
          <w:szCs w:val="28"/>
        </w:rPr>
        <w:t>【</w:t>
      </w:r>
      <w:r>
        <w:rPr>
          <w:rFonts w:ascii="黑体" w:eastAsia="黑体" w:hAnsi="黑体" w:hint="eastAsia"/>
          <w:sz w:val="28"/>
          <w:szCs w:val="28"/>
        </w:rPr>
        <w:t>思考题</w:t>
      </w:r>
      <w:r w:rsidRPr="00D935EC">
        <w:rPr>
          <w:rFonts w:ascii="黑体" w:eastAsia="黑体" w:hAnsi="黑体"/>
          <w:sz w:val="28"/>
          <w:szCs w:val="28"/>
        </w:rPr>
        <w:t>】</w:t>
      </w:r>
    </w:p>
    <w:p w14:paraId="4830BDB0" w14:textId="29A7FC1E" w:rsidR="00867D20" w:rsidRDefault="00CB5977" w:rsidP="00F93D2B">
      <w:pPr>
        <w:numPr>
          <w:ilvl w:val="0"/>
          <w:numId w:val="17"/>
        </w:num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F93D2B">
        <w:rPr>
          <w:rFonts w:ascii="Times New Roman" w:eastAsia="仿宋" w:hAnsi="Times New Roman" w:cs="Times New Roman"/>
          <w:color w:val="0070C0"/>
          <w:sz w:val="24"/>
          <w:szCs w:val="24"/>
        </w:rPr>
        <w:t>本实验的等高共轴调节分为哪几步？调节次序是否可以改变？</w:t>
      </w:r>
    </w:p>
    <w:p w14:paraId="502C2D50" w14:textId="77777777" w:rsidR="00C95E18" w:rsidRPr="00F93D2B" w:rsidRDefault="00C95E18" w:rsidP="00C95E18">
      <w:pPr>
        <w:tabs>
          <w:tab w:val="left" w:pos="0"/>
        </w:tabs>
        <w:snapToGrid w:val="0"/>
        <w:spacing w:line="400" w:lineRule="exact"/>
        <w:ind w:left="720"/>
        <w:rPr>
          <w:rFonts w:ascii="Times New Roman" w:eastAsia="仿宋" w:hAnsi="Times New Roman" w:cs="Times New Roman"/>
          <w:color w:val="0070C0"/>
          <w:sz w:val="24"/>
          <w:szCs w:val="24"/>
        </w:rPr>
      </w:pPr>
    </w:p>
    <w:p w14:paraId="3F774F5A" w14:textId="3AA2D89B" w:rsidR="00CB5977" w:rsidRDefault="00F93D2B" w:rsidP="00F93D2B">
      <w:pPr>
        <w:numPr>
          <w:ilvl w:val="0"/>
          <w:numId w:val="17"/>
        </w:num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F93D2B">
        <w:rPr>
          <w:rFonts w:ascii="Times New Roman" w:eastAsia="仿宋" w:hAnsi="Times New Roman" w:cs="Times New Roman"/>
          <w:color w:val="0070C0"/>
          <w:sz w:val="24"/>
          <w:szCs w:val="24"/>
        </w:rPr>
        <w:t>二次成像</w:t>
      </w:r>
      <w:proofErr w:type="gramStart"/>
      <w:r w:rsidRPr="00F93D2B">
        <w:rPr>
          <w:rFonts w:ascii="Times New Roman" w:eastAsia="仿宋" w:hAnsi="Times New Roman" w:cs="Times New Roman"/>
          <w:color w:val="0070C0"/>
          <w:sz w:val="24"/>
          <w:szCs w:val="24"/>
        </w:rPr>
        <w:t>法测虚光源</w:t>
      </w:r>
      <w:proofErr w:type="gramEnd"/>
      <w:r w:rsidRPr="00F93D2B">
        <w:rPr>
          <w:rFonts w:ascii="Times New Roman" w:eastAsia="仿宋" w:hAnsi="Times New Roman" w:cs="Times New Roman"/>
          <w:color w:val="0070C0"/>
          <w:sz w:val="24"/>
          <w:szCs w:val="24"/>
        </w:rPr>
        <w:t>的间距时，小像</w:t>
      </w:r>
      <w:r w:rsidRPr="00F93D2B">
        <w:rPr>
          <w:rFonts w:ascii="Times New Roman" w:eastAsia="仿宋" w:hAnsi="Times New Roman" w:cs="Times New Roman"/>
          <w:color w:val="0070C0"/>
          <w:sz w:val="24"/>
          <w:szCs w:val="24"/>
        </w:rPr>
        <w:t>d</w:t>
      </w:r>
      <w:r w:rsidRPr="00F93D2B">
        <w:rPr>
          <w:rFonts w:ascii="Times New Roman" w:eastAsia="仿宋" w:hAnsi="Times New Roman" w:cs="Times New Roman"/>
          <w:color w:val="0070C0"/>
          <w:sz w:val="24"/>
          <w:szCs w:val="24"/>
        </w:rPr>
        <w:t>为什么不宜太小？</w:t>
      </w:r>
    </w:p>
    <w:p w14:paraId="447A32C1" w14:textId="77777777" w:rsidR="00C95E18" w:rsidRPr="00F93D2B" w:rsidRDefault="00C95E18" w:rsidP="00C95E18">
      <w:p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 w:hint="eastAsia"/>
          <w:color w:val="0070C0"/>
          <w:sz w:val="24"/>
          <w:szCs w:val="24"/>
        </w:rPr>
      </w:pPr>
    </w:p>
    <w:p w14:paraId="3ADB9D9C" w14:textId="2112315E" w:rsidR="00F93D2B" w:rsidRPr="00F93D2B" w:rsidRDefault="00F93D2B" w:rsidP="00F93D2B">
      <w:pPr>
        <w:numPr>
          <w:ilvl w:val="0"/>
          <w:numId w:val="17"/>
        </w:numPr>
        <w:tabs>
          <w:tab w:val="left" w:pos="0"/>
        </w:tabs>
        <w:snapToGrid w:val="0"/>
        <w:spacing w:line="400" w:lineRule="exact"/>
        <w:rPr>
          <w:rFonts w:ascii="Times New Roman" w:eastAsia="仿宋" w:hAnsi="Times New Roman" w:cs="Times New Roman"/>
          <w:color w:val="0070C0"/>
          <w:sz w:val="24"/>
          <w:szCs w:val="24"/>
        </w:rPr>
      </w:pPr>
      <w:r w:rsidRPr="00F93D2B">
        <w:rPr>
          <w:rFonts w:ascii="Times New Roman" w:eastAsia="仿宋" w:hAnsi="Times New Roman" w:cs="Times New Roman"/>
          <w:color w:val="0070C0"/>
          <w:sz w:val="24"/>
          <w:szCs w:val="24"/>
        </w:rPr>
        <w:t>干涉条纹的间距与哪些因素有关？当狭缝与双棱镜间距增加时，条纹间距如何变化？</w:t>
      </w:r>
    </w:p>
    <w:p w14:paraId="73FF2A6A" w14:textId="77777777" w:rsidR="00D935EC" w:rsidRP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sectPr w:rsidR="00D935EC" w:rsidRPr="00D935EC" w:rsidSect="00380682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39A81" w14:textId="77777777" w:rsidR="00C83566" w:rsidRDefault="00C83566" w:rsidP="003226A2">
      <w:pPr>
        <w:rPr>
          <w:rFonts w:hint="eastAsia"/>
        </w:rPr>
      </w:pPr>
      <w:r>
        <w:separator/>
      </w:r>
    </w:p>
  </w:endnote>
  <w:endnote w:type="continuationSeparator" w:id="0">
    <w:p w14:paraId="61D8E965" w14:textId="77777777" w:rsidR="00C83566" w:rsidRDefault="00C83566" w:rsidP="003226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D43D5" w14:textId="77777777" w:rsidR="00C83566" w:rsidRDefault="00C83566" w:rsidP="003226A2">
      <w:pPr>
        <w:rPr>
          <w:rFonts w:hint="eastAsia"/>
        </w:rPr>
      </w:pPr>
      <w:r>
        <w:separator/>
      </w:r>
    </w:p>
  </w:footnote>
  <w:footnote w:type="continuationSeparator" w:id="0">
    <w:p w14:paraId="0F0E2B12" w14:textId="77777777" w:rsidR="00C83566" w:rsidRDefault="00C83566" w:rsidP="003226A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09D"/>
    <w:multiLevelType w:val="hybridMultilevel"/>
    <w:tmpl w:val="514A1778"/>
    <w:lvl w:ilvl="0" w:tplc="301CE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8F73C5"/>
    <w:multiLevelType w:val="hybridMultilevel"/>
    <w:tmpl w:val="198C7EC6"/>
    <w:lvl w:ilvl="0" w:tplc="4FDAE3C2">
      <w:start w:val="1"/>
      <w:numFmt w:val="japaneseCounting"/>
      <w:lvlText w:val="（%1）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22F64"/>
    <w:multiLevelType w:val="hybridMultilevel"/>
    <w:tmpl w:val="74009A56"/>
    <w:lvl w:ilvl="0" w:tplc="E790197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D643E"/>
    <w:multiLevelType w:val="multilevel"/>
    <w:tmpl w:val="0092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0F2A7FC2"/>
    <w:multiLevelType w:val="multilevel"/>
    <w:tmpl w:val="2FD2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671E4"/>
    <w:multiLevelType w:val="hybridMultilevel"/>
    <w:tmpl w:val="2A46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A2620"/>
    <w:multiLevelType w:val="multilevel"/>
    <w:tmpl w:val="A258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B3DCF"/>
    <w:multiLevelType w:val="hybridMultilevel"/>
    <w:tmpl w:val="248A03C6"/>
    <w:lvl w:ilvl="0" w:tplc="5C6CF9D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B30DA"/>
    <w:multiLevelType w:val="hybridMultilevel"/>
    <w:tmpl w:val="8D72E5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3FB6EB2"/>
    <w:multiLevelType w:val="multilevel"/>
    <w:tmpl w:val="5096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0" w15:restartNumberingAfterBreak="0">
    <w:nsid w:val="3A1F72E3"/>
    <w:multiLevelType w:val="multilevel"/>
    <w:tmpl w:val="9ABE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B205FB"/>
    <w:multiLevelType w:val="hybridMultilevel"/>
    <w:tmpl w:val="28A8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D3228"/>
    <w:multiLevelType w:val="hybridMultilevel"/>
    <w:tmpl w:val="E796F70C"/>
    <w:lvl w:ilvl="0" w:tplc="E790197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D12BF"/>
    <w:multiLevelType w:val="multilevel"/>
    <w:tmpl w:val="D718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C057FA"/>
    <w:multiLevelType w:val="hybridMultilevel"/>
    <w:tmpl w:val="F9968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F2F49"/>
    <w:multiLevelType w:val="hybridMultilevel"/>
    <w:tmpl w:val="68CAAD40"/>
    <w:lvl w:ilvl="0" w:tplc="8B7690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6597388"/>
    <w:multiLevelType w:val="hybridMultilevel"/>
    <w:tmpl w:val="FF5E3D80"/>
    <w:lvl w:ilvl="0" w:tplc="8A1CB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4480878">
    <w:abstractNumId w:val="15"/>
  </w:num>
  <w:num w:numId="2" w16cid:durableId="1586304397">
    <w:abstractNumId w:val="13"/>
  </w:num>
  <w:num w:numId="3" w16cid:durableId="541140691">
    <w:abstractNumId w:val="0"/>
  </w:num>
  <w:num w:numId="4" w16cid:durableId="2019117809">
    <w:abstractNumId w:val="10"/>
  </w:num>
  <w:num w:numId="5" w16cid:durableId="762843758">
    <w:abstractNumId w:val="6"/>
  </w:num>
  <w:num w:numId="6" w16cid:durableId="211230407">
    <w:abstractNumId w:val="4"/>
  </w:num>
  <w:num w:numId="7" w16cid:durableId="208960782">
    <w:abstractNumId w:val="8"/>
  </w:num>
  <w:num w:numId="8" w16cid:durableId="1272007846">
    <w:abstractNumId w:val="16"/>
  </w:num>
  <w:num w:numId="9" w16cid:durableId="87309783">
    <w:abstractNumId w:val="1"/>
  </w:num>
  <w:num w:numId="10" w16cid:durableId="393704535">
    <w:abstractNumId w:val="2"/>
  </w:num>
  <w:num w:numId="11" w16cid:durableId="2136024723">
    <w:abstractNumId w:val="5"/>
  </w:num>
  <w:num w:numId="12" w16cid:durableId="1464226513">
    <w:abstractNumId w:val="12"/>
  </w:num>
  <w:num w:numId="13" w16cid:durableId="2146849941">
    <w:abstractNumId w:val="3"/>
  </w:num>
  <w:num w:numId="14" w16cid:durableId="1355380625">
    <w:abstractNumId w:val="11"/>
  </w:num>
  <w:num w:numId="15" w16cid:durableId="1670135846">
    <w:abstractNumId w:val="14"/>
  </w:num>
  <w:num w:numId="16" w16cid:durableId="1590887327">
    <w:abstractNumId w:val="7"/>
  </w:num>
  <w:num w:numId="17" w16cid:durableId="2067143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0A"/>
    <w:rsid w:val="00024FF4"/>
    <w:rsid w:val="000D1D0C"/>
    <w:rsid w:val="001363B3"/>
    <w:rsid w:val="001543D0"/>
    <w:rsid w:val="00184FF2"/>
    <w:rsid w:val="001C450B"/>
    <w:rsid w:val="00212BFE"/>
    <w:rsid w:val="00240776"/>
    <w:rsid w:val="002A7120"/>
    <w:rsid w:val="002A7247"/>
    <w:rsid w:val="002E2DE8"/>
    <w:rsid w:val="002F21BB"/>
    <w:rsid w:val="00313A13"/>
    <w:rsid w:val="003226A2"/>
    <w:rsid w:val="00322BC7"/>
    <w:rsid w:val="00380682"/>
    <w:rsid w:val="003D483D"/>
    <w:rsid w:val="003E7CC6"/>
    <w:rsid w:val="003F0E34"/>
    <w:rsid w:val="00400250"/>
    <w:rsid w:val="004033C7"/>
    <w:rsid w:val="004037A2"/>
    <w:rsid w:val="00426A96"/>
    <w:rsid w:val="00430C47"/>
    <w:rsid w:val="0047719B"/>
    <w:rsid w:val="00491CB8"/>
    <w:rsid w:val="004D05B1"/>
    <w:rsid w:val="005023D1"/>
    <w:rsid w:val="005122B7"/>
    <w:rsid w:val="00513F10"/>
    <w:rsid w:val="0052398B"/>
    <w:rsid w:val="0052485E"/>
    <w:rsid w:val="005471C3"/>
    <w:rsid w:val="005559AD"/>
    <w:rsid w:val="00563FFD"/>
    <w:rsid w:val="00597CDF"/>
    <w:rsid w:val="005B16EA"/>
    <w:rsid w:val="005C17AF"/>
    <w:rsid w:val="005C301F"/>
    <w:rsid w:val="005D0CE3"/>
    <w:rsid w:val="005D3B47"/>
    <w:rsid w:val="00621BC9"/>
    <w:rsid w:val="00624BCF"/>
    <w:rsid w:val="00636153"/>
    <w:rsid w:val="006B6B9C"/>
    <w:rsid w:val="00722AE6"/>
    <w:rsid w:val="00723C60"/>
    <w:rsid w:val="00730858"/>
    <w:rsid w:val="00775F2A"/>
    <w:rsid w:val="0079603B"/>
    <w:rsid w:val="007E31F1"/>
    <w:rsid w:val="00820D13"/>
    <w:rsid w:val="00846B48"/>
    <w:rsid w:val="00867D20"/>
    <w:rsid w:val="00886698"/>
    <w:rsid w:val="008B1190"/>
    <w:rsid w:val="008C7E9B"/>
    <w:rsid w:val="008E126C"/>
    <w:rsid w:val="00911E0A"/>
    <w:rsid w:val="009336B2"/>
    <w:rsid w:val="00953B41"/>
    <w:rsid w:val="00991900"/>
    <w:rsid w:val="009931D6"/>
    <w:rsid w:val="0099637C"/>
    <w:rsid w:val="009A378D"/>
    <w:rsid w:val="009B3B7D"/>
    <w:rsid w:val="00A0160E"/>
    <w:rsid w:val="00A200A9"/>
    <w:rsid w:val="00A26F72"/>
    <w:rsid w:val="00A27DFB"/>
    <w:rsid w:val="00AA3674"/>
    <w:rsid w:val="00AF0E54"/>
    <w:rsid w:val="00B1026A"/>
    <w:rsid w:val="00B13240"/>
    <w:rsid w:val="00B22670"/>
    <w:rsid w:val="00B42CB5"/>
    <w:rsid w:val="00B57055"/>
    <w:rsid w:val="00B60C1F"/>
    <w:rsid w:val="00B708D5"/>
    <w:rsid w:val="00B71808"/>
    <w:rsid w:val="00B740CD"/>
    <w:rsid w:val="00B80011"/>
    <w:rsid w:val="00BA0618"/>
    <w:rsid w:val="00C00FE5"/>
    <w:rsid w:val="00C65D0E"/>
    <w:rsid w:val="00C83566"/>
    <w:rsid w:val="00C92FB3"/>
    <w:rsid w:val="00C95E18"/>
    <w:rsid w:val="00CB5977"/>
    <w:rsid w:val="00CD5180"/>
    <w:rsid w:val="00CE0194"/>
    <w:rsid w:val="00CE293D"/>
    <w:rsid w:val="00CF440C"/>
    <w:rsid w:val="00D42F2B"/>
    <w:rsid w:val="00D62C78"/>
    <w:rsid w:val="00D91B2B"/>
    <w:rsid w:val="00D935EC"/>
    <w:rsid w:val="00DB7556"/>
    <w:rsid w:val="00E11CA4"/>
    <w:rsid w:val="00E25391"/>
    <w:rsid w:val="00E27ABD"/>
    <w:rsid w:val="00E83461"/>
    <w:rsid w:val="00E877E6"/>
    <w:rsid w:val="00E96867"/>
    <w:rsid w:val="00EB396A"/>
    <w:rsid w:val="00EB5398"/>
    <w:rsid w:val="00EF4BBE"/>
    <w:rsid w:val="00F15907"/>
    <w:rsid w:val="00F233D5"/>
    <w:rsid w:val="00F32F5A"/>
    <w:rsid w:val="00F770E3"/>
    <w:rsid w:val="00F93D2B"/>
    <w:rsid w:val="00FE1E59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88916"/>
  <w15:chartTrackingRefBased/>
  <w15:docId w15:val="{1BB592CC-4E36-4456-82F9-98F0044E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E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11E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E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1E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E0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E0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E0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E0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E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1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11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1E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1E0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1E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1E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1E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1E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1E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E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1E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1E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1E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1E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1E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1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1E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1E0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26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26A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2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26A2"/>
    <w:rPr>
      <w:sz w:val="18"/>
      <w:szCs w:val="18"/>
    </w:rPr>
  </w:style>
  <w:style w:type="table" w:styleId="af2">
    <w:name w:val="Table Grid"/>
    <w:basedOn w:val="a1"/>
    <w:uiPriority w:val="39"/>
    <w:qFormat/>
    <w:rsid w:val="003226A2"/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Normal (Web)"/>
    <w:basedOn w:val="a"/>
    <w:uiPriority w:val="99"/>
    <w:unhideWhenUsed/>
    <w:qFormat/>
    <w:rsid w:val="00F23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Yang Zhou</cp:lastModifiedBy>
  <cp:revision>15</cp:revision>
  <dcterms:created xsi:type="dcterms:W3CDTF">2025-02-28T02:22:00Z</dcterms:created>
  <dcterms:modified xsi:type="dcterms:W3CDTF">2025-03-07T15:24:00Z</dcterms:modified>
</cp:coreProperties>
</file>