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2024–2026 Solo Developer Revenue Playbooks: Cross-Platform Monetization, Platform Base Rates, and Strategic Verdict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distribution landscape across mobile app stores, desktop gaming platforms, and web portals underwent a structural divergence between 2024 and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Driven by the proliferation of artificial intelligence-assisted development environments and low-code build tools, the global volume of digital content releases reached historical peaks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Over 225,000 mobile games and tens of thousands of consumer applications were submitted to major app stores annually, while Steam catalog additions exceeded 19,000 titles per year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massive influx of software transformed the digital distribution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friction of software creation shifted decisively from technical implementation to distribution, user discovery, and retention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 a consequence, the historical "middle class" of independent software products has rapidly eroded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Data across major platform datasets—including RevenueCat’s analysis of over 115,000 subscription apps and VG Insights’ tracking of Steam market performance—reveals an extreme power-law distribution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top 10% of mobile subscription apps achieved year-over-year monthly recurring revenue (MRR) growth exceeding 306%, the bottom quartile contracted by over 33%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legacy applications launched prior to 2020 continue to capture 69% of total mobile subscription revenues, leaving newly launched products (2025–2026 cohorts) competing for a narrow 3% share of overall market spend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profitable sole-proprietorship software business in Q3 2026, independent developers must navigate rising customer acquisition costs (CAC), severe signal depreciation under modern privacy frameworks, and heightened user expectations for product polish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Achieving commercial viability requires executing precise, platform-specific playbooks anchored in high-lifetime-value (LTV) pricing architectures, organic product-led growth (PLG) loops, and localized distribution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Comprehensive Playbook Analysis Across Four Lanes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developers operating without institutional venture funding rely on distinct technical architectures, monetization models, and acquisition funnels depending on their chosen distribution lane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Lane 1: iOS Solo Developers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iOS platform remains the standard revenue engine for solo software developers, generating $103.4 billion in annual consumer spend compared to Android’s $46.7 billion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Apple’s ecosystem yields 2.2 times higher revenue per user, with over 76% of North American developers extracting more than 80% of their total receipts from iOS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Monetization on iOS is dominated by upfront paywalls and annual subscription anchors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High-priced annual subscription plans demonstrate a median realized lifetime value of $62.19 per user, compared to $10.69 for low-priced alternatives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Top-performing solo developers avoid low-friction weekly plans due to severe retention drop-offs—over two-thirds of weekly subscribers cancel by month four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Instead, successful builders enforce paywalls directly inside the onboarding sequence, guiding users to a meaningful functional outcome within 60 seconds before presenting subscription options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Cross-platform frameworks like Flutter and React Native dominate initial development due to multi-platform deployment efficiency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long-term retention on iOS requires writing native Swift and SwiftUI code to support platform-specific features such as Interactive Home Screen Widgets, Lock Screen Complications, Live Activities, and iCloud synchronization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Solo developers leveraging artificial intelligence APIs achieve 41% higher initial revenue per user than standard utilities, though they face 36% higher churn unless the product integrates deeply into daily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Case Study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Disclosed / Estimated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 Stack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Monetization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Acquisition (UA) Path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 Distribution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GymStreak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$2.5M ARR ($208k/mo)</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Swift (Native iOS), CoreML, AI Engine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Subscription-First (Annual/Monthly)</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 Store Optimization (ASO), targeted workout keyword intent</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0.1% outlier in Health &amp; Fitness category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PDF.ai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~$100k MRR ($1.2M ARR)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React Native, Next.js, OpenAI API</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Usage-Based Subscription + Tiered Freemium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Viral TikTok workflow video demos, high-intent programmatic SEO</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 micro-SaaS utility performer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HabitKit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$31,633 MRR ($15k–$33k/mo)</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Flutter, Swift (iOS Widgets), Kotlin</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Freemium, Subscription + $7.3k/mo Lifetime IAPs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 in Public on X (Twitter), organic ASO, App Store visual branding</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5% productivity app tier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nutrIA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$9,973 MRR</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Swift, SwiftUI, OpenAI Vision API</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Subscription (65% net profit margin)</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Niche nutrition TikTok/Reels content, organic search</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 full-time solo benchmark ($10k MRR)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Habit Pixel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 MRR (reached in 8 months)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Swift, Claude API (Localization)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Freemium In-App Subscription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AI-driven multi-language store listing localization across regional App Stores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Reached the top 17.3% 2-year survival milestone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Lane 2: Android Solo Developers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 distribution requires a strategy tailored to high global download volume rather than high per-user yields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Android represents 73% of global mobile download volume but yields lower organic subscription conversion rates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user acquisition dynamics on Android shifted markedly between 2025 and 2026: Android paid installs grew 57% year-over-year, supported by a 42% increase in developer UA spending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contrast with iOS (where organic installs contracted by 8%) makes Android an active arena for algorithmic user acquisition and emerging market monetization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Solo developers scaling on Android rely heavily on hybrid monetization: combining interstitial and rewarded ads via Google AdMob with programmatic in-app purchases or localized, lower-cost subscriptions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platform serves as a fertile testing ground for micro-AI tools and lightweight B2B utilities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Generative AI utilities represent the fastest-growing software category on Android, expanding past $824 million in total consumer spend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Technically, Android solo developers favor Kotlin paired with Jetpack Compose for native performance, or React Native for shared web and mobile codebases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Growth relies heavily on programmatic search engine optimization (SEO), deploying micro-tool networks across unified web domains, and driving direct B2B outbound loops rather than relying exclusively on Google Play Store discovery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Case Study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Disclosed / Estimated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 Stack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Monetization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Acquisition (UA) Path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 Distribution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BoredHumans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~$733k/mo (~$8.8M ARR)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 PWA, Android Wrapper, LLM APIs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Programmatic Ads + Premium Subscriptions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Programmatic SEO: 100+ AI mini-tools deployed across a single domain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Outlier volume platform (&gt;1M visits/mo)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SiteGPT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~$95k MRR (~$1.14M ARR)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React Native, Node.js, Vector DB, OpenAI</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Tiered B2B/Prosumer Subscription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 in Public on X/Twitter, Product-Led Growth (PLG) embeds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 developer micro-SaaS tier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WaLead AI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$34,190 MRR</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Kotlin, Java, AI Automation APIs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Prosumer SaaS Subscription</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outbound automation, niche B2B social selling</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decile solo developer SaaS tier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CustomGPT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$50,000+ MRR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Kotlin, OpenAI APIs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Usage-Based Tiered B2B Subscription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High-intent search engine marketing, technical SEO targeting LLM hallucination pain points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2% solo AI SaaS tier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Frontproxy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$9,861 MRR</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Kotlin, Android SDK, Serverless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High-Margin Subscription (98% net margin)</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Specialized developer forums, GitHub repository cross-links, Reddit communities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Ideal full-time solo dev target ($10k MRR band)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Lane 3: Indie Steam Developers (PC / Mac)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PC gaming market on Steam generated $17.7 billion in total gross revenue in 2025, with independent games capturing $4.4 billion (a 25% platform market share)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revenue concentration within the indie gaming segment is extreme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"Triple-I" studios (teams of 50+ members) captured 53% of all indie revenue, while mid-sized teams (15–50 staff) earned 19%, and small teams (3–15 members) took 20%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Solo and hobbyist developers (1–2 people) generated 8% of total indie revenue, with a median gross revenue per title of just $249 ($174 net after Valve’s 30% platform fee)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structural baseline hurdles, solo developers achieved historic commercial breakouts between 2024 and 2026 by targeting high-engagement genres: roguelike deckbuilders, systemic horror, and rhythm action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Success on Steam requires designing products tailored for content creator amplification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Successful solo games incorporate high-variance procedural mechanics, emergent gameplay, and streamer-friendly visuals that drive organic coverage across Twitch, YouTube, and TikTok</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Technically, solo PC developers prioritize lightweight, high-performance engines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Unity and Unreal Engine remain staples for larger studios, breakout solo creators frequently utilize Godot or lightweight frameworks like LÖVE (Lua) to achieve rapid iteration cycles and low performance overhead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Case Study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Disclosed / Estimated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 Stack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Monetization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Acquisition (UA) Path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 Distribution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Balatro</w:t>
            </w:r>
            <w:r w:rsidDel="00000000" w:rsidR="00000000" w:rsidRPr="00000000">
              <w:rPr>
                <w:rFonts w:ascii="Google Sans" w:cs="Google Sans" w:eastAsia="Google Sans" w:hAnsi="Google Sans"/>
                <w:color w:val="1f1f1f"/>
                <w:rtl w:val="0"/>
              </w:rPr>
              <w:t xml:space="preserve"> (LocalThunk)</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&gt;5M units sold (~$50M+ total gross across PC/Console/Mobile; $10.22M Steam gross in month 1)</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LÖVE Engine (Lua)</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 ($14.99 upfront)</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Steam Next Fest playable demo, streamer outreach (Twitch/YouTube), viral word-of-mouth</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mega-hit; top 0.01% of all Steam releases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Buckshot Roulette</w:t>
            </w:r>
            <w:r w:rsidDel="00000000" w:rsidR="00000000" w:rsidRPr="00000000">
              <w:rPr>
                <w:rFonts w:ascii="Google Sans" w:cs="Google Sans" w:eastAsia="Google Sans" w:hAnsi="Google Sans"/>
                <w:color w:val="1f1f1f"/>
                <w:rtl w:val="0"/>
              </w:rPr>
              <w:t xml:space="preserve"> (Mike Klubnika)</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&gt;4M units sold (~$12M gross at $2.99)</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Godot Engine</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 ($2.99 upfront)</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virality on itch.io, explosive TikTok/YouTube Let's Play coverage, publisher scaling via Critical Reflex</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0.1% indie viral breakout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Schedule 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$151M gross (2025 release)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Unity, C#</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Streamer-first design hooks, viral short-form video clips, algorithmic Steam recommendations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 #1 grossing indie release of 2025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ROBOBEAT</w:t>
            </w:r>
            <w:r w:rsidDel="00000000" w:rsidR="00000000" w:rsidRPr="00000000">
              <w:rPr>
                <w:rFonts w:ascii="Google Sans" w:cs="Google Sans" w:eastAsia="Google Sans" w:hAnsi="Google Sans"/>
                <w:color w:val="1f1f1f"/>
                <w:rtl w:val="0"/>
              </w:rPr>
              <w:t xml:space="preserve"> (Simon Fredholm)</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Estimated $1M+ gross ($733k median publisher portfolio benchmark)</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Unity, C#</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 ($19.99 upfront)</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Steam Next Fest demo feature, rhythm-FPS genre cross-promotions, Kwalee publisher marketing push</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5% tier ($500k–$1M gross)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Feign</w:t>
            </w:r>
            <w:r w:rsidDel="00000000" w:rsidR="00000000" w:rsidRPr="00000000">
              <w:rPr>
                <w:rFonts w:ascii="Google Sans" w:cs="Google Sans" w:eastAsia="Google Sans" w:hAnsi="Google Sans"/>
                <w:color w:val="1f1f1f"/>
                <w:rtl w:val="0"/>
              </w:rPr>
              <w:t xml:space="preserve"> (Teneke Kafalar)</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Estimated $1.5M+ gross ($4.99 price point)</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Unity, C#</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 ($4.99 upfront)</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Twitch social deduction streaming, word-of-mouth multiplayer loops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3% Steam indie title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Lane 4: Mobile Hyper-Casual &amp; Web Games (Poki / CrazyGames / Voodoo)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 gaming standards market (HTML5, WebGL, WebAssembly) expanded to $11.8 billion in 2025, operating as a frictionless alternative to native mobile app store distribution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Platforms such as Poki (1 billion monthly plays) and CrazyGames (40 million monthly active users) provide instant, no-download gaming access across desktop, mobile browsers, and smart TVs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game portals offer a compelling structural advantage for solo developers: zero upfront user acquisition costs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Portals monetize through programmatic video interstitials, rewarded ads, and integrated payment solutions (e.g., Xsolla Pay)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Poki operates a creator-first revenue sharing model: developers retain 100% of ad revenue generated by traffic they directly drive to their games via direct links or social channels, while platform-driven organic traffic operates on a standard rev-share split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Top independent studios on Poki earn up to $1,000,000 annually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mobile hyper-casual publishers like Voodoo and Supersonic pivoted toward "hybrid-casual" mechanics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Escalating CPIs made pure ad-supported hyper-casual games unprofitable on mobile store channels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Today, mobile publishers require developers to combine simple core mechanics with deep meta-progression systems, in-app purchases, and consumable microtransactions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Case Study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Disclosed / Estimated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 Stack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Monetization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Acquisition (UA) Path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 Distribution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Brainrot Puzzle</w:t>
            </w:r>
            <w:r w:rsidDel="00000000" w:rsidR="00000000" w:rsidRPr="00000000">
              <w:rPr>
                <w:rFonts w:ascii="Google Sans" w:cs="Google Sans" w:eastAsia="Google Sans" w:hAnsi="Google Sans"/>
                <w:color w:val="1f1f1f"/>
                <w:rtl w:val="0"/>
              </w:rPr>
              <w:t xml:space="preserve"> (Playrea)</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67M total gameplays on Poki in 2025 (~$50k–$100k estimated annual developer payout)</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HTML5, JavaScript, Phaser Engine</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 Ad Revenue Share (Interstitials/Rewarded)</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Rapid trend hijacking ("Brainrot/Italian Animals" memes), Poki internal Playtests tool optimization</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 web game portal performer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Poki Creator Cohort</w:t>
            </w:r>
            <w:r w:rsidDel="00000000" w:rsidR="00000000" w:rsidRPr="00000000">
              <w:rPr>
                <w:rFonts w:ascii="Google Sans" w:cs="Google Sans" w:eastAsia="Google Sans" w:hAnsi="Google Sans"/>
                <w:color w:val="1f1f1f"/>
                <w:rtl w:val="0"/>
              </w:rPr>
              <w:t xml:space="preserve"> (Top Solo/Micro Devs)</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$50,000 to $1,000,000 annually</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HTML5, WebGL, WebAssembly</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 Revenue Share (100% direct traffic, standard portal split)</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Poki homepage curation algorithms, direct social traffic, high-CTR thumbnail optimization</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5% curated developer pool on Poki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CrazyGames Partner Cohort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$50,000 to $250,000+ per developer/yr</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WebGL, HTML5, PlayCanvas, Unity WebGL</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Programmatic Ad Rev Share + In-Game Microtransactions (Xsolla Pay)</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CrazyGames portal featuring (40M MAU distribution), instant cross-device web links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decile platform partner tier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Build A Queen</w:t>
            </w:r>
            <w:r w:rsidDel="00000000" w:rsidR="00000000" w:rsidRPr="00000000">
              <w:rPr>
                <w:rFonts w:ascii="Google Sans" w:cs="Google Sans" w:eastAsia="Google Sans" w:hAnsi="Google Sans"/>
                <w:color w:val="1f1f1f"/>
                <w:rtl w:val="0"/>
              </w:rPr>
              <w:t xml:space="preserve"> (Supersonic Published)</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Top-charting hyper-casual hit ($100k+ profit share payout)</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Unity Mobile, C#</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Rewarded Video Ads, Interstitials, IAP Remove-Ads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Supersonic programmatic ad network scaling, low CPI creative testing (&lt;$0.30 target CPI)</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Outlier breakout in publisher portfolio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Voodoo Hybrid-Casual Submissions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$10k–$50k prototype test bonus + backend profit share</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Unity Mobile,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Hybrid Monetization (In-App Subscriptions, Consumables, Rewarded Ads)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Voodoo automated UA testing platform; strict kill metrics (D1 retention &gt;45%, D7 &gt;15%)</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 of tested prototypes reach commercial launch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Quantitative Base Rates and Revenue Distributions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financial viability requires evaluating the baseline probability of achieving commercial success across each distribution platform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Data reveals that across all digital software channels, income is heavily skewed toward top-performing outliers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Distribution Metric / Platform Lane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iOS &amp; Android App Store Subscriptions (2025–2026 Data)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PC Indie Games (Steam)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 Game Portals (Poki / CrazyGames)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Mobile Hyper-Casual / Hybrid-Casual (Publishers)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Annual Catalog Submissions / Launches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~225,000 total games/apps launched per year</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~19,000 games released per year (2025)</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~3,000 active curated titles hosted on portals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 prototypes submitted to publishing portals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Median Lifetime / Annual Revenue per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Median year 1 gross revenue: $72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Year 2 median: ~$250</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Median gross revenue: $249 ($174 net after 30% platform cut)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Median simulated developer payout per title: ~$250</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 for 99% of killed prototypes; $10k–$50k test bonus for pass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Rate: % Reaching $1,000/mo ($12k/yr)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17.3%</w:t>
            </w:r>
            <w:r w:rsidDel="00000000" w:rsidR="00000000" w:rsidRPr="00000000">
              <w:rPr>
                <w:rFonts w:ascii="Google Sans" w:cs="Google Sans" w:eastAsia="Google Sans" w:hAnsi="Google Sans"/>
                <w:color w:val="1f1f1f"/>
                <w:rtl w:val="0"/>
              </w:rPr>
              <w:t xml:space="preserve"> of new subscription apps reach $1k MRR within 24 months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34.0%</w:t>
            </w:r>
            <w:r w:rsidDel="00000000" w:rsidR="00000000" w:rsidRPr="00000000">
              <w:rPr>
                <w:rFonts w:ascii="Google Sans" w:cs="Google Sans" w:eastAsia="Google Sans" w:hAnsi="Google Sans"/>
                <w:color w:val="1f1f1f"/>
                <w:rtl w:val="0"/>
              </w:rPr>
              <w:t xml:space="preserve"> of games cross $1,000 gross lifetime revenue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~10%–15% of accepted portal submissions reach $1k/mo payout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&lt;1% of submitted prototypes clear publisher scaling tests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Rate: % Reaching $10,000/mo ($120k/yr)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4.6%</w:t>
            </w:r>
            <w:r w:rsidDel="00000000" w:rsidR="00000000" w:rsidRPr="00000000">
              <w:rPr>
                <w:rFonts w:ascii="Google Sans" w:cs="Google Sans" w:eastAsia="Google Sans" w:hAnsi="Google Sans"/>
                <w:color w:val="1f1f1f"/>
                <w:rtl w:val="0"/>
              </w:rPr>
              <w:t xml:space="preserve"> overall mobile apps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8.9%–9.0%</w:t>
            </w:r>
            <w:r w:rsidDel="00000000" w:rsidR="00000000" w:rsidRPr="00000000">
              <w:rPr>
                <w:rFonts w:ascii="Google Sans" w:cs="Google Sans" w:eastAsia="Google Sans" w:hAnsi="Google Sans"/>
                <w:color w:val="1f1f1f"/>
                <w:rtl w:val="0"/>
              </w:rPr>
              <w:t xml:space="preserve"> for Gaming subscription apps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8.5%</w:t>
            </w:r>
            <w:r w:rsidDel="00000000" w:rsidR="00000000" w:rsidRPr="00000000">
              <w:rPr>
                <w:rFonts w:ascii="Google Sans" w:cs="Google Sans" w:eastAsia="Google Sans" w:hAnsi="Google Sans"/>
                <w:color w:val="1f1f1f"/>
                <w:rtl w:val="0"/>
              </w:rPr>
              <w:t xml:space="preserve"> of new releases reach $100,000 gross lifetime (~$10k/mo equivalent)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~2%–3% of developer studios reach $100k+/yr on Poki/CrazyGames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&lt;0.1% of overall prototype submissions generate &gt;$100k profit share</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Time-to-First-$1,000 Monthly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Median: </w:t>
            </w:r>
            <w:r w:rsidDel="00000000" w:rsidR="00000000" w:rsidRPr="00000000">
              <w:rPr>
                <w:rFonts w:ascii="Google Sans" w:cs="Google Sans" w:eastAsia="Google Sans" w:hAnsi="Google Sans"/>
                <w:b w:val="1"/>
                <w:bCs w:val="1"/>
                <w:color w:val="1f1f1f"/>
                <w:rtl w:val="0"/>
              </w:rPr>
              <w:t xml:space="preserve">60 days</w:t>
            </w:r>
            <w:r w:rsidDel="00000000" w:rsidR="00000000" w:rsidRPr="00000000">
              <w:rPr>
                <w:rFonts w:ascii="Google Sans" w:cs="Google Sans" w:eastAsia="Google Sans" w:hAnsi="Google Sans"/>
                <w:color w:val="1f1f1f"/>
                <w:rtl w:val="0"/>
              </w:rPr>
              <w:t xml:space="preserve"> (for the subset of apps that successfully reach $1k MRR)</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Median: </w:t>
            </w:r>
            <w:r w:rsidDel="00000000" w:rsidR="00000000" w:rsidRPr="00000000">
              <w:rPr>
                <w:rFonts w:ascii="Google Sans" w:cs="Google Sans" w:eastAsia="Google Sans" w:hAnsi="Google Sans"/>
                <w:b w:val="1"/>
                <w:bCs w:val="1"/>
                <w:color w:val="1f1f1f"/>
                <w:rtl w:val="0"/>
              </w:rPr>
              <w:t xml:space="preserve">14 to 30 days</w:t>
            </w:r>
            <w:r w:rsidDel="00000000" w:rsidR="00000000" w:rsidRPr="00000000">
              <w:rPr>
                <w:rFonts w:ascii="Google Sans" w:cs="Google Sans" w:eastAsia="Google Sans" w:hAnsi="Google Sans"/>
                <w:color w:val="1f1f1f"/>
                <w:rtl w:val="0"/>
              </w:rPr>
              <w:t xml:space="preserve"> post-launch (concentrated in initial launch week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Median: </w:t>
            </w:r>
            <w:r w:rsidDel="00000000" w:rsidR="00000000" w:rsidRPr="00000000">
              <w:rPr>
                <w:rFonts w:ascii="Google Sans" w:cs="Google Sans" w:eastAsia="Google Sans" w:hAnsi="Google Sans"/>
                <w:b w:val="1"/>
                <w:bCs w:val="1"/>
                <w:color w:val="1f1f1f"/>
                <w:rtl w:val="0"/>
              </w:rPr>
              <w:t xml:space="preserve">30 to 90 days</w:t>
            </w:r>
            <w:r w:rsidDel="00000000" w:rsidR="00000000" w:rsidRPr="00000000">
              <w:rPr>
                <w:rFonts w:ascii="Google Sans" w:cs="Google Sans" w:eastAsia="Google Sans" w:hAnsi="Google Sans"/>
                <w:color w:val="1f1f1f"/>
                <w:rtl w:val="0"/>
              </w:rPr>
              <w:t xml:space="preserve"> post-platform featuring and playtest optimization</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Median: </w:t>
            </w:r>
            <w:r w:rsidDel="00000000" w:rsidR="00000000" w:rsidRPr="00000000">
              <w:rPr>
                <w:rFonts w:ascii="Google Sans" w:cs="Google Sans" w:eastAsia="Google Sans" w:hAnsi="Google Sans"/>
                <w:b w:val="1"/>
                <w:bCs w:val="1"/>
                <w:color w:val="1f1f1f"/>
                <w:rtl w:val="0"/>
              </w:rPr>
              <w:t xml:space="preserve">14 days</w:t>
            </w:r>
            <w:r w:rsidDel="00000000" w:rsidR="00000000" w:rsidRPr="00000000">
              <w:rPr>
                <w:rFonts w:ascii="Google Sans" w:cs="Google Sans" w:eastAsia="Google Sans" w:hAnsi="Google Sans"/>
                <w:color w:val="1f1f1f"/>
                <w:rtl w:val="0"/>
              </w:rPr>
              <w:t xml:space="preserve"> (duration of publisher prototype CPI test phase)</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Velocity to First $1,000 MRR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subset of mobile subscription applications (17.3%) that successfully cross the $1,000 MRR threshold, the overall median time required to reach this financial milestone is 60 days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monetization velocity varies considerably depending on category-specific user intent and onboarding onboarding structures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and Fitness applications, along with AI productivity utilities, achieve the fastest velocity, reaching $1,000 MRR within 30 to 45 days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rapid acceleration is driven by high download-to-trial conversion rates (6.7%–6.9% median trial start rate) when users are presented with clear functional value during onboarding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Education applications require a median of 79 days to hit the $1,000 MRR mark, as users typically consume introductory content modules before committing to annual subscriptions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Shopping utilities require a median of 90 days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Travel applications exhibit the slowest monetization velocity, averaging 121 days to reach $1,000 MRR due to seasonal usage patterns and delayed purchase intent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Economics of Mobile User Acquisition: Paid Ads vs. Organic Growth in 2026</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mobile user acquisition underwent a fundamental shift following Apple’s App Tracking Transparency (ATT) framework and the ongoing adoption of SKAdNetwork and AdAttributionKit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Privacy enforcement significantly reduced signal attribution granularity, increasing user acquisition costs across global digital ad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User Acquisition Dynamics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Android, developer acquisition spend increased by 42% year-over-year between 2025 and 2026, driving a 57% expansion in paid installs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on iOS, organic installs contracted by 8%, while paid advertising spend grew modestly by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independent developer operating without institutional capital, paid user acquisition on mobile yields negative unit ROI for low-to-mid price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 blended Customer Acquisition Costs (CAC) for consumer utilities ranging between $2.50 and $4.50 per install in Tier-1 geographies, an app converting 4.3% of installs to paid subscriptions at a $10.69 realized LTV operates at an immediate financial deficit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user acquisition achieves positive net ROI exclusively under specific pricing and trial conditions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High-LTV Annual Pricing Structures</w:t>
      </w:r>
      <w:r w:rsidDel="00000000" w:rsidR="00000000" w:rsidRPr="00000000">
        <w:rPr>
          <w:rFonts w:ascii="Google Sans" w:cs="Google Sans" w:eastAsia="Google Sans" w:hAnsi="Google Sans"/>
          <w:color w:val="1f1f1f"/>
          <w:rtl w:val="0"/>
        </w:rPr>
        <w:t xml:space="preserve">: Applications must enforce high-priced annual subscription tiers ($59.99–$99.99/year) that yield a median realized LTV of $62.19 per subscriber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High-priced apps convert higher-intent users at elevated rates (9.8% median download-to-trial rate vs. 4.3% for low-priced apps)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Extended Trial Architecture</w:t>
      </w:r>
      <w:r w:rsidDel="00000000" w:rsidR="00000000" w:rsidRPr="00000000">
        <w:rPr>
          <w:rFonts w:ascii="Google Sans" w:cs="Google Sans" w:eastAsia="Google Sans" w:hAnsi="Google Sans"/>
          <w:color w:val="1f1f1f"/>
          <w:rtl w:val="0"/>
        </w:rPr>
        <w:t xml:space="preserve">: Utilizing onboarding trial durations between 17 and 32 days yields a median trial-to-paid conversion rate of 42.5%, compared to just 25.5% for aggressive trials shorter than 4 days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Solo Developer Organic Distribution Playbook</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paid user acquisition requires substantial capital reserves, successful solo developers rely primarily on four zero-CAC organic distribution engines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Programmatic SEO and Web-to-App Funnels</w:t>
      </w:r>
      <w:r w:rsidDel="00000000" w:rsidR="00000000" w:rsidRPr="00000000">
        <w:rPr>
          <w:rFonts w:ascii="Google Sans" w:cs="Google Sans" w:eastAsia="Google Sans" w:hAnsi="Google Sans"/>
          <w:color w:val="1f1f1f"/>
          <w:rtl w:val="0"/>
        </w:rPr>
        <w:t xml:space="preserve">: Solo developers deploy lightweight, high-utility web tools on custom domains that rank for high-intent search queries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Web traffic is converted into mobile app downloads through contextual onboarding banners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Seth Kramer scaled </w:t>
      </w:r>
      <w:r w:rsidDel="00000000" w:rsidR="00000000" w:rsidRPr="00000000">
        <w:rPr>
          <w:rFonts w:ascii="Google Sans" w:cs="Google Sans" w:eastAsia="Google Sans" w:hAnsi="Google Sans"/>
          <w:i w:val="1"/>
          <w:iCs w:val="1"/>
          <w:color w:val="1f1f1f"/>
          <w:rtl w:val="0"/>
        </w:rPr>
        <w:t xml:space="preserve">PDF.ai</w:t>
      </w:r>
      <w:r w:rsidDel="00000000" w:rsidR="00000000" w:rsidRPr="00000000">
        <w:rPr>
          <w:rFonts w:ascii="Google Sans" w:cs="Google Sans" w:eastAsia="Google Sans" w:hAnsi="Google Sans"/>
          <w:color w:val="1f1f1f"/>
          <w:rtl w:val="0"/>
        </w:rPr>
        <w:t xml:space="preserve"> to $100k MRR using programmatic web landing pages capturing document workflow traffic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Short-Form Video Product Demonstrations</w:t>
      </w:r>
      <w:r w:rsidDel="00000000" w:rsidR="00000000" w:rsidRPr="00000000">
        <w:rPr>
          <w:rFonts w:ascii="Google Sans" w:cs="Google Sans" w:eastAsia="Google Sans" w:hAnsi="Google Sans"/>
          <w:color w:val="1f1f1f"/>
          <w:rtl w:val="0"/>
        </w:rPr>
        <w:t xml:space="preserve">: Screen recordings showing a single product capability (such as instant 3D room scanning or AI document parsing) yield high organic virality on TikTok, Instagram Reels, and YouTube Shorts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Building in Public</w:t>
      </w:r>
      <w:r w:rsidDel="00000000" w:rsidR="00000000" w:rsidRPr="00000000">
        <w:rPr>
          <w:rFonts w:ascii="Google Sans" w:cs="Google Sans" w:eastAsia="Google Sans" w:hAnsi="Google Sans"/>
          <w:color w:val="1f1f1f"/>
          <w:rtl w:val="0"/>
        </w:rPr>
        <w:t xml:space="preserve">: Documenting product development, transparent revenue milestones, and design iterations on X (Twitter), LinkedIn, and Reddit builds transparent brand equity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Sebastian Röhl scaled </w:t>
      </w:r>
      <w:r w:rsidDel="00000000" w:rsidR="00000000" w:rsidRPr="00000000">
        <w:rPr>
          <w:rFonts w:ascii="Google Sans" w:cs="Google Sans" w:eastAsia="Google Sans" w:hAnsi="Google Sans"/>
          <w:i w:val="1"/>
          <w:iCs w:val="1"/>
          <w:color w:val="1f1f1f"/>
          <w:rtl w:val="0"/>
        </w:rPr>
        <w:t xml:space="preserve">HabitKit</w:t>
      </w:r>
      <w:r w:rsidDel="00000000" w:rsidR="00000000" w:rsidRPr="00000000">
        <w:rPr>
          <w:rFonts w:ascii="Google Sans" w:cs="Google Sans" w:eastAsia="Google Sans" w:hAnsi="Google Sans"/>
          <w:color w:val="1f1f1f"/>
          <w:rtl w:val="0"/>
        </w:rPr>
        <w:t xml:space="preserve"> to $31,633 MRR without paid ad spend by sharing product progress directly with the indie developer community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AI-Driven Multi-Language Localization</w:t>
      </w:r>
      <w:r w:rsidDel="00000000" w:rsidR="00000000" w:rsidRPr="00000000">
        <w:rPr>
          <w:rFonts w:ascii="Google Sans" w:cs="Google Sans" w:eastAsia="Google Sans" w:hAnsi="Google Sans"/>
          <w:color w:val="1f1f1f"/>
          <w:rtl w:val="0"/>
        </w:rPr>
        <w:t xml:space="preserve">: Leveraging large language models to automatically translate app store keywords, descriptions, and visual metadata across 30+ regional store markets allows solo developers to capture global long-tail search traffic at zero marginal cost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Publisher Deals and Solo Developer Outcomes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Solo developers routinely consider publisher partnerships to bypass distribution barriers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contractual terms, operational requirements, and financial outcomes vary across mobile, PC, and web gaming sectors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Publisher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Partners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Deal Structure &amp; Key Terms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Recoupment &amp; Profit Split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Solo Developer Success Rate &amp;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Mobile Hyper / Hybrid-Casual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Voodoo, Supersonic</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Self-serve prototype portal testing; automated CPI and D1 retention kill gates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$10k–$50k test bonuses for passing prototypes; 30%–50% profit split after full UA recoupment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&lt;1% prototype pass rate.</w:t>
            </w:r>
            <w:r w:rsidDel="00000000" w:rsidR="00000000" w:rsidRPr="00000000">
              <w:rPr>
                <w:rFonts w:ascii="Google Sans" w:cs="Google Sans" w:eastAsia="Google Sans" w:hAnsi="Google Sans"/>
                <w:color w:val="1f1f1f"/>
                <w:rtl w:val="0"/>
              </w:rPr>
              <w:t xml:space="preserve"> Over 99% of submissions are killed in CPI testing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Publisher retains control over user data and ad creative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Indie PC &amp; Console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Playstack, Critical Reflex</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Selective curation based on Steam Next Fest demos and streamer traction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Publisher advances dev/marketing capital; 100% recoupment upfront, then 50/50 net revenue split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success rate for curated titles.</w:t>
            </w:r>
            <w:r w:rsidDel="00000000" w:rsidR="00000000" w:rsidRPr="00000000">
              <w:rPr>
                <w:rFonts w:ascii="Google Sans" w:cs="Google Sans" w:eastAsia="Google Sans" w:hAnsi="Google Sans"/>
                <w:color w:val="1f1f1f"/>
                <w:rtl w:val="0"/>
              </w:rPr>
              <w:t xml:space="preserve"> Playstack maintains an 85%+ hit rate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Developers retain IP rights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 Game Portals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Poki, CrazyGames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Fit Test" evaluation; non-exclusive or web-exclusive hosting rights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ad rev-share (100% on direct traffic; standard split on portal traffic)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Predictable cash flow.</w:t>
            </w:r>
            <w:r w:rsidDel="00000000" w:rsidR="00000000" w:rsidRPr="00000000">
              <w:rPr>
                <w:rFonts w:ascii="Google Sans" w:cs="Google Sans" w:eastAsia="Google Sans" w:hAnsi="Google Sans"/>
                <w:color w:val="1f1f1f"/>
                <w:rtl w:val="0"/>
              </w:rPr>
              <w:t xml:space="preserve"> Provides instant audience scale (40M+ MAUs) without user acquisition capital risk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Hyper-Casual &amp; Hybrid-Casual Publishers (Voodoo, Supersonic)</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game publishers evaluate developer prototypes through automated testing portals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Developers submit 3-level builds or playable ad creatives, and the publisher runs automated paid campaigns to evaluate Cost Per Install (CPI) and Day 1 retention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prototype achieves target metrics (typically CPI &lt; $0.30 and D1 Retention &gt; 45%), the publisher pays a $10,000 to $50,000 testing bonus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launched globally, the publisher funds all user acquisition and splits net profits 30% to 50% with the developer after fully recouping ad spend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However, over 99% of submitted prototypes fail CPI gates and are killed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Solo developers frequently spend months testing dozens of concepts without achieving commercial launch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Indie PC / Console Publishers (Playstack, Critical Reflex)</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Indie PC publishers select games based on playable Steam demos, unique visual style, and streamer appeal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Publishers provide marketing, store merchandising, QA, localization, and porting support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Development and marketing advances are recouped at 100% from initial gross sales, after which net revenue is split evenly (50/50) between publisher and developer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Developers generally retain ownership of their intellectual property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Outcomes are favorable for selected titles: Playstack achieved an 85%+ commercial hit rate across its published titles, successfully scaling LocalThunk’s </w:t>
      </w:r>
      <w:r w:rsidDel="00000000" w:rsidR="00000000" w:rsidRPr="00000000">
        <w:rPr>
          <w:rFonts w:ascii="Google Sans" w:cs="Google Sans" w:eastAsia="Google Sans" w:hAnsi="Google Sans"/>
          <w:i w:val="1"/>
          <w:iCs w:val="1"/>
          <w:color w:val="1f1f1f"/>
          <w:rtl w:val="0"/>
        </w:rPr>
        <w:t xml:space="preserve">Balatro</w:t>
      </w:r>
      <w:r w:rsidDel="00000000" w:rsidR="00000000" w:rsidRPr="00000000">
        <w:rPr>
          <w:rFonts w:ascii="Google Sans" w:cs="Google Sans" w:eastAsia="Google Sans" w:hAnsi="Google Sans"/>
          <w:color w:val="1f1f1f"/>
          <w:rtl w:val="0"/>
        </w:rPr>
        <w:t xml:space="preserve"> to over 5 million copies sold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Game Portals (Poki, CrazyGames)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game portals evaluate HTML5 and WebGL builds through internal review systems like Poki’s "Web Fit Test"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There are no upfront submission fees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Monetization operates via automated ad revenue sharing processed through enterprise payment backends like Tipalti and Xsolla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Developers maintain web exclusivity while retaining full freedom to publish non-web versions on Steam, iOS, or Android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structure yields predictable income without ad spend risk; developers like Playrea published 5 small games on Poki in 2025, generating 67 million gameplays and securing stable full-time revenue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Strategic Verdict and Profile-Specific Recommendation</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Verdict: Is Mobile Pareto-Positive for a Solo Developer at Q3 2026?</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Verdict: Mobile software development is NOT Pareto-positive for a solo developer deploying a generic application or traditional utility app store strategy at Q3 2026.</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market lane is defined as Pareto-positive if an independent operator can input standard development effort and achieve a predictable, asymmetric baseline return. Quantitative data invalidates mobile app development as a baseline Pareto-positive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 Rate of Financial Underperformance</w:t>
      </w:r>
      <w:r w:rsidDel="00000000" w:rsidR="00000000" w:rsidRPr="00000000">
        <w:rPr>
          <w:rFonts w:ascii="Google Sans" w:cs="Google Sans" w:eastAsia="Google Sans" w:hAnsi="Google Sans"/>
          <w:color w:val="1f1f1f"/>
          <w:rtl w:val="0"/>
        </w:rPr>
        <w:t xml:space="preserve">: 82.7% of newly launched mobile subscription applications fail to cross $1,000 in monthly recurring revenue within their first two years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median mobile app generates only $72 in total revenue during its first year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Erosion of Mid-Tier Products</w:t>
      </w:r>
      <w:r w:rsidDel="00000000" w:rsidR="00000000" w:rsidRPr="00000000">
        <w:rPr>
          <w:rFonts w:ascii="Google Sans" w:cs="Google Sans" w:eastAsia="Google Sans" w:hAnsi="Google Sans"/>
          <w:color w:val="1f1f1f"/>
          <w:rtl w:val="0"/>
        </w:rPr>
        <w:t xml:space="preserve">: The bottom 75% of subscription apps experienced a 33% year-over-year revenue contraction, while established legacy apps launched prior to 2020 capture 69% of total market spend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Unviable Paid Acquisition</w:t>
      </w:r>
      <w:r w:rsidDel="00000000" w:rsidR="00000000" w:rsidRPr="00000000">
        <w:rPr>
          <w:rFonts w:ascii="Google Sans" w:cs="Google Sans" w:eastAsia="Google Sans" w:hAnsi="Google Sans"/>
          <w:color w:val="1f1f1f"/>
          <w:rtl w:val="0"/>
        </w:rPr>
        <w:t xml:space="preserve">: Signal loss and escalating customer acquisition costs make paid user acquisition mathematically unviable for standard, lower-priced consumer utilities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Conditional Exception</w:t>
      </w:r>
      <w:r w:rsidDel="00000000" w:rsidR="00000000" w:rsidRPr="00000000">
        <w:rPr>
          <w:rFonts w:ascii="Google Sans" w:cs="Google Sans" w:eastAsia="Google Sans" w:hAnsi="Google Sans"/>
          <w:color w:val="1f1f1f"/>
          <w:rtl w:val="0"/>
        </w:rPr>
        <w:t xml:space="preserve">: Mobile development becomes Pareto-positive </w:t>
      </w:r>
      <w:r w:rsidDel="00000000" w:rsidR="00000000" w:rsidRPr="00000000">
        <w:rPr>
          <w:rFonts w:ascii="Google Sans" w:cs="Google Sans" w:eastAsia="Google Sans" w:hAnsi="Google Sans"/>
          <w:b w:val="1"/>
          <w:bCs w:val="1"/>
          <w:color w:val="1f1f1f"/>
          <w:rtl w:val="0"/>
        </w:rPr>
        <w:t xml:space="preserve">exclusively</w:t>
      </w:r>
      <w:r w:rsidDel="00000000" w:rsidR="00000000" w:rsidRPr="00000000">
        <w:rPr>
          <w:rFonts w:ascii="Google Sans" w:cs="Google Sans" w:eastAsia="Google Sans" w:hAnsi="Google Sans"/>
          <w:color w:val="1f1f1f"/>
          <w:rtl w:val="0"/>
        </w:rPr>
        <w:t xml:space="preserve"> when executing an </w:t>
      </w:r>
      <w:r w:rsidDel="00000000" w:rsidR="00000000" w:rsidRPr="00000000">
        <w:rPr>
          <w:rFonts w:ascii="Google Sans" w:cs="Google Sans" w:eastAsia="Google Sans" w:hAnsi="Google Sans"/>
          <w:i w:val="1"/>
          <w:iCs w:val="1"/>
          <w:color w:val="1f1f1f"/>
          <w:rtl w:val="0"/>
        </w:rPr>
        <w:t xml:space="preserve">Asymmetric Niche Anchoring Strategy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operational model requires:</w:t>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Deploying high-priced annual subscription plans ($59.99–$99.99/year) into underserved, domain-specific search niches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Utilizing integrated AI APIs to deliver clear functional utility within a 60-second onboarding sequence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Driving customer traffic exclusively through zero-CAC organic distribution channels (programmatic SEO, short-form video demonstration, and Building in Public)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Tailored Strategic Recommendation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Developer Profile</w:t>
      </w:r>
      <w:r w:rsidDel="00000000" w:rsidR="00000000" w:rsidRPr="00000000">
        <w:rPr>
          <w:rFonts w:ascii="Google Sans" w:cs="Google Sans" w:eastAsia="Google Sans" w:hAnsi="Google Sans"/>
          <w:color w:val="1f1f1f"/>
          <w:rtl w:val="0"/>
        </w:rPr>
        <w:t xml:space="preserve">: Solo Developer with a Web + AI + Spatial Computing background considering mobile as an income lane.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independent developer possessing technical expertise in web architectures (React, Next.js, WebGL), artificial intelligence integrations (LLM APIs, computer vision, agentic workflows), and spatial computing (VisionOS, ARKit, Three.js/WebXR), native mobile development should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be approached as a primary standalone destination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candidate should execute a </w:t>
      </w:r>
      <w:r w:rsidDel="00000000" w:rsidR="00000000" w:rsidRPr="00000000">
        <w:rPr>
          <w:rFonts w:ascii="Google Sans" w:cs="Google Sans" w:eastAsia="Google Sans" w:hAnsi="Google Sans"/>
          <w:b w:val="1"/>
          <w:bCs w:val="1"/>
          <w:color w:val="1f1f1f"/>
          <w:rtl w:val="0"/>
        </w:rPr>
        <w:t xml:space="preserve">Cross-Platform Spatial AI Middleware &amp; Web-to-Mobile Funnel Playbook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Phase 1: Web Validation and Instant Prototyping</w:t>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Avoid launching unvalidated concepts directly onto mobile app stores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Build web-first spatial micro-tools utilizing Next.js, WebGL/Three.js, and OpenAI or Anthropic APIs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Deploy tools on custom web domains or submit interactive spatial web games to browser portals like Poki and CrazyGames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Web distribution provides instant feedback from millions of active users with zero store submission delays or platform fees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Phase 2: High-LTV Native iOS and Spatial Expansion</w:t>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Once a web tool demonstrates organic user retention, port the core functional workflow into a high-performance native iOS and Apple VisionOS app using Swift, SwiftUI, and ARKit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Target professional or high-utility prosumer verticals, such as 3D real estate staging, industrial training visualizers, or AI-assisted interior spatial design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Enforce an upfront subscription paywall during onboarding anchored at </w:t>
      </w:r>
      <w:r w:rsidDel="00000000" w:rsidR="00000000" w:rsidRPr="00000000">
        <w:rPr>
          <w:rFonts w:ascii="Google Sans" w:cs="Google Sans" w:eastAsia="Google Sans" w:hAnsi="Google Sans"/>
          <w:b w:val="1"/>
          <w:bCs w:val="1"/>
          <w:color w:val="1f1f1f"/>
          <w:rtl w:val="0"/>
        </w:rPr>
        <w:t xml:space="preserve">$79.99/year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$14.99/month</w:t>
      </w:r>
      <w:r w:rsidDel="00000000" w:rsidR="00000000" w:rsidRPr="00000000">
        <w:rPr>
          <w:rFonts w:ascii="Google Sans" w:cs="Google Sans" w:eastAsia="Google Sans" w:hAnsi="Google Sans"/>
          <w:color w:val="1f1f1f"/>
          <w:rtl w:val="0"/>
        </w:rPr>
        <w:t xml:space="preserve"> for advanced AI spatial processing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captures high realized LTV ($62.19+ median), ensuring unit economic profitability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Phase 3: Organic Visual Acquisition</w:t>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Produce 15-second visual demonstration videos showing real-world spatial overlays (e.g., scanning a physical room with an iPhone camera and instantly rendering AI-generated 3D interior modifications)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Distribute short-form video clips across TikTok, Instagram Reels, and YouTube Shorts linked directly to the web tool and iOS App Store page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Localize app store listing metadata across 30+ countries using automated LLM translation to capture international search volume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positioning mobile software as an execution layer within a broader Web, AI, and Spatial ecosystem, the developer bypasses saturated consumer app store markets while leveraging cross-platform technical strengths to build a sustainable software enterprise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Subscription App Marketing in 2026: Why Android and Emerging Markets Now Lead Growth —The Source Code | Global Tech, AI &amp; Startup Coverage, </w:t>
      </w:r>
      <w:hyperlink r:id="rId6">
        <w:r w:rsidDel="00000000" w:rsidR="00000000" w:rsidRPr="00000000">
          <w:rPr>
            <w:rFonts w:ascii="Google Sans" w:cs="Google Sans" w:eastAsia="Google Sans" w:hAnsi="Google Sans"/>
            <w:color w:val="0000ee"/>
            <w:sz w:val="24"/>
            <w:szCs w:val="24"/>
            <w:u w:val="single"/>
            <w:rtl w:val="0"/>
          </w:rPr>
          <w:t xml:space="preserve">https://www.the-sourcecode.com/business-tech/subscription-app-market-shift-android-emerging-markets-strategy-2026</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 middle class is dying - and RevenueCat's data shows exactly how fast - PPC Land, </w:t>
      </w:r>
      <w:hyperlink r:id="rId7">
        <w:r w:rsidDel="00000000" w:rsidR="00000000" w:rsidRPr="00000000">
          <w:rPr>
            <w:rFonts w:ascii="Google Sans" w:cs="Google Sans" w:eastAsia="Google Sans" w:hAnsi="Google Sans"/>
            <w:color w:val="0000ee"/>
            <w:sz w:val="24"/>
            <w:szCs w:val="24"/>
            <w:u w:val="single"/>
            <w:rtl w:val="0"/>
          </w:rPr>
          <w:t xml:space="preserve">https://ppc.land/the-app-middle-class-is-dying-and-revenuecats-data-shows-exactly-how-fast/</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Wave and the Reinvention of Game Discovery - arXiv, </w:t>
      </w:r>
      <w:hyperlink r:id="rId8">
        <w:r w:rsidDel="00000000" w:rsidR="00000000" w:rsidRPr="00000000">
          <w:rPr>
            <w:rFonts w:ascii="Google Sans" w:cs="Google Sans" w:eastAsia="Google Sans" w:hAnsi="Google Sans"/>
            <w:color w:val="0000ee"/>
            <w:sz w:val="24"/>
            <w:szCs w:val="24"/>
            <w:u w:val="single"/>
            <w:rtl w:val="0"/>
          </w:rPr>
          <w:t xml:space="preserve">https://arxiv.org/pdf/2607.25010</w:t>
        </w:r>
      </w:hyperlink>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report looks into the sustainability of the subscription app market for 2026 - 9to5Mac, </w:t>
      </w:r>
      <w:hyperlink r:id="rId9">
        <w:r w:rsidDel="00000000" w:rsidR="00000000" w:rsidRPr="00000000">
          <w:rPr>
            <w:rFonts w:ascii="Google Sans" w:cs="Google Sans" w:eastAsia="Google Sans" w:hAnsi="Google Sans"/>
            <w:color w:val="0000ee"/>
            <w:sz w:val="24"/>
            <w:szCs w:val="24"/>
            <w:u w:val="single"/>
            <w:rtl w:val="0"/>
          </w:rPr>
          <w:t xml:space="preserve">https://9to5mac.com/2026/03/04/new-report-looks-into-the-sustainability-of-the-subscription-app-market-for-2026/</w:t>
        </w:r>
      </w:hyperlink>
      <w:r w:rsidDel="00000000" w:rsidR="00000000" w:rsidRPr="00000000">
        <w:rPr>
          <w:rtl w:val="0"/>
        </w:rPr>
      </w:r>
    </w:p>
    <w:p w:rsidR="00000000" w:rsidDel="00000000" w:rsidP="00000000" w:rsidRDefault="00000000" w:rsidRPr="00000000" w14:paraId="000001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video game industry report across mobile, PC, and console. - InvestGame, </w:t>
      </w:r>
      <w:hyperlink r:id="rId10">
        <w:r w:rsidDel="00000000" w:rsidR="00000000" w:rsidRPr="00000000">
          <w:rPr>
            <w:rFonts w:ascii="Google Sans" w:cs="Google Sans" w:eastAsia="Google Sans" w:hAnsi="Google Sans"/>
            <w:color w:val="0000ee"/>
            <w:sz w:val="24"/>
            <w:szCs w:val="24"/>
            <w:u w:val="single"/>
            <w:rtl w:val="0"/>
          </w:rPr>
          <w:t xml:space="preserve">https://investgame.net/wp-content/uploads/2026/02/2026-02-26-sensor_tower__state_of_gaming_2026__en_wp.pdf</w:t>
        </w:r>
      </w:hyperlink>
      <w:r w:rsidDel="00000000" w:rsidR="00000000" w:rsidRPr="00000000">
        <w:rPr>
          <w:rtl w:val="0"/>
        </w:rPr>
      </w:r>
    </w:p>
    <w:p w:rsidR="00000000" w:rsidDel="00000000" w:rsidP="00000000" w:rsidRDefault="00000000" w:rsidRPr="00000000" w14:paraId="000001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Indie Games Actually Make on Steam? - Ziva, </w:t>
      </w:r>
      <w:hyperlink r:id="rId11">
        <w:r w:rsidDel="00000000" w:rsidR="00000000" w:rsidRPr="00000000">
          <w:rPr>
            <w:rFonts w:ascii="Google Sans" w:cs="Google Sans" w:eastAsia="Google Sans" w:hAnsi="Google Sans"/>
            <w:color w:val="0000ee"/>
            <w:sz w:val="24"/>
            <w:szCs w:val="24"/>
            <w:u w:val="single"/>
            <w:rtl w:val="0"/>
          </w:rPr>
          <w:t xml:space="preserve">https://ziva.sh/blogs/indie-game-revenue</w:t>
        </w:r>
      </w:hyperlink>
      <w:r w:rsidDel="00000000" w:rsidR="00000000" w:rsidRPr="00000000">
        <w:rPr>
          <w:rtl w:val="0"/>
        </w:rPr>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SaaS Solo Founder Success Stories (2026): Startup Journeys of Solo Developers Who Built Million-Dollar AI SaaS - CrazyBurst, </w:t>
      </w:r>
      <w:hyperlink r:id="rId12">
        <w:r w:rsidDel="00000000" w:rsidR="00000000" w:rsidRPr="00000000">
          <w:rPr>
            <w:rFonts w:ascii="Google Sans" w:cs="Google Sans" w:eastAsia="Google Sans" w:hAnsi="Google Sans"/>
            <w:color w:val="0000ee"/>
            <w:sz w:val="24"/>
            <w:szCs w:val="24"/>
            <w:u w:val="single"/>
            <w:rtl w:val="0"/>
          </w:rPr>
          <w:t xml:space="preserve">https://crazyburst.com/ai-saas-solo-founder-success-stories-2026/</w:t>
        </w:r>
      </w:hyperlink>
      <w:r w:rsidDel="00000000" w:rsidR="00000000" w:rsidRPr="00000000">
        <w:rPr>
          <w:rtl w:val="0"/>
        </w:rPr>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Solo Developer Marketing 2026 – Grow Your App Alone [Proven System] - Klyzed, </w:t>
      </w:r>
      <w:hyperlink r:id="rId13">
        <w:r w:rsidDel="00000000" w:rsidR="00000000" w:rsidRPr="00000000">
          <w:rPr>
            <w:rFonts w:ascii="Google Sans" w:cs="Google Sans" w:eastAsia="Google Sans" w:hAnsi="Google Sans"/>
            <w:color w:val="0000ee"/>
            <w:sz w:val="24"/>
            <w:szCs w:val="24"/>
            <w:u w:val="single"/>
            <w:rtl w:val="0"/>
          </w:rPr>
          <w:t xml:space="preserve">https://klyzed.com/solo-developer-marketing-2026-grow-your-app-alone-proven-system/</w:t>
        </w:r>
      </w:hyperlink>
      <w:r w:rsidDel="00000000" w:rsidR="00000000" w:rsidRPr="00000000">
        <w:rPr>
          <w:rtl w:val="0"/>
        </w:rPr>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advertise a social networking app (2026) - RocketShip HQ, </w:t>
      </w:r>
      <w:hyperlink r:id="rId14">
        <w:r w:rsidDel="00000000" w:rsidR="00000000" w:rsidRPr="00000000">
          <w:rPr>
            <w:rFonts w:ascii="Google Sans" w:cs="Google Sans" w:eastAsia="Google Sans" w:hAnsi="Google Sans"/>
            <w:color w:val="0000ee"/>
            <w:sz w:val="24"/>
            <w:szCs w:val="24"/>
            <w:u w:val="single"/>
            <w:rtl w:val="0"/>
          </w:rPr>
          <w:t xml:space="preserve">https://www.rocketshiphq.com/advertise-social-networking-app/</w:t>
        </w:r>
      </w:hyperlink>
      <w:r w:rsidDel="00000000" w:rsidR="00000000" w:rsidRPr="00000000">
        <w:rPr>
          <w:rtl w:val="0"/>
        </w:rPr>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app business ideas with real earning potential - Anything - AI app builder, </w:t>
      </w:r>
      <w:hyperlink r:id="rId15">
        <w:r w:rsidDel="00000000" w:rsidR="00000000" w:rsidRPr="00000000">
          <w:rPr>
            <w:rFonts w:ascii="Google Sans" w:cs="Google Sans" w:eastAsia="Google Sans" w:hAnsi="Google Sans"/>
            <w:color w:val="0000ee"/>
            <w:sz w:val="24"/>
            <w:szCs w:val="24"/>
            <w:u w:val="single"/>
            <w:rtl w:val="0"/>
          </w:rPr>
          <w:t xml:space="preserve">https://www.anything.com/blog/mobile-app-business-ideas-with-real-earning-potential</w:t>
        </w:r>
      </w:hyperlink>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Subscription Apps 2025 - RevenueCat, </w:t>
      </w:r>
      <w:hyperlink r:id="rId16">
        <w:r w:rsidDel="00000000" w:rsidR="00000000" w:rsidRPr="00000000">
          <w:rPr>
            <w:rFonts w:ascii="Google Sans" w:cs="Google Sans" w:eastAsia="Google Sans" w:hAnsi="Google Sans"/>
            <w:color w:val="0000ee"/>
            <w:sz w:val="24"/>
            <w:szCs w:val="24"/>
            <w:u w:val="single"/>
            <w:rtl w:val="0"/>
          </w:rPr>
          <w:t xml:space="preserve">https://www.revenuecat.com/state-of-subscription-apps-2025/</w:t>
        </w:r>
      </w:hyperlink>
      <w:r w:rsidDel="00000000" w:rsidR="00000000" w:rsidRPr="00000000">
        <w:rPr>
          <w:rtl w:val="0"/>
        </w:rPr>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Solo Developers Are Building $100K-$1M+ Revenue Businesses: Real Data from 2024 | by CodeOrbit | Medium, </w:t>
      </w:r>
      <w:hyperlink r:id="rId17">
        <w:r w:rsidDel="00000000" w:rsidR="00000000" w:rsidRPr="00000000">
          <w:rPr>
            <w:rFonts w:ascii="Google Sans" w:cs="Google Sans" w:eastAsia="Google Sans" w:hAnsi="Google Sans"/>
            <w:color w:val="0000ee"/>
            <w:sz w:val="24"/>
            <w:szCs w:val="24"/>
            <w:u w:val="single"/>
            <w:rtl w:val="0"/>
          </w:rPr>
          <w:t xml:space="preserve">https://medium.com/@theabhishek.040/solo-developers-building-100k-1m-revenue-micro-saas-2024-110838470a2a</w:t>
        </w:r>
      </w:hyperlink>
      <w:r w:rsidDel="00000000" w:rsidR="00000000" w:rsidRPr="00000000">
        <w:rPr>
          <w:rtl w:val="0"/>
        </w:rPr>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of 75,000 smartphone apps reveals the compelling reasons why apps pressure users to subscribe; monthly revenue of $1,000 is too tough - GIGAZINE, </w:t>
      </w:r>
      <w:hyperlink r:id="rId18">
        <w:r w:rsidDel="00000000" w:rsidR="00000000" w:rsidRPr="00000000">
          <w:rPr>
            <w:rFonts w:ascii="Google Sans" w:cs="Google Sans" w:eastAsia="Google Sans" w:hAnsi="Google Sans"/>
            <w:color w:val="0000ee"/>
            <w:sz w:val="24"/>
            <w:szCs w:val="24"/>
            <w:u w:val="single"/>
            <w:rtl w:val="0"/>
          </w:rPr>
          <w:t xml:space="preserve">https://gigazine.net/gsc_news/en/20250318-mobile-apps-subscriptions-revenue/</w:t>
        </w:r>
      </w:hyperlink>
      <w:r w:rsidDel="00000000" w:rsidR="00000000" w:rsidRPr="00000000">
        <w:rPr>
          <w:rtl w:val="0"/>
        </w:rPr>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Subscription Apps 2024 - RevenueCat, </w:t>
      </w:r>
      <w:hyperlink r:id="rId19">
        <w:r w:rsidDel="00000000" w:rsidR="00000000" w:rsidRPr="00000000">
          <w:rPr>
            <w:rFonts w:ascii="Google Sans" w:cs="Google Sans" w:eastAsia="Google Sans" w:hAnsi="Google Sans"/>
            <w:color w:val="0000ee"/>
            <w:sz w:val="24"/>
            <w:szCs w:val="24"/>
            <w:u w:val="single"/>
            <w:rtl w:val="0"/>
          </w:rPr>
          <w:t xml:space="preserve">https://www.revenuecat.com/state-of-subscription-apps-2024/</w:t>
        </w:r>
      </w:hyperlink>
      <w:r w:rsidDel="00000000" w:rsidR="00000000" w:rsidRPr="00000000">
        <w:rPr>
          <w:rtl w:val="0"/>
        </w:rPr>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build a mobile app that makes money in 2026 - Expo, </w:t>
      </w:r>
      <w:hyperlink r:id="rId20">
        <w:r w:rsidDel="00000000" w:rsidR="00000000" w:rsidRPr="00000000">
          <w:rPr>
            <w:rFonts w:ascii="Google Sans" w:cs="Google Sans" w:eastAsia="Google Sans" w:hAnsi="Google Sans"/>
            <w:color w:val="0000ee"/>
            <w:sz w:val="24"/>
            <w:szCs w:val="24"/>
            <w:u w:val="single"/>
            <w:rtl w:val="0"/>
          </w:rPr>
          <w:t xml:space="preserve">https://expo.dev/blog/best-way-to-build-a-mobile-app-that-makes-money-in-2026</w:t>
        </w:r>
      </w:hyperlink>
      <w:r w:rsidDel="00000000" w:rsidR="00000000" w:rsidRPr="00000000">
        <w:rPr>
          <w:rtl w:val="0"/>
        </w:rPr>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Subscription Apps 2026 Productivity - RevenueCat, </w:t>
      </w:r>
      <w:hyperlink r:id="rId21">
        <w:r w:rsidDel="00000000" w:rsidR="00000000" w:rsidRPr="00000000">
          <w:rPr>
            <w:rFonts w:ascii="Google Sans" w:cs="Google Sans" w:eastAsia="Google Sans" w:hAnsi="Google Sans"/>
            <w:color w:val="0000ee"/>
            <w:sz w:val="24"/>
            <w:szCs w:val="24"/>
            <w:u w:val="single"/>
            <w:rtl w:val="0"/>
          </w:rPr>
          <w:t xml:space="preserve">https://www.revenuecat.com/state-of-subscription-apps-2026-productivity/</w:t>
        </w:r>
      </w:hyperlink>
      <w:r w:rsidDel="00000000" w:rsidR="00000000" w:rsidRPr="00000000">
        <w:rPr>
          <w:rtl w:val="0"/>
        </w:rPr>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Stories 1 To 100 | PDF | Customer Relationship Management | Linked In - Scribd,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https://www.scribd.com/document/917890430/Stories-1-to-100</w:t>
        </w:r>
      </w:hyperlink>
      <w:r w:rsidDel="00000000" w:rsidR="00000000" w:rsidRPr="00000000">
        <w:rPr>
          <w:rtl w:val="0"/>
        </w:rPr>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Solo Developer SaaS Monthly Revenue: 20 Examples ($1K-$48K) - BigIdeasDB, </w:t>
      </w:r>
      <w:hyperlink r:id="rId23">
        <w:r w:rsidDel="00000000" w:rsidR="00000000" w:rsidRPr="00000000">
          <w:rPr>
            <w:rFonts w:ascii="Google Sans" w:cs="Google Sans" w:eastAsia="Google Sans" w:hAnsi="Google Sans"/>
            <w:color w:val="0000ee"/>
            <w:sz w:val="24"/>
            <w:szCs w:val="24"/>
            <w:u w:val="single"/>
            <w:rtl w:val="0"/>
          </w:rPr>
          <w:t xml:space="preserve">https://bigideasdb.com/solo-developer-saas-monthly-revenue-examples</w:t>
        </w:r>
      </w:hyperlink>
      <w:r w:rsidDel="00000000" w:rsidR="00000000" w:rsidRPr="00000000">
        <w:rPr>
          <w:rtl w:val="0"/>
        </w:rPr>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Subscription Apps 2025 - Amazon S3, </w:t>
      </w:r>
      <w:hyperlink r:id="rId24">
        <w:r w:rsidDel="00000000" w:rsidR="00000000" w:rsidRPr="00000000">
          <w:rPr>
            <w:rFonts w:ascii="Google Sans" w:cs="Google Sans" w:eastAsia="Google Sans" w:hAnsi="Google Sans"/>
            <w:color w:val="0000ee"/>
            <w:sz w:val="24"/>
            <w:szCs w:val="24"/>
            <w:u w:val="single"/>
            <w:rtl w:val="0"/>
          </w:rPr>
          <w:t xml:space="preserve">https://s3.amazonaws.com/media.mediapost.com/uploads/state-of-subscription-apps-2025.pdf</w:t>
        </w:r>
      </w:hyperlink>
      <w:r w:rsidDel="00000000" w:rsidR="00000000" w:rsidRPr="00000000">
        <w:rPr>
          <w:rtl w:val="0"/>
        </w:rPr>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Balatro - Wikipedia, </w:t>
      </w:r>
      <w:hyperlink r:id="rId25">
        <w:r w:rsidDel="00000000" w:rsidR="00000000" w:rsidRPr="00000000">
          <w:rPr>
            <w:rFonts w:ascii="Google Sans" w:cs="Google Sans" w:eastAsia="Google Sans" w:hAnsi="Google Sans"/>
            <w:color w:val="0000ee"/>
            <w:sz w:val="24"/>
            <w:szCs w:val="24"/>
            <w:u w:val="single"/>
            <w:rtl w:val="0"/>
          </w:rPr>
          <w:t xml:space="preserve">https://en.wikipedia.org/wiki/Balatro</w:t>
        </w:r>
      </w:hyperlink>
      <w:r w:rsidDel="00000000" w:rsidR="00000000" w:rsidRPr="00000000">
        <w:rPr>
          <w:rtl w:val="0"/>
        </w:rPr>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Poker roguelike Balatro wins the Critics' Choice Breakthrough Award at the Golden Joystick Awards 2024 - GamesRadar, </w:t>
      </w:r>
      <w:hyperlink r:id="rId26">
        <w:r w:rsidDel="00000000" w:rsidR="00000000" w:rsidRPr="00000000">
          <w:rPr>
            <w:rFonts w:ascii="Google Sans" w:cs="Google Sans" w:eastAsia="Google Sans" w:hAnsi="Google Sans"/>
            <w:color w:val="0000ee"/>
            <w:sz w:val="24"/>
            <w:szCs w:val="24"/>
            <w:u w:val="single"/>
            <w:rtl w:val="0"/>
          </w:rPr>
          <w:t xml:space="preserve">https://www.gamesradar.com/games/roguelike/poker-roguelike-balatro-wins-the-critics-choice-breakthrough-award-at-the-golden-joystick-awards-2024/</w:t>
        </w:r>
      </w:hyperlink>
      <w:r w:rsidDel="00000000" w:rsidR="00000000" w:rsidRPr="00000000">
        <w:rPr>
          <w:rtl w:val="0"/>
        </w:rPr>
      </w:r>
    </w:p>
    <w:p w:rsidR="00000000" w:rsidDel="00000000" w:rsidP="00000000" w:rsidRDefault="00000000" w:rsidRPr="00000000" w14:paraId="000001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best-selling PC games - Wikipedia, </w:t>
      </w:r>
      <w:hyperlink r:id="rId27">
        <w:r w:rsidDel="00000000" w:rsidR="00000000" w:rsidRPr="00000000">
          <w:rPr>
            <w:rFonts w:ascii="Google Sans" w:cs="Google Sans" w:eastAsia="Google Sans" w:hAnsi="Google Sans"/>
            <w:color w:val="0000ee"/>
            <w:sz w:val="24"/>
            <w:szCs w:val="24"/>
            <w:u w:val="single"/>
            <w:rtl w:val="0"/>
          </w:rPr>
          <w:t xml:space="preserve">https://en.wikipedia.org/wiki/List_of_best-selling_PC_games</w:t>
        </w:r>
      </w:hyperlink>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Kwalee Steam stats – Video Game Insights - Sensor Tower, </w:t>
      </w:r>
      <w:hyperlink r:id="rId28">
        <w:r w:rsidDel="00000000" w:rsidR="00000000" w:rsidRPr="00000000">
          <w:rPr>
            <w:rFonts w:ascii="Google Sans" w:cs="Google Sans" w:eastAsia="Google Sans" w:hAnsi="Google Sans"/>
            <w:color w:val="0000ee"/>
            <w:sz w:val="24"/>
            <w:szCs w:val="24"/>
            <w:u w:val="single"/>
            <w:rtl w:val="0"/>
          </w:rPr>
          <w:t xml:space="preserve">https://app.sensortower.com/vgi/publisher/65716/kwalee</w:t>
        </w:r>
      </w:hyperlink>
      <w:r w:rsidDel="00000000" w:rsidR="00000000" w:rsidRPr="00000000">
        <w:rPr>
          <w:rtl w:val="0"/>
        </w:rPr>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Analytics: Balatro has earned more than $10 million on Steam alone | WN Hub, </w:t>
      </w:r>
      <w:hyperlink r:id="rId29">
        <w:r w:rsidDel="00000000" w:rsidR="00000000" w:rsidRPr="00000000">
          <w:rPr>
            <w:rFonts w:ascii="Google Sans" w:cs="Google Sans" w:eastAsia="Google Sans" w:hAnsi="Google Sans"/>
            <w:color w:val="0000ee"/>
            <w:sz w:val="24"/>
            <w:szCs w:val="24"/>
            <w:u w:val="single"/>
            <w:rtl w:val="0"/>
          </w:rPr>
          <w:t xml:space="preserve">https://wnhub.io/news/analytics/item-43124</w:t>
        </w:r>
      </w:hyperlink>
      <w:r w:rsidDel="00000000" w:rsidR="00000000" w:rsidRPr="00000000">
        <w:rPr>
          <w:rtl w:val="0"/>
        </w:rPr>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analyzed 4900 Action/Adventure/Indie games on Steam (released in 2024–2025) — here are the results - Reddit, </w:t>
      </w:r>
      <w:hyperlink r:id="rId30">
        <w:r w:rsidDel="00000000" w:rsidR="00000000" w:rsidRPr="00000000">
          <w:rPr>
            <w:rFonts w:ascii="Google Sans" w:cs="Google Sans" w:eastAsia="Google Sans" w:hAnsi="Google Sans"/>
            <w:color w:val="0000ee"/>
            <w:sz w:val="24"/>
            <w:szCs w:val="24"/>
            <w:u w:val="single"/>
            <w:rtl w:val="0"/>
          </w:rPr>
          <w:t xml:space="preserve">https://www.reddit.com/r/GameDevelopment/comments/1s85nyq/i_analyzed_4900_actionadventureindie_games_on/</w:t>
        </w:r>
      </w:hyperlink>
      <w:r w:rsidDel="00000000" w:rsidR="00000000" w:rsidRPr="00000000">
        <w:rPr>
          <w:rtl w:val="0"/>
        </w:rPr>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is More Expensive to Make. And Worse. - OVRFLO, </w:t>
      </w:r>
      <w:hyperlink r:id="rId31">
        <w:r w:rsidDel="00000000" w:rsidR="00000000" w:rsidRPr="00000000">
          <w:rPr>
            <w:rFonts w:ascii="Google Sans" w:cs="Google Sans" w:eastAsia="Google Sans" w:hAnsi="Google Sans"/>
            <w:color w:val="0000ee"/>
            <w:sz w:val="24"/>
            <w:szCs w:val="24"/>
            <w:u w:val="single"/>
            <w:rtl w:val="0"/>
          </w:rPr>
          <w:t xml:space="preserve">https://www.ovrflo.studio/blog/expensive-and-worse</w:t>
        </w:r>
      </w:hyperlink>
      <w:r w:rsidDel="00000000" w:rsidR="00000000" w:rsidRPr="00000000">
        <w:rPr>
          <w:rtl w:val="0"/>
        </w:rPr>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Game Market Research Report 2034 - Dataintelo, </w:t>
      </w:r>
      <w:hyperlink r:id="rId32">
        <w:r w:rsidDel="00000000" w:rsidR="00000000" w:rsidRPr="00000000">
          <w:rPr>
            <w:rFonts w:ascii="Google Sans" w:cs="Google Sans" w:eastAsia="Google Sans" w:hAnsi="Google Sans"/>
            <w:color w:val="0000ee"/>
            <w:sz w:val="24"/>
            <w:szCs w:val="24"/>
            <w:u w:val="single"/>
            <w:rtl w:val="0"/>
          </w:rPr>
          <w:t xml:space="preserve">https://dataintelo.com/report/browser-game-market</w:t>
        </w:r>
      </w:hyperlink>
      <w:r w:rsidDel="00000000" w:rsidR="00000000" w:rsidRPr="00000000">
        <w:rPr>
          <w:rtl w:val="0"/>
        </w:rPr>
      </w:r>
    </w:p>
    <w:p w:rsidR="00000000" w:rsidDel="00000000" w:rsidP="00000000" w:rsidRDefault="00000000" w:rsidRPr="00000000" w14:paraId="000001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CrazyGames Streamlined Global Payouts with Tipalti, </w:t>
      </w:r>
      <w:hyperlink r:id="rId33">
        <w:r w:rsidDel="00000000" w:rsidR="00000000" w:rsidRPr="00000000">
          <w:rPr>
            <w:rFonts w:ascii="Google Sans" w:cs="Google Sans" w:eastAsia="Google Sans" w:hAnsi="Google Sans"/>
            <w:color w:val="0000ee"/>
            <w:sz w:val="24"/>
            <w:szCs w:val="24"/>
            <w:u w:val="single"/>
            <w:rtl w:val="0"/>
          </w:rPr>
          <w:t xml:space="preserve">https://tipalti.com/resources/customer-stories/crazygames/</w:t>
        </w:r>
      </w:hyperlink>
      <w:r w:rsidDel="00000000" w:rsidR="00000000" w:rsidRPr="00000000">
        <w:rPr>
          <w:rtl w:val="0"/>
        </w:rPr>
      </w:r>
    </w:p>
    <w:p w:rsidR="00000000" w:rsidDel="00000000" w:rsidP="00000000" w:rsidRDefault="00000000" w:rsidRPr="00000000" w14:paraId="000001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Poki's developer-first approach drove 1 billion game plays - Tech Funding News, </w:t>
      </w:r>
      <w:hyperlink r:id="rId34">
        <w:r w:rsidDel="00000000" w:rsidR="00000000" w:rsidRPr="00000000">
          <w:rPr>
            <w:rFonts w:ascii="Google Sans" w:cs="Google Sans" w:eastAsia="Google Sans" w:hAnsi="Google Sans"/>
            <w:color w:val="0000ee"/>
            <w:sz w:val="24"/>
            <w:szCs w:val="24"/>
            <w:u w:val="single"/>
            <w:rtl w:val="0"/>
          </w:rPr>
          <w:t xml:space="preserve">https://techfundingnews.com/browser-gaming-website-poki-won-big-at-the-dutch-game-awards-celebrating-hitting-1-billion-monthly-plays/</w:t>
        </w:r>
      </w:hyperlink>
      <w:r w:rsidDel="00000000" w:rsidR="00000000" w:rsidRPr="00000000">
        <w:rPr>
          <w:rtl w:val="0"/>
        </w:rPr>
      </w:r>
    </w:p>
    <w:p w:rsidR="00000000" w:rsidDel="00000000" w:rsidP="00000000" w:rsidRDefault="00000000" w:rsidRPr="00000000" w14:paraId="000001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Xsolla Release Notes | March '25, </w:t>
      </w:r>
      <w:hyperlink r:id="rId35">
        <w:r w:rsidDel="00000000" w:rsidR="00000000" w:rsidRPr="00000000">
          <w:rPr>
            <w:rFonts w:ascii="Google Sans" w:cs="Google Sans" w:eastAsia="Google Sans" w:hAnsi="Google Sans"/>
            <w:color w:val="0000ee"/>
            <w:sz w:val="24"/>
            <w:szCs w:val="24"/>
            <w:u w:val="single"/>
            <w:rtl w:val="0"/>
          </w:rPr>
          <w:t xml:space="preserve">https://xsolla.com/release-notes/march-2025</w:t>
        </w:r>
      </w:hyperlink>
      <w:r w:rsidDel="00000000" w:rsidR="00000000" w:rsidRPr="00000000">
        <w:rPr>
          <w:rtl w:val="0"/>
        </w:rPr>
      </w:r>
    </w:p>
    <w:p w:rsidR="00000000" w:rsidDel="00000000" w:rsidP="00000000" w:rsidRDefault="00000000" w:rsidRPr="00000000" w14:paraId="000001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Fruit Ninja designer left Snap to become solo indie dev. Here's his 'Vampire Survivors with cars' game prototype | WN Hub, </w:t>
      </w:r>
      <w:hyperlink r:id="rId36">
        <w:r w:rsidDel="00000000" w:rsidR="00000000" w:rsidRPr="00000000">
          <w:rPr>
            <w:rFonts w:ascii="Google Sans" w:cs="Google Sans" w:eastAsia="Google Sans" w:hAnsi="Google Sans"/>
            <w:color w:val="0000ee"/>
            <w:sz w:val="24"/>
            <w:szCs w:val="24"/>
            <w:u w:val="single"/>
            <w:rtl w:val="0"/>
          </w:rPr>
          <w:t xml:space="preserve">https://wnhub.io/news/marketing/item-4851</w:t>
        </w:r>
      </w:hyperlink>
      <w:r w:rsidDel="00000000" w:rsidR="00000000" w:rsidRPr="00000000">
        <w:rPr>
          <w:rtl w:val="0"/>
        </w:rPr>
      </w:r>
    </w:p>
    <w:p w:rsidR="00000000" w:rsidDel="00000000" w:rsidP="00000000" w:rsidRDefault="00000000" w:rsidRPr="00000000" w14:paraId="000001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hobby to 67 Million Gameplays on Poki in 2025 | by Artem Lanin | Medium, </w:t>
      </w:r>
      <w:hyperlink r:id="rId37">
        <w:r w:rsidDel="00000000" w:rsidR="00000000" w:rsidRPr="00000000">
          <w:rPr>
            <w:rFonts w:ascii="Google Sans" w:cs="Google Sans" w:eastAsia="Google Sans" w:hAnsi="Google Sans"/>
            <w:color w:val="0000ee"/>
            <w:sz w:val="24"/>
            <w:szCs w:val="24"/>
            <w:u w:val="single"/>
            <w:rtl w:val="0"/>
          </w:rPr>
          <w:t xml:space="preserve">https://medium.com/@playrea/from-hobby-to-67-million-gameplays-on-poki-in-2025-df2c147cfb27</w:t>
        </w:r>
      </w:hyperlink>
      <w:r w:rsidDel="00000000" w:rsidR="00000000" w:rsidRPr="00000000">
        <w:rPr>
          <w:rtl w:val="0"/>
        </w:rPr>
      </w:r>
    </w:p>
    <w:p w:rsidR="00000000" w:rsidDel="00000000" w:rsidP="00000000" w:rsidRDefault="00000000" w:rsidRPr="00000000" w14:paraId="000001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platforms are actually working for monetizing small web/HTML5 games right now? : r/gameDevMarketing - Reddit, </w:t>
      </w:r>
      <w:hyperlink r:id="rId38">
        <w:r w:rsidDel="00000000" w:rsidR="00000000" w:rsidRPr="00000000">
          <w:rPr>
            <w:rFonts w:ascii="Google Sans" w:cs="Google Sans" w:eastAsia="Google Sans" w:hAnsi="Google Sans"/>
            <w:color w:val="0000ee"/>
            <w:sz w:val="24"/>
            <w:szCs w:val="24"/>
            <w:u w:val="single"/>
            <w:rtl w:val="0"/>
          </w:rPr>
          <w:t xml:space="preserve">https://www.reddit.com/r/gameDevMarketing/comments/1v5vloq/which_platforms_are_actually_working_for/</w:t>
        </w:r>
      </w:hyperlink>
      <w:r w:rsidDel="00000000" w:rsidR="00000000" w:rsidRPr="00000000">
        <w:rPr>
          <w:rtl w:val="0"/>
        </w:rPr>
      </w:r>
    </w:p>
    <w:p w:rsidR="00000000" w:rsidDel="00000000" w:rsidP="00000000" w:rsidRDefault="00000000" w:rsidRPr="00000000" w14:paraId="000001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Steam Take? Revenue Share &amp; Fees Guide 2026 - Immutable, </w:t>
      </w:r>
      <w:hyperlink r:id="rId39">
        <w:r w:rsidDel="00000000" w:rsidR="00000000" w:rsidRPr="00000000">
          <w:rPr>
            <w:rFonts w:ascii="Google Sans" w:cs="Google Sans" w:eastAsia="Google Sans" w:hAnsi="Google Sans"/>
            <w:color w:val="0000ee"/>
            <w:sz w:val="24"/>
            <w:szCs w:val="24"/>
            <w:u w:val="single"/>
            <w:rtl w:val="0"/>
          </w:rPr>
          <w:t xml:space="preserve">https://www.immutable.com/guides/how-much-does-steam-take</w:t>
        </w:r>
      </w:hyperlink>
      <w:r w:rsidDel="00000000" w:rsidR="00000000" w:rsidRPr="00000000">
        <w:rPr>
          <w:rtl w:val="0"/>
        </w:rPr>
      </w:r>
    </w:p>
    <w:p w:rsidR="00000000" w:rsidDel="00000000" w:rsidP="00000000" w:rsidRDefault="00000000" w:rsidRPr="00000000" w14:paraId="000001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Balatro publisher Playstack has a 'hit ratio' of more than 85 percent - Game Developer, </w:t>
      </w:r>
      <w:hyperlink r:id="rId40">
        <w:r w:rsidDel="00000000" w:rsidR="00000000" w:rsidRPr="00000000">
          <w:rPr>
            <w:rFonts w:ascii="Google Sans" w:cs="Google Sans" w:eastAsia="Google Sans" w:hAnsi="Google Sans"/>
            <w:color w:val="0000ee"/>
            <w:sz w:val="24"/>
            <w:szCs w:val="24"/>
            <w:u w:val="single"/>
            <w:rtl w:val="0"/>
          </w:rPr>
          <w:t xml:space="preserve">https://www.gamedeveloper.com/business/balatro-publisher-playstack-has-a-hit-ratio-of-more-than-85-percent</w:t>
        </w:r>
      </w:hyperlink>
      <w:r w:rsidDel="00000000" w:rsidR="00000000" w:rsidRPr="00000000">
        <w:rPr>
          <w:rtl w:val="0"/>
        </w:rPr>
      </w:r>
    </w:p>
    <w:p w:rsidR="00000000" w:rsidDel="00000000" w:rsidP="00000000" w:rsidRDefault="00000000" w:rsidRPr="00000000" w14:paraId="000001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AI: Why AR, VR &amp; Vision Pro Are Its Interface - Frame Sixty, </w:t>
      </w:r>
      <w:hyperlink r:id="rId41">
        <w:r w:rsidDel="00000000" w:rsidR="00000000" w:rsidRPr="00000000">
          <w:rPr>
            <w:rFonts w:ascii="Google Sans" w:cs="Google Sans" w:eastAsia="Google Sans" w:hAnsi="Google Sans"/>
            <w:color w:val="0000ee"/>
            <w:sz w:val="24"/>
            <w:szCs w:val="24"/>
            <w:u w:val="single"/>
            <w:rtl w:val="0"/>
          </w:rPr>
          <w:t xml:space="preserve">https://framesixty.com/spatial-ai/</w:t>
        </w:r>
      </w:hyperlink>
      <w:r w:rsidDel="00000000" w:rsidR="00000000" w:rsidRPr="00000000">
        <w:rPr>
          <w:rtl w:val="0"/>
        </w:rPr>
      </w:r>
    </w:p>
    <w:p w:rsidR="00000000" w:rsidDel="00000000" w:rsidP="00000000" w:rsidRDefault="00000000" w:rsidRPr="00000000" w14:paraId="000001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Computing Market Research Report 2034 - Dataintelo, </w:t>
      </w:r>
      <w:hyperlink r:id="rId42">
        <w:r w:rsidDel="00000000" w:rsidR="00000000" w:rsidRPr="00000000">
          <w:rPr>
            <w:rFonts w:ascii="Google Sans" w:cs="Google Sans" w:eastAsia="Google Sans" w:hAnsi="Google Sans"/>
            <w:color w:val="0000ee"/>
            <w:sz w:val="24"/>
            <w:szCs w:val="24"/>
            <w:u w:val="single"/>
            <w:rtl w:val="0"/>
          </w:rPr>
          <w:t xml:space="preserve">https://dataintelo.com/report/spatial-computing-market</w:t>
        </w:r>
      </w:hyperlink>
      <w:r w:rsidDel="00000000" w:rsidR="00000000" w:rsidRPr="00000000">
        <w:rPr>
          <w:rtl w:val="0"/>
        </w:rPr>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AR/VR/MR/XR Spatial Computing Industry Statistics Report (2026) - Treeview Studio, </w:t>
      </w:r>
      <w:hyperlink r:id="rId43">
        <w:r w:rsidDel="00000000" w:rsidR="00000000" w:rsidRPr="00000000">
          <w:rPr>
            <w:rFonts w:ascii="Google Sans" w:cs="Google Sans" w:eastAsia="Google Sans" w:hAnsi="Google Sans"/>
            <w:color w:val="0000ee"/>
            <w:sz w:val="24"/>
            <w:szCs w:val="24"/>
            <w:u w:val="single"/>
            <w:rtl w:val="0"/>
          </w:rPr>
          <w:t xml:space="preserve">https://treeview.studio/blog/ar-vr-mr-xr-metaverse-spatial-computing-industry-stats</w:t>
        </w:r>
      </w:hyperlink>
      <w:r w:rsidDel="00000000" w:rsidR="00000000" w:rsidRPr="00000000">
        <w:rPr>
          <w:rtl w:val="0"/>
        </w:rPr>
      </w:r>
    </w:p>
    <w:p w:rsidR="00000000" w:rsidDel="00000000" w:rsidP="00000000" w:rsidRDefault="00000000" w:rsidRPr="00000000" w14:paraId="000001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Computing Market - Dimension Market Research, </w:t>
      </w:r>
      <w:hyperlink r:id="rId44">
        <w:r w:rsidDel="00000000" w:rsidR="00000000" w:rsidRPr="00000000">
          <w:rPr>
            <w:rFonts w:ascii="Google Sans" w:cs="Google Sans" w:eastAsia="Google Sans" w:hAnsi="Google Sans"/>
            <w:color w:val="0000ee"/>
            <w:sz w:val="24"/>
            <w:szCs w:val="24"/>
            <w:u w:val="single"/>
            <w:rtl w:val="0"/>
          </w:rPr>
          <w:t xml:space="preserve">https://dimensionmarketresearch.com/report/spatial-computing-market/</w:t>
        </w:r>
      </w:hyperlink>
      <w:r w:rsidDel="00000000" w:rsidR="00000000" w:rsidRPr="00000000">
        <w:rPr>
          <w:rtl w:val="0"/>
        </w:rPr>
      </w:r>
    </w:p>
    <w:p w:rsidR="00000000" w:rsidDel="00000000" w:rsidP="00000000" w:rsidRDefault="00000000" w:rsidRPr="00000000" w14:paraId="0000014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Computing Market Size, Share &amp; Forecast, 2030 - Mordor Intelligence, </w:t>
      </w:r>
      <w:hyperlink r:id="rId45">
        <w:r w:rsidDel="00000000" w:rsidR="00000000" w:rsidRPr="00000000">
          <w:rPr>
            <w:rFonts w:ascii="Google Sans" w:cs="Google Sans" w:eastAsia="Google Sans" w:hAnsi="Google Sans"/>
            <w:color w:val="0000ee"/>
            <w:sz w:val="24"/>
            <w:szCs w:val="24"/>
            <w:u w:val="single"/>
            <w:rtl w:val="0"/>
          </w:rPr>
          <w:t xml:space="preserve">https://www.mordorintelligence.com/industry-reports/spatial-computing-market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amedeveloper.com/business/balatro-publisher-playstack-has-a-hit-ratio-of-more-than-85-percent" TargetMode="External"/><Relationship Id="rId20" Type="http://schemas.openxmlformats.org/officeDocument/2006/relationships/hyperlink" Target="https://expo.dev/blog/best-way-to-build-a-mobile-app-that-makes-money-in-2026" TargetMode="External"/><Relationship Id="rId42" Type="http://schemas.openxmlformats.org/officeDocument/2006/relationships/hyperlink" Target="https://dataintelo.com/report/spatial-computing-market" TargetMode="External"/><Relationship Id="rId41" Type="http://schemas.openxmlformats.org/officeDocument/2006/relationships/hyperlink" Target="https://framesixty.com/spatial-ai/" TargetMode="External"/><Relationship Id="rId22" Type="http://schemas.openxmlformats.org/officeDocument/2006/relationships/hyperlink" Target="https://www.scribd.com/document/917890430/Stories-1-to-100" TargetMode="External"/><Relationship Id="rId44" Type="http://schemas.openxmlformats.org/officeDocument/2006/relationships/hyperlink" Target="https://dimensionmarketresearch.com/report/spatial-computing-market/" TargetMode="External"/><Relationship Id="rId21" Type="http://schemas.openxmlformats.org/officeDocument/2006/relationships/hyperlink" Target="https://www.revenuecat.com/state-of-subscription-apps-2026-productivity/" TargetMode="External"/><Relationship Id="rId43" Type="http://schemas.openxmlformats.org/officeDocument/2006/relationships/hyperlink" Target="https://treeview.studio/blog/ar-vr-mr-xr-metaverse-spatial-computing-industry-stats" TargetMode="External"/><Relationship Id="rId24" Type="http://schemas.openxmlformats.org/officeDocument/2006/relationships/hyperlink" Target="https://s3.amazonaws.com/media.mediapost.com/uploads/state-of-subscription-apps-2025.pdf" TargetMode="External"/><Relationship Id="rId23" Type="http://schemas.openxmlformats.org/officeDocument/2006/relationships/hyperlink" Target="https://bigideasdb.com/solo-developer-saas-monthly-revenue-examples" TargetMode="External"/><Relationship Id="rId45" Type="http://schemas.openxmlformats.org/officeDocument/2006/relationships/hyperlink" Target="https://www.mordorintelligence.com/industry-reports/spatial-computing-mark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9to5mac.com/2026/03/04/new-report-looks-into-the-sustainability-of-the-subscription-app-market-for-2026/" TargetMode="External"/><Relationship Id="rId26" Type="http://schemas.openxmlformats.org/officeDocument/2006/relationships/hyperlink" Target="https://www.gamesradar.com/games/roguelike/poker-roguelike-balatro-wins-the-critics-choice-breakthrough-award-at-the-golden-joystick-awards-2024/" TargetMode="External"/><Relationship Id="rId25" Type="http://schemas.openxmlformats.org/officeDocument/2006/relationships/hyperlink" Target="https://en.wikipedia.org/wiki/Balatro" TargetMode="External"/><Relationship Id="rId28" Type="http://schemas.openxmlformats.org/officeDocument/2006/relationships/hyperlink" Target="https://app.sensortower.com/vgi/publisher/65716/kwalee" TargetMode="External"/><Relationship Id="rId27" Type="http://schemas.openxmlformats.org/officeDocument/2006/relationships/hyperlink" Target="https://en.wikipedia.org/wiki/List_of_best-selling_PC_games" TargetMode="External"/><Relationship Id="rId5" Type="http://schemas.openxmlformats.org/officeDocument/2006/relationships/styles" Target="styles.xml"/><Relationship Id="rId6" Type="http://schemas.openxmlformats.org/officeDocument/2006/relationships/hyperlink" Target="https://www.the-sourcecode.com/business-tech/subscription-app-market-shift-android-emerging-markets-strategy-2026" TargetMode="External"/><Relationship Id="rId29" Type="http://schemas.openxmlformats.org/officeDocument/2006/relationships/hyperlink" Target="https://wnhub.io/news/analytics/item-43124" TargetMode="External"/><Relationship Id="rId7" Type="http://schemas.openxmlformats.org/officeDocument/2006/relationships/hyperlink" Target="https://ppc.land/the-app-middle-class-is-dying-and-revenuecats-data-shows-exactly-how-fast/" TargetMode="External"/><Relationship Id="rId8" Type="http://schemas.openxmlformats.org/officeDocument/2006/relationships/hyperlink" Target="https://arxiv.org/pdf/2607.25010" TargetMode="External"/><Relationship Id="rId31" Type="http://schemas.openxmlformats.org/officeDocument/2006/relationships/hyperlink" Target="https://www.ovrflo.studio/blog/expensive-and-worse" TargetMode="External"/><Relationship Id="rId30" Type="http://schemas.openxmlformats.org/officeDocument/2006/relationships/hyperlink" Target="https://www.reddit.com/r/GameDevelopment/comments/1s85nyq/i_analyzed_4900_actionadventureindie_games_on/" TargetMode="External"/><Relationship Id="rId11" Type="http://schemas.openxmlformats.org/officeDocument/2006/relationships/hyperlink" Target="https://ziva.sh/blogs/indie-game-revenue" TargetMode="External"/><Relationship Id="rId33" Type="http://schemas.openxmlformats.org/officeDocument/2006/relationships/hyperlink" Target="https://tipalti.com/resources/customer-stories/crazygames/" TargetMode="External"/><Relationship Id="rId10" Type="http://schemas.openxmlformats.org/officeDocument/2006/relationships/hyperlink" Target="https://investgame.net/wp-content/uploads/2026/02/2026-02-26-sensor_tower__state_of_gaming_2026__en_wp.pdf" TargetMode="External"/><Relationship Id="rId32" Type="http://schemas.openxmlformats.org/officeDocument/2006/relationships/hyperlink" Target="https://dataintelo.com/report/browser-game-market" TargetMode="External"/><Relationship Id="rId13" Type="http://schemas.openxmlformats.org/officeDocument/2006/relationships/hyperlink" Target="https://klyzed.com/solo-developer-marketing-2026-grow-your-app-alone-proven-system/" TargetMode="External"/><Relationship Id="rId35" Type="http://schemas.openxmlformats.org/officeDocument/2006/relationships/hyperlink" Target="https://xsolla.com/release-notes/march-2025" TargetMode="External"/><Relationship Id="rId12" Type="http://schemas.openxmlformats.org/officeDocument/2006/relationships/hyperlink" Target="https://crazyburst.com/ai-saas-solo-founder-success-stories-2026/" TargetMode="External"/><Relationship Id="rId34" Type="http://schemas.openxmlformats.org/officeDocument/2006/relationships/hyperlink" Target="https://techfundingnews.com/browser-gaming-website-poki-won-big-at-the-dutch-game-awards-celebrating-hitting-1-billion-monthly-plays/" TargetMode="External"/><Relationship Id="rId15" Type="http://schemas.openxmlformats.org/officeDocument/2006/relationships/hyperlink" Target="https://www.anything.com/blog/mobile-app-business-ideas-with-real-earning-potential" TargetMode="External"/><Relationship Id="rId37" Type="http://schemas.openxmlformats.org/officeDocument/2006/relationships/hyperlink" Target="https://medium.com/@playrea/from-hobby-to-67-million-gameplays-on-poki-in-2025-df2c147cfb27" TargetMode="External"/><Relationship Id="rId14" Type="http://schemas.openxmlformats.org/officeDocument/2006/relationships/hyperlink" Target="https://www.rocketshiphq.com/advertise-social-networking-app/" TargetMode="External"/><Relationship Id="rId36" Type="http://schemas.openxmlformats.org/officeDocument/2006/relationships/hyperlink" Target="https://wnhub.io/news/marketing/item-4851" TargetMode="External"/><Relationship Id="rId17" Type="http://schemas.openxmlformats.org/officeDocument/2006/relationships/hyperlink" Target="https://medium.com/@theabhishek.040/solo-developers-building-100k-1m-revenue-micro-saas-2024-110838470a2a" TargetMode="External"/><Relationship Id="rId39" Type="http://schemas.openxmlformats.org/officeDocument/2006/relationships/hyperlink" Target="https://www.immutable.com/guides/how-much-does-steam-take" TargetMode="External"/><Relationship Id="rId16" Type="http://schemas.openxmlformats.org/officeDocument/2006/relationships/hyperlink" Target="https://www.revenuecat.com/state-of-subscription-apps-2025/" TargetMode="External"/><Relationship Id="rId38" Type="http://schemas.openxmlformats.org/officeDocument/2006/relationships/hyperlink" Target="https://www.reddit.com/r/gameDevMarketing/comments/1v5vloq/which_platforms_are_actually_working_for/" TargetMode="External"/><Relationship Id="rId19" Type="http://schemas.openxmlformats.org/officeDocument/2006/relationships/hyperlink" Target="https://www.revenuecat.com/state-of-subscription-apps-2024/" TargetMode="External"/><Relationship Id="rId18" Type="http://schemas.openxmlformats.org/officeDocument/2006/relationships/hyperlink" Target="https://gigazine.net/gsc_news/en/20250318-mobile-apps-subscriptions-reven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