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NODALYS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CA3AF"/>
                <w:sz w:val="26"/>
                <w:szCs w:val="26"/>
              </w:rPr>
              <w:t xml:space="preserve">Energy Permits Intelligence Platform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D0D0B"/>
          <w:sz w:val="36"/>
          <w:szCs w:val="36"/>
        </w:rPr>
        <w:t xml:space="preserve">Gestión de Usuarios y Control de Accesos</w:t>
      </w:r>
    </w:p>
    <w:p>
      <w:pPr>
        <w:pBdr>
          <w:bottom w:val="single" w:color="16A34A" w:sz="6" w:space="8"/>
        </w:pBdr>
        <w:spacing w:after="400" w:before="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Manual Operativo Ejecutivo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Versión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1.0 — Junio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Confidencial — Solo uso interno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Mars Renewable (Changxing) Co., Ltd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hyperlink w:history="1" r:id="rIdmxr51mmme9bdvomzbdnpz">
              <w:r>
                <w:rPr>
                  <w:rFonts w:ascii="Calibri" w:cs="Calibri" w:eastAsia="Calibri" w:hAnsi="Calibri"/>
                  <w:color w:val="2563EB"/>
                  <w:sz w:val="20"/>
                  <w:szCs w:val="20"/>
                  <w:u w:val="single"/>
                </w:rPr>
                <w:t xml:space="preserve">energy-permits-tracker</w:t>
              </w:r>
            </w:hyperlink>
          </w:p>
        </w:tc>
      </w:tr>
    </w:tbl>
    <w:p>
      <w:r>
        <w:br w:type="pag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1.  Acceso a la plataforma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Nodalys es una plataforma web de acceso restringido para el seguimiento de permisos energéticos en España. Está disponible en:</w:t>
      </w:r>
    </w:p>
    <w:p>
      <w:pPr>
        <w:spacing w:after="120" w:before="60"/>
      </w:pPr>
      <w:hyperlink w:history="1" r:id="rId8yyikpi9lknguby0mgua1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https://ttejadaosborne.github.io/energy-permits-tracker/</w:t>
        </w:r>
      </w:hyperlink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Para acceder: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Introduzca su nombre de usuario en el campo "Usuario"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Introduzca su contraseña en el campo "Contraseña"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Pulse "Acceder →" o presione Enter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D97706" w:sz="10" w:space="8"/>
        </w:pBdr>
        <w:shd w:fill="FFFBEB" w:val="clear"/>
        <w:spacing w:after="120" w:before="120"/>
        <w:ind w:left="240" w:right="240"/>
      </w:pPr>
      <w:r>
        <w:rPr>
          <w:rFonts w:ascii="Calibri" w:cs="Calibri" w:eastAsia="Calibri" w:hAnsi="Calibri"/>
          <w:color w:val="92400E"/>
          <w:sz w:val="19"/>
          <w:szCs w:val="19"/>
        </w:rPr>
        <w:t xml:space="preserve">⚠  Las credenciales son personales e intransferibles. No las comparta por correo electrónico ni mensajería.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2.  Usuarios configurados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plataforma cuenta actualmente con los siguientes usuarios: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1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Tomás Tejada Osborne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t.tejada.osborne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Mars.2026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Viewer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viewer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Guest.2026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Solo lectura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D97706" w:sz="10" w:space="8"/>
        </w:pBdr>
        <w:shd w:fill="FFFBEB" w:val="clear"/>
        <w:spacing w:after="120" w:before="120"/>
        <w:ind w:left="240" w:right="240"/>
      </w:pPr>
      <w:r>
        <w:rPr>
          <w:rFonts w:ascii="Calibri" w:cs="Calibri" w:eastAsia="Calibri" w:hAnsi="Calibri"/>
          <w:color w:val="92400E"/>
          <w:sz w:val="19"/>
          <w:szCs w:val="19"/>
        </w:rPr>
        <w:t xml:space="preserve">⚠  Se recomienda cambiar la contraseña del usuario "viewer" antes de distribuirla a terceros.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3.  Roles y permisos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Existen dos niveles de acceso: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Administrador — acceso completo a todas las funcionalidades, incluyendo exportación y descarga de datos.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Solo lectura — acceso al mapa y consulta de expedientes, sin posibilidad de exportar datos.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Solo lectura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Visualización del mapa interactivo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Consulta de expedientes y permisos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Filtros por tecnología, estado y provincia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Exportación de datos en CSV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Exportación de oportunidades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Descarga del dataset completo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B"/>
                <w:sz w:val="20"/>
                <w:szCs w:val="20"/>
              </w:rPr>
              <w:t xml:space="preserve">Acceso al código fuente de la aplicación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✕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4.  Añadir un nuevo usuario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proceso para crear un usuario tiene tres pasos. Requiere acceso al repositorio de código y una terminal (cmd / PowerShell).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Paso 1  —  Generar el hash de la contraseña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Las contraseñas no se almacenan en texto plano; se guardan como un hash SHA-256 irreversible. Para generarlo: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Opción A — Desde la terminal: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python3 -c "import hashlib; print(hashlib.sha256('ContraseñaElegida'.encode()).hexdigest())"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Opción B — Desde el navegador (sin instalar nada):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Acceda a </w:t>
      </w:r>
      <w:hyperlink w:history="1" r:id="rIdihyn4axtfkt4fjoj5_rur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emn178.github.io/online-tools/sha256.html</w:t>
        </w:r>
      </w:hyperlink>
      <w:r>
        <w:rPr>
          <w:rFonts w:ascii="Calibri" w:cs="Calibri" w:eastAsia="Calibri" w:hAnsi="Calibri"/>
          <w:color w:val="374151"/>
          <w:sz w:val="20"/>
          <w:szCs w:val="20"/>
        </w:rPr>
        <w:t xml:space="preserve">, escriba la contraseña y copie el resultado.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Paso 2  —  Editar el archivo index.html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Abra el archivo index.html de la carpeta Nodalys con cualquier editor de texto (Notepad++, VS Code). Localice la sección CONFIG.AUTH.users cerca del inicio del archivo y añada el siguiente bloque antes del corchete de cierre "]":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{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  name: 'Nombre Apellido',        // Nombre visible al iniciar sesión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  user: 'nombre.apellido',         // Identificador de acceso (sin espacios)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  hash: 'HASH-SHA256-GENERADO',   // Hash generado en el paso anterior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  role: 'viewer'                  // 'admin' para administrador, 'viewer' para solo lectura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16A34A" w:sz="10" w:space="8"/>
        </w:pBdr>
        <w:shd w:fill="DCFCE7" w:val="clear"/>
        <w:spacing w:after="120" w:before="120"/>
        <w:ind w:left="240" w:right="240"/>
      </w:pPr>
      <w:r>
        <w:rPr>
          <w:rFonts w:ascii="Calibri" w:cs="Calibri" w:eastAsia="Calibri" w:hAnsi="Calibri"/>
          <w:color w:val="166534"/>
          <w:sz w:val="19"/>
          <w:szCs w:val="19"/>
        </w:rPr>
        <w:t xml:space="preserve">✓  El campo 'user' es el identificador que el usuario escribirá en el campo Usuario del login. Use el formato nombre.apellido sin espacios ni tildes.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Paso 3  —  Publicar los cambios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vez guardado el archivo, abra una terminal en la carpeta Nodalys y ejecute: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git add index.html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git commit -m "Añadir usuario: nombre.apellido"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git push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plataforma se actualiza automáticamente en aproximadamente 60 segundos tras el push.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16A34A" w:sz="10" w:space="8"/>
        </w:pBdr>
        <w:shd w:fill="DCFCE7" w:val="clear"/>
        <w:spacing w:after="120" w:before="120"/>
        <w:ind w:left="240" w:right="240"/>
      </w:pPr>
      <w:r>
        <w:rPr>
          <w:rFonts w:ascii="Calibri" w:cs="Calibri" w:eastAsia="Calibri" w:hAnsi="Calibri"/>
          <w:color w:val="166534"/>
          <w:sz w:val="19"/>
          <w:szCs w:val="19"/>
        </w:rPr>
        <w:t xml:space="preserve">✓  El script Iniciar_AutoPush.bat realiza este proceso de forma automática al detectar cambios en el archivo. Consulte la sección 6 para más detalles.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5.  Cambiar o eliminar un usuario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Cambiar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Genere el hash de la nueva contraseña (Paso 1 del apartado anterior)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 index.html, localice el usuario y sustituya el valor del campo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Actualice el comentario junto al hash para identificar la contraseña:</w:t>
      </w:r>
    </w:p>
    <w:p>
      <w:pPr>
        <w:pBdr>
          <w:left w:val="single" w:color="16A34A" w:sz="10" w:space="8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D0D0B"/>
          <w:sz w:val="18"/>
          <w:szCs w:val="18"/>
        </w:rPr>
        <w:t xml:space="preserve">    hash: 'NUEVO-HASH',  // NuevaContraseña2026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Guarde, realice commit y push (Paso 3 del apartado anterior)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DC2626" w:sz="10" w:space="8"/>
        </w:pBdr>
        <w:shd w:fill="FEF2F2" w:val="clear"/>
        <w:spacing w:after="120" w:before="120"/>
        <w:ind w:left="240" w:right="240"/>
      </w:pPr>
      <w:r>
        <w:rPr>
          <w:rFonts w:ascii="Calibri" w:cs="Calibri" w:eastAsia="Calibri" w:hAnsi="Calibri"/>
          <w:color w:val="DC2626"/>
          <w:sz w:val="19"/>
          <w:szCs w:val="19"/>
        </w:rPr>
        <w:t xml:space="preserve">✕  Si sospecha que una contraseña ha sido comprometida, cámbiela inmediatamente y notifique al usuario afectado.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Eliminar usuario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Localice en index.html el bloque completo del usuario (desde "{" hasta "}," inclusive) y elimínelo. Guarde, realice commit y push. La sesión activa de ese usuario expirará al cerrar el navegador o al hacer logout.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6.  Publicación automática (AutoPush)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carpeta Nodalys incluye el script Iniciar_AutoPush.bat, que monitoriza el archivo index.html y publica los cambios automáticamente en GitHub Pages al detectar una modificación.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Modo de uso: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Haga doble clic sobre Iniciar_AutoPush.bat — se abrirá una ventana de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Edite y guarde index.html (p. ej., para añadir un usuario)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script detecta el cambio en ~3 segundos y ejecuta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plataforma se actualiza en ~60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Mantenga la ventana abierta mientras desee que el script esté activo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D97706" w:sz="10" w:space="8"/>
        </w:pBdr>
        <w:shd w:fill="FFFBEB" w:val="clear"/>
        <w:spacing w:after="120" w:before="120"/>
        <w:ind w:left="240" w:right="240"/>
      </w:pPr>
      <w:r>
        <w:rPr>
          <w:rFonts w:ascii="Calibri" w:cs="Calibri" w:eastAsia="Calibri" w:hAnsi="Calibri"/>
          <w:color w:val="92400E"/>
          <w:sz w:val="19"/>
          <w:szCs w:val="19"/>
        </w:rPr>
        <w:t xml:space="preserve">⚠  El script debe ejecutarse con la ventana abierta. Al cerrarla, la monitorización se detiene.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6A34A" w:sz="6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0D0D0B"/>
          <w:sz w:val="30"/>
          <w:szCs w:val="30"/>
        </w:rPr>
        <w:t xml:space="preserve">7.  Referencia rápida de contraseñas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siguiente tabla muestra los hashes SHA-256 de contraseñas de ejemplo precalculados, para facilitar la configuración inicial: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Hash SHA-256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Mars.2026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9e078b5d66628ae6598bc983798ce51dd91d1bd0cf8a8bb019dc6a9b04ef0e24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Guest.2026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3898f2bbf918c70f3a04322ab7f7984d411a237ab8b52ec961e16ea02a7912e6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Admin.2026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764d182bdb1e48b65d7372fbd4de3dc9241774513bc61b3bdb66863b891879ea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B"/>
                <w:sz w:val="18"/>
                <w:szCs w:val="18"/>
              </w:rPr>
              <w:t xml:space="preserve">Nodalys.2026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bdb010c71e53eaafc5f928ac17ef057575a483e7476dbdaab61fb9ae2f8159d5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DC2626" w:sz="10" w:space="8"/>
        </w:pBdr>
        <w:shd w:fill="FEF2F2" w:val="clear"/>
        <w:spacing w:after="120" w:before="120"/>
        <w:ind w:left="240" w:right="240"/>
      </w:pPr>
      <w:r>
        <w:rPr>
          <w:rFonts w:ascii="Calibri" w:cs="Calibri" w:eastAsia="Calibri" w:hAnsi="Calibri"/>
          <w:color w:val="DC2626"/>
          <w:sz w:val="19"/>
          <w:szCs w:val="19"/>
        </w:rPr>
        <w:t xml:space="preserve">✕  Estas contraseñas de ejemplo son públicamente conocidas. Reemplácelas por contraseñas propias antes de asignarlas a usuarios reales.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E5E7EB" w:sz="2" w:space="4"/>
        </w:pBdr>
        <w:spacing w:after="160" w:before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9CA3AF"/>
          <w:sz w:val="16"/>
          <w:szCs w:val="16"/>
        </w:rPr>
        <w:t xml:space="preserve">Nodalys  ·  Mars Renewable (Changxing) Co., Ltd  ·  Documento confidencial — distribución restringida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026"/>
      </w:tabs>
    </w:pPr>
    <w:r>
      <w:rPr>
        <w:rFonts w:ascii="Calibri" w:cs="Calibri" w:eastAsia="Calibri" w:hAnsi="Calibri"/>
        <w:color w:val="9CA3AF"/>
        <w:sz w:val="16"/>
        <w:szCs w:val="16"/>
      </w:rPr>
      <w:t xml:space="preserve">Mars Renewable (Changxing) Co., Ltd  ·  Uso interno y confidencial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9CA3AF"/>
        <w:sz w:val="16"/>
        <w:szCs w:val="16"/>
      </w:rPr>
      <w:t xml:space="preserve">Pág.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6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NODALYS  ·  Gestión de Usuarios y Accesos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/>
        <w:bCs/>
        <w:color w:val="DC2626"/>
        <w:sz w:val="17"/>
        <w:szCs w:val="17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Calibri" w:cs="Calibri" w:eastAsia="Calibri" w:hAnsi="Calibri"/>
        <w:color w:val="374151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Calibri" w:cs="Calibri" w:eastAsia="Calibri" w:hAnsi="Calibri"/>
        <w:color w:val="374151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Calibri" w:cs="Calibri" w:eastAsia="Calibri" w:hAnsi="Calibri"/>
      <w:b/>
      <w:bCs/>
      <w:color w:val="0D0D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mxr51mmme9bdvomzbdnpz" Type="http://schemas.openxmlformats.org/officeDocument/2006/relationships/hyperlink" Target="https://ttejadaosborne.github.io/energy-permits-tracker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8yyikpi9lknguby0mgua1" Type="http://schemas.openxmlformats.org/officeDocument/2006/relationships/hyperlink" Target="https://ttejadaosborne.github.io/energy-permits-tracker/" TargetMode="External"/><Relationship Id="rIdihyn4axtfkt4fjoj5_rur" Type="http://schemas.openxmlformats.org/officeDocument/2006/relationships/hyperlink" Target="https://emn178.github.io/online-tools/sha256.html" TargetMode="Externa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4" Type="http://schemas.openxmlformats.org/officeDocument/2006/relationships/endnotes" Target="endnotes.xml"/><Relationship Id="rId14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7B73BEBDC1E43AC98F5BD332CFC10" ma:contentTypeVersion="11" ma:contentTypeDescription="Create a new document." ma:contentTypeScope="" ma:versionID="485521b91546eb1cc31e71a1ae687c5e">
  <xsd:schema xmlns:xsd="http://www.w3.org/2001/XMLSchema" xmlns:xs="http://www.w3.org/2001/XMLSchema" xmlns:p="http://schemas.microsoft.com/office/2006/metadata/properties" xmlns:ns2="10f04af9-5c1f-49b1-af97-63202b508436" xmlns:ns3="686bb646-57ae-4a15-a85e-6a60aeff00f3" targetNamespace="http://schemas.microsoft.com/office/2006/metadata/properties" ma:root="true" ma:fieldsID="524daf3d0adb9138e43c114997cc65e3" ns2:_="" ns3:_="">
    <xsd:import namespace="10f04af9-5c1f-49b1-af97-63202b508436"/>
    <xsd:import namespace="686bb646-57ae-4a15-a85e-6a60aeff00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f04af9-5c1f-49b1-af97-63202b508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7d334d-66be-4f45-b685-3ffdda660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bb646-57ae-4a15-a85e-6a60aeff00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e8841c-de2f-438e-8d4a-85440f4f2048}" ma:internalName="TaxCatchAll" ma:showField="CatchAllData" ma:web="686bb646-57ae-4a15-a85e-6a60aeff0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6bb646-57ae-4a15-a85e-6a60aeff00f3" xsi:nil="true"/>
    <lcf76f155ced4ddcb4097134ff3c332f xmlns="10f04af9-5c1f-49b1-af97-63202b5084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A02830-521A-49FE-8947-2513E09B4BAB}"/>
</file>

<file path=customXml/itemProps2.xml><?xml version="1.0" encoding="utf-8"?>
<ds:datastoreItem xmlns:ds="http://schemas.openxmlformats.org/officeDocument/2006/customXml" ds:itemID="{BA98D4EC-69FA-4D83-8030-36328EEC8D12}"/>
</file>

<file path=customXml/itemProps3.xml><?xml version="1.0" encoding="utf-8"?>
<ds:datastoreItem xmlns:ds="http://schemas.openxmlformats.org/officeDocument/2006/customXml" ds:itemID="{849C7D9B-9DBF-45BD-86A9-ADDE082AD38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2026-06-09T09:50:45Z</dcterms:created>
  <dcterms:modified xsi:type="dcterms:W3CDTF">2026-06-09T09:50:45Z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0x010100CE37B73BEBDC1E43AC98F5BD332CFC10</vt:lpwstr>
  </property>
</Properties>
</file>