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l3725jmwzfg" w:id="0"/>
      <w:bookmarkEnd w:id="0"/>
      <w:r w:rsidDel="00000000" w:rsidR="00000000" w:rsidRPr="00000000">
        <w:rPr>
          <w:rtl w:val="0"/>
        </w:rPr>
        <w:t xml:space="preserve">BIOS 735 Project Plan &amp; Proposal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bookmarkStart w:colFirst="0" w:colLast="0" w:name="_vjantqk02vjb" w:id="1"/>
      <w:bookmarkEnd w:id="1"/>
      <w:r w:rsidDel="00000000" w:rsidR="00000000" w:rsidRPr="00000000">
        <w:rPr>
          <w:b w:val="1"/>
          <w:rtl w:val="0"/>
        </w:rPr>
        <w:t xml:space="preserve">Choice of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Web Page</w:t>
      </w:r>
      <w:r w:rsidDel="00000000" w:rsidR="00000000" w:rsidRPr="00000000">
        <w:rPr>
          <w:rtl w:val="0"/>
        </w:rPr>
        <w:t xml:space="preserve"> Phishing data (classification)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https://www.kaggle.com/datasets/danielfernandon/web-page-phishing-dataset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bookmarkStart w:colFirst="0" w:colLast="0" w:name="_v04kckyofzqb" w:id="2"/>
      <w:bookmarkEnd w:id="2"/>
      <w:r w:rsidDel="00000000" w:rsidR="00000000" w:rsidRPr="00000000">
        <w:rPr>
          <w:b w:val="1"/>
          <w:rtl w:val="0"/>
        </w:rPr>
        <w:t xml:space="preserve">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spacing w:after="0" w:afterAutospacing="0" w:before="0" w:beforeAutospacing="0"/>
        <w:ind w:left="1080" w:hanging="360"/>
        <w:rPr>
          <w:color w:val="000000"/>
        </w:rPr>
      </w:pPr>
      <w:bookmarkStart w:colFirst="0" w:colLast="0" w:name="_7fw3v2hbpb" w:id="3"/>
      <w:bookmarkEnd w:id="3"/>
      <w:r w:rsidDel="00000000" w:rsidR="00000000" w:rsidRPr="00000000">
        <w:rPr>
          <w:color w:val="000000"/>
          <w:rtl w:val="0"/>
        </w:rPr>
        <w:t xml:space="preserve">Web Phishing dataset summary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Cross-sectional dataset </w:t>
      </w:r>
      <w:r w:rsidDel="00000000" w:rsidR="00000000" w:rsidRPr="00000000">
        <w:rPr>
          <w:rtl w:val="0"/>
        </w:rPr>
        <w:t xml:space="preserve">on web page phishing. It contains the extracted feature from URLs and a binary outcome variable (whether it is a phishing website). Original URLs are not available in this data. It comes from Kaggle: https://www.kaggle.com/datasets/danielfernandon/web-page-phishing-dataset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100,077 observations and 20 variables.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Response variable: Binary, is this webpage phishing or not? 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Explanatory variables: 19 features extracted from the original URL including: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“url_length”: The length of the URL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“n_dots”: The number of dots in the URL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/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“n_hypens”: The number of hyphens in the URL 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2"/>
        </w:numPr>
        <w:spacing w:after="0" w:afterAutospacing="0" w:before="0" w:beforeAutospacing="0"/>
        <w:ind w:left="1080" w:hanging="360"/>
        <w:rPr>
          <w:color w:val="000000"/>
        </w:rPr>
      </w:pPr>
      <w:bookmarkStart w:colFirst="0" w:colLast="0" w:name="_56rwps9olvek" w:id="4"/>
      <w:bookmarkEnd w:id="4"/>
      <w:r w:rsidDel="00000000" w:rsidR="00000000" w:rsidRPr="00000000">
        <w:rPr>
          <w:color w:val="000000"/>
          <w:rtl w:val="0"/>
        </w:rPr>
        <w:t xml:space="preserve">Research question(s) of interest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Model the probability of phishing using extracted features of URLs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Comparing likelihood-based approach (GLM) with random forest (ML)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GLM, utilize various optimization methods to find coefficients (ie. gradient descent, nelder mead, etc.)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Feature selection/importance under both methods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GLM, utilize feature selection methods such as lasso regression, LRT for nested models, etc.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pacing w:after="0" w:afterAutospacing="0"/>
        <w:ind w:left="28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Interpretation of results in the context of the problem/real-world application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2"/>
        </w:numPr>
        <w:spacing w:before="0" w:beforeAutospacing="0"/>
        <w:ind w:left="1080" w:hanging="360"/>
        <w:rPr>
          <w:color w:val="000000"/>
        </w:rPr>
      </w:pPr>
      <w:bookmarkStart w:colFirst="0" w:colLast="0" w:name="_gqenclflv70q" w:id="5"/>
      <w:bookmarkEnd w:id="5"/>
      <w:r w:rsidDel="00000000" w:rsidR="00000000" w:rsidRPr="00000000">
        <w:rPr>
          <w:color w:val="000000"/>
          <w:rtl w:val="0"/>
        </w:rPr>
        <w:t xml:space="preserve">Specific tasks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15" w:tblpY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385"/>
        <w:gridCol w:w="3735"/>
        <w:gridCol w:w="1920"/>
        <w:tblGridChange w:id="0">
          <w:tblGrid>
            <w:gridCol w:w="1560"/>
            <w:gridCol w:w="2385"/>
            <w:gridCol w:w="3735"/>
            <w:gridCol w:w="1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writing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to claim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exploratory analysis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Summarization (summary statistics &amp; figures, univariate and bivariate)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Preprocessing (missing data, transformation, etc.)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Likelihood-based model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Model implementation using optimization method from Model 2 (TBD)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Feature selection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(writing out likelihood equations, optimization algorithm)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(Figures)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(ML model)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Model implementation with cross-validation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Tuning hyperparameters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Feature selection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(Figures)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gathering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Rmarkdown writeup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creation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Repository management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2"/>
        </w:numPr>
        <w:spacing w:after="0" w:afterAutospacing="0"/>
        <w:ind w:left="1080" w:hanging="360"/>
        <w:rPr>
          <w:color w:val="000000"/>
        </w:rPr>
      </w:pPr>
      <w:bookmarkStart w:colFirst="0" w:colLast="0" w:name="_tjnjdmwoig00" w:id="6"/>
      <w:bookmarkEnd w:id="6"/>
      <w:r w:rsidDel="00000000" w:rsidR="00000000" w:rsidRPr="00000000">
        <w:rPr>
          <w:color w:val="000000"/>
          <w:rtl w:val="0"/>
        </w:rPr>
        <w:t xml:space="preserve">To-do next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Job splitting - assign specific tasks to specific people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2 people for GLM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2 people for ML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1 person for EDA and package creation/repository management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Report writing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Start working on data preprocessing, EDA, and likelihood based method (from scratch)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Schedule next meeting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Create a timeline for project progression and completion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b w:val="1"/>
          <w:sz w:val="32"/>
          <w:szCs w:val="32"/>
        </w:rPr>
      </w:pPr>
      <w:bookmarkStart w:colFirst="0" w:colLast="0" w:name="_rmq3idbw5fsk" w:id="7"/>
      <w:bookmarkEnd w:id="7"/>
      <w:r w:rsidDel="00000000" w:rsidR="00000000" w:rsidRPr="00000000">
        <w:rPr>
          <w:b w:val="1"/>
          <w:rtl w:val="0"/>
        </w:rPr>
        <w:t xml:space="preserve">Weekly meeting time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Next meeting: week of March 25th or April 1st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Future meetings: as necessary (weekly date/time TBD)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240" w:lineRule="auto"/>
      <w:rPr>
        <w:color w:val="999999"/>
      </w:rPr>
    </w:pPr>
    <w:r w:rsidDel="00000000" w:rsidR="00000000" w:rsidRPr="00000000">
      <w:rPr>
        <w:color w:val="999999"/>
        <w:rtl w:val="0"/>
      </w:rPr>
      <w:t xml:space="preserve">BIOS 735 Project Group 1</w:t>
      <w:tab/>
      <w:tab/>
      <w:tab/>
      <w:tab/>
      <w:tab/>
      <w:tab/>
      <w:tab/>
      <w:tab/>
      <w:tab/>
      <w:t xml:space="preserve">       March 20th, 2024</w:t>
    </w:r>
  </w:p>
  <w:p w:rsidR="00000000" w:rsidDel="00000000" w:rsidP="00000000" w:rsidRDefault="00000000" w:rsidRPr="00000000" w14:paraId="00000053">
    <w:pPr>
      <w:spacing w:line="240" w:lineRule="auto"/>
      <w:rPr>
        <w:color w:val="999999"/>
      </w:rPr>
    </w:pPr>
    <w:r w:rsidDel="00000000" w:rsidR="00000000" w:rsidRPr="00000000">
      <w:rPr>
        <w:color w:val="999999"/>
        <w:rtl w:val="0"/>
      </w:rPr>
      <w:t xml:space="preserve">Madhuri Raman, Will Tang, Xuejun Sun, Sophie Shan, Jiawen Du</w:t>
    </w:r>
  </w:p>
  <w:p w:rsidR="00000000" w:rsidDel="00000000" w:rsidP="00000000" w:rsidRDefault="00000000" w:rsidRPr="00000000" w14:paraId="00000054">
    <w:pPr>
      <w:spacing w:line="240" w:lineRule="auto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