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5435F" w14:textId="2EF485C2" w:rsidR="00366990" w:rsidRPr="00C77622" w:rsidRDefault="00366990" w:rsidP="00366990">
      <w:pPr>
        <w:rPr>
          <w:rFonts w:ascii="Arial" w:hAnsi="Arial" w:cs="Arial"/>
        </w:rPr>
      </w:pPr>
      <w:r w:rsidRPr="00C77622">
        <w:rPr>
          <w:rFonts w:ascii="Arial" w:hAnsi="Arial" w:cs="Arial"/>
        </w:rPr>
        <w:t>Roberto Murcio</w:t>
      </w:r>
      <w:r w:rsidRPr="00C77622">
        <w:rPr>
          <w:rFonts w:ascii="Arial" w:hAnsi="Arial" w:cs="Arial"/>
        </w:rPr>
        <w:t xml:space="preserve"> </w:t>
      </w:r>
      <w:r w:rsidR="00C77622">
        <w:rPr>
          <w:rFonts w:ascii="Arial" w:hAnsi="Arial" w:cs="Arial"/>
        </w:rPr>
        <w:t xml:space="preserve">- </w:t>
      </w:r>
      <w:r w:rsidRPr="00C77622">
        <w:rPr>
          <w:rFonts w:ascii="Arial" w:hAnsi="Arial" w:cs="Arial"/>
        </w:rPr>
        <w:t>Dissertation Topics 2020/21</w:t>
      </w:r>
    </w:p>
    <w:p w14:paraId="41F03645" w14:textId="74C25374" w:rsidR="00C92CBD" w:rsidRPr="00C77622" w:rsidRDefault="002E4691" w:rsidP="00C92CBD">
      <w:pPr>
        <w:pStyle w:val="ListParagraph"/>
        <w:numPr>
          <w:ilvl w:val="0"/>
          <w:numId w:val="1"/>
        </w:numPr>
        <w:rPr>
          <w:rFonts w:ascii="Arial" w:hAnsi="Arial" w:cs="Arial"/>
          <w:u w:val="single"/>
        </w:rPr>
      </w:pPr>
      <w:r w:rsidRPr="00C77622">
        <w:rPr>
          <w:rFonts w:ascii="Arial" w:hAnsi="Arial" w:cs="Arial"/>
          <w:u w:val="single"/>
        </w:rPr>
        <w:t xml:space="preserve">Pedestrians flows </w:t>
      </w:r>
      <w:r w:rsidR="00CD0454" w:rsidRPr="00C77622">
        <w:rPr>
          <w:rFonts w:ascii="Arial" w:hAnsi="Arial" w:cs="Arial"/>
          <w:u w:val="single"/>
        </w:rPr>
        <w:t>in retail areas</w:t>
      </w:r>
    </w:p>
    <w:p w14:paraId="254C5704" w14:textId="77777777" w:rsidR="00193A89" w:rsidRPr="00C77622" w:rsidRDefault="002E4691" w:rsidP="00CD0454">
      <w:pPr>
        <w:rPr>
          <w:rFonts w:ascii="Arial" w:hAnsi="Arial" w:cs="Arial"/>
        </w:rPr>
      </w:pPr>
      <w:r w:rsidRPr="00C77622">
        <w:rPr>
          <w:rFonts w:ascii="Arial" w:hAnsi="Arial" w:cs="Arial"/>
        </w:rPr>
        <w:t xml:space="preserve">Joining footfall data with retail and transport information, could help building a detail picture of the micro spatial and temporal dynamics in our streets. </w:t>
      </w:r>
      <w:r w:rsidR="00193A89" w:rsidRPr="00C77622">
        <w:rPr>
          <w:rFonts w:ascii="Arial" w:hAnsi="Arial" w:cs="Arial"/>
        </w:rPr>
        <w:t>Using Machine Learning, you could, for example:</w:t>
      </w:r>
    </w:p>
    <w:p w14:paraId="6869CA40" w14:textId="110C41F2" w:rsidR="002E4691" w:rsidRPr="00C77622" w:rsidRDefault="00193A89" w:rsidP="00193A89">
      <w:pPr>
        <w:pStyle w:val="ListParagraph"/>
        <w:numPr>
          <w:ilvl w:val="0"/>
          <w:numId w:val="4"/>
        </w:numPr>
        <w:rPr>
          <w:rFonts w:ascii="Arial" w:hAnsi="Arial" w:cs="Arial"/>
        </w:rPr>
      </w:pPr>
      <w:r w:rsidRPr="00C77622">
        <w:rPr>
          <w:rFonts w:ascii="Arial" w:hAnsi="Arial" w:cs="Arial"/>
        </w:rPr>
        <w:t>Forecast the amount of people at certain location at certain times</w:t>
      </w:r>
    </w:p>
    <w:p w14:paraId="1E4A9DD5" w14:textId="443EABDE" w:rsidR="00193A89" w:rsidRPr="00C77622" w:rsidRDefault="00193A89" w:rsidP="00193A89">
      <w:pPr>
        <w:pStyle w:val="ListParagraph"/>
        <w:numPr>
          <w:ilvl w:val="0"/>
          <w:numId w:val="4"/>
        </w:numPr>
        <w:rPr>
          <w:rFonts w:ascii="Arial" w:hAnsi="Arial" w:cs="Arial"/>
        </w:rPr>
      </w:pPr>
      <w:r w:rsidRPr="00C77622">
        <w:rPr>
          <w:rFonts w:ascii="Arial" w:hAnsi="Arial" w:cs="Arial"/>
        </w:rPr>
        <w:t>Inform local authorities of potential overcrowding problems</w:t>
      </w:r>
    </w:p>
    <w:p w14:paraId="33542C8E" w14:textId="22E57CF0" w:rsidR="00193A89" w:rsidRPr="00C77622" w:rsidRDefault="00193A89" w:rsidP="00193A89">
      <w:pPr>
        <w:pStyle w:val="ListParagraph"/>
        <w:numPr>
          <w:ilvl w:val="0"/>
          <w:numId w:val="4"/>
        </w:numPr>
        <w:rPr>
          <w:rFonts w:ascii="Arial" w:hAnsi="Arial" w:cs="Arial"/>
        </w:rPr>
      </w:pPr>
      <w:r w:rsidRPr="00C77622">
        <w:rPr>
          <w:rFonts w:ascii="Arial" w:hAnsi="Arial" w:cs="Arial"/>
        </w:rPr>
        <w:t>Provide a novel retail area classification, based on temporal pedestrian flows</w:t>
      </w:r>
    </w:p>
    <w:p w14:paraId="58F6B95C" w14:textId="3199F8E8" w:rsidR="00193A89" w:rsidRPr="00C77622" w:rsidRDefault="00193A89" w:rsidP="00193A89">
      <w:pPr>
        <w:pStyle w:val="ListParagraph"/>
        <w:numPr>
          <w:ilvl w:val="0"/>
          <w:numId w:val="4"/>
        </w:numPr>
        <w:rPr>
          <w:rFonts w:ascii="Arial" w:hAnsi="Arial" w:cs="Arial"/>
        </w:rPr>
      </w:pPr>
      <w:r w:rsidRPr="00C77622">
        <w:rPr>
          <w:rFonts w:ascii="Arial" w:hAnsi="Arial" w:cs="Arial"/>
        </w:rPr>
        <w:t xml:space="preserve">Detect micro spatial-temporal movements patterns. </w:t>
      </w:r>
    </w:p>
    <w:p w14:paraId="7AEE9D9E" w14:textId="3BBF68CD" w:rsidR="00193A89" w:rsidRPr="00C77622" w:rsidRDefault="00193A89" w:rsidP="00193A89">
      <w:pPr>
        <w:pStyle w:val="ListParagraph"/>
        <w:numPr>
          <w:ilvl w:val="0"/>
          <w:numId w:val="4"/>
        </w:numPr>
        <w:rPr>
          <w:rFonts w:ascii="Arial" w:hAnsi="Arial" w:cs="Arial"/>
        </w:rPr>
      </w:pPr>
      <w:r w:rsidRPr="00C77622">
        <w:rPr>
          <w:rFonts w:ascii="Arial" w:hAnsi="Arial" w:cs="Arial"/>
        </w:rPr>
        <w:t>Help particular retailers planning ahead their open/close schedules</w:t>
      </w:r>
    </w:p>
    <w:p w14:paraId="520A4CA0" w14:textId="77777777" w:rsidR="00CD0454" w:rsidRPr="00C77622" w:rsidRDefault="00CD0454" w:rsidP="00CD0454">
      <w:pPr>
        <w:rPr>
          <w:rFonts w:ascii="Arial" w:hAnsi="Arial" w:cs="Arial"/>
        </w:rPr>
      </w:pPr>
      <w:r w:rsidRPr="00C77622">
        <w:rPr>
          <w:rFonts w:ascii="Arial" w:hAnsi="Arial" w:cs="Arial"/>
        </w:rPr>
        <w:t xml:space="preserve">Data: </w:t>
      </w:r>
    </w:p>
    <w:p w14:paraId="279D4253" w14:textId="7AA30E48" w:rsidR="00CD0454" w:rsidRPr="00C77622" w:rsidRDefault="00CD0454" w:rsidP="00CD0454">
      <w:pPr>
        <w:rPr>
          <w:rFonts w:ascii="Arial" w:hAnsi="Arial" w:cs="Arial"/>
        </w:rPr>
      </w:pPr>
      <w:hyperlink r:id="rId5" w:history="1">
        <w:r w:rsidRPr="00C77622">
          <w:rPr>
            <w:rStyle w:val="Hyperlink"/>
            <w:rFonts w:ascii="Arial" w:hAnsi="Arial" w:cs="Arial"/>
          </w:rPr>
          <w:t>https://data.cdrc.ac.uk/dataset/local-data-company-smartstreetsensor-footfall-data-%E2%80%93-aggregated-data</w:t>
        </w:r>
      </w:hyperlink>
    </w:p>
    <w:p w14:paraId="5C67D352" w14:textId="0103D666" w:rsidR="002E4691" w:rsidRPr="00C77622" w:rsidRDefault="002E4691" w:rsidP="00C77622">
      <w:pPr>
        <w:spacing w:line="240" w:lineRule="auto"/>
        <w:rPr>
          <w:rFonts w:ascii="Arial" w:hAnsi="Arial" w:cs="Arial"/>
        </w:rPr>
      </w:pPr>
      <w:r w:rsidRPr="00C77622">
        <w:rPr>
          <w:rFonts w:ascii="Arial" w:hAnsi="Arial" w:cs="Arial"/>
        </w:rPr>
        <w:t xml:space="preserve">From CDRC - </w:t>
      </w:r>
      <w:proofErr w:type="spellStart"/>
      <w:r w:rsidRPr="00C77622">
        <w:rPr>
          <w:rFonts w:ascii="Arial" w:hAnsi="Arial" w:cs="Arial"/>
        </w:rPr>
        <w:t>SmartStreetSensor</w:t>
      </w:r>
      <w:proofErr w:type="spellEnd"/>
      <w:r w:rsidRPr="00C77622">
        <w:rPr>
          <w:rFonts w:ascii="Arial" w:hAnsi="Arial" w:cs="Arial"/>
        </w:rPr>
        <w:t xml:space="preserve"> Footfall Data – Aggregated </w:t>
      </w:r>
      <w:r w:rsidRPr="00C77622">
        <w:rPr>
          <w:rFonts w:ascii="Arial" w:hAnsi="Arial" w:cs="Arial"/>
        </w:rPr>
        <w:t xml:space="preserve">data (This is Safeguarded – You need to apply for </w:t>
      </w:r>
      <w:proofErr w:type="gramStart"/>
      <w:r w:rsidRPr="00C77622">
        <w:rPr>
          <w:rFonts w:ascii="Arial" w:hAnsi="Arial" w:cs="Arial"/>
        </w:rPr>
        <w:t>it</w:t>
      </w:r>
      <w:proofErr w:type="gramEnd"/>
      <w:r w:rsidRPr="00C77622">
        <w:rPr>
          <w:rFonts w:ascii="Arial" w:hAnsi="Arial" w:cs="Arial"/>
        </w:rPr>
        <w:t xml:space="preserve"> but the process is straightforward) and the </w:t>
      </w:r>
      <w:r w:rsidRPr="00C77622">
        <w:rPr>
          <w:rFonts w:ascii="Arial" w:hAnsi="Arial" w:cs="Arial"/>
        </w:rPr>
        <w:t>Retail Centre Definitions</w:t>
      </w:r>
    </w:p>
    <w:p w14:paraId="6B214195" w14:textId="68D05C2C" w:rsidR="002E4691" w:rsidRPr="00C77622" w:rsidRDefault="002E4691" w:rsidP="00C77622">
      <w:pPr>
        <w:spacing w:line="240" w:lineRule="auto"/>
        <w:rPr>
          <w:rFonts w:ascii="Arial" w:hAnsi="Arial" w:cs="Arial"/>
        </w:rPr>
      </w:pPr>
      <w:r w:rsidRPr="00C77622">
        <w:rPr>
          <w:rFonts w:ascii="Arial" w:hAnsi="Arial" w:cs="Arial"/>
        </w:rPr>
        <w:t xml:space="preserve">From </w:t>
      </w:r>
      <w:proofErr w:type="spellStart"/>
      <w:proofErr w:type="gramStart"/>
      <w:r w:rsidRPr="00C77622">
        <w:rPr>
          <w:rFonts w:ascii="Arial" w:hAnsi="Arial" w:cs="Arial"/>
        </w:rPr>
        <w:t>Geolytix</w:t>
      </w:r>
      <w:proofErr w:type="spellEnd"/>
      <w:r w:rsidRPr="00C77622">
        <w:rPr>
          <w:rFonts w:ascii="Arial" w:hAnsi="Arial" w:cs="Arial"/>
        </w:rPr>
        <w:t xml:space="preserve">  -</w:t>
      </w:r>
      <w:proofErr w:type="gramEnd"/>
      <w:r w:rsidRPr="00C77622">
        <w:rPr>
          <w:rFonts w:ascii="Arial" w:hAnsi="Arial" w:cs="Arial"/>
        </w:rPr>
        <w:t>Retail points open data</w:t>
      </w:r>
    </w:p>
    <w:p w14:paraId="47FC57DB" w14:textId="6F0E2778" w:rsidR="00193A89" w:rsidRDefault="002E4691" w:rsidP="00C77622">
      <w:pPr>
        <w:spacing w:line="240" w:lineRule="auto"/>
        <w:rPr>
          <w:rFonts w:ascii="Arial" w:hAnsi="Arial" w:cs="Arial"/>
        </w:rPr>
      </w:pPr>
      <w:r w:rsidRPr="00C77622">
        <w:rPr>
          <w:rFonts w:ascii="Arial" w:hAnsi="Arial" w:cs="Arial"/>
        </w:rPr>
        <w:t>For London – Tube stations data (locations, aggregated flows)</w:t>
      </w:r>
      <w:r w:rsidR="00874AEC">
        <w:rPr>
          <w:rFonts w:ascii="Arial" w:hAnsi="Arial" w:cs="Arial"/>
        </w:rPr>
        <w:t xml:space="preserve"> from TFL open data.</w:t>
      </w:r>
    </w:p>
    <w:p w14:paraId="300F04E5" w14:textId="77777777" w:rsidR="00C77622" w:rsidRPr="00C77622" w:rsidRDefault="00C77622" w:rsidP="00C77622">
      <w:pPr>
        <w:spacing w:line="240" w:lineRule="auto"/>
        <w:rPr>
          <w:rFonts w:ascii="Arial" w:hAnsi="Arial" w:cs="Arial"/>
        </w:rPr>
      </w:pPr>
    </w:p>
    <w:p w14:paraId="136D1D92" w14:textId="50B844EB" w:rsidR="005E1640" w:rsidRPr="00C77622" w:rsidRDefault="00F94291" w:rsidP="005E1640">
      <w:pPr>
        <w:pStyle w:val="ListParagraph"/>
        <w:numPr>
          <w:ilvl w:val="0"/>
          <w:numId w:val="1"/>
        </w:numPr>
        <w:rPr>
          <w:rFonts w:ascii="Arial" w:hAnsi="Arial" w:cs="Arial"/>
          <w:u w:val="single"/>
        </w:rPr>
      </w:pPr>
      <w:r w:rsidRPr="00C77622">
        <w:rPr>
          <w:rFonts w:ascii="Arial" w:hAnsi="Arial" w:cs="Arial"/>
          <w:u w:val="single"/>
        </w:rPr>
        <w:t>Urban Analytics and</w:t>
      </w:r>
      <w:r w:rsidR="005E1640" w:rsidRPr="00C77622">
        <w:rPr>
          <w:rFonts w:ascii="Arial" w:hAnsi="Arial" w:cs="Arial"/>
          <w:u w:val="single"/>
        </w:rPr>
        <w:t xml:space="preserve"> Transport Inequality</w:t>
      </w:r>
    </w:p>
    <w:p w14:paraId="5E0847D8" w14:textId="77777777" w:rsidR="006B2129" w:rsidRPr="00C77622" w:rsidRDefault="005E1640" w:rsidP="005E1640">
      <w:pPr>
        <w:pStyle w:val="NormalWeb"/>
        <w:rPr>
          <w:rFonts w:ascii="Arial" w:hAnsi="Arial" w:cs="Arial"/>
          <w:sz w:val="22"/>
          <w:szCs w:val="22"/>
        </w:rPr>
      </w:pPr>
      <w:r w:rsidRPr="00C77622">
        <w:rPr>
          <w:rFonts w:ascii="Arial" w:hAnsi="Arial" w:cs="Arial"/>
          <w:sz w:val="22"/>
          <w:szCs w:val="22"/>
        </w:rPr>
        <w:t>Existing evidence highlights the complexity of the links between transport and inequality</w:t>
      </w:r>
      <w:r w:rsidR="00852916" w:rsidRPr="00C77622">
        <w:rPr>
          <w:rFonts w:ascii="Arial" w:hAnsi="Arial" w:cs="Arial"/>
          <w:sz w:val="22"/>
          <w:szCs w:val="22"/>
        </w:rPr>
        <w:t>.</w:t>
      </w:r>
      <w:r w:rsidR="00852916" w:rsidRPr="00C77622">
        <w:rPr>
          <w:rFonts w:ascii="Arial" w:hAnsi="Arial" w:cs="Arial"/>
        </w:rPr>
        <w:t xml:space="preserve"> </w:t>
      </w:r>
      <w:r w:rsidR="00852916" w:rsidRPr="00C77622">
        <w:rPr>
          <w:rFonts w:ascii="Arial" w:hAnsi="Arial" w:cs="Arial"/>
          <w:sz w:val="22"/>
          <w:szCs w:val="22"/>
        </w:rPr>
        <w:t>There are several dimensions by which accessibility of transport can be measured, such as modes and cost of transportation, distance to public transport and length of journeys to work, school and necessary services.</w:t>
      </w:r>
    </w:p>
    <w:p w14:paraId="5C4EFB57" w14:textId="3D64EDB0" w:rsidR="00F94291" w:rsidRPr="00C77622" w:rsidRDefault="00F94291" w:rsidP="005E1640">
      <w:pPr>
        <w:pStyle w:val="NormalWeb"/>
        <w:rPr>
          <w:rFonts w:ascii="Arial" w:hAnsi="Arial" w:cs="Arial"/>
          <w:sz w:val="22"/>
          <w:szCs w:val="22"/>
        </w:rPr>
      </w:pPr>
      <w:r w:rsidRPr="00C77622">
        <w:rPr>
          <w:rFonts w:ascii="Arial" w:hAnsi="Arial" w:cs="Arial"/>
          <w:sz w:val="22"/>
          <w:szCs w:val="22"/>
        </w:rPr>
        <w:t>There are many directions you could take here:</w:t>
      </w:r>
    </w:p>
    <w:p w14:paraId="7E873BE9" w14:textId="69409F81" w:rsidR="00472881" w:rsidRDefault="00C77622" w:rsidP="005E1640">
      <w:pPr>
        <w:pStyle w:val="NormalWeb"/>
        <w:numPr>
          <w:ilvl w:val="0"/>
          <w:numId w:val="3"/>
        </w:numPr>
        <w:rPr>
          <w:rFonts w:ascii="Arial" w:hAnsi="Arial" w:cs="Arial"/>
          <w:sz w:val="22"/>
          <w:szCs w:val="22"/>
        </w:rPr>
      </w:pPr>
      <w:r>
        <w:rPr>
          <w:rFonts w:ascii="Arial" w:hAnsi="Arial" w:cs="Arial"/>
          <w:sz w:val="22"/>
          <w:szCs w:val="22"/>
        </w:rPr>
        <w:t>Link</w:t>
      </w:r>
      <w:r w:rsidR="006B2129" w:rsidRPr="00C77622">
        <w:rPr>
          <w:rFonts w:ascii="Arial" w:hAnsi="Arial" w:cs="Arial"/>
          <w:sz w:val="22"/>
          <w:szCs w:val="22"/>
        </w:rPr>
        <w:t xml:space="preserve"> socio-economic data (multiple deprivation, small area incomes, household poverty estimates) with accessibility indexes (</w:t>
      </w:r>
      <w:r w:rsidR="006B2129" w:rsidRPr="00C77622">
        <w:rPr>
          <w:rFonts w:ascii="Arial" w:hAnsi="Arial" w:cs="Arial"/>
          <w:sz w:val="22"/>
          <w:szCs w:val="22"/>
        </w:rPr>
        <w:t>Healthy Assets and Hazards</w:t>
      </w:r>
      <w:r w:rsidR="006B2129" w:rsidRPr="00C77622">
        <w:rPr>
          <w:rFonts w:ascii="Arial" w:hAnsi="Arial" w:cs="Arial"/>
          <w:sz w:val="22"/>
          <w:szCs w:val="22"/>
        </w:rPr>
        <w:t xml:space="preserve"> index for example)</w:t>
      </w:r>
      <w:r w:rsidR="00FD0CD8" w:rsidRPr="00C77622">
        <w:rPr>
          <w:rFonts w:ascii="Arial" w:hAnsi="Arial" w:cs="Arial"/>
          <w:sz w:val="22"/>
          <w:szCs w:val="22"/>
        </w:rPr>
        <w:t xml:space="preserve"> and </w:t>
      </w:r>
      <w:r w:rsidR="00F94291" w:rsidRPr="00C77622">
        <w:rPr>
          <w:rFonts w:ascii="Arial" w:hAnsi="Arial" w:cs="Arial"/>
          <w:sz w:val="22"/>
          <w:szCs w:val="22"/>
        </w:rPr>
        <w:t xml:space="preserve">transport data </w:t>
      </w:r>
      <w:r w:rsidR="00DB36F5" w:rsidRPr="00C77622">
        <w:rPr>
          <w:rFonts w:ascii="Arial" w:hAnsi="Arial" w:cs="Arial"/>
          <w:sz w:val="22"/>
          <w:szCs w:val="22"/>
        </w:rPr>
        <w:t>(</w:t>
      </w:r>
      <w:r w:rsidR="00C92CBD" w:rsidRPr="00C77622">
        <w:rPr>
          <w:rFonts w:ascii="Arial" w:hAnsi="Arial" w:cs="Arial"/>
          <w:sz w:val="22"/>
          <w:szCs w:val="22"/>
        </w:rPr>
        <w:t xml:space="preserve">trips and </w:t>
      </w:r>
      <w:r w:rsidR="00DB36F5" w:rsidRPr="00C77622">
        <w:rPr>
          <w:rFonts w:ascii="Arial" w:hAnsi="Arial" w:cs="Arial"/>
          <w:sz w:val="22"/>
          <w:szCs w:val="22"/>
        </w:rPr>
        <w:t xml:space="preserve">travel costs by MSOA) </w:t>
      </w:r>
      <w:r>
        <w:rPr>
          <w:rFonts w:ascii="Arial" w:hAnsi="Arial" w:cs="Arial"/>
          <w:sz w:val="22"/>
          <w:szCs w:val="22"/>
        </w:rPr>
        <w:t>and</w:t>
      </w:r>
      <w:r w:rsidR="00DB36F5" w:rsidRPr="00C77622">
        <w:rPr>
          <w:rFonts w:ascii="Arial" w:hAnsi="Arial" w:cs="Arial"/>
          <w:sz w:val="22"/>
          <w:szCs w:val="22"/>
        </w:rPr>
        <w:t xml:space="preserve"> produce a novel area classification at </w:t>
      </w:r>
      <w:r w:rsidR="00DB36F5" w:rsidRPr="00C77622">
        <w:rPr>
          <w:rFonts w:ascii="Arial" w:hAnsi="Arial" w:cs="Arial"/>
          <w:sz w:val="22"/>
          <w:szCs w:val="22"/>
        </w:rPr>
        <w:t>Middle-Super Output Areas in England/Wales for example</w:t>
      </w:r>
      <w:r w:rsidR="00DB36F5" w:rsidRPr="00C77622">
        <w:rPr>
          <w:rFonts w:ascii="Arial" w:hAnsi="Arial" w:cs="Arial"/>
          <w:sz w:val="22"/>
          <w:szCs w:val="22"/>
        </w:rPr>
        <w:t>.</w:t>
      </w:r>
    </w:p>
    <w:p w14:paraId="604C730D" w14:textId="2C75A34A" w:rsidR="00C77622" w:rsidRDefault="00C77622" w:rsidP="005E1640">
      <w:pPr>
        <w:pStyle w:val="NormalWeb"/>
        <w:numPr>
          <w:ilvl w:val="0"/>
          <w:numId w:val="3"/>
        </w:numPr>
        <w:rPr>
          <w:rFonts w:ascii="Arial" w:hAnsi="Arial" w:cs="Arial"/>
          <w:sz w:val="22"/>
          <w:szCs w:val="22"/>
        </w:rPr>
      </w:pPr>
      <w:r>
        <w:rPr>
          <w:rFonts w:ascii="Arial" w:hAnsi="Arial" w:cs="Arial"/>
          <w:sz w:val="22"/>
          <w:szCs w:val="22"/>
        </w:rPr>
        <w:t xml:space="preserve">Use the </w:t>
      </w:r>
      <w:r w:rsidRPr="00C77622">
        <w:rPr>
          <w:rFonts w:ascii="Arial" w:hAnsi="Arial" w:cs="Arial"/>
          <w:sz w:val="22"/>
          <w:szCs w:val="22"/>
        </w:rPr>
        <w:t>Index of Access to Healthy Assets and Hazards (AHAH)</w:t>
      </w:r>
      <w:r>
        <w:rPr>
          <w:rFonts w:ascii="Arial" w:hAnsi="Arial" w:cs="Arial"/>
          <w:sz w:val="22"/>
          <w:szCs w:val="22"/>
        </w:rPr>
        <w:t xml:space="preserve"> and link it with OD matrices and transport cost and propose a new transport inequality measure and propose new scenarios that could reduce such inequality (using a spatial interaction model for example)</w:t>
      </w:r>
    </w:p>
    <w:p w14:paraId="6F33FBE4" w14:textId="25DC950A" w:rsidR="00C77622" w:rsidRPr="00C77622" w:rsidRDefault="00C77622" w:rsidP="005E1640">
      <w:pPr>
        <w:pStyle w:val="NormalWeb"/>
        <w:numPr>
          <w:ilvl w:val="0"/>
          <w:numId w:val="3"/>
        </w:numPr>
        <w:rPr>
          <w:rFonts w:ascii="Arial" w:hAnsi="Arial" w:cs="Arial"/>
          <w:sz w:val="22"/>
          <w:szCs w:val="22"/>
        </w:rPr>
      </w:pPr>
      <w:r>
        <w:rPr>
          <w:rFonts w:ascii="Arial" w:hAnsi="Arial" w:cs="Arial"/>
          <w:sz w:val="22"/>
          <w:szCs w:val="22"/>
        </w:rPr>
        <w:t>Based on the previous point, you could train a Machine Learning algorithm to detect the optimal configuration</w:t>
      </w:r>
      <w:r w:rsidR="00874AEC">
        <w:rPr>
          <w:rFonts w:ascii="Arial" w:hAnsi="Arial" w:cs="Arial"/>
          <w:sz w:val="22"/>
          <w:szCs w:val="22"/>
        </w:rPr>
        <w:t xml:space="preserve"> of an </w:t>
      </w:r>
      <w:r w:rsidR="00874AEC" w:rsidRPr="00874AEC">
        <w:rPr>
          <w:rFonts w:ascii="Arial" w:hAnsi="Arial" w:cs="Arial"/>
          <w:i/>
          <w:iCs/>
          <w:sz w:val="22"/>
          <w:szCs w:val="22"/>
        </w:rPr>
        <w:t>OD-transport cost-access index</w:t>
      </w:r>
      <w:r w:rsidR="00874AEC">
        <w:rPr>
          <w:rFonts w:ascii="Arial" w:hAnsi="Arial" w:cs="Arial"/>
          <w:sz w:val="22"/>
          <w:szCs w:val="22"/>
        </w:rPr>
        <w:t xml:space="preserve"> scenario</w:t>
      </w:r>
      <w:r>
        <w:rPr>
          <w:rFonts w:ascii="Arial" w:hAnsi="Arial" w:cs="Arial"/>
          <w:sz w:val="22"/>
          <w:szCs w:val="22"/>
        </w:rPr>
        <w:t xml:space="preserve"> </w:t>
      </w:r>
      <w:r w:rsidR="00874AEC">
        <w:rPr>
          <w:rFonts w:ascii="Arial" w:hAnsi="Arial" w:cs="Arial"/>
          <w:sz w:val="22"/>
          <w:szCs w:val="22"/>
        </w:rPr>
        <w:t>from scenario space.</w:t>
      </w:r>
    </w:p>
    <w:p w14:paraId="6A35A5FA" w14:textId="5362C52D" w:rsidR="00FF740F" w:rsidRPr="00874AEC" w:rsidRDefault="00FF740F" w:rsidP="00874AEC">
      <w:pPr>
        <w:pStyle w:val="NormalWeb"/>
        <w:snapToGrid w:val="0"/>
        <w:rPr>
          <w:rFonts w:ascii="Arial" w:hAnsi="Arial" w:cs="Arial"/>
          <w:sz w:val="21"/>
          <w:szCs w:val="21"/>
        </w:rPr>
      </w:pPr>
      <w:r w:rsidRPr="00874AEC">
        <w:rPr>
          <w:rFonts w:ascii="Arial" w:hAnsi="Arial" w:cs="Arial"/>
          <w:sz w:val="21"/>
          <w:szCs w:val="21"/>
        </w:rPr>
        <w:t>Data</w:t>
      </w:r>
      <w:r w:rsidR="00874AEC">
        <w:rPr>
          <w:rFonts w:ascii="Arial" w:hAnsi="Arial" w:cs="Arial"/>
          <w:sz w:val="21"/>
          <w:szCs w:val="21"/>
        </w:rPr>
        <w:t xml:space="preserve"> 1) </w:t>
      </w:r>
      <w:r w:rsidRPr="00874AEC">
        <w:rPr>
          <w:rFonts w:ascii="Arial" w:eastAsiaTheme="minorHAnsi" w:hAnsi="Arial" w:cs="Arial"/>
          <w:sz w:val="21"/>
          <w:szCs w:val="21"/>
          <w:lang w:eastAsia="en-US"/>
        </w:rPr>
        <w:t>Working population</w:t>
      </w:r>
      <w:r w:rsidR="00874AEC">
        <w:rPr>
          <w:rFonts w:ascii="Arial" w:eastAsiaTheme="minorHAnsi" w:hAnsi="Arial" w:cs="Arial"/>
          <w:sz w:val="21"/>
          <w:szCs w:val="21"/>
          <w:lang w:eastAsia="en-US"/>
        </w:rPr>
        <w:t xml:space="preserve">, </w:t>
      </w:r>
      <w:r w:rsidRPr="00874AEC">
        <w:rPr>
          <w:rFonts w:ascii="Arial" w:eastAsiaTheme="minorHAnsi" w:hAnsi="Arial" w:cs="Arial"/>
          <w:sz w:val="21"/>
          <w:szCs w:val="21"/>
          <w:lang w:eastAsia="en-US"/>
        </w:rPr>
        <w:t>Employment [1]</w:t>
      </w:r>
      <w:r w:rsidR="00874AEC">
        <w:rPr>
          <w:rFonts w:ascii="Arial" w:eastAsiaTheme="minorHAnsi" w:hAnsi="Arial" w:cs="Arial"/>
          <w:sz w:val="21"/>
          <w:szCs w:val="21"/>
          <w:lang w:eastAsia="en-US"/>
        </w:rPr>
        <w:t xml:space="preserve">; 2) </w:t>
      </w:r>
      <w:r w:rsidRPr="00874AEC">
        <w:rPr>
          <w:rFonts w:ascii="Arial" w:eastAsiaTheme="minorHAnsi" w:hAnsi="Arial" w:cs="Arial"/>
          <w:sz w:val="21"/>
          <w:szCs w:val="21"/>
          <w:lang w:eastAsia="en-US"/>
        </w:rPr>
        <w:t>S</w:t>
      </w:r>
      <w:r w:rsidRPr="00874AEC">
        <w:rPr>
          <w:rFonts w:ascii="Arial" w:eastAsiaTheme="minorHAnsi" w:hAnsi="Arial" w:cs="Arial"/>
          <w:sz w:val="21"/>
          <w:szCs w:val="21"/>
          <w:lang w:eastAsia="en-US"/>
        </w:rPr>
        <w:t>ocioeconomic inequality measures</w:t>
      </w:r>
      <w:r w:rsidR="00874AEC">
        <w:rPr>
          <w:rFonts w:ascii="Arial" w:eastAsiaTheme="minorHAnsi" w:hAnsi="Arial" w:cs="Arial"/>
          <w:sz w:val="21"/>
          <w:szCs w:val="21"/>
          <w:lang w:eastAsia="en-US"/>
        </w:rPr>
        <w:t>, AHAH</w:t>
      </w:r>
      <w:r w:rsidRPr="00874AEC">
        <w:rPr>
          <w:rFonts w:ascii="Arial" w:eastAsiaTheme="minorHAnsi" w:hAnsi="Arial" w:cs="Arial"/>
          <w:sz w:val="21"/>
          <w:szCs w:val="21"/>
          <w:lang w:eastAsia="en-US"/>
        </w:rPr>
        <w:t xml:space="preserve"> [2</w:t>
      </w:r>
      <w:proofErr w:type="gramStart"/>
      <w:r w:rsidRPr="00874AEC">
        <w:rPr>
          <w:rFonts w:ascii="Arial" w:eastAsiaTheme="minorHAnsi" w:hAnsi="Arial" w:cs="Arial"/>
          <w:sz w:val="21"/>
          <w:szCs w:val="21"/>
          <w:lang w:eastAsia="en-US"/>
        </w:rPr>
        <w:t>]</w:t>
      </w:r>
      <w:r w:rsidR="00874AEC">
        <w:rPr>
          <w:rFonts w:ascii="Arial" w:eastAsiaTheme="minorHAnsi" w:hAnsi="Arial" w:cs="Arial"/>
          <w:sz w:val="21"/>
          <w:szCs w:val="21"/>
          <w:lang w:eastAsia="en-US"/>
        </w:rPr>
        <w:t>;</w:t>
      </w:r>
      <w:proofErr w:type="gramEnd"/>
      <w:r w:rsidR="00874AEC">
        <w:rPr>
          <w:rFonts w:ascii="Arial" w:eastAsiaTheme="minorHAnsi" w:hAnsi="Arial" w:cs="Arial"/>
          <w:sz w:val="21"/>
          <w:szCs w:val="21"/>
          <w:lang w:eastAsia="en-US"/>
        </w:rPr>
        <w:t xml:space="preserve"> </w:t>
      </w:r>
    </w:p>
    <w:p w14:paraId="04995C5A" w14:textId="2B7354AF" w:rsidR="00FF740F" w:rsidRPr="00C77622" w:rsidRDefault="00FF740F" w:rsidP="00874AEC">
      <w:pPr>
        <w:pStyle w:val="NormalWeb"/>
        <w:shd w:val="clear" w:color="auto" w:fill="FFFFFF"/>
        <w:snapToGrid w:val="0"/>
        <w:rPr>
          <w:rFonts w:ascii="Arial" w:hAnsi="Arial" w:cs="Arial"/>
          <w:color w:val="333333"/>
          <w:sz w:val="20"/>
          <w:szCs w:val="20"/>
        </w:rPr>
      </w:pPr>
      <w:r w:rsidRPr="00C77622">
        <w:rPr>
          <w:rFonts w:ascii="Arial" w:hAnsi="Arial" w:cs="Arial"/>
          <w:color w:val="333333"/>
          <w:sz w:val="20"/>
          <w:szCs w:val="20"/>
        </w:rPr>
        <w:t xml:space="preserve">[1] </w:t>
      </w:r>
      <w:r w:rsidR="00C77622" w:rsidRPr="00C77622">
        <w:rPr>
          <w:rFonts w:ascii="Arial" w:hAnsi="Arial" w:cs="Arial"/>
          <w:color w:val="333333"/>
          <w:sz w:val="20"/>
          <w:szCs w:val="20"/>
        </w:rPr>
        <w:t>Census</w:t>
      </w:r>
      <w:r w:rsidRPr="00C77622">
        <w:rPr>
          <w:rFonts w:ascii="Arial" w:hAnsi="Arial" w:cs="Arial"/>
          <w:color w:val="333333"/>
          <w:sz w:val="20"/>
          <w:szCs w:val="20"/>
        </w:rPr>
        <w:t xml:space="preserve"> - Table WU03UK</w:t>
      </w:r>
    </w:p>
    <w:p w14:paraId="60E1D989" w14:textId="0D0D224E" w:rsidR="005E1640" w:rsidRPr="00874AEC" w:rsidRDefault="00FF740F" w:rsidP="00874AEC">
      <w:pPr>
        <w:pStyle w:val="NormalWeb"/>
        <w:shd w:val="clear" w:color="auto" w:fill="FFFFFF"/>
      </w:pPr>
      <w:r w:rsidRPr="00C77622">
        <w:rPr>
          <w:rFonts w:ascii="Arial" w:hAnsi="Arial" w:cs="Arial"/>
          <w:color w:val="333333"/>
          <w:sz w:val="20"/>
          <w:szCs w:val="20"/>
        </w:rPr>
        <w:t xml:space="preserve">[2] </w:t>
      </w:r>
      <w:r w:rsidR="00874AEC">
        <w:rPr>
          <w:rFonts w:ascii="Arial" w:hAnsi="Arial" w:cs="Arial"/>
          <w:color w:val="333333"/>
          <w:sz w:val="20"/>
          <w:szCs w:val="20"/>
        </w:rPr>
        <w:t>CDRC</w:t>
      </w:r>
      <w:r w:rsidRPr="00C77622">
        <w:rPr>
          <w:rFonts w:ascii="Arial" w:hAnsi="Arial" w:cs="Arial"/>
          <w:color w:val="333333"/>
          <w:sz w:val="20"/>
          <w:szCs w:val="20"/>
        </w:rPr>
        <w:t xml:space="preserve"> </w:t>
      </w:r>
      <w:r w:rsidRPr="00C77622">
        <w:rPr>
          <w:rFonts w:ascii="Arial" w:hAnsi="Arial" w:cs="Arial"/>
          <w:color w:val="333333"/>
          <w:sz w:val="18"/>
          <w:szCs w:val="18"/>
        </w:rPr>
        <w:t>data.cdrc.ac.uk/dataset/english-indices-of-deprivation-2010-and- 2015-data-</w:t>
      </w:r>
      <w:proofErr w:type="gramStart"/>
      <w:r w:rsidRPr="00C77622">
        <w:rPr>
          <w:rFonts w:ascii="Arial" w:hAnsi="Arial" w:cs="Arial"/>
          <w:color w:val="333333"/>
          <w:sz w:val="18"/>
          <w:szCs w:val="18"/>
        </w:rPr>
        <w:t>pack</w:t>
      </w:r>
      <w:r w:rsidR="00874AEC">
        <w:rPr>
          <w:rFonts w:ascii="Arial" w:hAnsi="Arial" w:cs="Arial"/>
          <w:color w:val="333333"/>
          <w:sz w:val="18"/>
          <w:szCs w:val="18"/>
        </w:rPr>
        <w:t xml:space="preserve"> ;</w:t>
      </w:r>
      <w:proofErr w:type="gramEnd"/>
      <w:r w:rsidR="00874AEC">
        <w:rPr>
          <w:rFonts w:ascii="Arial" w:hAnsi="Arial" w:cs="Arial"/>
          <w:color w:val="333333"/>
          <w:sz w:val="18"/>
          <w:szCs w:val="18"/>
        </w:rPr>
        <w:t xml:space="preserve"> </w:t>
      </w:r>
      <w:hyperlink r:id="rId6" w:history="1">
        <w:r w:rsidR="00874AEC" w:rsidRPr="00052614">
          <w:rPr>
            <w:rStyle w:val="Hyperlink"/>
            <w:rFonts w:ascii="Arial" w:hAnsi="Arial" w:cs="Arial"/>
            <w:sz w:val="18"/>
            <w:szCs w:val="18"/>
          </w:rPr>
          <w:t>https://data.cdrc.ac.uk/dataset/index-multiple-deprivation-imd</w:t>
        </w:r>
      </w:hyperlink>
      <w:r w:rsidR="00874AEC">
        <w:rPr>
          <w:rFonts w:ascii="Arial" w:hAnsi="Arial" w:cs="Arial"/>
          <w:color w:val="333333"/>
          <w:sz w:val="18"/>
          <w:szCs w:val="18"/>
        </w:rPr>
        <w:t xml:space="preserve"> ; </w:t>
      </w:r>
      <w:r w:rsidR="00874AEC">
        <w:rPr>
          <w:rFonts w:ascii="OpenSans" w:hAnsi="OpenSans"/>
          <w:color w:val="333333"/>
          <w:sz w:val="20"/>
          <w:szCs w:val="20"/>
        </w:rPr>
        <w:t>https://data.cdrc.ac.uk/dataset/ahah2</w:t>
      </w:r>
    </w:p>
    <w:sectPr w:rsidR="005E1640" w:rsidRPr="00874AEC" w:rsidSect="00874AEC">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36FDE"/>
    <w:multiLevelType w:val="hybridMultilevel"/>
    <w:tmpl w:val="BBBC945C"/>
    <w:lvl w:ilvl="0" w:tplc="CC86A85E">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9B3EF4"/>
    <w:multiLevelType w:val="hybridMultilevel"/>
    <w:tmpl w:val="8C226D94"/>
    <w:lvl w:ilvl="0" w:tplc="CC86A85E">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7B06C3"/>
    <w:multiLevelType w:val="hybridMultilevel"/>
    <w:tmpl w:val="3D043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492485"/>
    <w:multiLevelType w:val="hybridMultilevel"/>
    <w:tmpl w:val="B022A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90"/>
    <w:rsid w:val="00193A89"/>
    <w:rsid w:val="001F2177"/>
    <w:rsid w:val="002E4691"/>
    <w:rsid w:val="0034794C"/>
    <w:rsid w:val="00366990"/>
    <w:rsid w:val="00472881"/>
    <w:rsid w:val="005E1640"/>
    <w:rsid w:val="006B2129"/>
    <w:rsid w:val="00717047"/>
    <w:rsid w:val="00852916"/>
    <w:rsid w:val="00874AEC"/>
    <w:rsid w:val="008E4F04"/>
    <w:rsid w:val="00C77622"/>
    <w:rsid w:val="00C92CBD"/>
    <w:rsid w:val="00C94673"/>
    <w:rsid w:val="00CB5348"/>
    <w:rsid w:val="00CD0454"/>
    <w:rsid w:val="00CF7589"/>
    <w:rsid w:val="00DB36F5"/>
    <w:rsid w:val="00E857B9"/>
    <w:rsid w:val="00F52769"/>
    <w:rsid w:val="00F94291"/>
    <w:rsid w:val="00FD0CD8"/>
    <w:rsid w:val="00FF7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4DF19A"/>
  <w15:chartTrackingRefBased/>
  <w15:docId w15:val="{3DD6371D-D8CC-C241-A468-A664D661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40"/>
    <w:pPr>
      <w:ind w:left="720"/>
      <w:contextualSpacing/>
    </w:pPr>
  </w:style>
  <w:style w:type="paragraph" w:styleId="NormalWeb">
    <w:name w:val="Normal (Web)"/>
    <w:basedOn w:val="Normal"/>
    <w:uiPriority w:val="99"/>
    <w:unhideWhenUsed/>
    <w:rsid w:val="005E16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D0454"/>
    <w:rPr>
      <w:color w:val="0563C1" w:themeColor="hyperlink"/>
      <w:u w:val="single"/>
    </w:rPr>
  </w:style>
  <w:style w:type="character" w:styleId="UnresolvedMention">
    <w:name w:val="Unresolved Mention"/>
    <w:basedOn w:val="DefaultParagraphFont"/>
    <w:uiPriority w:val="99"/>
    <w:semiHidden/>
    <w:unhideWhenUsed/>
    <w:rsid w:val="00CD0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8584">
      <w:bodyDiv w:val="1"/>
      <w:marLeft w:val="0"/>
      <w:marRight w:val="0"/>
      <w:marTop w:val="0"/>
      <w:marBottom w:val="0"/>
      <w:divBdr>
        <w:top w:val="none" w:sz="0" w:space="0" w:color="auto"/>
        <w:left w:val="none" w:sz="0" w:space="0" w:color="auto"/>
        <w:bottom w:val="none" w:sz="0" w:space="0" w:color="auto"/>
        <w:right w:val="none" w:sz="0" w:space="0" w:color="auto"/>
      </w:divBdr>
      <w:divsChild>
        <w:div w:id="1090196915">
          <w:marLeft w:val="0"/>
          <w:marRight w:val="0"/>
          <w:marTop w:val="0"/>
          <w:marBottom w:val="0"/>
          <w:divBdr>
            <w:top w:val="none" w:sz="0" w:space="0" w:color="auto"/>
            <w:left w:val="none" w:sz="0" w:space="0" w:color="auto"/>
            <w:bottom w:val="none" w:sz="0" w:space="0" w:color="auto"/>
            <w:right w:val="none" w:sz="0" w:space="0" w:color="auto"/>
          </w:divBdr>
          <w:divsChild>
            <w:div w:id="147282101">
              <w:marLeft w:val="0"/>
              <w:marRight w:val="0"/>
              <w:marTop w:val="0"/>
              <w:marBottom w:val="0"/>
              <w:divBdr>
                <w:top w:val="none" w:sz="0" w:space="0" w:color="auto"/>
                <w:left w:val="none" w:sz="0" w:space="0" w:color="auto"/>
                <w:bottom w:val="none" w:sz="0" w:space="0" w:color="auto"/>
                <w:right w:val="none" w:sz="0" w:space="0" w:color="auto"/>
              </w:divBdr>
              <w:divsChild>
                <w:div w:id="183442054">
                  <w:marLeft w:val="0"/>
                  <w:marRight w:val="0"/>
                  <w:marTop w:val="0"/>
                  <w:marBottom w:val="0"/>
                  <w:divBdr>
                    <w:top w:val="none" w:sz="0" w:space="0" w:color="auto"/>
                    <w:left w:val="none" w:sz="0" w:space="0" w:color="auto"/>
                    <w:bottom w:val="none" w:sz="0" w:space="0" w:color="auto"/>
                    <w:right w:val="none" w:sz="0" w:space="0" w:color="auto"/>
                  </w:divBdr>
                  <w:divsChild>
                    <w:div w:id="1855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7772">
      <w:bodyDiv w:val="1"/>
      <w:marLeft w:val="0"/>
      <w:marRight w:val="0"/>
      <w:marTop w:val="0"/>
      <w:marBottom w:val="0"/>
      <w:divBdr>
        <w:top w:val="none" w:sz="0" w:space="0" w:color="auto"/>
        <w:left w:val="none" w:sz="0" w:space="0" w:color="auto"/>
        <w:bottom w:val="none" w:sz="0" w:space="0" w:color="auto"/>
        <w:right w:val="none" w:sz="0" w:space="0" w:color="auto"/>
      </w:divBdr>
      <w:divsChild>
        <w:div w:id="681475381">
          <w:marLeft w:val="0"/>
          <w:marRight w:val="0"/>
          <w:marTop w:val="0"/>
          <w:marBottom w:val="0"/>
          <w:divBdr>
            <w:top w:val="none" w:sz="0" w:space="0" w:color="auto"/>
            <w:left w:val="none" w:sz="0" w:space="0" w:color="auto"/>
            <w:bottom w:val="none" w:sz="0" w:space="0" w:color="auto"/>
            <w:right w:val="none" w:sz="0" w:space="0" w:color="auto"/>
          </w:divBdr>
          <w:divsChild>
            <w:div w:id="2013029310">
              <w:marLeft w:val="0"/>
              <w:marRight w:val="0"/>
              <w:marTop w:val="0"/>
              <w:marBottom w:val="0"/>
              <w:divBdr>
                <w:top w:val="none" w:sz="0" w:space="0" w:color="auto"/>
                <w:left w:val="none" w:sz="0" w:space="0" w:color="auto"/>
                <w:bottom w:val="none" w:sz="0" w:space="0" w:color="auto"/>
                <w:right w:val="none" w:sz="0" w:space="0" w:color="auto"/>
              </w:divBdr>
              <w:divsChild>
                <w:div w:id="1623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793">
      <w:bodyDiv w:val="1"/>
      <w:marLeft w:val="0"/>
      <w:marRight w:val="0"/>
      <w:marTop w:val="0"/>
      <w:marBottom w:val="0"/>
      <w:divBdr>
        <w:top w:val="none" w:sz="0" w:space="0" w:color="auto"/>
        <w:left w:val="none" w:sz="0" w:space="0" w:color="auto"/>
        <w:bottom w:val="none" w:sz="0" w:space="0" w:color="auto"/>
        <w:right w:val="none" w:sz="0" w:space="0" w:color="auto"/>
      </w:divBdr>
      <w:divsChild>
        <w:div w:id="644437719">
          <w:marLeft w:val="0"/>
          <w:marRight w:val="0"/>
          <w:marTop w:val="0"/>
          <w:marBottom w:val="0"/>
          <w:divBdr>
            <w:top w:val="none" w:sz="0" w:space="0" w:color="auto"/>
            <w:left w:val="none" w:sz="0" w:space="0" w:color="auto"/>
            <w:bottom w:val="none" w:sz="0" w:space="0" w:color="auto"/>
            <w:right w:val="none" w:sz="0" w:space="0" w:color="auto"/>
          </w:divBdr>
          <w:divsChild>
            <w:div w:id="13658948">
              <w:marLeft w:val="0"/>
              <w:marRight w:val="0"/>
              <w:marTop w:val="0"/>
              <w:marBottom w:val="0"/>
              <w:divBdr>
                <w:top w:val="none" w:sz="0" w:space="0" w:color="auto"/>
                <w:left w:val="none" w:sz="0" w:space="0" w:color="auto"/>
                <w:bottom w:val="none" w:sz="0" w:space="0" w:color="auto"/>
                <w:right w:val="none" w:sz="0" w:space="0" w:color="auto"/>
              </w:divBdr>
              <w:divsChild>
                <w:div w:id="550924749">
                  <w:marLeft w:val="0"/>
                  <w:marRight w:val="0"/>
                  <w:marTop w:val="0"/>
                  <w:marBottom w:val="0"/>
                  <w:divBdr>
                    <w:top w:val="none" w:sz="0" w:space="0" w:color="auto"/>
                    <w:left w:val="none" w:sz="0" w:space="0" w:color="auto"/>
                    <w:bottom w:val="none" w:sz="0" w:space="0" w:color="auto"/>
                    <w:right w:val="none" w:sz="0" w:space="0" w:color="auto"/>
                  </w:divBdr>
                  <w:divsChild>
                    <w:div w:id="15234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1734">
      <w:bodyDiv w:val="1"/>
      <w:marLeft w:val="0"/>
      <w:marRight w:val="0"/>
      <w:marTop w:val="0"/>
      <w:marBottom w:val="0"/>
      <w:divBdr>
        <w:top w:val="none" w:sz="0" w:space="0" w:color="auto"/>
        <w:left w:val="none" w:sz="0" w:space="0" w:color="auto"/>
        <w:bottom w:val="none" w:sz="0" w:space="0" w:color="auto"/>
        <w:right w:val="none" w:sz="0" w:space="0" w:color="auto"/>
      </w:divBdr>
    </w:div>
    <w:div w:id="557932968">
      <w:bodyDiv w:val="1"/>
      <w:marLeft w:val="0"/>
      <w:marRight w:val="0"/>
      <w:marTop w:val="0"/>
      <w:marBottom w:val="0"/>
      <w:divBdr>
        <w:top w:val="none" w:sz="0" w:space="0" w:color="auto"/>
        <w:left w:val="none" w:sz="0" w:space="0" w:color="auto"/>
        <w:bottom w:val="none" w:sz="0" w:space="0" w:color="auto"/>
        <w:right w:val="none" w:sz="0" w:space="0" w:color="auto"/>
      </w:divBdr>
      <w:divsChild>
        <w:div w:id="2134859476">
          <w:marLeft w:val="0"/>
          <w:marRight w:val="0"/>
          <w:marTop w:val="0"/>
          <w:marBottom w:val="0"/>
          <w:divBdr>
            <w:top w:val="none" w:sz="0" w:space="0" w:color="auto"/>
            <w:left w:val="none" w:sz="0" w:space="0" w:color="auto"/>
            <w:bottom w:val="none" w:sz="0" w:space="0" w:color="auto"/>
            <w:right w:val="none" w:sz="0" w:space="0" w:color="auto"/>
          </w:divBdr>
          <w:divsChild>
            <w:div w:id="1958364028">
              <w:marLeft w:val="0"/>
              <w:marRight w:val="0"/>
              <w:marTop w:val="0"/>
              <w:marBottom w:val="0"/>
              <w:divBdr>
                <w:top w:val="none" w:sz="0" w:space="0" w:color="auto"/>
                <w:left w:val="none" w:sz="0" w:space="0" w:color="auto"/>
                <w:bottom w:val="none" w:sz="0" w:space="0" w:color="auto"/>
                <w:right w:val="none" w:sz="0" w:space="0" w:color="auto"/>
              </w:divBdr>
              <w:divsChild>
                <w:div w:id="1137528130">
                  <w:marLeft w:val="0"/>
                  <w:marRight w:val="0"/>
                  <w:marTop w:val="0"/>
                  <w:marBottom w:val="0"/>
                  <w:divBdr>
                    <w:top w:val="none" w:sz="0" w:space="0" w:color="auto"/>
                    <w:left w:val="none" w:sz="0" w:space="0" w:color="auto"/>
                    <w:bottom w:val="none" w:sz="0" w:space="0" w:color="auto"/>
                    <w:right w:val="none" w:sz="0" w:space="0" w:color="auto"/>
                  </w:divBdr>
                  <w:divsChild>
                    <w:div w:id="1233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07532">
      <w:bodyDiv w:val="1"/>
      <w:marLeft w:val="0"/>
      <w:marRight w:val="0"/>
      <w:marTop w:val="0"/>
      <w:marBottom w:val="0"/>
      <w:divBdr>
        <w:top w:val="none" w:sz="0" w:space="0" w:color="auto"/>
        <w:left w:val="none" w:sz="0" w:space="0" w:color="auto"/>
        <w:bottom w:val="none" w:sz="0" w:space="0" w:color="auto"/>
        <w:right w:val="none" w:sz="0" w:space="0" w:color="auto"/>
      </w:divBdr>
      <w:divsChild>
        <w:div w:id="1588903">
          <w:marLeft w:val="0"/>
          <w:marRight w:val="0"/>
          <w:marTop w:val="0"/>
          <w:marBottom w:val="0"/>
          <w:divBdr>
            <w:top w:val="none" w:sz="0" w:space="0" w:color="auto"/>
            <w:left w:val="none" w:sz="0" w:space="0" w:color="auto"/>
            <w:bottom w:val="none" w:sz="0" w:space="0" w:color="auto"/>
            <w:right w:val="none" w:sz="0" w:space="0" w:color="auto"/>
          </w:divBdr>
          <w:divsChild>
            <w:div w:id="624195118">
              <w:marLeft w:val="0"/>
              <w:marRight w:val="0"/>
              <w:marTop w:val="0"/>
              <w:marBottom w:val="0"/>
              <w:divBdr>
                <w:top w:val="none" w:sz="0" w:space="0" w:color="auto"/>
                <w:left w:val="none" w:sz="0" w:space="0" w:color="auto"/>
                <w:bottom w:val="none" w:sz="0" w:space="0" w:color="auto"/>
                <w:right w:val="none" w:sz="0" w:space="0" w:color="auto"/>
              </w:divBdr>
              <w:divsChild>
                <w:div w:id="1663776432">
                  <w:marLeft w:val="0"/>
                  <w:marRight w:val="0"/>
                  <w:marTop w:val="0"/>
                  <w:marBottom w:val="0"/>
                  <w:divBdr>
                    <w:top w:val="none" w:sz="0" w:space="0" w:color="auto"/>
                    <w:left w:val="none" w:sz="0" w:space="0" w:color="auto"/>
                    <w:bottom w:val="none" w:sz="0" w:space="0" w:color="auto"/>
                    <w:right w:val="none" w:sz="0" w:space="0" w:color="auto"/>
                  </w:divBdr>
                  <w:divsChild>
                    <w:div w:id="16538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5310">
      <w:bodyDiv w:val="1"/>
      <w:marLeft w:val="0"/>
      <w:marRight w:val="0"/>
      <w:marTop w:val="0"/>
      <w:marBottom w:val="0"/>
      <w:divBdr>
        <w:top w:val="none" w:sz="0" w:space="0" w:color="auto"/>
        <w:left w:val="none" w:sz="0" w:space="0" w:color="auto"/>
        <w:bottom w:val="none" w:sz="0" w:space="0" w:color="auto"/>
        <w:right w:val="none" w:sz="0" w:space="0" w:color="auto"/>
      </w:divBdr>
      <w:divsChild>
        <w:div w:id="930353294">
          <w:marLeft w:val="0"/>
          <w:marRight w:val="0"/>
          <w:marTop w:val="0"/>
          <w:marBottom w:val="0"/>
          <w:divBdr>
            <w:top w:val="none" w:sz="0" w:space="0" w:color="auto"/>
            <w:left w:val="none" w:sz="0" w:space="0" w:color="auto"/>
            <w:bottom w:val="none" w:sz="0" w:space="0" w:color="auto"/>
            <w:right w:val="none" w:sz="0" w:space="0" w:color="auto"/>
          </w:divBdr>
          <w:divsChild>
            <w:div w:id="878931800">
              <w:marLeft w:val="0"/>
              <w:marRight w:val="0"/>
              <w:marTop w:val="0"/>
              <w:marBottom w:val="0"/>
              <w:divBdr>
                <w:top w:val="none" w:sz="0" w:space="0" w:color="auto"/>
                <w:left w:val="none" w:sz="0" w:space="0" w:color="auto"/>
                <w:bottom w:val="none" w:sz="0" w:space="0" w:color="auto"/>
                <w:right w:val="none" w:sz="0" w:space="0" w:color="auto"/>
              </w:divBdr>
              <w:divsChild>
                <w:div w:id="368185456">
                  <w:marLeft w:val="0"/>
                  <w:marRight w:val="0"/>
                  <w:marTop w:val="0"/>
                  <w:marBottom w:val="0"/>
                  <w:divBdr>
                    <w:top w:val="none" w:sz="0" w:space="0" w:color="auto"/>
                    <w:left w:val="none" w:sz="0" w:space="0" w:color="auto"/>
                    <w:bottom w:val="none" w:sz="0" w:space="0" w:color="auto"/>
                    <w:right w:val="none" w:sz="0" w:space="0" w:color="auto"/>
                  </w:divBdr>
                  <w:divsChild>
                    <w:div w:id="5669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54273">
      <w:bodyDiv w:val="1"/>
      <w:marLeft w:val="0"/>
      <w:marRight w:val="0"/>
      <w:marTop w:val="0"/>
      <w:marBottom w:val="0"/>
      <w:divBdr>
        <w:top w:val="none" w:sz="0" w:space="0" w:color="auto"/>
        <w:left w:val="none" w:sz="0" w:space="0" w:color="auto"/>
        <w:bottom w:val="none" w:sz="0" w:space="0" w:color="auto"/>
        <w:right w:val="none" w:sz="0" w:space="0" w:color="auto"/>
      </w:divBdr>
    </w:div>
    <w:div w:id="1267231736">
      <w:bodyDiv w:val="1"/>
      <w:marLeft w:val="0"/>
      <w:marRight w:val="0"/>
      <w:marTop w:val="0"/>
      <w:marBottom w:val="0"/>
      <w:divBdr>
        <w:top w:val="none" w:sz="0" w:space="0" w:color="auto"/>
        <w:left w:val="none" w:sz="0" w:space="0" w:color="auto"/>
        <w:bottom w:val="none" w:sz="0" w:space="0" w:color="auto"/>
        <w:right w:val="none" w:sz="0" w:space="0" w:color="auto"/>
      </w:divBdr>
      <w:divsChild>
        <w:div w:id="1741245547">
          <w:marLeft w:val="0"/>
          <w:marRight w:val="0"/>
          <w:marTop w:val="0"/>
          <w:marBottom w:val="0"/>
          <w:divBdr>
            <w:top w:val="none" w:sz="0" w:space="0" w:color="auto"/>
            <w:left w:val="none" w:sz="0" w:space="0" w:color="auto"/>
            <w:bottom w:val="none" w:sz="0" w:space="0" w:color="auto"/>
            <w:right w:val="none" w:sz="0" w:space="0" w:color="auto"/>
          </w:divBdr>
          <w:divsChild>
            <w:div w:id="1937712103">
              <w:marLeft w:val="0"/>
              <w:marRight w:val="0"/>
              <w:marTop w:val="0"/>
              <w:marBottom w:val="0"/>
              <w:divBdr>
                <w:top w:val="none" w:sz="0" w:space="0" w:color="auto"/>
                <w:left w:val="none" w:sz="0" w:space="0" w:color="auto"/>
                <w:bottom w:val="none" w:sz="0" w:space="0" w:color="auto"/>
                <w:right w:val="none" w:sz="0" w:space="0" w:color="auto"/>
              </w:divBdr>
              <w:divsChild>
                <w:div w:id="19347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9994">
      <w:bodyDiv w:val="1"/>
      <w:marLeft w:val="0"/>
      <w:marRight w:val="0"/>
      <w:marTop w:val="0"/>
      <w:marBottom w:val="0"/>
      <w:divBdr>
        <w:top w:val="none" w:sz="0" w:space="0" w:color="auto"/>
        <w:left w:val="none" w:sz="0" w:space="0" w:color="auto"/>
        <w:bottom w:val="none" w:sz="0" w:space="0" w:color="auto"/>
        <w:right w:val="none" w:sz="0" w:space="0" w:color="auto"/>
      </w:divBdr>
      <w:divsChild>
        <w:div w:id="62414750">
          <w:marLeft w:val="0"/>
          <w:marRight w:val="0"/>
          <w:marTop w:val="0"/>
          <w:marBottom w:val="0"/>
          <w:divBdr>
            <w:top w:val="none" w:sz="0" w:space="0" w:color="auto"/>
            <w:left w:val="none" w:sz="0" w:space="0" w:color="auto"/>
            <w:bottom w:val="none" w:sz="0" w:space="0" w:color="auto"/>
            <w:right w:val="none" w:sz="0" w:space="0" w:color="auto"/>
          </w:divBdr>
          <w:divsChild>
            <w:div w:id="1722745723">
              <w:marLeft w:val="0"/>
              <w:marRight w:val="0"/>
              <w:marTop w:val="0"/>
              <w:marBottom w:val="0"/>
              <w:divBdr>
                <w:top w:val="none" w:sz="0" w:space="0" w:color="auto"/>
                <w:left w:val="none" w:sz="0" w:space="0" w:color="auto"/>
                <w:bottom w:val="none" w:sz="0" w:space="0" w:color="auto"/>
                <w:right w:val="none" w:sz="0" w:space="0" w:color="auto"/>
              </w:divBdr>
              <w:divsChild>
                <w:div w:id="1918519771">
                  <w:marLeft w:val="0"/>
                  <w:marRight w:val="0"/>
                  <w:marTop w:val="0"/>
                  <w:marBottom w:val="0"/>
                  <w:divBdr>
                    <w:top w:val="none" w:sz="0" w:space="0" w:color="auto"/>
                    <w:left w:val="none" w:sz="0" w:space="0" w:color="auto"/>
                    <w:bottom w:val="none" w:sz="0" w:space="0" w:color="auto"/>
                    <w:right w:val="none" w:sz="0" w:space="0" w:color="auto"/>
                  </w:divBdr>
                  <w:divsChild>
                    <w:div w:id="18963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5820">
      <w:bodyDiv w:val="1"/>
      <w:marLeft w:val="0"/>
      <w:marRight w:val="0"/>
      <w:marTop w:val="0"/>
      <w:marBottom w:val="0"/>
      <w:divBdr>
        <w:top w:val="none" w:sz="0" w:space="0" w:color="auto"/>
        <w:left w:val="none" w:sz="0" w:space="0" w:color="auto"/>
        <w:bottom w:val="none" w:sz="0" w:space="0" w:color="auto"/>
        <w:right w:val="none" w:sz="0" w:space="0" w:color="auto"/>
      </w:divBdr>
      <w:divsChild>
        <w:div w:id="480779809">
          <w:marLeft w:val="0"/>
          <w:marRight w:val="0"/>
          <w:marTop w:val="0"/>
          <w:marBottom w:val="0"/>
          <w:divBdr>
            <w:top w:val="none" w:sz="0" w:space="0" w:color="auto"/>
            <w:left w:val="none" w:sz="0" w:space="0" w:color="auto"/>
            <w:bottom w:val="none" w:sz="0" w:space="0" w:color="auto"/>
            <w:right w:val="none" w:sz="0" w:space="0" w:color="auto"/>
          </w:divBdr>
          <w:divsChild>
            <w:div w:id="1544752650">
              <w:marLeft w:val="0"/>
              <w:marRight w:val="0"/>
              <w:marTop w:val="0"/>
              <w:marBottom w:val="0"/>
              <w:divBdr>
                <w:top w:val="none" w:sz="0" w:space="0" w:color="auto"/>
                <w:left w:val="none" w:sz="0" w:space="0" w:color="auto"/>
                <w:bottom w:val="none" w:sz="0" w:space="0" w:color="auto"/>
                <w:right w:val="none" w:sz="0" w:space="0" w:color="auto"/>
              </w:divBdr>
              <w:divsChild>
                <w:div w:id="236980934">
                  <w:marLeft w:val="0"/>
                  <w:marRight w:val="0"/>
                  <w:marTop w:val="0"/>
                  <w:marBottom w:val="0"/>
                  <w:divBdr>
                    <w:top w:val="none" w:sz="0" w:space="0" w:color="auto"/>
                    <w:left w:val="none" w:sz="0" w:space="0" w:color="auto"/>
                    <w:bottom w:val="none" w:sz="0" w:space="0" w:color="auto"/>
                    <w:right w:val="none" w:sz="0" w:space="0" w:color="auto"/>
                  </w:divBdr>
                  <w:divsChild>
                    <w:div w:id="2062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2719">
      <w:bodyDiv w:val="1"/>
      <w:marLeft w:val="0"/>
      <w:marRight w:val="0"/>
      <w:marTop w:val="0"/>
      <w:marBottom w:val="0"/>
      <w:divBdr>
        <w:top w:val="none" w:sz="0" w:space="0" w:color="auto"/>
        <w:left w:val="none" w:sz="0" w:space="0" w:color="auto"/>
        <w:bottom w:val="none" w:sz="0" w:space="0" w:color="auto"/>
        <w:right w:val="none" w:sz="0" w:space="0" w:color="auto"/>
      </w:divBdr>
      <w:divsChild>
        <w:div w:id="991182945">
          <w:marLeft w:val="0"/>
          <w:marRight w:val="0"/>
          <w:marTop w:val="0"/>
          <w:marBottom w:val="0"/>
          <w:divBdr>
            <w:top w:val="none" w:sz="0" w:space="0" w:color="auto"/>
            <w:left w:val="none" w:sz="0" w:space="0" w:color="auto"/>
            <w:bottom w:val="none" w:sz="0" w:space="0" w:color="auto"/>
            <w:right w:val="none" w:sz="0" w:space="0" w:color="auto"/>
          </w:divBdr>
          <w:divsChild>
            <w:div w:id="1406951135">
              <w:marLeft w:val="0"/>
              <w:marRight w:val="0"/>
              <w:marTop w:val="0"/>
              <w:marBottom w:val="0"/>
              <w:divBdr>
                <w:top w:val="none" w:sz="0" w:space="0" w:color="auto"/>
                <w:left w:val="none" w:sz="0" w:space="0" w:color="auto"/>
                <w:bottom w:val="none" w:sz="0" w:space="0" w:color="auto"/>
                <w:right w:val="none" w:sz="0" w:space="0" w:color="auto"/>
              </w:divBdr>
              <w:divsChild>
                <w:div w:id="2785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081">
      <w:bodyDiv w:val="1"/>
      <w:marLeft w:val="0"/>
      <w:marRight w:val="0"/>
      <w:marTop w:val="0"/>
      <w:marBottom w:val="0"/>
      <w:divBdr>
        <w:top w:val="none" w:sz="0" w:space="0" w:color="auto"/>
        <w:left w:val="none" w:sz="0" w:space="0" w:color="auto"/>
        <w:bottom w:val="none" w:sz="0" w:space="0" w:color="auto"/>
        <w:right w:val="none" w:sz="0" w:space="0" w:color="auto"/>
      </w:divBdr>
      <w:divsChild>
        <w:div w:id="1859999056">
          <w:marLeft w:val="0"/>
          <w:marRight w:val="0"/>
          <w:marTop w:val="0"/>
          <w:marBottom w:val="0"/>
          <w:divBdr>
            <w:top w:val="none" w:sz="0" w:space="0" w:color="auto"/>
            <w:left w:val="none" w:sz="0" w:space="0" w:color="auto"/>
            <w:bottom w:val="none" w:sz="0" w:space="0" w:color="auto"/>
            <w:right w:val="none" w:sz="0" w:space="0" w:color="auto"/>
          </w:divBdr>
          <w:divsChild>
            <w:div w:id="760831849">
              <w:marLeft w:val="0"/>
              <w:marRight w:val="0"/>
              <w:marTop w:val="0"/>
              <w:marBottom w:val="0"/>
              <w:divBdr>
                <w:top w:val="none" w:sz="0" w:space="0" w:color="auto"/>
                <w:left w:val="none" w:sz="0" w:space="0" w:color="auto"/>
                <w:bottom w:val="none" w:sz="0" w:space="0" w:color="auto"/>
                <w:right w:val="none" w:sz="0" w:space="0" w:color="auto"/>
              </w:divBdr>
              <w:divsChild>
                <w:div w:id="722600417">
                  <w:marLeft w:val="0"/>
                  <w:marRight w:val="0"/>
                  <w:marTop w:val="0"/>
                  <w:marBottom w:val="0"/>
                  <w:divBdr>
                    <w:top w:val="none" w:sz="0" w:space="0" w:color="auto"/>
                    <w:left w:val="none" w:sz="0" w:space="0" w:color="auto"/>
                    <w:bottom w:val="none" w:sz="0" w:space="0" w:color="auto"/>
                    <w:right w:val="none" w:sz="0" w:space="0" w:color="auto"/>
                  </w:divBdr>
                  <w:divsChild>
                    <w:div w:id="13066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rc.ac.uk/dataset/index-multiple-deprivation-imd" TargetMode="External"/><Relationship Id="rId5" Type="http://schemas.openxmlformats.org/officeDocument/2006/relationships/hyperlink" Target="https://data.cdrc.ac.uk/dataset/local-data-company-smartstreetsensor-footfall-data-%E2%80%93-aggrega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murcio</dc:creator>
  <cp:keywords/>
  <dc:description/>
  <cp:lastModifiedBy>roberto murcio</cp:lastModifiedBy>
  <cp:revision>1</cp:revision>
  <dcterms:created xsi:type="dcterms:W3CDTF">2021-02-19T15:49:00Z</dcterms:created>
  <dcterms:modified xsi:type="dcterms:W3CDTF">2021-02-20T11:35:00Z</dcterms:modified>
</cp:coreProperties>
</file>