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DB76" w14:textId="77777777" w:rsidR="00E819C1" w:rsidRPr="00E819C1" w:rsidRDefault="00E819C1" w:rsidP="003F5C15">
      <w:pPr>
        <w:pStyle w:val="Heading1"/>
        <w:ind w:left="724" w:right="717"/>
        <w:rPr>
          <w:b/>
          <w:bCs/>
          <w:color w:val="000000" w:themeColor="text1"/>
        </w:rPr>
      </w:pPr>
      <w:r w:rsidRPr="00E819C1">
        <w:rPr>
          <w:b/>
          <w:bCs/>
          <w:color w:val="000000" w:themeColor="text1"/>
        </w:rPr>
        <w:t xml:space="preserve">CHAPTER 5 </w:t>
      </w:r>
    </w:p>
    <w:p w14:paraId="7B893D2B" w14:textId="77777777" w:rsidR="00E819C1" w:rsidRPr="00017FE5" w:rsidRDefault="00E819C1" w:rsidP="003F5C15">
      <w:pPr>
        <w:pStyle w:val="Heading2"/>
        <w:ind w:right="8"/>
        <w:rPr>
          <w:rFonts w:ascii="Arial Nova" w:hAnsi="Arial Nova"/>
          <w:b/>
          <w:bCs/>
          <w:color w:val="000000" w:themeColor="text1"/>
        </w:rPr>
      </w:pPr>
      <w:r w:rsidRPr="00017FE5">
        <w:rPr>
          <w:rFonts w:ascii="Arial Nova" w:hAnsi="Arial Nova"/>
          <w:b/>
          <w:bCs/>
          <w:color w:val="000000" w:themeColor="text1"/>
        </w:rPr>
        <w:t xml:space="preserve">SUMMARY, CONCLUSIONS AND RECOMMENDATIONS </w:t>
      </w:r>
    </w:p>
    <w:p w14:paraId="5AFC8BD6" w14:textId="77777777" w:rsidR="00E819C1" w:rsidRPr="00017FE5" w:rsidRDefault="00E819C1" w:rsidP="003F5C15">
      <w:pPr>
        <w:ind w:left="-15" w:firstLine="720"/>
        <w:rPr>
          <w:rFonts w:ascii="Arial Nova" w:hAnsi="Arial Nova"/>
        </w:rPr>
      </w:pPr>
      <w:r w:rsidRPr="00017FE5">
        <w:rPr>
          <w:rFonts w:ascii="Arial Nova" w:hAnsi="Arial Nova"/>
        </w:rPr>
        <w:t xml:space="preserve">A summary of the findings that emerged from the collected data in this study is presented in this chapter. It also presents the corresponding analysis as well as the interpretation derived from the statistical treatment of the data. </w:t>
      </w:r>
    </w:p>
    <w:p w14:paraId="258D7C44" w14:textId="77777777" w:rsidR="00E819C1" w:rsidRPr="00017FE5" w:rsidRDefault="00E819C1" w:rsidP="003F5C15">
      <w:pPr>
        <w:spacing w:after="117" w:line="259" w:lineRule="auto"/>
        <w:rPr>
          <w:rFonts w:ascii="Arial Nova" w:hAnsi="Arial Nova"/>
        </w:rPr>
      </w:pPr>
      <w:r w:rsidRPr="00017FE5">
        <w:rPr>
          <w:rFonts w:ascii="Arial Nova" w:hAnsi="Arial Nova"/>
        </w:rPr>
        <w:t xml:space="preserve"> </w:t>
      </w:r>
    </w:p>
    <w:p w14:paraId="3FE50948" w14:textId="3F9816A0" w:rsidR="00E819C1" w:rsidRPr="00967232" w:rsidRDefault="00967232" w:rsidP="00967232">
      <w:pPr>
        <w:pStyle w:val="Heading3"/>
        <w:rPr>
          <w:rFonts w:ascii="Arial Nova" w:hAnsi="Arial Nova"/>
          <w:b/>
          <w:bCs/>
          <w:color w:val="000000" w:themeColor="text1"/>
        </w:rPr>
      </w:pPr>
      <w:r>
        <w:rPr>
          <w:rFonts w:ascii="Arial Nova" w:hAnsi="Arial Nova"/>
          <w:b/>
          <w:bCs/>
          <w:color w:val="000000" w:themeColor="text1"/>
        </w:rPr>
        <w:t>SUMMARY OF FINDINGS</w:t>
      </w:r>
    </w:p>
    <w:p w14:paraId="3DDB6DE1" w14:textId="2276D2B3" w:rsidR="00803CCD" w:rsidRPr="007E46D9" w:rsidRDefault="00E819C1" w:rsidP="00971872">
      <w:pPr>
        <w:rPr>
          <w:rFonts w:ascii="Arial Nova" w:eastAsia="Times New Roman" w:hAnsi="Arial Nova" w:cs="Times New Roman"/>
          <w:b/>
          <w:bCs/>
          <w:color w:val="000000"/>
          <w:sz w:val="22"/>
          <w:szCs w:val="22"/>
        </w:rPr>
      </w:pPr>
      <w:r w:rsidRPr="007E46D9">
        <w:rPr>
          <w:rFonts w:ascii="Arial Nova" w:hAnsi="Arial Nova"/>
        </w:rPr>
        <w:t xml:space="preserve">This study aimed to analyze and determine </w:t>
      </w:r>
      <w:r w:rsidR="009C2FA1" w:rsidRPr="007E46D9">
        <w:rPr>
          <w:rFonts w:ascii="Arial Nova" w:hAnsi="Arial Nova"/>
        </w:rPr>
        <w:t>the</w:t>
      </w:r>
      <w:r w:rsidR="007E46D9">
        <w:rPr>
          <w:rFonts w:ascii="Arial Nova" w:hAnsi="Arial Nova"/>
        </w:rPr>
        <w:t xml:space="preserve"> impact of online selling o</w:t>
      </w:r>
      <w:r w:rsidR="00967232">
        <w:rPr>
          <w:rFonts w:ascii="Arial Nova" w:hAnsi="Arial Nova"/>
        </w:rPr>
        <w:t xml:space="preserve">n </w:t>
      </w:r>
      <w:r w:rsidR="007E46D9">
        <w:rPr>
          <w:rFonts w:ascii="Arial Nova" w:hAnsi="Arial Nova"/>
        </w:rPr>
        <w:t>shopping behavior and decision-making: a consumer’s perspective</w:t>
      </w:r>
      <w:r w:rsidR="009C2FA1" w:rsidRPr="007E46D9">
        <w:rPr>
          <w:rFonts w:ascii="Arial Nova" w:hAnsi="Arial Nova"/>
        </w:rPr>
        <w:t xml:space="preserve"> “</w:t>
      </w:r>
    </w:p>
    <w:p w14:paraId="26131D9E" w14:textId="77777777" w:rsidR="00803CCD" w:rsidRPr="007E46D9" w:rsidRDefault="00803CCD" w:rsidP="003F5C15">
      <w:pPr>
        <w:rPr>
          <w:rFonts w:ascii="Arial Nova" w:eastAsia="Times New Roman" w:hAnsi="Arial Nova" w:cs="Times New Roman"/>
          <w:b/>
          <w:bCs/>
          <w:color w:val="000000"/>
          <w:sz w:val="28"/>
          <w:szCs w:val="28"/>
        </w:rPr>
      </w:pPr>
    </w:p>
    <w:p w14:paraId="6010D06C" w14:textId="4663F7D0" w:rsidR="00E819C1" w:rsidRPr="00017FE5" w:rsidRDefault="00E819C1" w:rsidP="00803CCD">
      <w:pPr>
        <w:spacing w:after="117" w:line="259" w:lineRule="auto"/>
        <w:ind w:left="-5"/>
        <w:rPr>
          <w:rFonts w:ascii="Arial Nova" w:hAnsi="Arial Nova"/>
        </w:rPr>
      </w:pPr>
      <w:r w:rsidRPr="00017FE5">
        <w:rPr>
          <w:rFonts w:ascii="Arial Nova" w:hAnsi="Arial Nova"/>
        </w:rPr>
        <w:t xml:space="preserve">Specifically, this research sought to answer the following questions: </w:t>
      </w:r>
    </w:p>
    <w:p w14:paraId="75DB3E24" w14:textId="12FD7DB0" w:rsidR="00CD5EE4" w:rsidRPr="00CD5EE4" w:rsidRDefault="00E819C1" w:rsidP="00CD5EE4">
      <w:pPr>
        <w:spacing w:line="480" w:lineRule="auto"/>
        <w:jc w:val="both"/>
        <w:rPr>
          <w:rFonts w:ascii="Arial Nova" w:hAnsi="Arial Nova" w:cs="Times New Roman"/>
        </w:rPr>
      </w:pPr>
      <w:r w:rsidRPr="00017FE5">
        <w:rPr>
          <w:rFonts w:ascii="Arial Nova" w:hAnsi="Arial Nova"/>
        </w:rPr>
        <w:t xml:space="preserve">what is the profile of the respondents in terms of the following: age, gender, and </w:t>
      </w:r>
      <w:r w:rsidR="00D347EB" w:rsidRPr="00017FE5">
        <w:rPr>
          <w:rFonts w:ascii="Arial Nova" w:hAnsi="Arial Nova"/>
        </w:rPr>
        <w:t>social status</w:t>
      </w:r>
      <w:r>
        <w:t>;</w:t>
      </w:r>
      <w:r w:rsidR="00CD5EE4">
        <w:rPr>
          <w:rFonts w:ascii="Arial Nova" w:hAnsi="Arial Nova" w:cs="Times New Roman"/>
        </w:rPr>
        <w:t xml:space="preserve"> h</w:t>
      </w:r>
      <w:r w:rsidR="00CD5EE4" w:rsidRPr="00CD5EE4">
        <w:rPr>
          <w:rFonts w:ascii="Arial Nova" w:hAnsi="Arial Nova" w:cs="Times New Roman"/>
        </w:rPr>
        <w:t>ow do consumers perceive the impact of online selling in terms of:</w:t>
      </w:r>
      <w:r w:rsidR="00CD5EE4">
        <w:rPr>
          <w:rFonts w:ascii="Arial Nova" w:hAnsi="Arial Nova" w:cs="Times New Roman"/>
        </w:rPr>
        <w:t xml:space="preserve"> e</w:t>
      </w:r>
      <w:r w:rsidR="00CD5EE4" w:rsidRPr="00CD5EE4">
        <w:rPr>
          <w:rFonts w:ascii="Arial Nova" w:hAnsi="Arial Nova" w:cs="Times New Roman"/>
        </w:rPr>
        <w:t>asy access</w:t>
      </w:r>
      <w:r w:rsidR="00CD5EE4">
        <w:rPr>
          <w:rFonts w:ascii="Arial Nova" w:hAnsi="Arial Nova" w:cs="Times New Roman"/>
        </w:rPr>
        <w:t>, p</w:t>
      </w:r>
      <w:r w:rsidR="00CD5EE4" w:rsidRPr="00CD5EE4">
        <w:rPr>
          <w:rFonts w:ascii="Arial Nova" w:hAnsi="Arial Nova" w:cs="Times New Roman"/>
        </w:rPr>
        <w:t>ricing and discounts</w:t>
      </w:r>
      <w:r w:rsidR="00CD5EE4">
        <w:rPr>
          <w:rFonts w:ascii="Arial Nova" w:hAnsi="Arial Nova" w:cs="Times New Roman"/>
        </w:rPr>
        <w:t xml:space="preserve">, </w:t>
      </w:r>
      <w:r w:rsidR="00A853A0">
        <w:rPr>
          <w:rFonts w:ascii="Arial Nova" w:hAnsi="Arial Nova" w:cs="Times New Roman"/>
        </w:rPr>
        <w:t>p</w:t>
      </w:r>
      <w:r w:rsidR="00CD5EE4" w:rsidRPr="00CD5EE4">
        <w:rPr>
          <w:rFonts w:ascii="Arial Nova" w:hAnsi="Arial Nova" w:cs="Times New Roman"/>
        </w:rPr>
        <w:t>roduct availability</w:t>
      </w:r>
      <w:r w:rsidR="00A853A0">
        <w:rPr>
          <w:rFonts w:ascii="Arial Nova" w:hAnsi="Arial Nova" w:cs="Times New Roman"/>
        </w:rPr>
        <w:t>; fa</w:t>
      </w:r>
      <w:r w:rsidR="00CD5EE4" w:rsidRPr="00CD5EE4">
        <w:rPr>
          <w:rFonts w:ascii="Arial Nova" w:hAnsi="Arial Nova" w:cs="Times New Roman"/>
        </w:rPr>
        <w:t xml:space="preserve">ctors Influencing </w:t>
      </w:r>
      <w:r w:rsidR="00A853A0">
        <w:rPr>
          <w:rFonts w:ascii="Arial Nova" w:hAnsi="Arial Nova" w:cs="Times New Roman"/>
        </w:rPr>
        <w:t>c</w:t>
      </w:r>
      <w:r w:rsidR="00CD5EE4" w:rsidRPr="00CD5EE4">
        <w:rPr>
          <w:rFonts w:ascii="Arial Nova" w:hAnsi="Arial Nova" w:cs="Times New Roman"/>
        </w:rPr>
        <w:t xml:space="preserve">onsumer's </w:t>
      </w:r>
      <w:r w:rsidR="00A853A0">
        <w:rPr>
          <w:rFonts w:ascii="Arial Nova" w:hAnsi="Arial Nova" w:cs="Times New Roman"/>
        </w:rPr>
        <w:t>sh</w:t>
      </w:r>
      <w:r w:rsidR="00CD5EE4" w:rsidRPr="00CD5EE4">
        <w:rPr>
          <w:rFonts w:ascii="Arial Nova" w:hAnsi="Arial Nova" w:cs="Times New Roman"/>
        </w:rPr>
        <w:t xml:space="preserve">opping </w:t>
      </w:r>
      <w:r w:rsidR="00A853A0">
        <w:rPr>
          <w:rFonts w:ascii="Arial Nova" w:hAnsi="Arial Nova" w:cs="Times New Roman"/>
        </w:rPr>
        <w:t>beh</w:t>
      </w:r>
      <w:r w:rsidR="00CD5EE4" w:rsidRPr="00CD5EE4">
        <w:rPr>
          <w:rFonts w:ascii="Arial Nova" w:hAnsi="Arial Nova" w:cs="Times New Roman"/>
        </w:rPr>
        <w:t>avior</w:t>
      </w:r>
      <w:r w:rsidR="00A853A0">
        <w:rPr>
          <w:rFonts w:ascii="Arial Nova" w:hAnsi="Arial Nova" w:cs="Times New Roman"/>
        </w:rPr>
        <w:t>; f</w:t>
      </w:r>
      <w:r w:rsidR="00CD5EE4" w:rsidRPr="00CD5EE4">
        <w:rPr>
          <w:rFonts w:ascii="Arial Nova" w:hAnsi="Arial Nova" w:cs="Times New Roman"/>
        </w:rPr>
        <w:t xml:space="preserve">actors </w:t>
      </w:r>
      <w:r w:rsidR="00A853A0">
        <w:rPr>
          <w:rFonts w:ascii="Arial Nova" w:hAnsi="Arial Nova" w:cs="Times New Roman"/>
        </w:rPr>
        <w:t>in</w:t>
      </w:r>
      <w:r w:rsidR="00CD5EE4" w:rsidRPr="00CD5EE4">
        <w:rPr>
          <w:rFonts w:ascii="Arial Nova" w:hAnsi="Arial Nova" w:cs="Times New Roman"/>
        </w:rPr>
        <w:t xml:space="preserve">fluencing </w:t>
      </w:r>
      <w:r w:rsidR="00A853A0">
        <w:rPr>
          <w:rFonts w:ascii="Arial Nova" w:hAnsi="Arial Nova" w:cs="Times New Roman"/>
        </w:rPr>
        <w:t>c</w:t>
      </w:r>
      <w:r w:rsidR="00CD5EE4" w:rsidRPr="00CD5EE4">
        <w:rPr>
          <w:rFonts w:ascii="Arial Nova" w:hAnsi="Arial Nova" w:cs="Times New Roman"/>
        </w:rPr>
        <w:t xml:space="preserve">onsumer's </w:t>
      </w:r>
      <w:r w:rsidR="00A853A0">
        <w:rPr>
          <w:rFonts w:ascii="Arial Nova" w:hAnsi="Arial Nova" w:cs="Times New Roman"/>
        </w:rPr>
        <w:t>de</w:t>
      </w:r>
      <w:r w:rsidR="00CD5EE4" w:rsidRPr="00CD5EE4">
        <w:rPr>
          <w:rFonts w:ascii="Arial Nova" w:hAnsi="Arial Nova" w:cs="Times New Roman"/>
        </w:rPr>
        <w:t xml:space="preserve">cision </w:t>
      </w:r>
      <w:r w:rsidR="00A853A0">
        <w:rPr>
          <w:rFonts w:ascii="Arial Nova" w:hAnsi="Arial Nova" w:cs="Times New Roman"/>
        </w:rPr>
        <w:t>m</w:t>
      </w:r>
      <w:r w:rsidR="00CD5EE4" w:rsidRPr="00CD5EE4">
        <w:rPr>
          <w:rFonts w:ascii="Arial Nova" w:hAnsi="Arial Nova" w:cs="Times New Roman"/>
        </w:rPr>
        <w:t>aking</w:t>
      </w:r>
      <w:r w:rsidR="00A853A0">
        <w:rPr>
          <w:rFonts w:ascii="Arial Nova" w:hAnsi="Arial Nova" w:cs="Times New Roman"/>
        </w:rPr>
        <w:t xml:space="preserve">. </w:t>
      </w:r>
    </w:p>
    <w:p w14:paraId="4FC8851E" w14:textId="2E405BF3" w:rsidR="00E819C1" w:rsidRDefault="00E819C1" w:rsidP="00CD5EE4">
      <w:pPr>
        <w:spacing w:line="480" w:lineRule="auto"/>
        <w:jc w:val="both"/>
      </w:pPr>
      <w:r>
        <w:t>This study employed the descriptive method. The respondents of this study were</w:t>
      </w:r>
      <w:r w:rsidR="00385F8D">
        <w:t xml:space="preserve"> one hundred</w:t>
      </w:r>
      <w:r>
        <w:t xml:space="preserve"> (</w:t>
      </w:r>
      <w:r w:rsidR="00385F8D">
        <w:t>100</w:t>
      </w:r>
      <w:r>
        <w:t xml:space="preserve">) </w:t>
      </w:r>
      <w:r w:rsidR="00611455">
        <w:t xml:space="preserve">of </w:t>
      </w:r>
      <w:r w:rsidR="00DF4F66">
        <w:t>consumers that</w:t>
      </w:r>
      <w:r w:rsidR="00F7794D">
        <w:t xml:space="preserve"> use online</w:t>
      </w:r>
      <w:r w:rsidR="00C91909">
        <w:t xml:space="preserve"> platform </w:t>
      </w:r>
      <w:r w:rsidR="006906C9">
        <w:t xml:space="preserve">to buy and shop. </w:t>
      </w:r>
      <w:r>
        <w:t xml:space="preserve">A survey questionnaire was the main instrument used to gathered the data that distributed to different </w:t>
      </w:r>
      <w:r w:rsidR="00090317">
        <w:t xml:space="preserve">consumers </w:t>
      </w:r>
      <w:r>
        <w:t xml:space="preserve">. </w:t>
      </w:r>
    </w:p>
    <w:p w14:paraId="7EA3788D" w14:textId="77777777" w:rsidR="00D74845" w:rsidRDefault="00D74845" w:rsidP="009E00EF">
      <w:pPr>
        <w:spacing w:after="118" w:line="259" w:lineRule="auto"/>
        <w:ind w:left="730"/>
      </w:pPr>
      <w:r>
        <w:t xml:space="preserve">The following are the significant findings of the study. </w:t>
      </w:r>
    </w:p>
    <w:p w14:paraId="6054AD5C" w14:textId="0DE5186C" w:rsidR="00D74845" w:rsidRDefault="00D74845" w:rsidP="00D74845">
      <w:pPr>
        <w:numPr>
          <w:ilvl w:val="0"/>
          <w:numId w:val="2"/>
        </w:numPr>
        <w:spacing w:after="5" w:line="368" w:lineRule="auto"/>
        <w:ind w:firstLine="720"/>
        <w:jc w:val="both"/>
      </w:pPr>
      <w:r>
        <w:t xml:space="preserve">Respondents profile reveals </w:t>
      </w:r>
      <w:r w:rsidR="00052A77">
        <w:rPr>
          <w:rFonts w:eastAsia="Times New Roman"/>
          <w:color w:val="000000"/>
          <w:shd w:val="clear" w:color="auto" w:fill="FFFFFF"/>
        </w:rPr>
        <w:t>that the most significant age groups are 20 and 21 years old, each making up 19% of the total respondents. Ages 19 and 22 follow closely, contributing 15% each. Other age groups have smaller percentages, with 16, 31, and 32 being the least represented at 3%, and 34 at 1%</w:t>
      </w:r>
      <w:r w:rsidR="00733460">
        <w:rPr>
          <w:rFonts w:eastAsia="Times New Roman"/>
          <w:color w:val="000000"/>
          <w:shd w:val="clear" w:color="auto" w:fill="FFFFFF"/>
        </w:rPr>
        <w:t>; majority of</w:t>
      </w:r>
      <w:r w:rsidR="00052A77">
        <w:t xml:space="preserve">  </w:t>
      </w:r>
      <w:r w:rsidR="003D2624">
        <w:rPr>
          <w:rFonts w:eastAsia="Times New Roman"/>
          <w:color w:val="000000"/>
          <w:shd w:val="clear" w:color="auto" w:fill="FFFFFF"/>
        </w:rPr>
        <w:t>survey's gender distribution shows that 62% of respondents were female, 36% were male, and 2% preferred not to disclose their gender. This highlights a significant gender imbalance, with females being the dominant group</w:t>
      </w:r>
      <w:r w:rsidR="00F332EA">
        <w:rPr>
          <w:rFonts w:eastAsia="Times New Roman"/>
          <w:color w:val="000000"/>
          <w:shd w:val="clear" w:color="auto" w:fill="FFFFFF"/>
        </w:rPr>
        <w:t>; majority of respondents, 97%, identified as single, while only 3% were married</w:t>
      </w:r>
      <w:r w:rsidR="00F332EA">
        <w:t xml:space="preserve">. </w:t>
      </w:r>
    </w:p>
    <w:p w14:paraId="4763B265" w14:textId="77777777" w:rsidR="00BD3FE3" w:rsidRDefault="00BD3FE3" w:rsidP="00BD3FE3">
      <w:pPr>
        <w:spacing w:after="115" w:line="259" w:lineRule="auto"/>
      </w:pPr>
    </w:p>
    <w:p w14:paraId="15AB2F11" w14:textId="29912FAE" w:rsidR="00E819C1" w:rsidRDefault="00E819C1" w:rsidP="003F5C15">
      <w:pPr>
        <w:spacing w:after="115" w:line="259" w:lineRule="auto"/>
        <w:ind w:left="-5"/>
      </w:pPr>
    </w:p>
    <w:p w14:paraId="26F02949" w14:textId="77777777" w:rsidR="00E819C1" w:rsidRDefault="00E819C1"/>
    <w:sectPr w:rsidR="00E81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B5863"/>
    <w:multiLevelType w:val="multilevel"/>
    <w:tmpl w:val="FFFFFFFF"/>
    <w:lvl w:ilvl="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FF935B5"/>
    <w:multiLevelType w:val="multilevel"/>
    <w:tmpl w:val="FFFFFFFF"/>
    <w:lvl w:ilvl="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15966106">
    <w:abstractNumId w:val="0"/>
  </w:num>
  <w:num w:numId="2" w16cid:durableId="2137990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9C1"/>
    <w:rsid w:val="00017FE5"/>
    <w:rsid w:val="00052A77"/>
    <w:rsid w:val="00090317"/>
    <w:rsid w:val="00095397"/>
    <w:rsid w:val="00125E9A"/>
    <w:rsid w:val="00194ECB"/>
    <w:rsid w:val="002707A1"/>
    <w:rsid w:val="002752B1"/>
    <w:rsid w:val="00311DFB"/>
    <w:rsid w:val="00385F8D"/>
    <w:rsid w:val="003D2624"/>
    <w:rsid w:val="003F0EC1"/>
    <w:rsid w:val="005A3D88"/>
    <w:rsid w:val="005C63EE"/>
    <w:rsid w:val="00611455"/>
    <w:rsid w:val="006906C9"/>
    <w:rsid w:val="00733460"/>
    <w:rsid w:val="0073649D"/>
    <w:rsid w:val="007C21F3"/>
    <w:rsid w:val="007E46D9"/>
    <w:rsid w:val="00803CCD"/>
    <w:rsid w:val="00905B9C"/>
    <w:rsid w:val="009530B1"/>
    <w:rsid w:val="00967232"/>
    <w:rsid w:val="00971872"/>
    <w:rsid w:val="009C2FA1"/>
    <w:rsid w:val="00A27BEF"/>
    <w:rsid w:val="00A853A0"/>
    <w:rsid w:val="00BD3FE3"/>
    <w:rsid w:val="00C91909"/>
    <w:rsid w:val="00CB2C83"/>
    <w:rsid w:val="00CD5EE4"/>
    <w:rsid w:val="00D347EB"/>
    <w:rsid w:val="00D74845"/>
    <w:rsid w:val="00DF4F66"/>
    <w:rsid w:val="00E819C1"/>
    <w:rsid w:val="00E90470"/>
    <w:rsid w:val="00EE5AB9"/>
    <w:rsid w:val="00F131A3"/>
    <w:rsid w:val="00F332EA"/>
    <w:rsid w:val="00F77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919474"/>
  <w15:chartTrackingRefBased/>
  <w15:docId w15:val="{A74AD76E-AB50-2E43-9950-90886B940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1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1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1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1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9C1"/>
    <w:rPr>
      <w:rFonts w:eastAsiaTheme="majorEastAsia" w:cstheme="majorBidi"/>
      <w:color w:val="272727" w:themeColor="text1" w:themeTint="D8"/>
    </w:rPr>
  </w:style>
  <w:style w:type="paragraph" w:styleId="Title">
    <w:name w:val="Title"/>
    <w:basedOn w:val="Normal"/>
    <w:next w:val="Normal"/>
    <w:link w:val="TitleChar"/>
    <w:uiPriority w:val="10"/>
    <w:qFormat/>
    <w:rsid w:val="00E81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9C1"/>
    <w:pPr>
      <w:spacing w:before="160"/>
      <w:jc w:val="center"/>
    </w:pPr>
    <w:rPr>
      <w:i/>
      <w:iCs/>
      <w:color w:val="404040" w:themeColor="text1" w:themeTint="BF"/>
    </w:rPr>
  </w:style>
  <w:style w:type="character" w:customStyle="1" w:styleId="QuoteChar">
    <w:name w:val="Quote Char"/>
    <w:basedOn w:val="DefaultParagraphFont"/>
    <w:link w:val="Quote"/>
    <w:uiPriority w:val="29"/>
    <w:rsid w:val="00E819C1"/>
    <w:rPr>
      <w:i/>
      <w:iCs/>
      <w:color w:val="404040" w:themeColor="text1" w:themeTint="BF"/>
    </w:rPr>
  </w:style>
  <w:style w:type="paragraph" w:styleId="ListParagraph">
    <w:name w:val="List Paragraph"/>
    <w:basedOn w:val="Normal"/>
    <w:uiPriority w:val="34"/>
    <w:qFormat/>
    <w:rsid w:val="00E819C1"/>
    <w:pPr>
      <w:ind w:left="720"/>
      <w:contextualSpacing/>
    </w:pPr>
  </w:style>
  <w:style w:type="character" w:styleId="IntenseEmphasis">
    <w:name w:val="Intense Emphasis"/>
    <w:basedOn w:val="DefaultParagraphFont"/>
    <w:uiPriority w:val="21"/>
    <w:qFormat/>
    <w:rsid w:val="00E819C1"/>
    <w:rPr>
      <w:i/>
      <w:iCs/>
      <w:color w:val="0F4761" w:themeColor="accent1" w:themeShade="BF"/>
    </w:rPr>
  </w:style>
  <w:style w:type="paragraph" w:styleId="IntenseQuote">
    <w:name w:val="Intense Quote"/>
    <w:basedOn w:val="Normal"/>
    <w:next w:val="Normal"/>
    <w:link w:val="IntenseQuoteChar"/>
    <w:uiPriority w:val="30"/>
    <w:qFormat/>
    <w:rsid w:val="00E81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9C1"/>
    <w:rPr>
      <w:i/>
      <w:iCs/>
      <w:color w:val="0F4761" w:themeColor="accent1" w:themeShade="BF"/>
    </w:rPr>
  </w:style>
  <w:style w:type="character" w:styleId="IntenseReference">
    <w:name w:val="Intense Reference"/>
    <w:basedOn w:val="DefaultParagraphFont"/>
    <w:uiPriority w:val="32"/>
    <w:qFormat/>
    <w:rsid w:val="00E819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267</Words>
  <Characters>1522</Characters>
  <Application>Microsoft Office Word</Application>
  <DocSecurity>0</DocSecurity>
  <Lines>12</Lines>
  <Paragraphs>3</Paragraphs>
  <ScaleCrop>false</ScaleCrop>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Ramos</dc:creator>
  <cp:keywords/>
  <dc:description/>
  <cp:lastModifiedBy>Eli Ramos</cp:lastModifiedBy>
  <cp:revision>2</cp:revision>
  <dcterms:created xsi:type="dcterms:W3CDTF">2025-01-23T10:34:00Z</dcterms:created>
  <dcterms:modified xsi:type="dcterms:W3CDTF">2025-01-23T10:34:00Z</dcterms:modified>
</cp:coreProperties>
</file>