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1. Explain, in your own words, the difference between perception and cognition, using the concept of a “smart” mechanism [1]? Begin with a basic description of how the planimeter works [1]. Include an example of a discovered smart mechanism [1] 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2. Name two properties that Runeson identifies as definitive for smart mechanisms [2]?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3. What is the “principle of equal simplicity” [2]?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4. Name 2 areas of psychology (apart from perception) in which smart mechanisms can be applied [2]: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5. Invent a smart mechanism that could improve on our everyday perception [1].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31.2" w:lineRule="auto"/>
      <w:contextualSpacing w:val="0"/>
    </w:pPr>
    <w:r w:rsidDel="00000000" w:rsidR="00000000" w:rsidRPr="00000000">
      <w:rPr>
        <w:b w:val="1"/>
        <w:rtl w:val="0"/>
      </w:rPr>
      <w:t xml:space="preserve">Maximum marks 10/10</w:t>
    </w:r>
  </w:p>
  <w:p w:rsidR="00000000" w:rsidDel="00000000" w:rsidP="00000000" w:rsidRDefault="00000000" w:rsidRPr="00000000">
    <w:pPr>
      <w:spacing w:line="331.2" w:lineRule="auto"/>
      <w:contextualSpacing w:val="0"/>
    </w:pPr>
    <w:r w:rsidDel="00000000" w:rsidR="00000000" w:rsidRPr="00000000">
      <w:rPr>
        <w:rtl w:val="0"/>
      </w:rPr>
      <w:t xml:space="preserve">Email  your answers to </w:t>
    </w:r>
    <w:r w:rsidDel="00000000" w:rsidR="00000000" w:rsidRPr="00000000">
      <w:rPr>
        <w:color w:val="1155cc"/>
        <w:u w:val="single"/>
        <w:rtl w:val="0"/>
      </w:rPr>
      <w:t xml:space="preserve">marianne.maertens@tu-berlin.de</w:t>
    </w:r>
    <w:r w:rsidDel="00000000" w:rsidR="00000000" w:rsidRPr="00000000">
      <w:rPr>
        <w:rtl w:val="0"/>
      </w:rPr>
      <w:t xml:space="preserve"> by </w:t>
    </w:r>
    <w:r w:rsidDel="00000000" w:rsidR="00000000" w:rsidRPr="00000000">
      <w:rPr>
        <w:b w:val="1"/>
        <w:rtl w:val="0"/>
      </w:rPr>
      <w:t xml:space="preserve">DATE</w:t>
    </w:r>
  </w:p>
  <w:p w:rsidR="00000000" w:rsidDel="00000000" w:rsidP="00000000" w:rsidRDefault="00000000" w:rsidRPr="00000000">
    <w:pPr>
      <w:spacing w:line="331.2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Lecture 1 Questions - Runeson’s Planimeter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