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A2E8D" w14:textId="63DDA34F" w:rsidR="002A16B0" w:rsidRDefault="00E16266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 xml:space="preserve">Q2 </w:t>
      </w:r>
      <w:r w:rsidR="002A16B0">
        <w:rPr>
          <w:rFonts w:ascii="Segoe UI" w:hAnsi="Segoe UI" w:cs="Segoe UI"/>
          <w:color w:val="2E74B5"/>
          <w:sz w:val="18"/>
          <w:szCs w:val="18"/>
        </w:rPr>
        <w:t>Participation Rubric</w:t>
      </w:r>
    </w:p>
    <w:p w14:paraId="20C8AF44" w14:textId="0A28D672" w:rsidR="002A16B0" w:rsidRDefault="002A16B0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Weight of assessment in final grade: 1</w:t>
      </w:r>
      <w:r w:rsidR="00531613">
        <w:rPr>
          <w:rFonts w:ascii="Segoe UI" w:hAnsi="Segoe UI" w:cs="Segoe UI"/>
          <w:color w:val="2E74B5"/>
          <w:sz w:val="18"/>
          <w:szCs w:val="18"/>
        </w:rPr>
        <w:t>0</w:t>
      </w:r>
      <w:r>
        <w:rPr>
          <w:rFonts w:ascii="Segoe UI" w:hAnsi="Segoe UI" w:cs="Segoe UI"/>
          <w:color w:val="2E74B5"/>
          <w:sz w:val="18"/>
          <w:szCs w:val="18"/>
        </w:rPr>
        <w:t>%</w:t>
      </w:r>
    </w:p>
    <w:p w14:paraId="4DF88796" w14:textId="77777777" w:rsidR="002A16B0" w:rsidRDefault="002A16B0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Type of assessment: individual</w:t>
      </w:r>
    </w:p>
    <w:p w14:paraId="5276750F" w14:textId="1F5FFF0D" w:rsidR="002A16B0" w:rsidRDefault="002A16B0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 xml:space="preserve">Evaluator: </w:t>
      </w:r>
      <w:proofErr w:type="spellStart"/>
      <w:r w:rsidR="005B433B">
        <w:rPr>
          <w:rFonts w:ascii="Segoe UI" w:hAnsi="Segoe UI" w:cs="Segoe UI"/>
          <w:color w:val="2E74B5"/>
          <w:sz w:val="18"/>
          <w:szCs w:val="18"/>
        </w:rPr>
        <w:t>Hegias</w:t>
      </w:r>
      <w:proofErr w:type="spellEnd"/>
    </w:p>
    <w:tbl>
      <w:tblPr>
        <w:tblpPr w:leftFromText="180" w:rightFromText="180" w:vertAnchor="text" w:horzAnchor="margin" w:tblpXSpec="center" w:tblpY="178"/>
        <w:tblW w:w="154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552"/>
        <w:gridCol w:w="1275"/>
        <w:gridCol w:w="3969"/>
        <w:gridCol w:w="3969"/>
        <w:gridCol w:w="2409"/>
      </w:tblGrid>
      <w:tr w:rsidR="004140FE" w:rsidRPr="005F3BD9" w14:paraId="534257AC" w14:textId="77777777" w:rsidTr="4D8A6EC2">
        <w:trPr>
          <w:trHeight w:val="405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883C1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3372C2" w14:textId="77777777" w:rsidR="004140FE" w:rsidRPr="004140FE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4140FE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Learning outcomes (numbers based on overall outcomes)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C648AD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Criteria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0AA4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Fail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7D75E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Pass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E2E49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Comments</w:t>
            </w:r>
          </w:p>
        </w:tc>
      </w:tr>
      <w:tr w:rsidR="004140FE" w:rsidRPr="005F3BD9" w14:paraId="04BC8970" w14:textId="77777777" w:rsidTr="4D8A6EC2">
        <w:trPr>
          <w:trHeight w:val="567"/>
        </w:trPr>
        <w:tc>
          <w:tcPr>
            <w:tcW w:w="1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332A4152" w14:textId="77777777" w:rsidR="004140FE" w:rsidRPr="005F3BD9" w:rsidRDefault="004140FE" w:rsidP="004140FE">
            <w:pPr>
              <w:jc w:val="center"/>
              <w:rPr>
                <w:rFonts w:ascii="Calibri" w:hAnsi="Calibri" w:cs="Calibri"/>
                <w:lang w:val="en-GB"/>
              </w:rPr>
            </w:pPr>
            <w:r w:rsidRPr="005F3BD9">
              <w:rPr>
                <w:rFonts w:ascii="Calibri" w:hAnsi="Calibri" w:cs="Calibri"/>
                <w:lang w:val="en-GB"/>
              </w:rPr>
              <w:t>Communication</w:t>
            </w:r>
          </w:p>
        </w:tc>
        <w:tc>
          <w:tcPr>
            <w:tcW w:w="2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18A67A" w14:textId="77777777" w:rsidR="004140FE" w:rsidRPr="005F3BD9" w:rsidRDefault="004140FE" w:rsidP="004140FE">
            <w:pPr>
              <w:pStyle w:val="NoSpacing"/>
            </w:pPr>
            <w:r w:rsidRPr="005F3BD9">
              <w:rPr>
                <w:rStyle w:val="normaltextrun"/>
              </w:rPr>
              <w:t>1.e. Apply interview and listening strategies.</w:t>
            </w:r>
          </w:p>
          <w:p w14:paraId="07B77F4C" w14:textId="77777777" w:rsidR="004140FE" w:rsidRPr="005F3BD9" w:rsidRDefault="004140FE" w:rsidP="004140FE">
            <w:pPr>
              <w:pStyle w:val="NoSpacing"/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9B4C85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Style w:val="normaltextrun"/>
                <w:rFonts w:ascii="Calibri" w:hAnsi="Calibri" w:cs="Calibri"/>
                <w:sz w:val="20"/>
                <w:szCs w:val="20"/>
              </w:rPr>
              <w:t>Participates in class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34FD9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Student has not participated once during Friday symposia.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B2740" w14:textId="77777777" w:rsidR="004140FE" w:rsidRPr="005F3BD9" w:rsidRDefault="004140FE" w:rsidP="004140FE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Student has participated more than once during Friday symposia.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D9FE8" w14:textId="77777777" w:rsidR="004140FE" w:rsidRPr="005F3BD9" w:rsidRDefault="004140FE" w:rsidP="004140FE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4140FE" w:rsidRPr="005F3BD9" w14:paraId="117598D4" w14:textId="77777777" w:rsidTr="4D8A6EC2">
        <w:trPr>
          <w:trHeight w:val="567"/>
        </w:trPr>
        <w:tc>
          <w:tcPr>
            <w:tcW w:w="1268" w:type="dxa"/>
            <w:vMerge/>
          </w:tcPr>
          <w:p w14:paraId="4FF12E6E" w14:textId="77777777" w:rsidR="004140FE" w:rsidRPr="005F3BD9" w:rsidRDefault="004140FE" w:rsidP="004140FE">
            <w:pPr>
              <w:pStyle w:val="NoSpacing"/>
              <w:rPr>
                <w:rStyle w:val="normaltextrun"/>
                <w:sz w:val="22"/>
                <w:szCs w:val="22"/>
              </w:rPr>
            </w:pPr>
          </w:p>
        </w:tc>
        <w:tc>
          <w:tcPr>
            <w:tcW w:w="2552" w:type="dxa"/>
            <w:vMerge/>
            <w:hideMark/>
          </w:tcPr>
          <w:p w14:paraId="728F1A42" w14:textId="77777777" w:rsidR="004140FE" w:rsidRPr="005F3BD9" w:rsidRDefault="004140FE" w:rsidP="004140FE">
            <w:pPr>
              <w:pStyle w:val="NoSpacing"/>
              <w:rPr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EF502E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Style w:val="normaltextrun"/>
                <w:rFonts w:ascii="Calibri" w:hAnsi="Calibri" w:cs="Calibri"/>
                <w:sz w:val="20"/>
                <w:szCs w:val="20"/>
              </w:rPr>
              <w:t>Quality of comments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3FECE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Comments are uninformative, lacking in appropriate terminology. Heavy reliance on opinion &amp; personal taste, e.g., “I love it”, “I hate it”, “It’s bad” etc.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2F5AF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Comments are insightful &amp; constructive; uses appropriate terminology. Comments balanced between general impressions, opinions &amp; specific, thoughtful criticisms or contributions.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8140A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0FE" w:rsidRPr="005F3BD9" w14:paraId="03E28E1A" w14:textId="77777777" w:rsidTr="4D8A6EC2">
        <w:trPr>
          <w:trHeight w:val="300"/>
        </w:trPr>
        <w:tc>
          <w:tcPr>
            <w:tcW w:w="1268" w:type="dxa"/>
            <w:vMerge/>
          </w:tcPr>
          <w:p w14:paraId="6774C4A5" w14:textId="77777777" w:rsidR="004140FE" w:rsidRPr="005F3BD9" w:rsidRDefault="004140FE" w:rsidP="004140FE">
            <w:pPr>
              <w:pStyle w:val="NoSpacing"/>
              <w:rPr>
                <w:rStyle w:val="normaltextrun"/>
                <w:sz w:val="22"/>
                <w:szCs w:val="22"/>
              </w:rPr>
            </w:pPr>
          </w:p>
        </w:tc>
        <w:tc>
          <w:tcPr>
            <w:tcW w:w="2552" w:type="dxa"/>
            <w:vMerge/>
            <w:hideMark/>
          </w:tcPr>
          <w:p w14:paraId="05A8E0A9" w14:textId="77777777" w:rsidR="004140FE" w:rsidRPr="005F3BD9" w:rsidRDefault="004140FE" w:rsidP="004140FE">
            <w:pPr>
              <w:pStyle w:val="NoSpacing"/>
              <w:rPr>
                <w:rFonts w:eastAsia="Times New Roman"/>
                <w:lang w:eastAsia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BF6A64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Listening skills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1649B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Does not listen to others; regularly talks while others speak or does not pay attention while others speak; detracts from discussion; sleeps, etc.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D65D4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Student listens attentively when others present materials, perspectives, as indicated by comments that build on others’ remarks, i.e., student hears what others say &amp; contributes to the dialogue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82F7C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0FE" w:rsidRPr="005F3BD9" w14:paraId="2914FC7F" w14:textId="77777777" w:rsidTr="4D8A6EC2">
        <w:trPr>
          <w:trHeight w:val="300"/>
        </w:trPr>
        <w:tc>
          <w:tcPr>
            <w:tcW w:w="1268" w:type="dxa"/>
            <w:vMerge/>
          </w:tcPr>
          <w:p w14:paraId="25723E0F" w14:textId="77777777" w:rsidR="004140FE" w:rsidRPr="005F3BD9" w:rsidRDefault="004140FE" w:rsidP="004140FE">
            <w:pPr>
              <w:pStyle w:val="NoSpacing"/>
              <w:rPr>
                <w:rStyle w:val="normaltextrun"/>
                <w:sz w:val="22"/>
                <w:szCs w:val="22"/>
              </w:rPr>
            </w:pPr>
          </w:p>
        </w:tc>
        <w:tc>
          <w:tcPr>
            <w:tcW w:w="2552" w:type="dxa"/>
            <w:vMerge/>
            <w:hideMark/>
          </w:tcPr>
          <w:p w14:paraId="2AC38B49" w14:textId="77777777" w:rsidR="004140FE" w:rsidRPr="005F3BD9" w:rsidRDefault="004140FE" w:rsidP="004140FE">
            <w:pPr>
              <w:pStyle w:val="NoSpacing"/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C32E16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Formulate questions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BCF2C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Questions are often irrelevant, unclear and shallow, resulting in disengagement and disinterest during the meeting.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781E8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Questions are relevant, clear and thought-provoking. They actively engage participants, fostering enthusiasm, interest and in-depth discussion.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F8097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0FE" w:rsidRPr="005F3BD9" w14:paraId="167DE22A" w14:textId="77777777" w:rsidTr="4D8A6EC2">
        <w:trPr>
          <w:cantSplit/>
          <w:trHeight w:val="1134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32AF"/>
            <w:vAlign w:val="center"/>
          </w:tcPr>
          <w:p w14:paraId="25274D3C" w14:textId="77777777" w:rsidR="004140FE" w:rsidRPr="005F3BD9" w:rsidRDefault="004140FE" w:rsidP="004140FE">
            <w:pPr>
              <w:jc w:val="center"/>
              <w:rPr>
                <w:rFonts w:ascii="Calibri" w:hAnsi="Calibri" w:cs="Calibri"/>
                <w:lang w:val="en-GB"/>
              </w:rPr>
            </w:pPr>
            <w:r w:rsidRPr="005F3BD9">
              <w:rPr>
                <w:rFonts w:ascii="Calibri" w:hAnsi="Calibri" w:cs="Calibri"/>
                <w:lang w:val="en-GB"/>
              </w:rPr>
              <w:t>Collaboration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CABA01" w14:textId="77777777" w:rsidR="004140FE" w:rsidRPr="005F3BD9" w:rsidRDefault="004140FE" w:rsidP="004140FE">
            <w:pPr>
              <w:pStyle w:val="NoSpacing"/>
            </w:pPr>
            <w:r w:rsidRPr="005F3BD9">
              <w:rPr>
                <w:rStyle w:val="normaltextrun"/>
              </w:rPr>
              <w:t>2.e. Provide constructive feedback and show openness to feedback from others.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4EB5F1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Providing and receiving feedback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6C8E0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Student rarely provides constructive feedback and is often closed to feedback from peers.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5098D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Student provides constructive feedback and is open to feedback from peers.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C2756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</w:pPr>
          </w:p>
        </w:tc>
      </w:tr>
      <w:tr w:rsidR="004140FE" w:rsidRPr="005F3BD9" w14:paraId="0B4E5EFA" w14:textId="77777777" w:rsidTr="4D8A6EC2">
        <w:trPr>
          <w:trHeight w:val="1134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1"/>
            <w:vAlign w:val="center"/>
          </w:tcPr>
          <w:p w14:paraId="765A2984" w14:textId="77777777" w:rsidR="004140FE" w:rsidRPr="005F3BD9" w:rsidRDefault="004140FE" w:rsidP="004140F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</w:pPr>
            <w:r w:rsidRPr="005F3BD9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>Research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F798FF" w14:textId="77777777" w:rsidR="004140FE" w:rsidRPr="005F3BD9" w:rsidRDefault="004140FE" w:rsidP="004140FE">
            <w:pPr>
              <w:pStyle w:val="NoSpacing"/>
              <w:rPr>
                <w:rStyle w:val="normaltextrun"/>
              </w:rPr>
            </w:pPr>
            <w:r w:rsidRPr="005F3BD9">
              <w:rPr>
                <w:rStyle w:val="normaltextrun"/>
              </w:rPr>
              <w:t>3.i. Able to identify, integrate and analyse current knowledge about a topic including from multiple sources, perspectives and methodologies.</w:t>
            </w:r>
          </w:p>
          <w:p w14:paraId="64B56BFD" w14:textId="77777777" w:rsidR="004140FE" w:rsidRPr="005F3BD9" w:rsidRDefault="004140FE" w:rsidP="004140FE">
            <w:pPr>
              <w:pStyle w:val="NoSpacing"/>
              <w:rPr>
                <w:rStyle w:val="normaltextrun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FCC4C5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Knowledge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576B5" w14:textId="14F8384D" w:rsidR="004140FE" w:rsidRPr="005F3BD9" w:rsidRDefault="004140FE" w:rsidP="004140FE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4D8A6EC2">
              <w:rPr>
                <w:rFonts w:ascii="Calibri" w:hAnsi="Calibri" w:cs="Calibri"/>
                <w:sz w:val="20"/>
                <w:szCs w:val="20"/>
              </w:rPr>
              <w:t xml:space="preserve">Student struggles to identify, integrate and </w:t>
            </w:r>
            <w:r w:rsidR="00B01E18">
              <w:rPr>
                <w:rFonts w:ascii="Calibri" w:hAnsi="Calibri" w:cs="Calibri"/>
                <w:sz w:val="20"/>
                <w:szCs w:val="20"/>
              </w:rPr>
              <w:t>critically assess</w:t>
            </w:r>
            <w:r w:rsidRPr="4D8A6EC2">
              <w:rPr>
                <w:rFonts w:ascii="Calibri" w:hAnsi="Calibri" w:cs="Calibri"/>
                <w:sz w:val="20"/>
                <w:szCs w:val="20"/>
              </w:rPr>
              <w:t xml:space="preserve"> knowledge during symposia.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7DFFC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 xml:space="preserve">Student is able to identify, integrate and </w:t>
            </w:r>
            <w:proofErr w:type="spellStart"/>
            <w:r w:rsidRPr="005F3BD9">
              <w:rPr>
                <w:rFonts w:ascii="Calibri" w:hAnsi="Calibri" w:cs="Calibri"/>
                <w:sz w:val="20"/>
                <w:szCs w:val="20"/>
              </w:rPr>
              <w:t>analyse</w:t>
            </w:r>
            <w:proofErr w:type="spellEnd"/>
            <w:r w:rsidRPr="005F3BD9">
              <w:rPr>
                <w:rFonts w:ascii="Calibri" w:hAnsi="Calibri" w:cs="Calibri"/>
                <w:sz w:val="20"/>
                <w:szCs w:val="20"/>
              </w:rPr>
              <w:t xml:space="preserve"> knowledge during symposia.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8A568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B7D47B7" w14:textId="77777777" w:rsidR="00F00F7C" w:rsidRPr="000464F7" w:rsidRDefault="00F00F7C" w:rsidP="00BF0DAE">
      <w:pPr>
        <w:rPr>
          <w:rFonts w:ascii="Calibri" w:hAnsi="Calibri" w:cs="Calibri"/>
          <w:sz w:val="20"/>
          <w:szCs w:val="20"/>
        </w:rPr>
      </w:pPr>
    </w:p>
    <w:sectPr w:rsidR="00F00F7C" w:rsidRPr="000464F7" w:rsidSect="00CB42C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AE"/>
    <w:rsid w:val="00043BC5"/>
    <w:rsid w:val="000464F7"/>
    <w:rsid w:val="00054C4A"/>
    <w:rsid w:val="00124C07"/>
    <w:rsid w:val="001626A7"/>
    <w:rsid w:val="001F21AB"/>
    <w:rsid w:val="00296DE4"/>
    <w:rsid w:val="002A16B0"/>
    <w:rsid w:val="00366947"/>
    <w:rsid w:val="004140FE"/>
    <w:rsid w:val="00531613"/>
    <w:rsid w:val="005B433B"/>
    <w:rsid w:val="005E6DEF"/>
    <w:rsid w:val="005F3BD9"/>
    <w:rsid w:val="00674C57"/>
    <w:rsid w:val="006B6DFF"/>
    <w:rsid w:val="00720B17"/>
    <w:rsid w:val="00855317"/>
    <w:rsid w:val="008D5BBD"/>
    <w:rsid w:val="00AD6A2D"/>
    <w:rsid w:val="00AE3CB3"/>
    <w:rsid w:val="00AF1800"/>
    <w:rsid w:val="00B01E18"/>
    <w:rsid w:val="00B23F20"/>
    <w:rsid w:val="00BB52B2"/>
    <w:rsid w:val="00BC6891"/>
    <w:rsid w:val="00BF0DAE"/>
    <w:rsid w:val="00C1191D"/>
    <w:rsid w:val="00CB42C8"/>
    <w:rsid w:val="00E16266"/>
    <w:rsid w:val="00ED3C2F"/>
    <w:rsid w:val="00F00F7C"/>
    <w:rsid w:val="00F105B6"/>
    <w:rsid w:val="00F75B8F"/>
    <w:rsid w:val="00F913AA"/>
    <w:rsid w:val="011B3D21"/>
    <w:rsid w:val="1D7552B6"/>
    <w:rsid w:val="1EA88B7E"/>
    <w:rsid w:val="2B975678"/>
    <w:rsid w:val="41964D8A"/>
    <w:rsid w:val="4A1445E8"/>
    <w:rsid w:val="4D8A6EC2"/>
    <w:rsid w:val="5A9DB926"/>
    <w:rsid w:val="6ADE8469"/>
    <w:rsid w:val="6EF49D75"/>
    <w:rsid w:val="75158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C20DA"/>
  <w15:chartTrackingRefBased/>
  <w15:docId w15:val="{294EEB06-4020-CF4E-B52B-07D7DEF2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DAE"/>
    <w:pPr>
      <w:spacing w:after="160" w:line="259" w:lineRule="auto"/>
    </w:pPr>
    <w:rPr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BF0DAE"/>
  </w:style>
  <w:style w:type="paragraph" w:styleId="ListParagraph">
    <w:name w:val="List Paragraph"/>
    <w:basedOn w:val="Normal"/>
    <w:uiPriority w:val="34"/>
    <w:qFormat/>
    <w:rsid w:val="00BF0DAE"/>
    <w:pPr>
      <w:ind w:left="720"/>
      <w:contextualSpacing/>
    </w:pPr>
  </w:style>
  <w:style w:type="paragraph" w:styleId="NoSpacing">
    <w:name w:val="No Spacing"/>
    <w:uiPriority w:val="1"/>
    <w:qFormat/>
    <w:rsid w:val="00BF0DAE"/>
    <w:pPr>
      <w:ind w:left="153" w:hanging="153"/>
    </w:pPr>
    <w:rPr>
      <w:rFonts w:ascii="Calibri" w:hAnsi="Calibri" w:cs="Calibri"/>
      <w:kern w:val="0"/>
      <w:sz w:val="20"/>
      <w:szCs w:val="20"/>
      <w:lang w:val="en-GB"/>
    </w:rPr>
  </w:style>
  <w:style w:type="paragraph" w:customStyle="1" w:styleId="paragraph">
    <w:name w:val="paragraph"/>
    <w:basedOn w:val="Normal"/>
    <w:rsid w:val="00BF0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2A16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16B0"/>
    <w:rPr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A16B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Een nieuw document maken." ma:contentTypeScope="" ma:versionID="49e006d0a6e57d1d2a28e1e9109ef99c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db3301b2819a1471a9b8700715785c23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DE29A-7D72-42A6-A3AC-203C64471D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0600AF-218F-4FB0-9E3E-518FF9ED3595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customXml/itemProps3.xml><?xml version="1.0" encoding="utf-8"?>
<ds:datastoreItem xmlns:ds="http://schemas.openxmlformats.org/officeDocument/2006/customXml" ds:itemID="{AF509842-0549-440D-BB2C-3430CAF278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Hegias Mira Bontenbal</dc:creator>
  <cp:keywords/>
  <dc:description/>
  <cp:lastModifiedBy>Hegias Mira Bontenbal</cp:lastModifiedBy>
  <cp:revision>35</cp:revision>
  <dcterms:created xsi:type="dcterms:W3CDTF">2023-09-06T11:24:00Z</dcterms:created>
  <dcterms:modified xsi:type="dcterms:W3CDTF">2023-12-13T08:21:00Z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