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6CD7A" w14:textId="77777777" w:rsidR="005F29AC" w:rsidRDefault="005F29AC" w:rsidP="005F29A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 w:themeColor="accent5" w:themeShade="BF"/>
          <w:sz w:val="18"/>
          <w:szCs w:val="18"/>
        </w:rPr>
        <w:t xml:space="preserve">Q1 Proposal </w:t>
      </w:r>
      <w:r w:rsidRPr="45285273">
        <w:rPr>
          <w:rFonts w:ascii="Segoe UI" w:hAnsi="Segoe UI" w:cs="Segoe UI"/>
          <w:color w:val="2E74B5" w:themeColor="accent5" w:themeShade="BF"/>
          <w:sz w:val="18"/>
          <w:szCs w:val="18"/>
        </w:rPr>
        <w:t>Rubric</w:t>
      </w:r>
    </w:p>
    <w:p w14:paraId="36F59850" w14:textId="718C20C5" w:rsidR="005F29AC" w:rsidRDefault="005F29AC" w:rsidP="005F29A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Weight of assessment in final grade: 20%</w:t>
      </w:r>
    </w:p>
    <w:p w14:paraId="06E10A7C" w14:textId="143CFA92" w:rsidR="005F29AC" w:rsidRDefault="005F29AC" w:rsidP="005F29A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Type of assessment: individual</w:t>
      </w:r>
    </w:p>
    <w:p w14:paraId="025BED39" w14:textId="77777777" w:rsidR="005F29AC" w:rsidRDefault="005F29AC" w:rsidP="005F29A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Evaluator: Supervisors</w:t>
      </w:r>
    </w:p>
    <w:p w14:paraId="7F6C77B4" w14:textId="77777777" w:rsidR="00A318E1" w:rsidRDefault="00A318E1"/>
    <w:p w14:paraId="10C98AFD" w14:textId="77777777" w:rsidR="00417269" w:rsidRDefault="00417269" w:rsidP="004172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</w:p>
    <w:tbl>
      <w:tblPr>
        <w:tblW w:w="14743" w:type="dxa"/>
        <w:tblInd w:w="-4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2"/>
        <w:gridCol w:w="2254"/>
        <w:gridCol w:w="2832"/>
        <w:gridCol w:w="1701"/>
        <w:gridCol w:w="290"/>
        <w:gridCol w:w="1411"/>
        <w:gridCol w:w="1701"/>
        <w:gridCol w:w="1701"/>
        <w:gridCol w:w="1701"/>
        <w:gridCol w:w="40"/>
      </w:tblGrid>
      <w:tr w:rsidR="00C47227" w:rsidRPr="003C2EC6" w14:paraId="733DC7D5" w14:textId="142B6DB0" w:rsidTr="00DE58B0">
        <w:trPr>
          <w:gridAfter w:val="1"/>
          <w:wAfter w:w="40" w:type="dxa"/>
          <w:trHeight w:val="405"/>
        </w:trPr>
        <w:tc>
          <w:tcPr>
            <w:tcW w:w="1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80AFD7" w14:textId="176C79FE" w:rsidR="00C10CF0" w:rsidRPr="003C2EC6" w:rsidRDefault="00C10CF0" w:rsidP="00C10CF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C2EC6">
              <w:rPr>
                <w:rFonts w:ascii="Calibri" w:eastAsia="Times New Roman" w:hAnsi="Calibri" w:cs="Calibri"/>
                <w:lang w:val="en-GB" w:eastAsia="en-GB"/>
              </w:rPr>
              <w:t> </w:t>
            </w:r>
            <w:r>
              <w:rPr>
                <w:rFonts w:ascii="Calibri" w:eastAsia="Times New Roman" w:hAnsi="Calibri" w:cs="Calibri"/>
                <w:lang w:val="en-GB" w:eastAsia="en-GB"/>
              </w:rPr>
              <w:t>Domain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E6A757" w14:textId="7AFCB569" w:rsidR="00C10CF0" w:rsidRPr="003C2EC6" w:rsidRDefault="00C10CF0" w:rsidP="00C10CF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lang w:val="en-GB" w:eastAsia="en-GB"/>
              </w:rPr>
              <w:t>Learning Outcome</w:t>
            </w:r>
            <w:r w:rsidRPr="003C2EC6">
              <w:rPr>
                <w:rFonts w:ascii="Calibri" w:eastAsia="Times New Roman" w:hAnsi="Calibri" w:cs="Calibri"/>
                <w:lang w:val="en-GB" w:eastAsia="en-GB"/>
              </w:rPr>
              <w:t> 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40DF588" w14:textId="3175D9BF" w:rsidR="00C10CF0" w:rsidRPr="006208B8" w:rsidRDefault="00C10CF0" w:rsidP="006208B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6208B8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Criteria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7A3CD" w14:textId="72865B0C" w:rsidR="00C10CF0" w:rsidRPr="006208B8" w:rsidRDefault="00C10CF0" w:rsidP="006208B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6208B8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4-5 Insufficient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61560" w14:textId="275FD2F2" w:rsidR="00C10CF0" w:rsidRPr="006208B8" w:rsidRDefault="00C10CF0" w:rsidP="006208B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6208B8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6 Sufficient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E8701" w14:textId="222C63DC" w:rsidR="00C10CF0" w:rsidRPr="006208B8" w:rsidRDefault="00C10CF0" w:rsidP="006208B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6208B8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7-8 Good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F6A95" w14:textId="1BFFAF83" w:rsidR="00C10CF0" w:rsidRPr="006208B8" w:rsidRDefault="00C10CF0" w:rsidP="006208B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6208B8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9-10 Excellent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1BB780" w14:textId="3AFCFE18" w:rsidR="00C10CF0" w:rsidRPr="006208B8" w:rsidRDefault="00C10CF0" w:rsidP="006208B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6208B8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Comments</w:t>
            </w:r>
          </w:p>
        </w:tc>
      </w:tr>
      <w:tr w:rsidR="00C47227" w:rsidRPr="003C2EC6" w14:paraId="1C20CD93" w14:textId="7967285D" w:rsidTr="00397223">
        <w:trPr>
          <w:gridAfter w:val="1"/>
          <w:wAfter w:w="40" w:type="dxa"/>
          <w:trHeight w:val="300"/>
        </w:trPr>
        <w:tc>
          <w:tcPr>
            <w:tcW w:w="1112" w:type="dxa"/>
            <w:shd w:val="clear" w:color="auto" w:fill="DA32AE"/>
            <w:vAlign w:val="center"/>
            <w:hideMark/>
          </w:tcPr>
          <w:p w14:paraId="24672E24" w14:textId="6AB9547A" w:rsidR="00C10CF0" w:rsidRPr="003C2EC6" w:rsidRDefault="00C10CF0" w:rsidP="00397223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3C2EC6">
              <w:rPr>
                <w:rFonts w:ascii="Calibri" w:eastAsia="Times New Roman" w:hAnsi="Calibri" w:cs="Calibri"/>
                <w:lang w:val="en-GB" w:eastAsia="en-GB"/>
              </w:rPr>
              <w:t>Collaborate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61EA6E" w14:textId="60E91E50" w:rsidR="00C10CF0" w:rsidRPr="00A63C7F" w:rsidRDefault="00C10CF0" w:rsidP="00C10CF0">
            <w:pPr>
              <w:pStyle w:val="NoSpacing"/>
            </w:pPr>
            <w:r>
              <w:rPr>
                <w:rStyle w:val="normaltextrun"/>
              </w:rPr>
              <w:t xml:space="preserve">2.a. </w:t>
            </w:r>
            <w:r w:rsidRPr="00625E51">
              <w:rPr>
                <w:rStyle w:val="normaltextrun"/>
              </w:rPr>
              <w:t>Collaborate effectively with other group member</w:t>
            </w:r>
            <w:r>
              <w:rPr>
                <w:rStyle w:val="normaltextrun"/>
              </w:rPr>
              <w:t xml:space="preserve">s, </w:t>
            </w:r>
            <w:r w:rsidRPr="00625E51">
              <w:rPr>
                <w:rStyle w:val="normaltextrun"/>
              </w:rPr>
              <w:t>other groups and the case owners / experts of the field.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D66A1D" w14:textId="77777777" w:rsidR="00C10CF0" w:rsidRDefault="006541F7" w:rsidP="008C1EE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Knowledge on teamwork</w:t>
            </w:r>
            <w:r w:rsidR="0091259C"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:</w:t>
            </w:r>
          </w:p>
          <w:p w14:paraId="4FC3EA9F" w14:textId="77777777" w:rsidR="0091259C" w:rsidRDefault="0091259C" w:rsidP="0091259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Types of teamwork</w:t>
            </w:r>
          </w:p>
          <w:p w14:paraId="55D7A803" w14:textId="77777777" w:rsidR="0091259C" w:rsidRDefault="0091259C" w:rsidP="0091259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Benefits of teamwork</w:t>
            </w:r>
          </w:p>
          <w:p w14:paraId="05626FB2" w14:textId="4B4466FC" w:rsidR="0091259C" w:rsidRPr="0091259C" w:rsidRDefault="0091259C" w:rsidP="0091259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EE8D7" w14:textId="010DE0F5" w:rsidR="00C10CF0" w:rsidRPr="003C2EC6" w:rsidRDefault="7DEFE3D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t>The student does not know the theories related to teamwork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AFEE8" w14:textId="008999E1" w:rsidR="00C10CF0" w:rsidRPr="003C2EC6" w:rsidRDefault="7DEFE3D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t>The student has basic understanding of the collaboration-related theories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1C5CA" w14:textId="2187103C" w:rsidR="00C10CF0" w:rsidRPr="003C2EC6" w:rsidRDefault="7DEFE3D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t>The student has detailed knowledge on the collaboration related theories.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EC10F" w14:textId="7179326E" w:rsidR="00C10CF0" w:rsidRPr="003C2EC6" w:rsidRDefault="7DEFE3D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t>The student as detailed knowledge on the collaboration related theories and can apply these in reflecting on their own team.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47751" w14:textId="3881ACFC" w:rsidR="00C10CF0" w:rsidRPr="003C2EC6" w:rsidRDefault="7DEFE3D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t>Grades will be given based on the answers to the specific questions.</w:t>
            </w:r>
          </w:p>
        </w:tc>
      </w:tr>
      <w:tr w:rsidR="00C47227" w:rsidRPr="003C2EC6" w14:paraId="1BF25F81" w14:textId="6FE63D7F" w:rsidTr="00DE58B0">
        <w:trPr>
          <w:gridAfter w:val="1"/>
          <w:wAfter w:w="40" w:type="dxa"/>
          <w:trHeight w:val="300"/>
        </w:trPr>
        <w:tc>
          <w:tcPr>
            <w:tcW w:w="1112" w:type="dxa"/>
            <w:shd w:val="clear" w:color="auto" w:fill="DA32AE"/>
            <w:vAlign w:val="center"/>
            <w:hideMark/>
          </w:tcPr>
          <w:p w14:paraId="317B3886" w14:textId="77777777" w:rsidR="00C10CF0" w:rsidRPr="003C2EC6" w:rsidRDefault="00C10CF0" w:rsidP="00C10CF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344864" w14:textId="37D713B4" w:rsidR="00C10CF0" w:rsidRPr="003C2EC6" w:rsidRDefault="00C10CF0" w:rsidP="00C10CF0">
            <w:pPr>
              <w:pStyle w:val="NoSpacing"/>
            </w:pPr>
            <w:r>
              <w:rPr>
                <w:rStyle w:val="normaltextrun"/>
              </w:rPr>
              <w:t>2.b. Explain</w:t>
            </w:r>
            <w:r w:rsidRPr="00625E51">
              <w:rPr>
                <w:rStyle w:val="normaltextrun"/>
              </w:rPr>
              <w:t xml:space="preserve"> how intercultural differences play a role in collaboration—this includes social (language, nationality, etc.) but also professional (business vs education, medicine vs engineering) differences and apply this knowledge to the collaboration.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009C03" w14:textId="788475FD" w:rsidR="00C10CF0" w:rsidRDefault="00326FA7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>
              <w:rPr>
                <w:rFonts w:ascii="Calibri" w:eastAsia="Times New Roman" w:hAnsi="Calibri" w:cs="Calibri"/>
                <w:lang w:val="en-GB" w:eastAsia="en-GB"/>
              </w:rPr>
              <w:t xml:space="preserve">Knowledge on </w:t>
            </w:r>
            <w:r w:rsidR="00855558">
              <w:rPr>
                <w:rFonts w:ascii="Calibri" w:eastAsia="Times New Roman" w:hAnsi="Calibri" w:cs="Calibri"/>
                <w:lang w:val="en-GB" w:eastAsia="en-GB"/>
              </w:rPr>
              <w:t>transdis</w:t>
            </w:r>
            <w:r w:rsidR="006D68F0">
              <w:rPr>
                <w:rFonts w:ascii="Calibri" w:eastAsia="Times New Roman" w:hAnsi="Calibri" w:cs="Calibri"/>
                <w:lang w:val="en-GB" w:eastAsia="en-GB"/>
              </w:rPr>
              <w:t>c</w:t>
            </w:r>
            <w:r w:rsidR="00855558">
              <w:rPr>
                <w:rFonts w:ascii="Calibri" w:eastAsia="Times New Roman" w:hAnsi="Calibri" w:cs="Calibri"/>
                <w:lang w:val="en-GB" w:eastAsia="en-GB"/>
              </w:rPr>
              <w:t>iplinarity</w:t>
            </w:r>
          </w:p>
          <w:p w14:paraId="6C4378FD" w14:textId="0FFD4D28" w:rsidR="00C444E1" w:rsidRDefault="00C444E1" w:rsidP="00C444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Differences between mono-, multi-, inter- and transdisciplinarity</w:t>
            </w:r>
          </w:p>
          <w:p w14:paraId="390EB182" w14:textId="685EF358" w:rsidR="00B145B8" w:rsidRDefault="00B145B8" w:rsidP="00C444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What are complex problems and complex systems</w:t>
            </w:r>
          </w:p>
          <w:p w14:paraId="1CD85B2A" w14:textId="77777777" w:rsidR="00C444E1" w:rsidRDefault="00B145B8" w:rsidP="00C444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The relationship between complex problems and transdisciplinarity</w:t>
            </w:r>
          </w:p>
          <w:p w14:paraId="6E0C3B65" w14:textId="77777777" w:rsidR="006C73C4" w:rsidRDefault="006C73C4" w:rsidP="00C444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What is transdisciplinary learning</w:t>
            </w:r>
          </w:p>
          <w:p w14:paraId="290B7391" w14:textId="2405A2A8" w:rsidR="006C73C4" w:rsidRPr="00C444E1" w:rsidRDefault="006C73C4" w:rsidP="00C444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 xml:space="preserve">What are </w:t>
            </w:r>
            <w:r w:rsidR="00836582"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the transdisciplinary habits of minds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6FE38" w14:textId="10C7290A" w:rsidR="3DE3D43A" w:rsidRPr="3DE3D43A" w:rsidRDefault="3DE3D43A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t xml:space="preserve">The student does not know the theories related to </w:t>
            </w:r>
            <w:r w:rsidR="24F5CE8C" w:rsidRPr="3DE3D43A">
              <w:rPr>
                <w:rFonts w:ascii="Calibri" w:eastAsia="Times New Roman" w:hAnsi="Calibri" w:cs="Calibri"/>
                <w:lang w:val="en-GB" w:eastAsia="en-GB"/>
              </w:rPr>
              <w:t>inter-, transdi</w:t>
            </w:r>
            <w:r w:rsidR="00186048">
              <w:rPr>
                <w:rFonts w:ascii="Calibri" w:eastAsia="Times New Roman" w:hAnsi="Calibri" w:cs="Calibri"/>
                <w:lang w:val="en-GB" w:eastAsia="en-GB"/>
              </w:rPr>
              <w:t>sci</w:t>
            </w:r>
            <w:r w:rsidR="24F5CE8C" w:rsidRPr="3DE3D43A">
              <w:rPr>
                <w:rFonts w:ascii="Calibri" w:eastAsia="Times New Roman" w:hAnsi="Calibri" w:cs="Calibri"/>
                <w:lang w:val="en-GB" w:eastAsia="en-GB"/>
              </w:rPr>
              <w:t>plinary collaborations.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2CF67" w14:textId="304E33D5" w:rsidR="3DE3D43A" w:rsidRPr="3DE3D43A" w:rsidRDefault="3DE3D43A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t xml:space="preserve">The student has basic understanding of </w:t>
            </w:r>
            <w:r w:rsidR="00186048">
              <w:rPr>
                <w:rFonts w:ascii="Calibri" w:eastAsia="Times New Roman" w:hAnsi="Calibri" w:cs="Calibri"/>
                <w:lang w:val="en-GB" w:eastAsia="en-GB"/>
              </w:rPr>
              <w:t>i</w:t>
            </w:r>
            <w:r w:rsidR="1CDA3671" w:rsidRPr="3DE3D43A">
              <w:rPr>
                <w:rFonts w:ascii="Calibri" w:eastAsia="Times New Roman" w:hAnsi="Calibri" w:cs="Calibri"/>
                <w:lang w:val="en-GB" w:eastAsia="en-GB"/>
              </w:rPr>
              <w:t xml:space="preserve">nter-, </w:t>
            </w:r>
            <w:r w:rsidR="00186048" w:rsidRPr="3DE3D43A">
              <w:rPr>
                <w:rFonts w:ascii="Calibri" w:eastAsia="Times New Roman" w:hAnsi="Calibri" w:cs="Calibri"/>
                <w:lang w:val="en-GB" w:eastAsia="en-GB"/>
              </w:rPr>
              <w:t>transdi</w:t>
            </w:r>
            <w:r w:rsidR="00186048">
              <w:rPr>
                <w:rFonts w:ascii="Calibri" w:eastAsia="Times New Roman" w:hAnsi="Calibri" w:cs="Calibri"/>
                <w:lang w:val="en-GB" w:eastAsia="en-GB"/>
              </w:rPr>
              <w:t>sci</w:t>
            </w:r>
            <w:r w:rsidR="00186048" w:rsidRPr="3DE3D43A">
              <w:rPr>
                <w:rFonts w:ascii="Calibri" w:eastAsia="Times New Roman" w:hAnsi="Calibri" w:cs="Calibri"/>
                <w:lang w:val="en-GB" w:eastAsia="en-GB"/>
              </w:rPr>
              <w:t xml:space="preserve">plinary </w:t>
            </w:r>
            <w:r w:rsidR="1CDA3671" w:rsidRPr="3DE3D43A">
              <w:rPr>
                <w:rFonts w:ascii="Calibri" w:eastAsia="Times New Roman" w:hAnsi="Calibri" w:cs="Calibri"/>
                <w:lang w:val="en-GB" w:eastAsia="en-GB"/>
              </w:rPr>
              <w:t>collaborations.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3355C" w14:textId="76BC491F" w:rsidR="3DE3D43A" w:rsidRPr="3DE3D43A" w:rsidRDefault="3DE3D43A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t xml:space="preserve">The student as detailed knowledge on </w:t>
            </w:r>
            <w:r w:rsidR="00186048">
              <w:rPr>
                <w:rFonts w:ascii="Calibri" w:eastAsia="Times New Roman" w:hAnsi="Calibri" w:cs="Calibri"/>
                <w:lang w:val="en-GB" w:eastAsia="en-GB"/>
              </w:rPr>
              <w:t>i</w:t>
            </w:r>
            <w:r w:rsidR="7FF5A136" w:rsidRPr="3DE3D43A">
              <w:rPr>
                <w:rFonts w:ascii="Calibri" w:eastAsia="Times New Roman" w:hAnsi="Calibri" w:cs="Calibri"/>
                <w:lang w:val="en-GB" w:eastAsia="en-GB"/>
              </w:rPr>
              <w:t xml:space="preserve">nter-, </w:t>
            </w:r>
            <w:r w:rsidR="00186048" w:rsidRPr="3DE3D43A">
              <w:rPr>
                <w:rFonts w:ascii="Calibri" w:eastAsia="Times New Roman" w:hAnsi="Calibri" w:cs="Calibri"/>
                <w:lang w:val="en-GB" w:eastAsia="en-GB"/>
              </w:rPr>
              <w:t>transdi</w:t>
            </w:r>
            <w:r w:rsidR="00186048">
              <w:rPr>
                <w:rFonts w:ascii="Calibri" w:eastAsia="Times New Roman" w:hAnsi="Calibri" w:cs="Calibri"/>
                <w:lang w:val="en-GB" w:eastAsia="en-GB"/>
              </w:rPr>
              <w:t>sci</w:t>
            </w:r>
            <w:r w:rsidR="00186048" w:rsidRPr="3DE3D43A">
              <w:rPr>
                <w:rFonts w:ascii="Calibri" w:eastAsia="Times New Roman" w:hAnsi="Calibri" w:cs="Calibri"/>
                <w:lang w:val="en-GB" w:eastAsia="en-GB"/>
              </w:rPr>
              <w:t xml:space="preserve">plinary </w:t>
            </w:r>
            <w:r w:rsidR="7FF5A136" w:rsidRPr="3DE3D43A">
              <w:rPr>
                <w:rFonts w:ascii="Calibri" w:eastAsia="Times New Roman" w:hAnsi="Calibri" w:cs="Calibri"/>
                <w:lang w:val="en-GB" w:eastAsia="en-GB"/>
              </w:rPr>
              <w:t>collaborations</w:t>
            </w:r>
            <w:r w:rsidR="7C2CA909" w:rsidRPr="3DE3D43A">
              <w:rPr>
                <w:rFonts w:ascii="Calibri" w:eastAsia="Times New Roman" w:hAnsi="Calibri" w:cs="Calibri"/>
                <w:lang w:val="en-GB" w:eastAsia="en-GB"/>
              </w:rPr>
              <w:t xml:space="preserve">. 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1FE53" w14:textId="2814A11E" w:rsidR="00C10CF0" w:rsidRPr="003C2EC6" w:rsidRDefault="7C2CA909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t xml:space="preserve">The student as detailed knowledge on </w:t>
            </w:r>
            <w:r w:rsidR="00186048">
              <w:rPr>
                <w:rFonts w:ascii="Calibri" w:eastAsia="Times New Roman" w:hAnsi="Calibri" w:cs="Calibri"/>
                <w:lang w:val="en-GB" w:eastAsia="en-GB"/>
              </w:rPr>
              <w:t>i</w:t>
            </w:r>
            <w:r w:rsidRPr="3DE3D43A">
              <w:rPr>
                <w:rFonts w:ascii="Calibri" w:eastAsia="Times New Roman" w:hAnsi="Calibri" w:cs="Calibri"/>
                <w:lang w:val="en-GB" w:eastAsia="en-GB"/>
              </w:rPr>
              <w:t xml:space="preserve">nter-, </w:t>
            </w:r>
            <w:r w:rsidR="00186048" w:rsidRPr="3DE3D43A">
              <w:rPr>
                <w:rFonts w:ascii="Calibri" w:eastAsia="Times New Roman" w:hAnsi="Calibri" w:cs="Calibri"/>
                <w:lang w:val="en-GB" w:eastAsia="en-GB"/>
              </w:rPr>
              <w:t>transdi</w:t>
            </w:r>
            <w:r w:rsidR="00186048">
              <w:rPr>
                <w:rFonts w:ascii="Calibri" w:eastAsia="Times New Roman" w:hAnsi="Calibri" w:cs="Calibri"/>
                <w:lang w:val="en-GB" w:eastAsia="en-GB"/>
              </w:rPr>
              <w:t>sci</w:t>
            </w:r>
            <w:r w:rsidR="00186048" w:rsidRPr="3DE3D43A">
              <w:rPr>
                <w:rFonts w:ascii="Calibri" w:eastAsia="Times New Roman" w:hAnsi="Calibri" w:cs="Calibri"/>
                <w:lang w:val="en-GB" w:eastAsia="en-GB"/>
              </w:rPr>
              <w:t xml:space="preserve">plinary </w:t>
            </w:r>
            <w:r w:rsidRPr="3DE3D43A">
              <w:rPr>
                <w:rFonts w:ascii="Calibri" w:eastAsia="Times New Roman" w:hAnsi="Calibri" w:cs="Calibri"/>
                <w:lang w:val="en-GB" w:eastAsia="en-GB"/>
              </w:rPr>
              <w:t>collaborations and can apply these in reflecting on their own team.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EBC59" w14:textId="5FF4B6DD" w:rsidR="00C10CF0" w:rsidRPr="003C2EC6" w:rsidRDefault="7C2CA909" w:rsidP="3DE3D43A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t>Grades will be given based on the answers to the specific questions.</w:t>
            </w:r>
          </w:p>
          <w:p w14:paraId="6ED21D55" w14:textId="51E21F1F" w:rsidR="00C10CF0" w:rsidRPr="003C2EC6" w:rsidRDefault="00C10CF0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</w:tr>
      <w:tr w:rsidR="00DE58B0" w:rsidRPr="003C2EC6" w14:paraId="30388BEA" w14:textId="04F46409" w:rsidTr="00DE58B0">
        <w:trPr>
          <w:gridAfter w:val="1"/>
          <w:wAfter w:w="40" w:type="dxa"/>
          <w:trHeight w:val="300"/>
        </w:trPr>
        <w:tc>
          <w:tcPr>
            <w:tcW w:w="1112" w:type="dxa"/>
            <w:shd w:val="clear" w:color="auto" w:fill="DA32AE"/>
            <w:vAlign w:val="center"/>
            <w:hideMark/>
          </w:tcPr>
          <w:p w14:paraId="3C469322" w14:textId="77777777" w:rsidR="00C10CF0" w:rsidRPr="003C2EC6" w:rsidRDefault="00C10CF0" w:rsidP="00C10CF0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874CD3" w14:textId="1EB06C28" w:rsidR="00C10CF0" w:rsidRPr="003C2EC6" w:rsidRDefault="00C10CF0" w:rsidP="00C10CF0">
            <w:pPr>
              <w:pStyle w:val="NoSpacing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Style w:val="normaltextrun"/>
              </w:rPr>
              <w:t xml:space="preserve">2.c. </w:t>
            </w:r>
            <w:r w:rsidRPr="00625E51">
              <w:rPr>
                <w:rStyle w:val="normaltextrun"/>
              </w:rPr>
              <w:t xml:space="preserve">Be aware of and reflect on the various phases of </w:t>
            </w:r>
            <w:r w:rsidRPr="00625E51">
              <w:rPr>
                <w:rStyle w:val="normaltextrun"/>
              </w:rPr>
              <w:lastRenderedPageBreak/>
              <w:t xml:space="preserve">the process, the challenges and problems that were encountered, and what </w:t>
            </w:r>
            <w:r w:rsidRPr="7C603267">
              <w:rPr>
                <w:rStyle w:val="normaltextrun"/>
              </w:rPr>
              <w:t>was learned from this</w:t>
            </w:r>
            <w:r w:rsidRPr="69F8E2F5">
              <w:rPr>
                <w:rStyle w:val="normaltextrun"/>
              </w:rPr>
              <w:t>.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D0165A" w14:textId="77777777" w:rsidR="00C10CF0" w:rsidRDefault="00B76858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>
              <w:rPr>
                <w:rFonts w:ascii="Calibri" w:eastAsia="Times New Roman" w:hAnsi="Calibri" w:cs="Calibri"/>
                <w:lang w:val="en-GB" w:eastAsia="en-GB"/>
              </w:rPr>
              <w:lastRenderedPageBreak/>
              <w:t>Knowledge on team conflicts:</w:t>
            </w:r>
          </w:p>
          <w:p w14:paraId="201AF876" w14:textId="77777777" w:rsidR="00B76858" w:rsidRDefault="00B76858" w:rsidP="00B7685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Definition of team conflict</w:t>
            </w:r>
          </w:p>
          <w:p w14:paraId="21C2C7CD" w14:textId="77777777" w:rsidR="00B76858" w:rsidRDefault="00B76858" w:rsidP="00B7685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lastRenderedPageBreak/>
              <w:t>Types of team conflicts</w:t>
            </w:r>
          </w:p>
          <w:p w14:paraId="4A1C8CBB" w14:textId="77777777" w:rsidR="00B76858" w:rsidRDefault="00B76858" w:rsidP="00B7685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 xml:space="preserve">Conflict resolution </w:t>
            </w:r>
            <w:r w:rsidR="003C2375"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types</w:t>
            </w:r>
          </w:p>
          <w:p w14:paraId="3899EB2E" w14:textId="4EACC4B2" w:rsidR="003C2375" w:rsidRDefault="00EE15C1" w:rsidP="003C237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 xml:space="preserve">Application of knowledge: reflection </w:t>
            </w:r>
            <w:r w:rsidR="003C2375"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on</w:t>
            </w:r>
          </w:p>
          <w:p w14:paraId="5DF8C458" w14:textId="77777777" w:rsidR="003C2375" w:rsidRDefault="003C2375" w:rsidP="003C237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C2375"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 xml:space="preserve"> own conflict resolution behaviou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r</w:t>
            </w:r>
          </w:p>
          <w:p w14:paraId="59AB821B" w14:textId="77777777" w:rsidR="003C2375" w:rsidRDefault="00C13C37" w:rsidP="003C237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 xml:space="preserve">Team conflicts </w:t>
            </w:r>
            <w:r w:rsidR="003C2375" w:rsidRPr="003C2375"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 xml:space="preserve">experienced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through</w:t>
            </w:r>
            <w:r w:rsidR="003C2375" w:rsidRPr="003C2375"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 xml:space="preserve"> the minor</w:t>
            </w:r>
          </w:p>
          <w:p w14:paraId="641F8176" w14:textId="4DA412CD" w:rsidR="00C13C37" w:rsidRPr="003C2375" w:rsidRDefault="00C13C37" w:rsidP="003C237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Conflict resolution methods</w:t>
            </w:r>
            <w:r w:rsidR="00EE15C1"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 xml:space="preserve"> they used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EA76A" w14:textId="3CB85D98" w:rsidR="3DE3D43A" w:rsidRPr="3DE3D43A" w:rsidRDefault="3DE3D43A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lastRenderedPageBreak/>
              <w:t xml:space="preserve">The student does not know the </w:t>
            </w:r>
            <w:r w:rsidRPr="3DE3D43A">
              <w:rPr>
                <w:rFonts w:ascii="Calibri" w:eastAsia="Times New Roman" w:hAnsi="Calibri" w:cs="Calibri"/>
                <w:lang w:val="en-GB" w:eastAsia="en-GB"/>
              </w:rPr>
              <w:lastRenderedPageBreak/>
              <w:t xml:space="preserve">theories related </w:t>
            </w:r>
            <w:r w:rsidR="053B3BF1" w:rsidRPr="3DE3D43A">
              <w:rPr>
                <w:rFonts w:ascii="Calibri" w:eastAsia="Times New Roman" w:hAnsi="Calibri" w:cs="Calibri"/>
                <w:lang w:val="en-GB" w:eastAsia="en-GB"/>
              </w:rPr>
              <w:t>team conflicts</w:t>
            </w:r>
            <w:r w:rsidRPr="3DE3D43A">
              <w:rPr>
                <w:rFonts w:ascii="Calibri" w:eastAsia="Times New Roman" w:hAnsi="Calibri" w:cs="Calibri"/>
                <w:lang w:val="en-GB" w:eastAsia="en-GB"/>
              </w:rPr>
              <w:t>.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80B86" w14:textId="05CAE0CC" w:rsidR="3DE3D43A" w:rsidRPr="3DE3D43A" w:rsidRDefault="3DE3D43A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lastRenderedPageBreak/>
              <w:t xml:space="preserve">The student has basic </w:t>
            </w:r>
            <w:r w:rsidRPr="3DE3D43A">
              <w:rPr>
                <w:rFonts w:ascii="Calibri" w:eastAsia="Times New Roman" w:hAnsi="Calibri" w:cs="Calibri"/>
                <w:lang w:val="en-GB" w:eastAsia="en-GB"/>
              </w:rPr>
              <w:lastRenderedPageBreak/>
              <w:t xml:space="preserve">understanding of </w:t>
            </w:r>
            <w:r w:rsidR="21B77B87" w:rsidRPr="3DE3D43A">
              <w:rPr>
                <w:rFonts w:ascii="Calibri" w:eastAsia="Times New Roman" w:hAnsi="Calibri" w:cs="Calibri"/>
                <w:lang w:val="en-GB" w:eastAsia="en-GB"/>
              </w:rPr>
              <w:t>team conflicts.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658FB" w14:textId="6E1C21CF" w:rsidR="21B77B87" w:rsidRPr="3DE3D43A" w:rsidRDefault="21B77B87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lastRenderedPageBreak/>
              <w:t xml:space="preserve">The student as detailed </w:t>
            </w:r>
            <w:r w:rsidRPr="3DE3D43A">
              <w:rPr>
                <w:rFonts w:ascii="Calibri" w:eastAsia="Times New Roman" w:hAnsi="Calibri" w:cs="Calibri"/>
                <w:lang w:val="en-GB" w:eastAsia="en-GB"/>
              </w:rPr>
              <w:lastRenderedPageBreak/>
              <w:t>knowledge on team conflicts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AF3B3" w14:textId="355DAE28" w:rsidR="3DE3D43A" w:rsidRPr="3DE3D43A" w:rsidRDefault="3DE3D43A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lastRenderedPageBreak/>
              <w:t xml:space="preserve">The student as detailed </w:t>
            </w:r>
            <w:r w:rsidRPr="3DE3D43A">
              <w:rPr>
                <w:rFonts w:ascii="Calibri" w:eastAsia="Times New Roman" w:hAnsi="Calibri" w:cs="Calibri"/>
                <w:lang w:val="en-GB" w:eastAsia="en-GB"/>
              </w:rPr>
              <w:lastRenderedPageBreak/>
              <w:t xml:space="preserve">knowledge on </w:t>
            </w:r>
            <w:r w:rsidR="1A2400D4" w:rsidRPr="3DE3D43A">
              <w:rPr>
                <w:rFonts w:ascii="Calibri" w:eastAsia="Times New Roman" w:hAnsi="Calibri" w:cs="Calibri"/>
                <w:lang w:val="en-GB" w:eastAsia="en-GB"/>
              </w:rPr>
              <w:t>team conflicts</w:t>
            </w:r>
            <w:r w:rsidRPr="3DE3D43A">
              <w:rPr>
                <w:rFonts w:ascii="Calibri" w:eastAsia="Times New Roman" w:hAnsi="Calibri" w:cs="Calibri"/>
                <w:lang w:val="en-GB" w:eastAsia="en-GB"/>
              </w:rPr>
              <w:t xml:space="preserve"> and can apply these in reflecting on their own</w:t>
            </w:r>
            <w:r w:rsidR="7976736C" w:rsidRPr="3DE3D43A">
              <w:rPr>
                <w:rFonts w:ascii="Calibri" w:eastAsia="Times New Roman" w:hAnsi="Calibri" w:cs="Calibri"/>
                <w:lang w:val="en-GB" w:eastAsia="en-GB"/>
              </w:rPr>
              <w:t xml:space="preserve"> experiences within the team and their own behaviour. 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F6B27" w14:textId="5FF4B6DD" w:rsidR="3DE3D43A" w:rsidRDefault="3DE3D43A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3DE3D43A">
              <w:rPr>
                <w:rFonts w:ascii="Calibri" w:eastAsia="Times New Roman" w:hAnsi="Calibri" w:cs="Calibri"/>
                <w:lang w:val="en-GB" w:eastAsia="en-GB"/>
              </w:rPr>
              <w:lastRenderedPageBreak/>
              <w:t xml:space="preserve">Grades will be given based on </w:t>
            </w:r>
            <w:r w:rsidRPr="3DE3D43A">
              <w:rPr>
                <w:rFonts w:ascii="Calibri" w:eastAsia="Times New Roman" w:hAnsi="Calibri" w:cs="Calibri"/>
                <w:lang w:val="en-GB" w:eastAsia="en-GB"/>
              </w:rPr>
              <w:lastRenderedPageBreak/>
              <w:t>the answers to the specific questions.</w:t>
            </w:r>
          </w:p>
          <w:p w14:paraId="7028B51F" w14:textId="51E21F1F" w:rsidR="3DE3D43A" w:rsidRPr="3DE3D43A" w:rsidRDefault="3DE3D43A" w:rsidP="3DE3D43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</w:p>
        </w:tc>
      </w:tr>
      <w:tr w:rsidR="00C47227" w:rsidRPr="003C2EC6" w14:paraId="5B2D8187" w14:textId="48902977" w:rsidTr="00DE58B0">
        <w:trPr>
          <w:gridAfter w:val="1"/>
          <w:wAfter w:w="40" w:type="dxa"/>
          <w:trHeight w:val="300"/>
        </w:trPr>
        <w:tc>
          <w:tcPr>
            <w:tcW w:w="1112" w:type="dxa"/>
            <w:vMerge w:val="restart"/>
            <w:shd w:val="clear" w:color="auto" w:fill="92D050"/>
            <w:vAlign w:val="center"/>
            <w:hideMark/>
          </w:tcPr>
          <w:p w14:paraId="08FE7943" w14:textId="13C26138" w:rsidR="00C10CF0" w:rsidRPr="003C2EC6" w:rsidRDefault="00C10CF0" w:rsidP="00C10CF0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003C2EC6">
              <w:rPr>
                <w:rFonts w:ascii="Calibri" w:eastAsia="Times New Roman" w:hAnsi="Calibri" w:cs="Calibri"/>
                <w:lang w:val="en-GB" w:eastAsia="en-GB"/>
              </w:rPr>
              <w:lastRenderedPageBreak/>
              <w:t>Research </w:t>
            </w:r>
            <w:r w:rsidRPr="003C2EC6">
              <w:rPr>
                <w:rFonts w:ascii="Calibri" w:eastAsia="Times New Roman" w:hAnsi="Calibri" w:cs="Calibri"/>
                <w:lang w:val="en-GB" w:eastAsia="en-GB"/>
              </w:rPr>
              <w:br/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257EAC73" w14:textId="31B9B41C" w:rsidR="00C10CF0" w:rsidRPr="00DF0661" w:rsidRDefault="00C10CF0" w:rsidP="00C10CF0">
            <w:pPr>
              <w:pStyle w:val="NoSpacing"/>
              <w:rPr>
                <w:rFonts w:eastAsia="Times New Roman"/>
                <w:lang w:val="en-US"/>
              </w:rPr>
            </w:pPr>
            <w:r w:rsidRPr="00DF0661">
              <w:rPr>
                <w:rStyle w:val="normaltextrun"/>
              </w:rPr>
              <w:t>3.a. Develop a strategy to learn a body of information (current knowledge about a topic from multiple sources, perspectives and methodologies)</w:t>
            </w:r>
            <w:r w:rsidRPr="00DF0661">
              <w:rPr>
                <w:rStyle w:val="eop"/>
              </w:rPr>
              <w:t>.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1E11744" w14:textId="1E106B83" w:rsidR="00C10CF0" w:rsidRPr="00DF0661" w:rsidRDefault="00DF0661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066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Knowledge strategy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760C9C8" w14:textId="244BED14" w:rsidR="00C10CF0" w:rsidRPr="007F77F9" w:rsidRDefault="00A019AF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7F77F9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The student demonstrates a limited ability to develop a strategy for learning information from multiple sources, perspectives, and methodologies. The strategy is unclear, lacks depth, or does not adequately consider diverse sources and perspectives.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E1A5588" w14:textId="008BA1D4" w:rsidR="00C10CF0" w:rsidRPr="006B6DB1" w:rsidRDefault="006B6DB1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6B6DB1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The student partially develops a strategy for learning information, but it may lack clarity or depth in considering multiple sources, perspectives, and methodologies. Some elements of the strategy are effective, while others may be underdeveloped.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BE5CF92" w14:textId="49AB7E95" w:rsidR="00C10CF0" w:rsidRPr="006B6DB1" w:rsidRDefault="006B6DB1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6B6DB1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The student effectively develops a clear and coherent strategy for learning information from multiple sources, perspectives, and methodologies. The strategy demonstrates an understanding of the importance of diverse sources and perspectives in the learning process.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9577685" w14:textId="44E4693D" w:rsidR="00C10CF0" w:rsidRPr="006B6DB1" w:rsidRDefault="006B6DB1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6B6DB1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The student excels in developing an exceptionally well-detailed and comprehensive strategy for learning information. The strategy is highly effective, demonstrating a deep understanding of how to approach multiple sources, perspectives, and methodologies.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393B2" w14:textId="7A076916" w:rsidR="00C10CF0" w:rsidRDefault="00C10CF0" w:rsidP="00C10CF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</w:p>
        </w:tc>
      </w:tr>
      <w:tr w:rsidR="00C47227" w:rsidRPr="003C2EC6" w14:paraId="4E700DAE" w14:textId="48159EF0" w:rsidTr="00DE58B0">
        <w:trPr>
          <w:gridAfter w:val="1"/>
          <w:wAfter w:w="40" w:type="dxa"/>
          <w:trHeight w:val="300"/>
        </w:trPr>
        <w:tc>
          <w:tcPr>
            <w:tcW w:w="1112" w:type="dxa"/>
            <w:vMerge/>
            <w:vAlign w:val="center"/>
            <w:hideMark/>
          </w:tcPr>
          <w:p w14:paraId="7BCEED15" w14:textId="77777777" w:rsidR="00C10CF0" w:rsidRPr="003C2EC6" w:rsidRDefault="00C10CF0" w:rsidP="00C10CF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6A450D" w14:textId="3BC7BBC1" w:rsidR="00C10CF0" w:rsidRPr="003272D1" w:rsidRDefault="00C10CF0" w:rsidP="00C10CF0">
            <w:pPr>
              <w:pStyle w:val="NoSpacing"/>
            </w:pPr>
            <w:r>
              <w:t xml:space="preserve">3.b. </w:t>
            </w:r>
            <w:r w:rsidRPr="003272D1">
              <w:t>Formulate an adequate research question.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6837C8" w14:textId="2838D570" w:rsidR="00C10CF0" w:rsidRPr="00DF0661" w:rsidRDefault="00DF0661" w:rsidP="00C10CF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  <w:lang w:val="en-GB" w:eastAsia="en-GB"/>
              </w:rPr>
            </w:pPr>
            <w:r w:rsidRPr="00DF066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Research question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41AF5" w14:textId="6FEB86E8" w:rsidR="00C10CF0" w:rsidRPr="003A352C" w:rsidRDefault="00D1771F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3A352C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The student demonstrates a limited ability to formulate a research question. The question is unclear, overly broad, or does not effectively address the research topic.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2B4B3" w14:textId="52600107" w:rsidR="00C10CF0" w:rsidRPr="003A352C" w:rsidRDefault="003A352C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3A352C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The student partially formulates a research question, but it may lack specificity or depth. The question may need further refinement to effectively address the research topic.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2CF18" w14:textId="4B758344" w:rsidR="00C10CF0" w:rsidRPr="003A352C" w:rsidRDefault="003A352C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3A352C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 xml:space="preserve">The student effectively formulates a clear and focused research question that is relevant to the research topic. The question demonstrates an understanding of </w:t>
            </w:r>
            <w:r w:rsidRPr="003A352C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lastRenderedPageBreak/>
              <w:t>the research area.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CF1DD" w14:textId="1CA67B48" w:rsidR="00C10CF0" w:rsidRPr="003A352C" w:rsidRDefault="003A352C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3A352C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lastRenderedPageBreak/>
              <w:t xml:space="preserve">The student excels in formulating an exceptionally well-crafted research question that is highly specific, relevant, and demonstrates a deep understanding of the research </w:t>
            </w:r>
            <w:r w:rsidRPr="003A352C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lastRenderedPageBreak/>
              <w:t>area. The question is clear and provides a strong foundation for further investigation.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F462B" w14:textId="403E93E8" w:rsidR="00C10CF0" w:rsidRPr="003C2EC6" w:rsidRDefault="00C10CF0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</w:tr>
      <w:tr w:rsidR="00C47227" w:rsidRPr="003C2EC6" w14:paraId="4645EEFC" w14:textId="04A31B33" w:rsidTr="00DE58B0">
        <w:trPr>
          <w:gridAfter w:val="1"/>
          <w:wAfter w:w="40" w:type="dxa"/>
          <w:trHeight w:val="300"/>
        </w:trPr>
        <w:tc>
          <w:tcPr>
            <w:tcW w:w="1112" w:type="dxa"/>
            <w:vMerge/>
            <w:vAlign w:val="center"/>
            <w:hideMark/>
          </w:tcPr>
          <w:p w14:paraId="3BC9A0F5" w14:textId="77777777" w:rsidR="00C10CF0" w:rsidRPr="003C2EC6" w:rsidRDefault="00C10CF0" w:rsidP="00C10CF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309B30" w14:textId="4B6F773E" w:rsidR="00C10CF0" w:rsidRPr="003C2EC6" w:rsidRDefault="00C10CF0" w:rsidP="00C10CF0">
            <w:pPr>
              <w:pStyle w:val="NoSpacing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Style w:val="normaltextrun"/>
              </w:rPr>
              <w:t xml:space="preserve">3.c. </w:t>
            </w:r>
            <w:r w:rsidRPr="6551D780">
              <w:rPr>
                <w:rStyle w:val="normaltextrun"/>
              </w:rPr>
              <w:t>Develop a helicopter view of a research topic — and understand the information in different contexts, magnitude and connections</w:t>
            </w:r>
            <w:r w:rsidRPr="00AAE11F">
              <w:rPr>
                <w:rStyle w:val="normaltextrun"/>
              </w:rPr>
              <w:t>.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495411" w14:textId="6DE7E8B7" w:rsidR="00C10CF0" w:rsidRPr="002F26F9" w:rsidRDefault="002F26F9" w:rsidP="00C10CF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  <w:lang w:val="en-GB" w:eastAsia="en-GB"/>
              </w:rPr>
            </w:pPr>
            <w:r w:rsidRPr="0C710074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G</w:t>
            </w:r>
            <w:r w:rsidR="44D8623A" w:rsidRPr="0C710074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l</w:t>
            </w:r>
            <w:r w:rsidRPr="0C710074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obal understanding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E990F" w14:textId="1BD049D9" w:rsidR="00C10CF0" w:rsidRPr="00F21FD3" w:rsidRDefault="008A2942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F21FD3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Limited understanding of the research topic, with shallow exploration of contexts, magnitude, and connections. Fails to grasp the overall picture.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2C272" w14:textId="31B66BCF" w:rsidR="00C10CF0" w:rsidRPr="00F21FD3" w:rsidRDefault="00F21FD3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F21FD3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Partial understanding of the research topic, with some recognition of contexts, magnitude, and connections. May overlook key aspects.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620C1" w14:textId="04493A3A" w:rsidR="00C10CF0" w:rsidRPr="00F21FD3" w:rsidRDefault="00F21FD3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F21FD3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Effective development of a helicopter view, showcasing a clear grasp of the research topic's various contexts, magnitude, and connections. Offers a well-rounded perspective.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CC02D" w14:textId="20DAC0E5" w:rsidR="00263C21" w:rsidRPr="002A6D76" w:rsidRDefault="00E41584" w:rsidP="002A6D76">
            <w:pPr>
              <w:spacing w:after="0" w:line="240" w:lineRule="auto"/>
              <w:textAlignment w:val="baseline"/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</w:pPr>
            <w:r w:rsidRPr="00E41584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Exceptional development of a helicopter view, demonstrating an in-depth understanding of the research topic, its diverse contexts, significant magnitude, and intricate connections. Provides a holistic perspective.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73911" w14:textId="09CF0919" w:rsidR="00C10CF0" w:rsidRPr="002A6D76" w:rsidRDefault="00C10CF0" w:rsidP="002A6D76">
            <w:pPr>
              <w:spacing w:after="0" w:line="240" w:lineRule="auto"/>
              <w:textAlignment w:val="baseline"/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</w:pPr>
          </w:p>
        </w:tc>
      </w:tr>
      <w:tr w:rsidR="00C47227" w:rsidRPr="003C2EC6" w14:paraId="741134E8" w14:textId="3B0455E0" w:rsidTr="00DE58B0">
        <w:trPr>
          <w:gridAfter w:val="1"/>
          <w:wAfter w:w="40" w:type="dxa"/>
          <w:trHeight w:val="300"/>
        </w:trPr>
        <w:tc>
          <w:tcPr>
            <w:tcW w:w="1112" w:type="dxa"/>
            <w:vMerge/>
            <w:vAlign w:val="center"/>
            <w:hideMark/>
          </w:tcPr>
          <w:p w14:paraId="17E5852D" w14:textId="77777777" w:rsidR="00C10CF0" w:rsidRPr="003C2EC6" w:rsidRDefault="00C10CF0" w:rsidP="00C10CF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32DD0C" w14:textId="504963D6" w:rsidR="00C10CF0" w:rsidRPr="003C2EC6" w:rsidRDefault="00C10CF0" w:rsidP="00C10CF0">
            <w:pPr>
              <w:pStyle w:val="NoSpacing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Style w:val="normaltextrun"/>
              </w:rPr>
              <w:t xml:space="preserve">3.e. </w:t>
            </w:r>
            <w:r w:rsidRPr="00E75D74">
              <w:rPr>
                <w:rStyle w:val="normaltextrun"/>
              </w:rPr>
              <w:t>Create an overview of the different stakeholders</w:t>
            </w:r>
            <w:r w:rsidRPr="00E75D74">
              <w:rPr>
                <w:rStyle w:val="eop"/>
              </w:rPr>
              <w:t> that are involved in the research topic</w:t>
            </w:r>
            <w:r w:rsidRPr="5D13D428">
              <w:rPr>
                <w:rStyle w:val="eop"/>
              </w:rPr>
              <w:t>.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371147" w14:textId="620DE43A" w:rsidR="00C10CF0" w:rsidRPr="002F26F9" w:rsidRDefault="002F26F9" w:rsidP="00C10CF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  <w:lang w:val="en-GB" w:eastAsia="en-GB"/>
              </w:rPr>
            </w:pPr>
            <w:r w:rsidRPr="002F26F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Stakeholder 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understanding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DD4FC" w14:textId="2B4ABC72" w:rsidR="00C10CF0" w:rsidRPr="00870B05" w:rsidRDefault="00A80B44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870B05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Limited understanding of stakeholders involved, with minimal identification and description. Fails to recognize key stakeholders.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2A079" w14:textId="0A2149BD" w:rsidR="00C10CF0" w:rsidRPr="00870B05" w:rsidRDefault="0068311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870B05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Partial understanding of stakeholders, with some identification and basic descriptions. May overlook or provide vague information about certain stakeholders.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0D55D" w14:textId="0F65BE0F" w:rsidR="00C10CF0" w:rsidRPr="00870B05" w:rsidRDefault="0068311A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870B05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Effective development of an overview of research topic stakeholders, showcasing clear identification and well-described roles and interests. Recognizes most key stakeholders.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7B6B7" w14:textId="77777777" w:rsidR="0068311A" w:rsidRPr="00870B05" w:rsidRDefault="0068311A" w:rsidP="00870B05">
            <w:pPr>
              <w:spacing w:after="0" w:line="240" w:lineRule="auto"/>
              <w:textAlignment w:val="baseline"/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</w:pPr>
            <w:r w:rsidRPr="00870B05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Exceptional development of an overview, demonstrating a comprehensive understanding of all relevant stakeholders, their roles, and their interests in the research topic. Provides insightful perspectives.</w:t>
            </w:r>
          </w:p>
          <w:p w14:paraId="0A81AF66" w14:textId="14007FBB" w:rsidR="00C10CF0" w:rsidRPr="00870B05" w:rsidRDefault="00C10CF0" w:rsidP="00870B05">
            <w:pPr>
              <w:spacing w:after="0" w:line="240" w:lineRule="auto"/>
              <w:textAlignment w:val="baseline"/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F349D" w14:textId="7170ABF4" w:rsidR="00C10CF0" w:rsidRPr="003C2EC6" w:rsidRDefault="00C10CF0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</w:p>
        </w:tc>
      </w:tr>
      <w:tr w:rsidR="00C47227" w:rsidRPr="003C2EC6" w14:paraId="74419531" w14:textId="09D15A4A" w:rsidTr="00DE58B0">
        <w:trPr>
          <w:trHeight w:val="300"/>
        </w:trPr>
        <w:tc>
          <w:tcPr>
            <w:tcW w:w="1112" w:type="dxa"/>
            <w:vMerge w:val="restart"/>
            <w:shd w:val="clear" w:color="auto" w:fill="FFFF00"/>
            <w:vAlign w:val="center"/>
            <w:hideMark/>
          </w:tcPr>
          <w:p w14:paraId="44CC8E21" w14:textId="77777777" w:rsidR="00C10CF0" w:rsidRPr="003C2EC6" w:rsidRDefault="00C10CF0" w:rsidP="00C10CF0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C2EC6">
              <w:rPr>
                <w:rFonts w:ascii="Calibri" w:eastAsia="Times New Roman" w:hAnsi="Calibri" w:cs="Calibri"/>
                <w:lang w:val="en-GB" w:eastAsia="en-GB"/>
              </w:rPr>
              <w:t>Reflect </w:t>
            </w:r>
          </w:p>
          <w:p w14:paraId="3332BF12" w14:textId="112F45B0" w:rsidR="00C10CF0" w:rsidRPr="004532D6" w:rsidRDefault="00C10CF0" w:rsidP="00C10CF0">
            <w:pPr>
              <w:pStyle w:val="ListParagraph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D8DE25" w14:textId="60F00D3A" w:rsidR="00C10CF0" w:rsidRPr="003C2EC6" w:rsidRDefault="00C10CF0" w:rsidP="00C10CF0">
            <w:pPr>
              <w:pStyle w:val="NoSpacing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t xml:space="preserve">4.b. </w:t>
            </w:r>
            <w:r w:rsidRPr="3124D49E">
              <w:t>Ask for co</w:t>
            </w:r>
            <w:r>
              <w:t>nstructive feedback of supervisors.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FEFA2F" w14:textId="032F8389" w:rsidR="00C10CF0" w:rsidRPr="003C2EC6" w:rsidRDefault="00DE58B0" w:rsidP="00C10CF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lang w:val="en-GB" w:eastAsia="en-GB"/>
              </w:rPr>
              <w:t>Feedback</w:t>
            </w:r>
          </w:p>
        </w:tc>
        <w:tc>
          <w:tcPr>
            <w:tcW w:w="19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94C19" w14:textId="07874631" w:rsidR="00C10CF0" w:rsidRPr="003C2EC6" w:rsidRDefault="63AF78C3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2799FEF2">
              <w:rPr>
                <w:rFonts w:ascii="Calibri" w:eastAsia="Times New Roman" w:hAnsi="Calibri" w:cs="Calibri"/>
                <w:lang w:val="en-GB" w:eastAsia="en-GB"/>
              </w:rPr>
              <w:t xml:space="preserve">FAIL: </w:t>
            </w:r>
            <w:r w:rsidR="768051E8" w:rsidRPr="2799FEF2">
              <w:rPr>
                <w:rFonts w:ascii="Calibri" w:eastAsia="Times New Roman" w:hAnsi="Calibri" w:cs="Calibri"/>
                <w:lang w:val="en-GB" w:eastAsia="en-GB"/>
              </w:rPr>
              <w:t xml:space="preserve">Student </w:t>
            </w:r>
            <w:r w:rsidR="1E978CD7" w:rsidRPr="2799FEF2">
              <w:rPr>
                <w:rFonts w:ascii="Calibri" w:eastAsia="Times New Roman" w:hAnsi="Calibri" w:cs="Calibri"/>
                <w:lang w:val="en-GB" w:eastAsia="en-GB"/>
              </w:rPr>
              <w:t xml:space="preserve">has poorly prepared on what subject </w:t>
            </w:r>
            <w:r w:rsidR="1E978CD7" w:rsidRPr="2799FEF2">
              <w:rPr>
                <w:rFonts w:ascii="Calibri" w:eastAsia="Times New Roman" w:hAnsi="Calibri" w:cs="Calibri"/>
                <w:lang w:val="en-GB" w:eastAsia="en-GB"/>
              </w:rPr>
              <w:lastRenderedPageBreak/>
              <w:t xml:space="preserve">feedback is wanted. </w:t>
            </w:r>
          </w:p>
        </w:tc>
        <w:tc>
          <w:tcPr>
            <w:tcW w:w="655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F954A" w14:textId="694711C9" w:rsidR="00C10CF0" w:rsidRPr="003C2EC6" w:rsidRDefault="49F99C1B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2799FEF2">
              <w:rPr>
                <w:rFonts w:ascii="Calibri" w:eastAsia="Times New Roman" w:hAnsi="Calibri" w:cs="Calibri"/>
                <w:lang w:val="en-GB" w:eastAsia="en-GB"/>
              </w:rPr>
              <w:lastRenderedPageBreak/>
              <w:t xml:space="preserve">PASS: </w:t>
            </w:r>
            <w:r w:rsidR="5066B859" w:rsidRPr="2799FEF2">
              <w:rPr>
                <w:rFonts w:ascii="Calibri" w:eastAsia="Times New Roman" w:hAnsi="Calibri" w:cs="Calibri"/>
                <w:lang w:val="en-GB" w:eastAsia="en-GB"/>
              </w:rPr>
              <w:t xml:space="preserve">Student has prepared on which subjects the student </w:t>
            </w:r>
            <w:r w:rsidR="3F451A3E" w:rsidRPr="2799FEF2">
              <w:rPr>
                <w:rFonts w:ascii="Calibri" w:eastAsia="Times New Roman" w:hAnsi="Calibri" w:cs="Calibri"/>
                <w:lang w:val="en-GB" w:eastAsia="en-GB"/>
              </w:rPr>
              <w:t xml:space="preserve">wants feedback on and formulates what specific feedback is wanted. </w:t>
            </w:r>
          </w:p>
        </w:tc>
      </w:tr>
      <w:tr w:rsidR="00C47227" w:rsidRPr="003C2EC6" w14:paraId="5072FF54" w14:textId="371B9CCA" w:rsidTr="00DE58B0">
        <w:trPr>
          <w:trHeight w:val="300"/>
        </w:trPr>
        <w:tc>
          <w:tcPr>
            <w:tcW w:w="1112" w:type="dxa"/>
            <w:vMerge/>
            <w:vAlign w:val="center"/>
          </w:tcPr>
          <w:p w14:paraId="1305630D" w14:textId="77777777" w:rsidR="00C10CF0" w:rsidRPr="00CB10D0" w:rsidRDefault="00C10CF0" w:rsidP="00C10CF0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B5B314" w14:textId="2FD0F974" w:rsidR="00C10CF0" w:rsidRPr="00CB10D0" w:rsidRDefault="00C10CF0" w:rsidP="00C10CF0">
            <w:pPr>
              <w:pStyle w:val="NoSpacing"/>
              <w:rPr>
                <w:rFonts w:asciiTheme="minorHAnsi" w:hAnsiTheme="minorHAnsi" w:cstheme="minorBidi"/>
              </w:rPr>
            </w:pPr>
            <w:r>
              <w:t xml:space="preserve">4.c. </w:t>
            </w:r>
            <w:r w:rsidRPr="3124D49E">
              <w:t>Understand how personal biases influence work</w:t>
            </w:r>
            <w:r>
              <w:t>.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D968FD" w14:textId="4A17D3A8" w:rsidR="00C10CF0" w:rsidRPr="003C2EC6" w:rsidRDefault="00DE58B0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>
              <w:rPr>
                <w:rFonts w:ascii="Calibri" w:eastAsia="Times New Roman" w:hAnsi="Calibri" w:cs="Calibri"/>
                <w:lang w:val="en-GB" w:eastAsia="en-GB"/>
              </w:rPr>
              <w:t>Personal biases</w:t>
            </w:r>
          </w:p>
        </w:tc>
        <w:tc>
          <w:tcPr>
            <w:tcW w:w="19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8DBE2" w14:textId="2535D054" w:rsidR="00C10CF0" w:rsidRDefault="0F28F182" w:rsidP="2799FEF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2799FEF2">
              <w:rPr>
                <w:rFonts w:ascii="Calibri" w:eastAsia="Times New Roman" w:hAnsi="Calibri" w:cs="Calibri"/>
                <w:lang w:val="en-GB" w:eastAsia="en-GB"/>
              </w:rPr>
              <w:t xml:space="preserve">FAIL: </w:t>
            </w:r>
          </w:p>
          <w:p w14:paraId="7BCDFDE4" w14:textId="40DA2874" w:rsidR="00C10CF0" w:rsidRDefault="1CCD21A8" w:rsidP="2799FEF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2799FEF2">
              <w:rPr>
                <w:rFonts w:ascii="Calibri" w:eastAsia="Times New Roman" w:hAnsi="Calibri" w:cs="Calibri"/>
                <w:lang w:val="en-GB" w:eastAsia="en-GB"/>
              </w:rPr>
              <w:t xml:space="preserve">Student shows no or poor understanding of personal biases in relation to the </w:t>
            </w:r>
            <w:r w:rsidR="157AC0D6" w:rsidRPr="2799FEF2">
              <w:rPr>
                <w:rFonts w:ascii="Calibri" w:eastAsia="Times New Roman" w:hAnsi="Calibri" w:cs="Calibri"/>
                <w:lang w:val="en-GB" w:eastAsia="en-GB"/>
              </w:rPr>
              <w:t xml:space="preserve">work in the minor. </w:t>
            </w:r>
          </w:p>
        </w:tc>
        <w:tc>
          <w:tcPr>
            <w:tcW w:w="655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E8B33" w14:textId="28B92875" w:rsidR="00C10CF0" w:rsidRDefault="12FCB4A8" w:rsidP="00C10CF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val="en-GB" w:eastAsia="en-GB"/>
              </w:rPr>
            </w:pPr>
            <w:r w:rsidRPr="2799FEF2">
              <w:rPr>
                <w:rFonts w:ascii="Calibri" w:eastAsia="Times New Roman" w:hAnsi="Calibri" w:cs="Calibri"/>
                <w:lang w:val="en-GB" w:eastAsia="en-GB"/>
              </w:rPr>
              <w:t xml:space="preserve">PASS: </w:t>
            </w:r>
            <w:r w:rsidR="542210D5" w:rsidRPr="2799FEF2">
              <w:rPr>
                <w:rFonts w:ascii="Calibri" w:eastAsia="Times New Roman" w:hAnsi="Calibri" w:cs="Calibri"/>
                <w:lang w:val="en-GB" w:eastAsia="en-GB"/>
              </w:rPr>
              <w:t xml:space="preserve">Student can formulate and is aware of personal biases and how that (might) influence their personal and team work in the minor. </w:t>
            </w:r>
          </w:p>
        </w:tc>
      </w:tr>
    </w:tbl>
    <w:p w14:paraId="07C97F8B" w14:textId="77777777" w:rsidR="00417269" w:rsidRDefault="00417269"/>
    <w:sectPr w:rsidR="00417269" w:rsidSect="00234666">
      <w:pgSz w:w="16838" w:h="11906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4547"/>
    <w:multiLevelType w:val="hybridMultilevel"/>
    <w:tmpl w:val="8F1A6C74"/>
    <w:lvl w:ilvl="0" w:tplc="4DF2D6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B2C6F"/>
    <w:multiLevelType w:val="hybridMultilevel"/>
    <w:tmpl w:val="D82826D2"/>
    <w:lvl w:ilvl="0" w:tplc="D3F027B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858730">
    <w:abstractNumId w:val="0"/>
  </w:num>
  <w:num w:numId="2" w16cid:durableId="1003122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69"/>
    <w:rsid w:val="00036A90"/>
    <w:rsid w:val="00091134"/>
    <w:rsid w:val="000C219D"/>
    <w:rsid w:val="000C2D48"/>
    <w:rsid w:val="00113086"/>
    <w:rsid w:val="00186048"/>
    <w:rsid w:val="001A144C"/>
    <w:rsid w:val="001B5726"/>
    <w:rsid w:val="00201B38"/>
    <w:rsid w:val="00234666"/>
    <w:rsid w:val="00263C21"/>
    <w:rsid w:val="002878A0"/>
    <w:rsid w:val="002A6D76"/>
    <w:rsid w:val="002F26F9"/>
    <w:rsid w:val="00326FA7"/>
    <w:rsid w:val="00347B8F"/>
    <w:rsid w:val="00397223"/>
    <w:rsid w:val="003A352C"/>
    <w:rsid w:val="003B600B"/>
    <w:rsid w:val="003C2375"/>
    <w:rsid w:val="00403628"/>
    <w:rsid w:val="00417269"/>
    <w:rsid w:val="004532D6"/>
    <w:rsid w:val="004B3858"/>
    <w:rsid w:val="004E7A52"/>
    <w:rsid w:val="005C516A"/>
    <w:rsid w:val="005D063F"/>
    <w:rsid w:val="005F29AC"/>
    <w:rsid w:val="006208B8"/>
    <w:rsid w:val="006541F7"/>
    <w:rsid w:val="0068311A"/>
    <w:rsid w:val="006A2F32"/>
    <w:rsid w:val="006A778F"/>
    <w:rsid w:val="006B6DB1"/>
    <w:rsid w:val="006B7CAE"/>
    <w:rsid w:val="006C73C4"/>
    <w:rsid w:val="006D68F0"/>
    <w:rsid w:val="0070542A"/>
    <w:rsid w:val="0072090E"/>
    <w:rsid w:val="007C0FE8"/>
    <w:rsid w:val="007F77F9"/>
    <w:rsid w:val="00836582"/>
    <w:rsid w:val="00855558"/>
    <w:rsid w:val="00870B05"/>
    <w:rsid w:val="00887965"/>
    <w:rsid w:val="008A2942"/>
    <w:rsid w:val="008C1EE3"/>
    <w:rsid w:val="0091259C"/>
    <w:rsid w:val="009E1126"/>
    <w:rsid w:val="00A019AF"/>
    <w:rsid w:val="00A07B30"/>
    <w:rsid w:val="00A318E1"/>
    <w:rsid w:val="00A4717F"/>
    <w:rsid w:val="00A80B44"/>
    <w:rsid w:val="00A83FC4"/>
    <w:rsid w:val="00B145B8"/>
    <w:rsid w:val="00B76858"/>
    <w:rsid w:val="00C10CF0"/>
    <w:rsid w:val="00C13C37"/>
    <w:rsid w:val="00C444E1"/>
    <w:rsid w:val="00C47227"/>
    <w:rsid w:val="00C75A34"/>
    <w:rsid w:val="00D1771F"/>
    <w:rsid w:val="00DA36C6"/>
    <w:rsid w:val="00DC5741"/>
    <w:rsid w:val="00DE58B0"/>
    <w:rsid w:val="00DF0661"/>
    <w:rsid w:val="00E41584"/>
    <w:rsid w:val="00E957D9"/>
    <w:rsid w:val="00EE15C1"/>
    <w:rsid w:val="00F21FD3"/>
    <w:rsid w:val="00F54133"/>
    <w:rsid w:val="00F6650C"/>
    <w:rsid w:val="00F874C4"/>
    <w:rsid w:val="00FC47A5"/>
    <w:rsid w:val="053B3BF1"/>
    <w:rsid w:val="054B1A3F"/>
    <w:rsid w:val="06F5766C"/>
    <w:rsid w:val="0C710074"/>
    <w:rsid w:val="0F28F182"/>
    <w:rsid w:val="1079B1C5"/>
    <w:rsid w:val="120925E5"/>
    <w:rsid w:val="12FCB4A8"/>
    <w:rsid w:val="14868620"/>
    <w:rsid w:val="153845E2"/>
    <w:rsid w:val="157AC0D6"/>
    <w:rsid w:val="15ACF99C"/>
    <w:rsid w:val="181B770D"/>
    <w:rsid w:val="1884C3AA"/>
    <w:rsid w:val="1A2400D4"/>
    <w:rsid w:val="1B71AA56"/>
    <w:rsid w:val="1B7957B6"/>
    <w:rsid w:val="1CCD21A8"/>
    <w:rsid w:val="1CDA3671"/>
    <w:rsid w:val="1DEF0764"/>
    <w:rsid w:val="1E978CD7"/>
    <w:rsid w:val="1EC85A6D"/>
    <w:rsid w:val="20642ACE"/>
    <w:rsid w:val="21B77B87"/>
    <w:rsid w:val="24F5CE8C"/>
    <w:rsid w:val="2799FEF2"/>
    <w:rsid w:val="33CC5F44"/>
    <w:rsid w:val="3DE3D43A"/>
    <w:rsid w:val="3F451A3E"/>
    <w:rsid w:val="44D8623A"/>
    <w:rsid w:val="49F99C1B"/>
    <w:rsid w:val="4B2C5F28"/>
    <w:rsid w:val="5066B859"/>
    <w:rsid w:val="542210D5"/>
    <w:rsid w:val="5DE9F3C0"/>
    <w:rsid w:val="60F08EAB"/>
    <w:rsid w:val="6150655F"/>
    <w:rsid w:val="62EC35C0"/>
    <w:rsid w:val="63AF78C3"/>
    <w:rsid w:val="6467E065"/>
    <w:rsid w:val="675FD02F"/>
    <w:rsid w:val="68FBA090"/>
    <w:rsid w:val="6DCF11B3"/>
    <w:rsid w:val="6F6AE214"/>
    <w:rsid w:val="768051E8"/>
    <w:rsid w:val="78508E8F"/>
    <w:rsid w:val="7976736C"/>
    <w:rsid w:val="7A05874D"/>
    <w:rsid w:val="7C2CA909"/>
    <w:rsid w:val="7D02EA17"/>
    <w:rsid w:val="7DEFE3DA"/>
    <w:rsid w:val="7FF5A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ED1379"/>
  <w15:chartTrackingRefBased/>
  <w15:docId w15:val="{C8E6B8E5-8D9A-4205-89FF-8CAC38D19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7F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726"/>
    <w:pPr>
      <w:keepNext/>
      <w:keepLines/>
      <w:spacing w:before="240"/>
      <w:outlineLvl w:val="0"/>
    </w:pPr>
    <w:rPr>
      <w:rFonts w:ascii="Candara" w:eastAsiaTheme="majorEastAsia" w:hAnsi="Candar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726"/>
    <w:pPr>
      <w:keepNext/>
      <w:keepLines/>
      <w:spacing w:before="40"/>
      <w:outlineLvl w:val="1"/>
    </w:pPr>
    <w:rPr>
      <w:rFonts w:ascii="Candara" w:eastAsiaTheme="majorEastAsia" w:hAnsi="Candar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726"/>
    <w:rPr>
      <w:rFonts w:ascii="Candara" w:eastAsiaTheme="majorEastAsia" w:hAnsi="Candara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B5726"/>
    <w:rPr>
      <w:rFonts w:ascii="Candara" w:eastAsiaTheme="majorEastAsia" w:hAnsi="Candara" w:cstheme="majorBidi"/>
      <w:color w:val="2F5496" w:themeColor="accent1" w:themeShade="BF"/>
      <w:sz w:val="26"/>
      <w:szCs w:val="26"/>
      <w:lang w:eastAsia="en-GB"/>
    </w:rPr>
  </w:style>
  <w:style w:type="paragraph" w:customStyle="1" w:styleId="paragraph">
    <w:name w:val="paragraph"/>
    <w:basedOn w:val="Normal"/>
    <w:rsid w:val="00417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17269"/>
  </w:style>
  <w:style w:type="character" w:customStyle="1" w:styleId="eop">
    <w:name w:val="eop"/>
    <w:basedOn w:val="DefaultParagraphFont"/>
    <w:rsid w:val="00417269"/>
  </w:style>
  <w:style w:type="paragraph" w:styleId="ListParagraph">
    <w:name w:val="List Paragraph"/>
    <w:basedOn w:val="Normal"/>
    <w:uiPriority w:val="34"/>
    <w:qFormat/>
    <w:rsid w:val="00417269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4172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7269"/>
    <w:rPr>
      <w:kern w:val="0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17269"/>
    <w:rPr>
      <w:sz w:val="16"/>
      <w:szCs w:val="16"/>
    </w:rPr>
  </w:style>
  <w:style w:type="paragraph" w:styleId="NoSpacing">
    <w:name w:val="No Spacing"/>
    <w:uiPriority w:val="1"/>
    <w:qFormat/>
    <w:rsid w:val="00417269"/>
    <w:pPr>
      <w:spacing w:after="0" w:line="240" w:lineRule="auto"/>
      <w:ind w:left="153" w:hanging="153"/>
    </w:pPr>
    <w:rPr>
      <w:rFonts w:ascii="Calibri" w:hAnsi="Calibri" w:cs="Calibri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6" ma:contentTypeDescription="Een nieuw document maken." ma:contentTypeScope="" ma:versionID="49e006d0a6e57d1d2a28e1e9109ef99c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db3301b2819a1471a9b8700715785c23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5DA168-A6A4-459A-A023-F02FC50324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554727-B130-4502-8B80-2CAC7755E523}">
  <ds:schemaRefs>
    <ds:schemaRef ds:uri="http://schemas.microsoft.com/office/2006/metadata/properties"/>
    <ds:schemaRef ds:uri="http://schemas.microsoft.com/office/infopath/2007/PartnerControls"/>
    <ds:schemaRef ds:uri="c2af1203-a1e0-49fe-9bc1-da87b6900221"/>
    <ds:schemaRef ds:uri="e7263df1-7b3c-4456-b643-d7b891353f09"/>
  </ds:schemaRefs>
</ds:datastoreItem>
</file>

<file path=customXml/itemProps3.xml><?xml version="1.0" encoding="utf-8"?>
<ds:datastoreItem xmlns:ds="http://schemas.openxmlformats.org/officeDocument/2006/customXml" ds:itemID="{A6B76D4F-DC3A-4649-B945-45992272D5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af1203-a1e0-49fe-9bc1-da87b6900221"/>
    <ds:schemaRef ds:uri="e7263df1-7b3c-4456-b643-d7b891353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949</Words>
  <Characters>5907</Characters>
  <Application>Microsoft Office Word</Application>
  <DocSecurity>0</DocSecurity>
  <Lines>78</Lines>
  <Paragraphs>1</Paragraphs>
  <ScaleCrop>false</ScaleCrop>
  <Company>TU Delft</Company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Colgrove</dc:creator>
  <cp:keywords/>
  <dc:description/>
  <cp:lastModifiedBy>Hegias Mira Bontenbal</cp:lastModifiedBy>
  <cp:revision>2</cp:revision>
  <dcterms:created xsi:type="dcterms:W3CDTF">2023-10-03T09:33:00Z</dcterms:created>
  <dcterms:modified xsi:type="dcterms:W3CDTF">2023-10-03T09:33:00Z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  <property fmtid="{D5CDD505-2E9C-101B-9397-08002B2CF9AE}" pid="4" name="GrammarlyDocumentId">
    <vt:lpwstr>7629afe48fd646c9e882cde58e5ee54b1809b02326a4c5570ca16b6e8c68ec98</vt:lpwstr>
  </property>
</Properties>
</file>