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0D311" w14:textId="229C5BE1" w:rsidR="00D21428" w:rsidRPr="00524BBD" w:rsidRDefault="00524BBD">
      <w:pPr>
        <w:rPr>
          <w:b/>
          <w:bCs/>
          <w:sz w:val="32"/>
          <w:szCs w:val="36"/>
        </w:rPr>
      </w:pPr>
      <w:r w:rsidRPr="00524BBD">
        <w:rPr>
          <w:b/>
          <w:bCs/>
          <w:sz w:val="32"/>
          <w:szCs w:val="36"/>
        </w:rPr>
        <w:t>Integrated Geodetic Processing (IGP)</w:t>
      </w:r>
    </w:p>
    <w:p w14:paraId="594CEF55" w14:textId="556D9D88" w:rsidR="00524BBD" w:rsidRPr="00524BBD" w:rsidRDefault="00524BBD">
      <w:pPr>
        <w:rPr>
          <w:b/>
          <w:bCs/>
          <w:sz w:val="28"/>
          <w:szCs w:val="32"/>
        </w:rPr>
      </w:pPr>
      <w:r w:rsidRPr="00524BBD">
        <w:rPr>
          <w:b/>
          <w:bCs/>
          <w:sz w:val="28"/>
          <w:szCs w:val="32"/>
        </w:rPr>
        <w:t>User manual</w:t>
      </w:r>
    </w:p>
    <w:p w14:paraId="69414F08" w14:textId="3601F284" w:rsidR="00524BBD" w:rsidRDefault="00524BBD"/>
    <w:p w14:paraId="03C17E3C" w14:textId="48DC9C5D" w:rsidR="00981812" w:rsidRDefault="00D44644">
      <w:r>
        <w:t>V</w:t>
      </w:r>
      <w:r w:rsidR="00967400">
        <w:t>1.0</w:t>
      </w:r>
      <w:r>
        <w:t xml:space="preserve">, </w:t>
      </w:r>
      <w:r w:rsidR="00AA7082">
        <w:t>2</w:t>
      </w:r>
      <w:r>
        <w:t xml:space="preserve"> </w:t>
      </w:r>
      <w:r w:rsidR="00AA7082">
        <w:t>December</w:t>
      </w:r>
      <w:r w:rsidR="00967400">
        <w:t xml:space="preserve"> 2024</w:t>
      </w:r>
    </w:p>
    <w:p w14:paraId="508A51D0" w14:textId="14F0358D" w:rsidR="00981812" w:rsidRDefault="00981812"/>
    <w:p w14:paraId="5E4327C1" w14:textId="77777777" w:rsidR="00981812" w:rsidRDefault="00981812"/>
    <w:p w14:paraId="461F335B" w14:textId="71417240" w:rsidR="00981812" w:rsidRDefault="00981812">
      <w:r>
        <w:t>This IGP user manual gives a short description of the software setup, and the steps to take to run the software.</w:t>
      </w:r>
      <w:r w:rsidR="00B91E01">
        <w:t xml:space="preserve"> </w:t>
      </w:r>
      <w:r>
        <w:t>Detailed descriptions of the algorithms used can be found in the software scrips.</w:t>
      </w:r>
      <w:r w:rsidR="00B91E01">
        <w:t xml:space="preserve"> The software is written in Matlab.</w:t>
      </w:r>
    </w:p>
    <w:p w14:paraId="492E6BF3" w14:textId="77777777" w:rsidR="00981812" w:rsidRDefault="00981812"/>
    <w:p w14:paraId="57123598" w14:textId="355B0DE3" w:rsidR="00524BBD" w:rsidRPr="00524BBD" w:rsidRDefault="00524BBD">
      <w:pPr>
        <w:rPr>
          <w:b/>
          <w:bCs/>
          <w:sz w:val="28"/>
          <w:szCs w:val="32"/>
        </w:rPr>
      </w:pPr>
      <w:r w:rsidRPr="00524BBD">
        <w:rPr>
          <w:b/>
          <w:bCs/>
          <w:sz w:val="28"/>
          <w:szCs w:val="32"/>
        </w:rPr>
        <w:t>Software setup</w:t>
      </w:r>
    </w:p>
    <w:p w14:paraId="33939A1D" w14:textId="2F24B189" w:rsidR="00967400" w:rsidRDefault="00981812">
      <w:r>
        <w:t xml:space="preserve">The IGP software </w:t>
      </w:r>
      <w:r w:rsidR="00661133">
        <w:t xml:space="preserve">enables an integrated processing of various geodetic datasets, acquired by levelling, GNSS and/or InSAR. The software setup is visualized in </w:t>
      </w:r>
      <w:r w:rsidR="00661133">
        <w:fldChar w:fldCharType="begin"/>
      </w:r>
      <w:r w:rsidR="00661133">
        <w:instrText xml:space="preserve"> REF _Ref66186357 \h </w:instrText>
      </w:r>
      <w:r w:rsidR="00661133">
        <w:fldChar w:fldCharType="separate"/>
      </w:r>
      <w:r w:rsidR="00753BC5">
        <w:t xml:space="preserve">Figure </w:t>
      </w:r>
      <w:r w:rsidR="00753BC5">
        <w:rPr>
          <w:noProof/>
        </w:rPr>
        <w:t>1</w:t>
      </w:r>
      <w:r w:rsidR="00661133">
        <w:fldChar w:fldCharType="end"/>
      </w:r>
      <w:r w:rsidR="00661133">
        <w:t xml:space="preserve">. The process transforms all the original datasets into the common Space-Time Matrix (STM) dataformat (Step 1: Initialization), reduces the GNSS and InSAR data to common </w:t>
      </w:r>
      <w:r w:rsidR="00496106">
        <w:t>evaluation</w:t>
      </w:r>
      <w:r w:rsidR="00661133">
        <w:t xml:space="preserve"> points and epochs (Step 2: Reduction), integrates and tests the datasets (Step 3: Integration), and creates output, e.g., in the form of a map or table (Step 4: </w:t>
      </w:r>
      <w:r w:rsidR="00967400">
        <w:t>Prediction</w:t>
      </w:r>
      <w:r w:rsidR="00661133">
        <w:t xml:space="preserve">). </w:t>
      </w:r>
    </w:p>
    <w:p w14:paraId="5ACC8F03" w14:textId="77777777" w:rsidR="00967400" w:rsidRDefault="00967400"/>
    <w:p w14:paraId="01308720" w14:textId="408C20A1" w:rsidR="00524BBD" w:rsidRDefault="00661133">
      <w:r>
        <w:t xml:space="preserve">As the figure indicates, to enable the integration, the original data volumes are first reduced. </w:t>
      </w:r>
    </w:p>
    <w:p w14:paraId="08A20DD9" w14:textId="4BF9EF5C" w:rsidR="00981812" w:rsidRDefault="00981812"/>
    <w:p w14:paraId="4D57EA7D" w14:textId="4AA52D1F" w:rsidR="00981812" w:rsidRDefault="00AA7082" w:rsidP="00981812">
      <w:pPr>
        <w:keepNext/>
        <w:jc w:val="center"/>
      </w:pPr>
      <w:r>
        <w:rPr>
          <w:noProof/>
        </w:rPr>
        <w:drawing>
          <wp:inline distT="0" distB="0" distL="0" distR="0" wp14:anchorId="3DC0D135" wp14:editId="7CA3BBD3">
            <wp:extent cx="4010602" cy="2341232"/>
            <wp:effectExtent l="0" t="0" r="0" b="0"/>
            <wp:docPr id="1113712703" name="Picture 2" descr="A diagram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2703" name="Picture 2" descr="A diagram with text on i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6355" cy="2391291"/>
                    </a:xfrm>
                    <a:prstGeom prst="rect">
                      <a:avLst/>
                    </a:prstGeom>
                  </pic:spPr>
                </pic:pic>
              </a:graphicData>
            </a:graphic>
          </wp:inline>
        </w:drawing>
      </w:r>
    </w:p>
    <w:p w14:paraId="4E6078BC" w14:textId="06A89807" w:rsidR="00981812" w:rsidRDefault="00981812" w:rsidP="00981812">
      <w:pPr>
        <w:pStyle w:val="Caption"/>
        <w:jc w:val="center"/>
      </w:pPr>
      <w:bookmarkStart w:id="0" w:name="_Ref66186357"/>
      <w:r>
        <w:t xml:space="preserve">Figure </w:t>
      </w:r>
      <w:r w:rsidR="005641B1">
        <w:fldChar w:fldCharType="begin"/>
      </w:r>
      <w:r w:rsidR="005641B1">
        <w:instrText xml:space="preserve"> SEQ Figure \* ARABIC </w:instrText>
      </w:r>
      <w:r w:rsidR="005641B1">
        <w:fldChar w:fldCharType="separate"/>
      </w:r>
      <w:r w:rsidR="00753BC5">
        <w:rPr>
          <w:noProof/>
        </w:rPr>
        <w:t>1</w:t>
      </w:r>
      <w:r w:rsidR="005641B1">
        <w:rPr>
          <w:noProof/>
        </w:rPr>
        <w:fldChar w:fldCharType="end"/>
      </w:r>
      <w:bookmarkEnd w:id="0"/>
      <w:r>
        <w:t xml:space="preserve"> IGP software setup.</w:t>
      </w:r>
    </w:p>
    <w:p w14:paraId="61EA2847" w14:textId="77777777" w:rsidR="00981812" w:rsidRDefault="00981812"/>
    <w:p w14:paraId="6B8D4756" w14:textId="3BF0BAE1" w:rsidR="00967400" w:rsidRDefault="00967400">
      <w:r>
        <w:t>In the diagram of Figure 1, step 4, prediction and output generation, is depicted as using the outcome of the integration step. However, the same functionality can</w:t>
      </w:r>
      <w:r w:rsidR="000F77F0">
        <w:t xml:space="preserve"> be applied to almost </w:t>
      </w:r>
      <w:r w:rsidR="000F77F0" w:rsidRPr="000F77F0">
        <w:rPr>
          <w:i/>
          <w:iCs/>
        </w:rPr>
        <w:t>any</w:t>
      </w:r>
      <w:r>
        <w:t xml:space="preserve"> </w:t>
      </w:r>
      <w:r w:rsidR="000F77F0">
        <w:t xml:space="preserve">space time matrix. </w:t>
      </w:r>
    </w:p>
    <w:p w14:paraId="75A82242" w14:textId="77777777" w:rsidR="000F77F0" w:rsidRDefault="000F77F0"/>
    <w:p w14:paraId="39AC6D33" w14:textId="78E77A5E" w:rsidR="000F77F0" w:rsidRDefault="000F77F0">
      <w:r>
        <w:t xml:space="preserve">The software comes with a number of utility tools to display and visualize the contents of space time matrices. These tools include a simple display of the space time datasets meta data, plotting of the space time dataset network map, time series, estimated velocities and covariance matrix, and plotting and gridding of predicted displacements.  </w:t>
      </w:r>
    </w:p>
    <w:p w14:paraId="7F1CD05F" w14:textId="77777777" w:rsidR="00967400" w:rsidRDefault="00967400"/>
    <w:p w14:paraId="40780D92" w14:textId="77777777" w:rsidR="00967400" w:rsidRDefault="00967400"/>
    <w:p w14:paraId="55A87DDE" w14:textId="7FF14FE1" w:rsidR="00524BBD" w:rsidRDefault="00155E8E">
      <w:r>
        <w:t xml:space="preserve">Each of the four processing steps can be applied within a dedicated </w:t>
      </w:r>
      <w:r w:rsidRPr="00155E8E">
        <w:rPr>
          <w:i/>
          <w:iCs/>
        </w:rPr>
        <w:t>Space</w:t>
      </w:r>
      <w:r>
        <w:t xml:space="preserve"> (and equivalently Period), see </w:t>
      </w:r>
      <w:r>
        <w:fldChar w:fldCharType="begin"/>
      </w:r>
      <w:r>
        <w:instrText xml:space="preserve"> REF _Ref66187145 \h </w:instrText>
      </w:r>
      <w:r>
        <w:fldChar w:fldCharType="separate"/>
      </w:r>
      <w:r w:rsidR="00753BC5">
        <w:t xml:space="preserve">Figure </w:t>
      </w:r>
      <w:r w:rsidR="00753BC5">
        <w:rPr>
          <w:noProof/>
        </w:rPr>
        <w:t>2</w:t>
      </w:r>
      <w:r>
        <w:fldChar w:fldCharType="end"/>
      </w:r>
      <w:r>
        <w:t>.</w:t>
      </w:r>
    </w:p>
    <w:p w14:paraId="5D9914CF" w14:textId="6B730CF2" w:rsidR="00155E8E" w:rsidRDefault="00AA7082" w:rsidP="00155E8E">
      <w:pPr>
        <w:keepNext/>
        <w:jc w:val="center"/>
      </w:pPr>
      <w:r>
        <w:rPr>
          <w:noProof/>
        </w:rPr>
        <w:lastRenderedPageBreak/>
        <w:drawing>
          <wp:inline distT="0" distB="0" distL="0" distR="0" wp14:anchorId="37C49FF8" wp14:editId="33E5968A">
            <wp:extent cx="5943600" cy="3484245"/>
            <wp:effectExtent l="0" t="0" r="0" b="0"/>
            <wp:docPr id="147656274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62744" name="Picture 3"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484245"/>
                    </a:xfrm>
                    <a:prstGeom prst="rect">
                      <a:avLst/>
                    </a:prstGeom>
                  </pic:spPr>
                </pic:pic>
              </a:graphicData>
            </a:graphic>
          </wp:inline>
        </w:drawing>
      </w:r>
    </w:p>
    <w:p w14:paraId="521049E4" w14:textId="2EEE0FE4" w:rsidR="00524BBD" w:rsidRDefault="00155E8E" w:rsidP="00155E8E">
      <w:pPr>
        <w:pStyle w:val="Caption"/>
        <w:jc w:val="center"/>
      </w:pPr>
      <w:bookmarkStart w:id="1" w:name="_Ref66187145"/>
      <w:r>
        <w:t xml:space="preserve">Figure </w:t>
      </w:r>
      <w:r w:rsidR="005641B1">
        <w:fldChar w:fldCharType="begin"/>
      </w:r>
      <w:r w:rsidR="005641B1">
        <w:instrText xml:space="preserve"> SEQ Figure \* ARABIC </w:instrText>
      </w:r>
      <w:r w:rsidR="005641B1">
        <w:fldChar w:fldCharType="separate"/>
      </w:r>
      <w:r w:rsidR="00753BC5">
        <w:rPr>
          <w:noProof/>
        </w:rPr>
        <w:t>2</w:t>
      </w:r>
      <w:r w:rsidR="005641B1">
        <w:rPr>
          <w:noProof/>
        </w:rPr>
        <w:fldChar w:fldCharType="end"/>
      </w:r>
      <w:bookmarkEnd w:id="1"/>
      <w:r>
        <w:t xml:space="preserve"> Concept of the different Spaces in the IGP software. For each of the four steps, a different Space may be defined. E.g., the Initialization (Step 1) is typically applied for the extent of each individual dataset, whereas the reduction step could be performed for the full covered area (for consistency of evaluation points and epochs among different projects). The Integration step could be performed on a certain Region of Interest, whereas the extent of the output could be different again (e.g., map, points). The same concept applies in the time domain.</w:t>
      </w:r>
      <w:r w:rsidR="00C40E91">
        <w:t xml:space="preserve"> The 9 Output functionality can be used throughout the processing flow to output and visualize Space-Time Matrices.</w:t>
      </w:r>
    </w:p>
    <w:p w14:paraId="3DB94322" w14:textId="77777777" w:rsidR="00524BBD" w:rsidRDefault="00524BBD"/>
    <w:p w14:paraId="46A0B74E" w14:textId="77777777" w:rsidR="0028601E" w:rsidRDefault="0028601E"/>
    <w:p w14:paraId="5A6938CA" w14:textId="288007AA" w:rsidR="00524BBD" w:rsidRPr="0028601E" w:rsidRDefault="0028601E">
      <w:pPr>
        <w:rPr>
          <w:b/>
          <w:bCs/>
          <w:sz w:val="28"/>
          <w:szCs w:val="28"/>
        </w:rPr>
      </w:pPr>
      <w:r>
        <w:rPr>
          <w:b/>
          <w:bCs/>
          <w:sz w:val="28"/>
          <w:szCs w:val="28"/>
        </w:rPr>
        <w:t xml:space="preserve">Software </w:t>
      </w:r>
      <w:r w:rsidR="00524BBD" w:rsidRPr="0028601E">
        <w:rPr>
          <w:b/>
          <w:bCs/>
          <w:sz w:val="28"/>
          <w:szCs w:val="28"/>
        </w:rPr>
        <w:t>Installation</w:t>
      </w:r>
    </w:p>
    <w:p w14:paraId="6ACD3B76" w14:textId="77777777" w:rsidR="0028601E" w:rsidRDefault="0028601E"/>
    <w:p w14:paraId="5EC13572" w14:textId="63859113" w:rsidR="00524BBD" w:rsidRDefault="00B91E01">
      <w:r>
        <w:t xml:space="preserve">At the location of choice, unzip the IGP package. This results in the following </w:t>
      </w:r>
      <w:r w:rsidR="00967400">
        <w:t>four</w:t>
      </w:r>
      <w:r>
        <w:t xml:space="preserve"> directories:</w:t>
      </w:r>
    </w:p>
    <w:p w14:paraId="5AD442FF" w14:textId="05C2E5DC" w:rsidR="00524BBD" w:rsidRDefault="00524BBD"/>
    <w:p w14:paraId="24F3682E" w14:textId="5D698EF3" w:rsidR="00817B3F" w:rsidRPr="00817B3F" w:rsidRDefault="00496106" w:rsidP="00817B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b/>
          <w:bCs/>
          <w:color w:val="5620F4"/>
          <w:sz w:val="18"/>
          <w:szCs w:val="18"/>
        </w:rPr>
        <w:t>i</w:t>
      </w:r>
      <w:r w:rsidR="00817B3F" w:rsidRPr="00817B3F">
        <w:rPr>
          <w:rFonts w:ascii="Menlo" w:hAnsi="Menlo" w:cs="Menlo"/>
          <w:b/>
          <w:bCs/>
          <w:color w:val="5620F4"/>
          <w:sz w:val="18"/>
          <w:szCs w:val="18"/>
        </w:rPr>
        <w:t>gpdata</w:t>
      </w:r>
      <w:r>
        <w:rPr>
          <w:rFonts w:ascii="Menlo" w:hAnsi="Menlo" w:cs="Menlo"/>
          <w:b/>
          <w:bCs/>
          <w:color w:val="5620F4"/>
          <w:sz w:val="18"/>
          <w:szCs w:val="18"/>
        </w:rPr>
        <w:t xml:space="preserve"> </w:t>
      </w:r>
      <w:r w:rsidR="000D7E20">
        <w:t>&gt; Placeholder for the original data</w:t>
      </w:r>
    </w:p>
    <w:p w14:paraId="26D7564D" w14:textId="77777777" w:rsidR="000F77F0" w:rsidRDefault="00967400" w:rsidP="00817B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7B3F">
        <w:rPr>
          <w:rFonts w:ascii="Menlo" w:hAnsi="Menlo" w:cs="Menlo"/>
          <w:b/>
          <w:bCs/>
          <w:color w:val="5620F4"/>
          <w:sz w:val="18"/>
          <w:szCs w:val="18"/>
        </w:rPr>
        <w:t>igp</w:t>
      </w:r>
      <w:r w:rsidR="000F77F0">
        <w:rPr>
          <w:rFonts w:ascii="Menlo" w:hAnsi="Menlo" w:cs="Menlo"/>
          <w:b/>
          <w:bCs/>
          <w:color w:val="5620F4"/>
          <w:sz w:val="18"/>
          <w:szCs w:val="18"/>
        </w:rPr>
        <w:t>templates</w:t>
      </w:r>
      <w:r>
        <w:rPr>
          <w:rFonts w:ascii="Menlo" w:hAnsi="Menlo" w:cs="Menlo"/>
          <w:b/>
          <w:bCs/>
          <w:color w:val="5620F4"/>
          <w:sz w:val="18"/>
          <w:szCs w:val="18"/>
        </w:rPr>
        <w:t xml:space="preserve"> </w:t>
      </w:r>
      <w:r w:rsidRPr="00496106">
        <w:t xml:space="preserve">&gt; </w:t>
      </w:r>
      <w:r w:rsidR="000F77F0">
        <w:t>Templates for igpprojects (see below)</w:t>
      </w:r>
    </w:p>
    <w:p w14:paraId="28F07698" w14:textId="2F20DFBE" w:rsidR="00817B3F" w:rsidRPr="00496106" w:rsidRDefault="00967400" w:rsidP="00817B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7B3F">
        <w:rPr>
          <w:rFonts w:ascii="Menlo" w:hAnsi="Menlo" w:cs="Menlo"/>
          <w:b/>
          <w:bCs/>
          <w:color w:val="5620F4"/>
          <w:sz w:val="18"/>
          <w:szCs w:val="18"/>
        </w:rPr>
        <w:t>igpprojects</w:t>
      </w:r>
      <w:r>
        <w:rPr>
          <w:rFonts w:ascii="Menlo" w:hAnsi="Menlo" w:cs="Menlo"/>
          <w:b/>
          <w:bCs/>
          <w:color w:val="5620F4"/>
          <w:sz w:val="18"/>
          <w:szCs w:val="18"/>
        </w:rPr>
        <w:t xml:space="preserve"> </w:t>
      </w:r>
      <w:r w:rsidRPr="00496106">
        <w:t xml:space="preserve">&gt; </w:t>
      </w:r>
      <w:r>
        <w:t xml:space="preserve">Initialization of datasets, </w:t>
      </w:r>
      <w:r w:rsidRPr="00496106">
        <w:t>Reduction, Integration</w:t>
      </w:r>
      <w:r w:rsidR="000F77F0">
        <w:t xml:space="preserve">, Prediction and output </w:t>
      </w:r>
      <w:r w:rsidR="00496106" w:rsidRPr="00496106">
        <w:t>generation</w:t>
      </w:r>
    </w:p>
    <w:p w14:paraId="2C025C71" w14:textId="4983E89A" w:rsidR="00817B3F" w:rsidRDefault="00817B3F" w:rsidP="00817B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17B3F">
        <w:rPr>
          <w:rFonts w:ascii="Menlo" w:hAnsi="Menlo" w:cs="Menlo"/>
          <w:b/>
          <w:bCs/>
          <w:color w:val="5620F4"/>
          <w:sz w:val="18"/>
          <w:szCs w:val="18"/>
        </w:rPr>
        <w:t>igpsoftware</w:t>
      </w:r>
      <w:r w:rsidR="00496106">
        <w:rPr>
          <w:rFonts w:ascii="Menlo" w:hAnsi="Menlo" w:cs="Menlo"/>
          <w:b/>
          <w:bCs/>
          <w:color w:val="5620F4"/>
          <w:sz w:val="18"/>
          <w:szCs w:val="18"/>
        </w:rPr>
        <w:t xml:space="preserve"> </w:t>
      </w:r>
      <w:r w:rsidR="00496106" w:rsidRPr="00496106">
        <w:t>&gt; Software repository</w:t>
      </w:r>
    </w:p>
    <w:p w14:paraId="647F3E79" w14:textId="75BA7F11" w:rsidR="0028601E" w:rsidRDefault="0028601E" w:rsidP="00817B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618FC7" w14:textId="51D056E0" w:rsidR="00911BEE" w:rsidRPr="00496106" w:rsidRDefault="0028601E" w:rsidP="00911BE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 complete the installation, you must modify the file </w:t>
      </w:r>
      <w:r w:rsidRPr="00911BEE">
        <w:rPr>
          <w:rFonts w:ascii="Courier New" w:hAnsi="Courier New" w:cs="Courier New"/>
          <w:b/>
        </w:rPr>
        <w:t>igpinit.m</w:t>
      </w:r>
      <w:r>
        <w:t xml:space="preserve"> in the </w:t>
      </w:r>
      <w:r w:rsidRPr="0028601E">
        <w:rPr>
          <w:rFonts w:ascii="Courier New" w:hAnsi="Courier New" w:cs="Courier New"/>
        </w:rPr>
        <w:t>igpprojects</w:t>
      </w:r>
      <w:r>
        <w:t xml:space="preserve"> directory.</w:t>
      </w:r>
      <w:r w:rsidR="00911BEE">
        <w:t xml:space="preserve"> In the file </w:t>
      </w:r>
      <w:r w:rsidR="00911BEE" w:rsidRPr="00911BEE">
        <w:rPr>
          <w:rFonts w:ascii="Courier New" w:hAnsi="Courier New" w:cs="Courier New"/>
        </w:rPr>
        <w:t>igpinit.m</w:t>
      </w:r>
      <w:r w:rsidR="00911BEE">
        <w:rPr>
          <w:rFonts w:ascii="Courier New" w:hAnsi="Courier New" w:cs="Courier New"/>
        </w:rPr>
        <w:t xml:space="preserve"> </w:t>
      </w:r>
      <w:r w:rsidR="00911BEE">
        <w:t xml:space="preserve">the Matlab path must be set to the main </w:t>
      </w:r>
      <w:r w:rsidR="00911BEE" w:rsidRPr="00911BEE">
        <w:rPr>
          <w:rFonts w:ascii="Courier New" w:hAnsi="Courier New" w:cs="Courier New"/>
        </w:rPr>
        <w:t>igpsoftware</w:t>
      </w:r>
      <w:r w:rsidR="00911BEE">
        <w:t xml:space="preserve"> location, and the structure variable </w:t>
      </w:r>
      <w:r w:rsidR="00911BEE" w:rsidRPr="00911BEE">
        <w:rPr>
          <w:rFonts w:ascii="Courier New" w:hAnsi="Courier New" w:cs="Courier New"/>
        </w:rPr>
        <w:t>globalAttributesDefaults</w:t>
      </w:r>
      <w:r w:rsidR="00911BEE">
        <w:t xml:space="preserve"> must be defined with default values for the </w:t>
      </w:r>
      <w:r w:rsidR="00911BEE" w:rsidRPr="00911BEE">
        <w:rPr>
          <w:rFonts w:ascii="Courier New" w:hAnsi="Courier New" w:cs="Courier New"/>
        </w:rPr>
        <w:t>globalAttributes</w:t>
      </w:r>
      <w:r w:rsidR="00911BEE">
        <w:t>.</w:t>
      </w:r>
    </w:p>
    <w:p w14:paraId="20F8D967" w14:textId="5E11D3CB" w:rsidR="00817B3F" w:rsidRDefault="00817B3F"/>
    <w:p w14:paraId="429B82E9" w14:textId="5CC1FED7" w:rsidR="00911BEE" w:rsidRDefault="00911BEE" w:rsidP="00911BEE">
      <w:r>
        <w:t>In principle, the IGP software can be run on any platform. However, especially the initialization and reduction step for InSAR data require a considerable amount of RAM. Therefore, use of a high-performance system may be needed (for these steps). Furthermore, the use of relatively new in-build Matlab functions and toolboxes is avoided as much as possible, so the software should also run with older versions of Matlab.</w:t>
      </w:r>
    </w:p>
    <w:p w14:paraId="6CF6EF21" w14:textId="77777777" w:rsidR="00911BEE" w:rsidRDefault="00911BEE"/>
    <w:p w14:paraId="6A69C465" w14:textId="77777777" w:rsidR="00911BEE" w:rsidRDefault="00911BEE" w:rsidP="00911BEE">
      <w:pPr>
        <w:rPr>
          <w:b/>
          <w:bCs/>
          <w:sz w:val="28"/>
          <w:szCs w:val="28"/>
        </w:rPr>
      </w:pPr>
    </w:p>
    <w:p w14:paraId="0B6ED9DB" w14:textId="39EDCF4A" w:rsidR="00911BEE" w:rsidRPr="00911BEE" w:rsidRDefault="00911BEE">
      <w:pPr>
        <w:rPr>
          <w:b/>
          <w:bCs/>
          <w:sz w:val="28"/>
          <w:szCs w:val="28"/>
        </w:rPr>
      </w:pPr>
      <w:r>
        <w:rPr>
          <w:b/>
          <w:bCs/>
          <w:sz w:val="28"/>
          <w:szCs w:val="28"/>
        </w:rPr>
        <w:t>Directory and project structure</w:t>
      </w:r>
    </w:p>
    <w:p w14:paraId="61222001" w14:textId="77777777" w:rsidR="00911BEE" w:rsidRDefault="00911BEE"/>
    <w:p w14:paraId="60D354DC" w14:textId="1625A209" w:rsidR="00B91E01" w:rsidRDefault="00B91E01">
      <w:r>
        <w:t xml:space="preserve">The </w:t>
      </w:r>
      <w:r w:rsidRPr="000D7E20">
        <w:rPr>
          <w:b/>
        </w:rPr>
        <w:t>igpdata</w:t>
      </w:r>
      <w:r>
        <w:t xml:space="preserve"> directory is meant as the locati</w:t>
      </w:r>
      <w:r w:rsidR="00D44644">
        <w:t>on for the original</w:t>
      </w:r>
      <w:r>
        <w:t xml:space="preserve"> datasets. </w:t>
      </w:r>
      <w:r w:rsidR="00D44644">
        <w:t>It can also be a placeholder, contain symbolic links to the original data, or can be empty. T</w:t>
      </w:r>
      <w:r>
        <w:t>hi</w:t>
      </w:r>
      <w:r w:rsidR="00D44644">
        <w:t xml:space="preserve">s directory is kept separately, </w:t>
      </w:r>
      <w:r>
        <w:t>to enable the use by different projects, and the efficient update by newly acquired data.</w:t>
      </w:r>
      <w:r w:rsidR="000D7E20">
        <w:t xml:space="preserve"> It is not necessary to use this directory, the data may also be stored elsewhere.</w:t>
      </w:r>
    </w:p>
    <w:p w14:paraId="08F325BA" w14:textId="72FB0026" w:rsidR="00B91E01" w:rsidRDefault="00B91E01"/>
    <w:p w14:paraId="0271305F" w14:textId="77777777" w:rsidR="000D7E20" w:rsidRDefault="00B91E01">
      <w:r>
        <w:t>Wi</w:t>
      </w:r>
      <w:r w:rsidR="00D44644">
        <w:t xml:space="preserve">thin the </w:t>
      </w:r>
      <w:r w:rsidR="00D44644" w:rsidRPr="000D7E20">
        <w:rPr>
          <w:b/>
        </w:rPr>
        <w:t>igpprojects</w:t>
      </w:r>
      <w:r w:rsidR="00D44644">
        <w:t xml:space="preserve"> directory </w:t>
      </w:r>
      <w:r>
        <w:t xml:space="preserve">different </w:t>
      </w:r>
      <w:r w:rsidRPr="000D7E20">
        <w:rPr>
          <w:b/>
        </w:rPr>
        <w:t>projects</w:t>
      </w:r>
      <w:r>
        <w:t xml:space="preserve"> c</w:t>
      </w:r>
      <w:r w:rsidR="00D44644">
        <w:t xml:space="preserve">an be setup. </w:t>
      </w:r>
    </w:p>
    <w:p w14:paraId="77AC6476" w14:textId="77777777" w:rsidR="000D7E20" w:rsidRDefault="000D7E20"/>
    <w:p w14:paraId="224198C2" w14:textId="2CA03336" w:rsidR="00B91E01" w:rsidRDefault="00D44644">
      <w:r>
        <w:t>In each project the processing steps 1, 2, 3 and 4 can be run. It is not necessary to run every step in each project; a project may also make use of intermediate outputs of other projects. For example</w:t>
      </w:r>
      <w:r w:rsidR="000D7E20">
        <w:t xml:space="preserve">, a project may use data imported in another project. </w:t>
      </w:r>
    </w:p>
    <w:p w14:paraId="18D97370" w14:textId="4FA7E4E1" w:rsidR="000D7E20" w:rsidRDefault="000D7E20"/>
    <w:p w14:paraId="03AD22A0" w14:textId="13F662A7" w:rsidR="009B4961" w:rsidRDefault="000D7E20">
      <w:pPr>
        <w:rPr>
          <w:rFonts w:cs="Arial"/>
        </w:rPr>
      </w:pPr>
      <w:r>
        <w:t xml:space="preserve">The igpprojects directory contains a single initialization file, </w:t>
      </w:r>
      <w:r w:rsidRPr="000D7E20">
        <w:rPr>
          <w:rFonts w:ascii="Courier New" w:hAnsi="Courier New" w:cs="Courier New"/>
        </w:rPr>
        <w:t>igpinit.m</w:t>
      </w:r>
      <w:r w:rsidRPr="000D7E20">
        <w:rPr>
          <w:rFonts w:cs="Arial"/>
        </w:rPr>
        <w:t xml:space="preserve">, </w:t>
      </w:r>
      <w:r>
        <w:rPr>
          <w:rFonts w:cs="Arial"/>
        </w:rPr>
        <w:t xml:space="preserve"> with the path to the software directory (igpsoftware) and initial values for the global attributes. </w:t>
      </w:r>
      <w:r w:rsidR="00911BEE">
        <w:rPr>
          <w:rFonts w:cs="Arial"/>
        </w:rPr>
        <w:t>This is the file you have to modify at install time.</w:t>
      </w:r>
    </w:p>
    <w:p w14:paraId="1E0B9AB0" w14:textId="77777777" w:rsidR="009B4961" w:rsidRDefault="009B4961">
      <w:pPr>
        <w:rPr>
          <w:rFonts w:cs="Arial"/>
        </w:rPr>
      </w:pPr>
    </w:p>
    <w:p w14:paraId="77046AF8" w14:textId="06941290" w:rsidR="000D7E20" w:rsidRDefault="00E628BB">
      <w:pPr>
        <w:rPr>
          <w:rFonts w:cs="Arial"/>
        </w:rPr>
      </w:pPr>
      <w:r>
        <w:rPr>
          <w:rFonts w:cs="Arial"/>
        </w:rPr>
        <w:t xml:space="preserve">A typical layout for the igpprojects </w:t>
      </w:r>
      <w:r w:rsidR="007C066C">
        <w:rPr>
          <w:rFonts w:cs="Arial"/>
        </w:rPr>
        <w:t xml:space="preserve">and igptemplates </w:t>
      </w:r>
      <w:r>
        <w:rPr>
          <w:rFonts w:cs="Arial"/>
        </w:rPr>
        <w:t>directory is</w:t>
      </w:r>
    </w:p>
    <w:p w14:paraId="5EF0534D" w14:textId="2C6F63C6" w:rsidR="00E628BB" w:rsidRDefault="00E628BB">
      <w:pPr>
        <w:rPr>
          <w:rFonts w:cs="Arial"/>
        </w:rPr>
      </w:pPr>
    </w:p>
    <w:p w14:paraId="781F6833" w14:textId="23CD82B1" w:rsidR="00E628BB" w:rsidRPr="009B4961" w:rsidRDefault="009B4961" w:rsidP="009B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igpprojects/</w:t>
      </w:r>
    </w:p>
    <w:p w14:paraId="48D66278" w14:textId="366E56C7" w:rsidR="00E628BB" w:rsidRPr="007F1FFE" w:rsidRDefault="00E628BB" w:rsidP="009B4961">
      <w:pPr>
        <w:ind w:firstLine="720"/>
        <w:rPr>
          <w:rFonts w:ascii="Menlo" w:hAnsi="Menlo" w:cs="Menlo"/>
          <w:b/>
          <w:color w:val="0000FF"/>
          <w:sz w:val="18"/>
          <w:szCs w:val="18"/>
        </w:rPr>
      </w:pPr>
      <w:r w:rsidRPr="007F1FFE">
        <w:rPr>
          <w:rFonts w:ascii="Menlo" w:hAnsi="Menlo" w:cs="Menlo"/>
          <w:b/>
          <w:color w:val="5620F4"/>
          <w:sz w:val="18"/>
          <w:szCs w:val="18"/>
        </w:rPr>
        <w:t>groningen/</w:t>
      </w:r>
    </w:p>
    <w:p w14:paraId="638C5F9F" w14:textId="1C0E53DB" w:rsidR="00E628BB" w:rsidRPr="007F1FFE" w:rsidRDefault="00E628BB" w:rsidP="009B4961">
      <w:pPr>
        <w:ind w:firstLine="720"/>
        <w:rPr>
          <w:rFonts w:ascii="Menlo" w:hAnsi="Menlo" w:cs="Menlo"/>
          <w:b/>
          <w:color w:val="5620F4"/>
          <w:sz w:val="18"/>
          <w:szCs w:val="18"/>
        </w:rPr>
      </w:pPr>
      <w:r w:rsidRPr="007F1FFE">
        <w:rPr>
          <w:rFonts w:ascii="Menlo" w:hAnsi="Menlo" w:cs="Menlo"/>
          <w:b/>
          <w:color w:val="5620F4"/>
          <w:sz w:val="18"/>
          <w:szCs w:val="18"/>
        </w:rPr>
        <w:t>simtests/</w:t>
      </w:r>
    </w:p>
    <w:p w14:paraId="1B3D4249" w14:textId="0331D33D" w:rsidR="00E628BB" w:rsidRPr="007F1FFE" w:rsidRDefault="007C066C" w:rsidP="009B4961">
      <w:pPr>
        <w:ind w:firstLine="720"/>
        <w:rPr>
          <w:rFonts w:ascii="Menlo" w:hAnsi="Menlo" w:cs="Menlo"/>
          <w:b/>
          <w:color w:val="5620F4"/>
          <w:sz w:val="18"/>
          <w:szCs w:val="18"/>
        </w:rPr>
      </w:pPr>
      <w:r>
        <w:rPr>
          <w:rFonts w:ascii="Menlo" w:hAnsi="Menlo" w:cs="Menlo"/>
          <w:b/>
          <w:color w:val="5620F4"/>
          <w:sz w:val="18"/>
          <w:szCs w:val="18"/>
        </w:rPr>
        <w:t>waddenzee</w:t>
      </w:r>
      <w:r w:rsidR="00E628BB" w:rsidRPr="007F1FFE">
        <w:rPr>
          <w:rFonts w:ascii="Menlo" w:hAnsi="Menlo" w:cs="Menlo"/>
          <w:b/>
          <w:color w:val="5620F4"/>
          <w:sz w:val="18"/>
          <w:szCs w:val="18"/>
        </w:rPr>
        <w:t>/</w:t>
      </w:r>
    </w:p>
    <w:p w14:paraId="34416EDF" w14:textId="719450BE" w:rsidR="00E628BB" w:rsidRPr="007F1FFE" w:rsidRDefault="00E628BB" w:rsidP="009B4961">
      <w:pPr>
        <w:ind w:left="720" w:firstLine="720"/>
        <w:rPr>
          <w:rFonts w:ascii="Menlo" w:hAnsi="Menlo" w:cs="Menlo"/>
          <w:b/>
          <w:color w:val="5620F4"/>
          <w:sz w:val="18"/>
          <w:szCs w:val="18"/>
        </w:rPr>
      </w:pPr>
      <w:r w:rsidRPr="007F1FFE">
        <w:rPr>
          <w:rFonts w:ascii="Menlo" w:hAnsi="Menlo" w:cs="Menlo"/>
          <w:b/>
          <w:color w:val="5620F4"/>
          <w:sz w:val="18"/>
          <w:szCs w:val="18"/>
        </w:rPr>
        <w:t>0_import_gnss/</w:t>
      </w:r>
    </w:p>
    <w:p w14:paraId="20708DC7" w14:textId="73452411" w:rsidR="00E628BB" w:rsidRPr="007F1FFE" w:rsidRDefault="00E628BB" w:rsidP="00E628BB">
      <w:pPr>
        <w:ind w:left="720" w:firstLine="720"/>
        <w:rPr>
          <w:rFonts w:ascii="Menlo" w:hAnsi="Menlo" w:cs="Menlo"/>
          <w:b/>
          <w:color w:val="5620F4"/>
          <w:sz w:val="18"/>
          <w:szCs w:val="18"/>
        </w:rPr>
      </w:pPr>
      <w:r w:rsidRPr="007F1FFE">
        <w:rPr>
          <w:rFonts w:ascii="Menlo" w:hAnsi="Menlo" w:cs="Menlo"/>
          <w:b/>
          <w:color w:val="5620F4"/>
          <w:sz w:val="18"/>
          <w:szCs w:val="18"/>
        </w:rPr>
        <w:t>0_import_insar/</w:t>
      </w:r>
    </w:p>
    <w:p w14:paraId="7740E366" w14:textId="25DBDECC" w:rsidR="00E628BB" w:rsidRPr="007F1FFE" w:rsidRDefault="00E628BB" w:rsidP="00E628BB">
      <w:pPr>
        <w:ind w:left="720" w:firstLine="720"/>
        <w:rPr>
          <w:rFonts w:ascii="Menlo" w:hAnsi="Menlo" w:cs="Menlo"/>
          <w:b/>
          <w:color w:val="5620F4"/>
          <w:sz w:val="18"/>
          <w:szCs w:val="18"/>
        </w:rPr>
      </w:pPr>
      <w:r w:rsidRPr="007F1FFE">
        <w:rPr>
          <w:rFonts w:ascii="Menlo" w:hAnsi="Menlo" w:cs="Menlo"/>
          <w:b/>
          <w:color w:val="5620F4"/>
          <w:sz w:val="18"/>
          <w:szCs w:val="18"/>
        </w:rPr>
        <w:t>0_import_levelling/</w:t>
      </w:r>
    </w:p>
    <w:p w14:paraId="5EED07DE" w14:textId="728A8FF0" w:rsidR="00E628BB" w:rsidRPr="007F1FFE" w:rsidRDefault="00E628BB" w:rsidP="00E628BB">
      <w:pPr>
        <w:ind w:left="720" w:firstLine="720"/>
        <w:rPr>
          <w:rFonts w:ascii="Menlo" w:hAnsi="Menlo" w:cs="Menlo"/>
          <w:b/>
          <w:color w:val="5620F4"/>
          <w:sz w:val="18"/>
          <w:szCs w:val="18"/>
        </w:rPr>
      </w:pPr>
      <w:r w:rsidRPr="007F1FFE">
        <w:rPr>
          <w:rFonts w:ascii="Menlo" w:hAnsi="Menlo" w:cs="Menlo"/>
          <w:b/>
          <w:color w:val="5620F4"/>
          <w:sz w:val="18"/>
          <w:szCs w:val="18"/>
        </w:rPr>
        <w:t>1_decompose_gnss/</w:t>
      </w:r>
    </w:p>
    <w:p w14:paraId="3FF5628F" w14:textId="40D0499F" w:rsidR="00E628BB" w:rsidRPr="007F1FFE" w:rsidRDefault="00E628BB" w:rsidP="00E628BB">
      <w:pPr>
        <w:ind w:left="720" w:firstLine="720"/>
        <w:rPr>
          <w:rFonts w:ascii="Menlo" w:hAnsi="Menlo" w:cs="Menlo"/>
          <w:b/>
          <w:color w:val="5620F4"/>
          <w:sz w:val="18"/>
          <w:szCs w:val="18"/>
        </w:rPr>
      </w:pPr>
      <w:r w:rsidRPr="007F1FFE">
        <w:rPr>
          <w:rFonts w:ascii="Menlo" w:hAnsi="Menlo" w:cs="Menlo"/>
          <w:b/>
          <w:color w:val="5620F4"/>
          <w:sz w:val="18"/>
          <w:szCs w:val="18"/>
        </w:rPr>
        <w:t>2_reduce/</w:t>
      </w:r>
    </w:p>
    <w:p w14:paraId="21FB1515" w14:textId="1A0413FE" w:rsidR="00E628BB" w:rsidRPr="00AA7082" w:rsidRDefault="00E628BB" w:rsidP="007C066C">
      <w:pPr>
        <w:ind w:left="720" w:firstLine="720"/>
        <w:rPr>
          <w:rFonts w:ascii="Menlo" w:hAnsi="Menlo" w:cs="Menlo"/>
          <w:b/>
          <w:color w:val="5620F4"/>
          <w:sz w:val="18"/>
          <w:szCs w:val="18"/>
        </w:rPr>
      </w:pPr>
      <w:r w:rsidRPr="00AA7082">
        <w:rPr>
          <w:rFonts w:ascii="Menlo" w:hAnsi="Menlo" w:cs="Menlo"/>
          <w:b/>
          <w:color w:val="5620F4"/>
          <w:sz w:val="18"/>
          <w:szCs w:val="18"/>
        </w:rPr>
        <w:t>3_integrate/</w:t>
      </w:r>
    </w:p>
    <w:p w14:paraId="020FDA44" w14:textId="68874409" w:rsidR="00E628BB" w:rsidRPr="007C066C" w:rsidRDefault="00E628BB" w:rsidP="00E628BB">
      <w:pPr>
        <w:ind w:left="720" w:firstLine="720"/>
        <w:rPr>
          <w:rFonts w:ascii="Menlo" w:hAnsi="Menlo" w:cs="Menlo"/>
          <w:b/>
          <w:color w:val="5620F4"/>
          <w:sz w:val="18"/>
          <w:szCs w:val="18"/>
          <w:lang w:val="en-GB"/>
        </w:rPr>
      </w:pPr>
      <w:r w:rsidRPr="007C066C">
        <w:rPr>
          <w:rFonts w:ascii="Menlo" w:hAnsi="Menlo" w:cs="Menlo"/>
          <w:b/>
          <w:color w:val="5620F4"/>
          <w:sz w:val="18"/>
          <w:szCs w:val="18"/>
          <w:lang w:val="en-GB"/>
        </w:rPr>
        <w:t>4_</w:t>
      </w:r>
      <w:r w:rsidR="007C066C" w:rsidRPr="007C066C">
        <w:rPr>
          <w:rFonts w:ascii="Menlo" w:hAnsi="Menlo" w:cs="Menlo"/>
          <w:b/>
          <w:color w:val="5620F4"/>
          <w:sz w:val="18"/>
          <w:szCs w:val="18"/>
          <w:lang w:val="en-GB"/>
        </w:rPr>
        <w:t>predict</w:t>
      </w:r>
      <w:r w:rsidRPr="007C066C">
        <w:rPr>
          <w:rFonts w:ascii="Menlo" w:hAnsi="Menlo" w:cs="Menlo"/>
          <w:b/>
          <w:color w:val="5620F4"/>
          <w:sz w:val="18"/>
          <w:szCs w:val="18"/>
          <w:lang w:val="en-GB"/>
        </w:rPr>
        <w:t>/</w:t>
      </w:r>
    </w:p>
    <w:p w14:paraId="659F5F03" w14:textId="4CD7FE13" w:rsidR="007C066C" w:rsidRPr="007C066C" w:rsidRDefault="007C066C" w:rsidP="00E628BB">
      <w:pPr>
        <w:ind w:left="720" w:firstLine="720"/>
        <w:rPr>
          <w:rFonts w:ascii="Menlo" w:hAnsi="Menlo" w:cs="Menlo"/>
          <w:b/>
          <w:color w:val="5620F4"/>
          <w:sz w:val="18"/>
          <w:szCs w:val="18"/>
          <w:lang w:val="en-GB"/>
        </w:rPr>
      </w:pPr>
      <w:r w:rsidRPr="007C066C">
        <w:rPr>
          <w:rFonts w:ascii="Menlo" w:hAnsi="Menlo" w:cs="Menlo"/>
          <w:b/>
          <w:color w:val="5620F4"/>
          <w:sz w:val="18"/>
          <w:szCs w:val="18"/>
          <w:lang w:val="en-GB"/>
        </w:rPr>
        <w:t>9_output</w:t>
      </w:r>
    </w:p>
    <w:p w14:paraId="485366E4" w14:textId="1824B719" w:rsidR="00E628BB" w:rsidRPr="007F1FFE" w:rsidRDefault="00E628BB" w:rsidP="009B4961">
      <w:pPr>
        <w:ind w:firstLine="720"/>
        <w:rPr>
          <w:rFonts w:ascii="Menlo" w:hAnsi="Menlo" w:cs="Menlo"/>
          <w:b/>
          <w:color w:val="5620F4"/>
          <w:sz w:val="18"/>
          <w:szCs w:val="18"/>
        </w:rPr>
      </w:pPr>
      <w:r w:rsidRPr="007F1FFE">
        <w:rPr>
          <w:rFonts w:ascii="Menlo" w:hAnsi="Menlo" w:cs="Menlo"/>
          <w:b/>
          <w:color w:val="5620F4"/>
          <w:sz w:val="18"/>
          <w:szCs w:val="18"/>
        </w:rPr>
        <w:t>igpinit.m</w:t>
      </w:r>
    </w:p>
    <w:p w14:paraId="5348E688" w14:textId="4618E48B" w:rsidR="00E628BB" w:rsidRDefault="00E628BB"/>
    <w:p w14:paraId="44049405" w14:textId="333B085E" w:rsidR="00E628BB" w:rsidRDefault="00E628BB">
      <w:r>
        <w:t>Th</w:t>
      </w:r>
      <w:r w:rsidR="007C066C">
        <w:t xml:space="preserve">e difference between </w:t>
      </w:r>
      <w:r w:rsidR="007C066C" w:rsidRPr="009A38A0">
        <w:rPr>
          <w:rFonts w:ascii="Courier New" w:hAnsi="Courier New" w:cs="Courier New"/>
        </w:rPr>
        <w:t>igptemplates</w:t>
      </w:r>
      <w:r w:rsidR="007C066C">
        <w:t xml:space="preserve"> and </w:t>
      </w:r>
      <w:r w:rsidR="007C066C" w:rsidRPr="009A38A0">
        <w:rPr>
          <w:rFonts w:ascii="Courier New" w:hAnsi="Courier New" w:cs="Courier New"/>
        </w:rPr>
        <w:t>igpprojects</w:t>
      </w:r>
      <w:r w:rsidR="007C066C">
        <w:t xml:space="preserve"> is that </w:t>
      </w:r>
      <w:r w:rsidR="007C066C" w:rsidRPr="009A38A0">
        <w:rPr>
          <w:rFonts w:ascii="Courier New" w:hAnsi="Courier New" w:cs="Courier New"/>
        </w:rPr>
        <w:t>igptemplates</w:t>
      </w:r>
      <w:r w:rsidR="007C066C">
        <w:t xml:space="preserve"> contains initial example Matlab scripts,  whereas</w:t>
      </w:r>
      <w:r w:rsidR="009A38A0">
        <w:t xml:space="preserve"> the subfolders in</w:t>
      </w:r>
      <w:r w:rsidR="007C066C">
        <w:t xml:space="preserve"> </w:t>
      </w:r>
      <w:r w:rsidR="007C066C" w:rsidRPr="009A38A0">
        <w:rPr>
          <w:rFonts w:ascii="Courier New" w:hAnsi="Courier New" w:cs="Courier New"/>
        </w:rPr>
        <w:t>igpprojects</w:t>
      </w:r>
      <w:r w:rsidR="007C066C">
        <w:t xml:space="preserve"> are working directories which contain in addition </w:t>
      </w:r>
      <w:r w:rsidR="009A38A0">
        <w:t xml:space="preserve">to the (modified) Matlab scripts </w:t>
      </w:r>
      <w:r w:rsidR="007C066C">
        <w:t>input, intermediate, output and log files. To start a new project in igpprojects, first copy a</w:t>
      </w:r>
      <w:r>
        <w:t xml:space="preserve"> template</w:t>
      </w:r>
      <w:r w:rsidR="007C066C">
        <w:t xml:space="preserve"> from igptemplates, modify</w:t>
      </w:r>
      <w:r w:rsidR="009A38A0">
        <w:t xml:space="preserve"> the scripts</w:t>
      </w:r>
      <w:r w:rsidR="007C066C">
        <w:t xml:space="preserve"> and </w:t>
      </w:r>
      <w:r w:rsidR="009A38A0">
        <w:t xml:space="preserve">then </w:t>
      </w:r>
      <w:r w:rsidR="007C066C">
        <w:t>run.</w:t>
      </w:r>
    </w:p>
    <w:p w14:paraId="1783DD0E" w14:textId="77777777" w:rsidR="007C066C" w:rsidRDefault="007C066C"/>
    <w:p w14:paraId="55342A37" w14:textId="54161AF3" w:rsidR="007C066C" w:rsidRDefault="007C066C">
      <w:r>
        <w:t>The folder structure in igpprojects is quite flexible and allows for various choices. For instance</w:t>
      </w:r>
      <w:r w:rsidR="009A38A0">
        <w:t>, if you decide to investigate an alternative processing, you can create a new project of you can create a new subfolder within a project (e.g. 3_integrate_alternative), or just create a new output file within an existing subfolder.</w:t>
      </w:r>
      <w:r>
        <w:t xml:space="preserve"> </w:t>
      </w:r>
    </w:p>
    <w:p w14:paraId="3BF73D6B" w14:textId="77777777" w:rsidR="009A38A0" w:rsidRDefault="009A38A0"/>
    <w:p w14:paraId="5CEA2757" w14:textId="408F2C6C" w:rsidR="009A38A0" w:rsidRPr="009A38A0" w:rsidRDefault="009A38A0">
      <w:pPr>
        <w:rPr>
          <w:rFonts w:cs="Arial"/>
        </w:rPr>
      </w:pPr>
      <w:r>
        <w:t xml:space="preserve">The example layout contains a folder </w:t>
      </w:r>
      <w:r w:rsidRPr="009A38A0">
        <w:rPr>
          <w:rFonts w:ascii="Courier New" w:hAnsi="Courier New" w:cs="Courier New"/>
        </w:rPr>
        <w:t>9_output</w:t>
      </w:r>
      <w:r>
        <w:rPr>
          <w:rFonts w:cs="Arial"/>
        </w:rPr>
        <w:t>. This folder contains initially a few mat files with the unstable area and coastlines for plotting. This folder is also intended for interactive plotting.</w:t>
      </w:r>
    </w:p>
    <w:p w14:paraId="38B1425A" w14:textId="77777777" w:rsidR="009A38A0" w:rsidRDefault="009A38A0"/>
    <w:p w14:paraId="339B0946" w14:textId="41D7A0E9" w:rsidR="00524BBD" w:rsidRDefault="00F47F84">
      <w:r>
        <w:t xml:space="preserve">The </w:t>
      </w:r>
      <w:r w:rsidR="00B91E01">
        <w:t xml:space="preserve">actual </w:t>
      </w:r>
      <w:r>
        <w:t>software directory</w:t>
      </w:r>
      <w:r w:rsidRPr="009B4961">
        <w:rPr>
          <w:b/>
        </w:rPr>
        <w:t xml:space="preserve">, </w:t>
      </w:r>
      <w:r w:rsidR="00B91E01" w:rsidRPr="009B4961">
        <w:rPr>
          <w:b/>
        </w:rPr>
        <w:t>igpsoftware</w:t>
      </w:r>
      <w:r w:rsidR="00B91E01">
        <w:t xml:space="preserve">, </w:t>
      </w:r>
      <w:r>
        <w:t>contains the following directories</w:t>
      </w:r>
      <w:r w:rsidR="009B4961">
        <w:t xml:space="preserve"> and files</w:t>
      </w:r>
      <w:r>
        <w:t>:</w:t>
      </w:r>
    </w:p>
    <w:p w14:paraId="03B1945A" w14:textId="06738755" w:rsidR="00F47F84" w:rsidRDefault="00F47F84"/>
    <w:p w14:paraId="5540A565" w14:textId="77777777" w:rsidR="00F60BD5" w:rsidRDefault="00F60BD5"/>
    <w:p w14:paraId="6C09BFBB" w14:textId="77777777" w:rsidR="009B4961" w:rsidRDefault="009B4961" w:rsidP="00B91E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lastRenderedPageBreak/>
        <w:t>igpsoftware/</w:t>
      </w:r>
    </w:p>
    <w:p w14:paraId="191B719E" w14:textId="723D063F" w:rsidR="00B91E01" w:rsidRPr="00B91E01" w:rsidRDefault="009B4961" w:rsidP="00B91E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18"/>
          <w:szCs w:val="18"/>
        </w:rPr>
      </w:pPr>
      <w:r>
        <w:rPr>
          <w:rFonts w:ascii="Menlo" w:hAnsi="Menlo" w:cs="Menlo"/>
          <w:b/>
          <w:bCs/>
          <w:color w:val="5620F4"/>
          <w:sz w:val="18"/>
          <w:szCs w:val="18"/>
        </w:rPr>
        <w:tab/>
        <w:t>stm</w:t>
      </w:r>
      <w:r w:rsidR="00B91E01" w:rsidRPr="00B91E01">
        <w:rPr>
          <w:rFonts w:ascii="Menlo" w:hAnsi="Menlo" w:cs="Menlo"/>
          <w:b/>
          <w:bCs/>
          <w:color w:val="5620F4"/>
          <w:sz w:val="18"/>
          <w:szCs w:val="18"/>
        </w:rPr>
        <w:t>main</w:t>
      </w:r>
      <w:r>
        <w:rPr>
          <w:rFonts w:ascii="Menlo" w:hAnsi="Menlo" w:cs="Menlo"/>
          <w:b/>
          <w:bCs/>
          <w:color w:val="5620F4"/>
          <w:sz w:val="18"/>
          <w:szCs w:val="18"/>
        </w:rPr>
        <w:t>/</w:t>
      </w:r>
      <w:r w:rsidR="00B91E01">
        <w:rPr>
          <w:rFonts w:ascii="Menlo" w:hAnsi="Menlo" w:cs="Menlo"/>
          <w:b/>
          <w:bCs/>
          <w:color w:val="000000"/>
          <w:sz w:val="18"/>
          <w:szCs w:val="18"/>
        </w:rPr>
        <w:t xml:space="preserve"> </w:t>
      </w:r>
      <w:r>
        <w:rPr>
          <w:rFonts w:ascii="Menlo" w:hAnsi="Menlo" w:cs="Menlo"/>
          <w:b/>
          <w:bCs/>
          <w:color w:val="000000"/>
          <w:sz w:val="18"/>
          <w:szCs w:val="18"/>
        </w:rPr>
        <w:tab/>
      </w:r>
      <w:r w:rsidR="007F1FFE">
        <w:rPr>
          <w:rFonts w:ascii="Menlo" w:hAnsi="Menlo" w:cs="Menlo"/>
          <w:b/>
          <w:bCs/>
          <w:color w:val="000000"/>
          <w:sz w:val="18"/>
          <w:szCs w:val="18"/>
        </w:rPr>
        <w:tab/>
      </w:r>
      <w:r>
        <w:t xml:space="preserve">&gt; </w:t>
      </w:r>
      <w:r w:rsidR="00B91E01" w:rsidRPr="005E2E86">
        <w:t>main functions</w:t>
      </w:r>
    </w:p>
    <w:p w14:paraId="3013DA2B" w14:textId="3F6CD7BB" w:rsidR="005E2E86" w:rsidRPr="005E2E86" w:rsidRDefault="009B4961" w:rsidP="005E2E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Menlo" w:hAnsi="Menlo" w:cs="Menlo"/>
          <w:b/>
          <w:bCs/>
          <w:color w:val="5620F4"/>
          <w:sz w:val="18"/>
          <w:szCs w:val="18"/>
        </w:rPr>
        <w:tab/>
      </w:r>
      <w:r w:rsidR="005E2E86" w:rsidRPr="00B91E01">
        <w:rPr>
          <w:rFonts w:ascii="Menlo" w:hAnsi="Menlo" w:cs="Menlo"/>
          <w:b/>
          <w:bCs/>
          <w:color w:val="5620F4"/>
          <w:sz w:val="18"/>
          <w:szCs w:val="18"/>
        </w:rPr>
        <w:t>stmutil</w:t>
      </w:r>
      <w:r>
        <w:rPr>
          <w:rFonts w:ascii="Menlo" w:hAnsi="Menlo" w:cs="Menlo"/>
          <w:b/>
          <w:bCs/>
          <w:color w:val="5620F4"/>
          <w:sz w:val="18"/>
          <w:szCs w:val="18"/>
        </w:rPr>
        <w:t>/</w:t>
      </w:r>
      <w:r w:rsidR="005E2E86">
        <w:rPr>
          <w:rFonts w:ascii="Menlo" w:hAnsi="Menlo" w:cs="Menlo"/>
          <w:b/>
          <w:bCs/>
          <w:color w:val="5620F4"/>
          <w:sz w:val="18"/>
          <w:szCs w:val="18"/>
        </w:rPr>
        <w:t xml:space="preserve"> </w:t>
      </w:r>
      <w:r>
        <w:rPr>
          <w:rFonts w:ascii="Menlo" w:hAnsi="Menlo" w:cs="Menlo"/>
          <w:b/>
          <w:bCs/>
          <w:color w:val="5620F4"/>
          <w:sz w:val="18"/>
          <w:szCs w:val="18"/>
        </w:rPr>
        <w:tab/>
      </w:r>
      <w:r w:rsidR="007F1FFE">
        <w:rPr>
          <w:rFonts w:ascii="Menlo" w:hAnsi="Menlo" w:cs="Menlo"/>
          <w:b/>
          <w:bCs/>
          <w:color w:val="5620F4"/>
          <w:sz w:val="18"/>
          <w:szCs w:val="18"/>
        </w:rPr>
        <w:tab/>
      </w:r>
      <w:r w:rsidR="005E2E86" w:rsidRPr="005E2E86">
        <w:t>&gt; Space-Time Matrix utilities toolbox</w:t>
      </w:r>
    </w:p>
    <w:p w14:paraId="0751BADF" w14:textId="4A9F4212" w:rsidR="00B91E01" w:rsidRPr="005E2E86" w:rsidRDefault="009B4961" w:rsidP="00B91E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Menlo" w:hAnsi="Menlo" w:cs="Menlo"/>
          <w:b/>
          <w:bCs/>
          <w:color w:val="5620F4"/>
          <w:sz w:val="18"/>
          <w:szCs w:val="18"/>
        </w:rPr>
        <w:tab/>
      </w:r>
      <w:r w:rsidR="00B91E01" w:rsidRPr="00B91E01">
        <w:rPr>
          <w:rFonts w:ascii="Menlo" w:hAnsi="Menlo" w:cs="Menlo"/>
          <w:b/>
          <w:bCs/>
          <w:color w:val="5620F4"/>
          <w:sz w:val="18"/>
          <w:szCs w:val="18"/>
        </w:rPr>
        <w:t>crsutil</w:t>
      </w:r>
      <w:r>
        <w:rPr>
          <w:rFonts w:ascii="Menlo" w:hAnsi="Menlo" w:cs="Menlo"/>
          <w:b/>
          <w:bCs/>
          <w:color w:val="5620F4"/>
          <w:sz w:val="18"/>
          <w:szCs w:val="18"/>
        </w:rPr>
        <w:t>/</w:t>
      </w:r>
      <w:r w:rsidR="00B91E01">
        <w:rPr>
          <w:rFonts w:ascii="Menlo" w:hAnsi="Menlo" w:cs="Menlo"/>
          <w:b/>
          <w:bCs/>
          <w:color w:val="5620F4"/>
          <w:sz w:val="18"/>
          <w:szCs w:val="18"/>
        </w:rPr>
        <w:t xml:space="preserve"> </w:t>
      </w:r>
      <w:r>
        <w:rPr>
          <w:rFonts w:ascii="Menlo" w:hAnsi="Menlo" w:cs="Menlo"/>
          <w:b/>
          <w:bCs/>
          <w:color w:val="5620F4"/>
          <w:sz w:val="18"/>
          <w:szCs w:val="18"/>
        </w:rPr>
        <w:tab/>
      </w:r>
      <w:r w:rsidR="007F1FFE">
        <w:rPr>
          <w:rFonts w:ascii="Menlo" w:hAnsi="Menlo" w:cs="Menlo"/>
          <w:b/>
          <w:bCs/>
          <w:color w:val="5620F4"/>
          <w:sz w:val="18"/>
          <w:szCs w:val="18"/>
        </w:rPr>
        <w:tab/>
      </w:r>
      <w:r w:rsidR="00B91E01" w:rsidRPr="005E2E86">
        <w:t>&gt; Coordinate Reference System utilit</w:t>
      </w:r>
      <w:r w:rsidR="005E2E86" w:rsidRPr="005E2E86">
        <w:t>ies</w:t>
      </w:r>
      <w:r w:rsidR="00B91E01" w:rsidRPr="005E2E86">
        <w:t xml:space="preserve"> toolbox</w:t>
      </w:r>
    </w:p>
    <w:p w14:paraId="5023BA8A" w14:textId="71BE6E01" w:rsidR="00B91E01" w:rsidRPr="005E2E86" w:rsidRDefault="009B4961" w:rsidP="00B91E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Menlo" w:hAnsi="Menlo" w:cs="Menlo"/>
          <w:b/>
          <w:bCs/>
          <w:color w:val="5620F4"/>
          <w:sz w:val="18"/>
          <w:szCs w:val="18"/>
        </w:rPr>
        <w:tab/>
      </w:r>
      <w:r w:rsidR="00B91E01" w:rsidRPr="00B91E01">
        <w:rPr>
          <w:rFonts w:ascii="Menlo" w:hAnsi="Menlo" w:cs="Menlo"/>
          <w:b/>
          <w:bCs/>
          <w:color w:val="5620F4"/>
          <w:sz w:val="18"/>
          <w:szCs w:val="18"/>
        </w:rPr>
        <w:t>mht</w:t>
      </w:r>
      <w:r>
        <w:rPr>
          <w:rFonts w:ascii="Menlo" w:hAnsi="Menlo" w:cs="Menlo"/>
          <w:b/>
          <w:bCs/>
          <w:color w:val="5620F4"/>
          <w:sz w:val="18"/>
          <w:szCs w:val="18"/>
        </w:rPr>
        <w:t>/</w:t>
      </w:r>
      <w:r w:rsidR="005E2E86">
        <w:rPr>
          <w:rFonts w:ascii="Menlo" w:hAnsi="Menlo" w:cs="Menlo"/>
          <w:b/>
          <w:bCs/>
          <w:color w:val="5620F4"/>
          <w:sz w:val="18"/>
          <w:szCs w:val="18"/>
        </w:rPr>
        <w:t xml:space="preserve"> </w:t>
      </w:r>
      <w:r>
        <w:rPr>
          <w:rFonts w:ascii="Menlo" w:hAnsi="Menlo" w:cs="Menlo"/>
          <w:b/>
          <w:bCs/>
          <w:color w:val="5620F4"/>
          <w:sz w:val="18"/>
          <w:szCs w:val="18"/>
        </w:rPr>
        <w:tab/>
      </w:r>
      <w:r>
        <w:rPr>
          <w:rFonts w:ascii="Menlo" w:hAnsi="Menlo" w:cs="Menlo"/>
          <w:b/>
          <w:bCs/>
          <w:color w:val="5620F4"/>
          <w:sz w:val="18"/>
          <w:szCs w:val="18"/>
        </w:rPr>
        <w:tab/>
      </w:r>
      <w:r w:rsidR="007F1FFE">
        <w:rPr>
          <w:rFonts w:ascii="Menlo" w:hAnsi="Menlo" w:cs="Menlo"/>
          <w:b/>
          <w:bCs/>
          <w:color w:val="5620F4"/>
          <w:sz w:val="18"/>
          <w:szCs w:val="18"/>
        </w:rPr>
        <w:tab/>
      </w:r>
      <w:r w:rsidR="005E2E86" w:rsidRPr="005E2E86">
        <w:t>&gt; Multiple hypothesis testing toolbox (InSAR)</w:t>
      </w:r>
    </w:p>
    <w:p w14:paraId="05B81E2C" w14:textId="15F7E17A" w:rsidR="00B91E01" w:rsidRPr="005E2E86" w:rsidRDefault="009B4961" w:rsidP="00B91E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Menlo" w:hAnsi="Menlo" w:cs="Menlo"/>
          <w:b/>
          <w:bCs/>
          <w:color w:val="5620F4"/>
          <w:sz w:val="18"/>
          <w:szCs w:val="18"/>
        </w:rPr>
        <w:tab/>
      </w:r>
      <w:r w:rsidR="00B91E01" w:rsidRPr="00B91E01">
        <w:rPr>
          <w:rFonts w:ascii="Menlo" w:hAnsi="Menlo" w:cs="Menlo"/>
          <w:b/>
          <w:bCs/>
          <w:color w:val="5620F4"/>
          <w:sz w:val="18"/>
          <w:szCs w:val="18"/>
        </w:rPr>
        <w:t>proj</w:t>
      </w:r>
      <w:r>
        <w:rPr>
          <w:rFonts w:ascii="Menlo" w:hAnsi="Menlo" w:cs="Menlo"/>
          <w:b/>
          <w:bCs/>
          <w:color w:val="5620F4"/>
          <w:sz w:val="18"/>
          <w:szCs w:val="18"/>
        </w:rPr>
        <w:t>/</w:t>
      </w:r>
      <w:r w:rsidR="005E2E86">
        <w:rPr>
          <w:rFonts w:ascii="Menlo" w:hAnsi="Menlo" w:cs="Menlo"/>
          <w:b/>
          <w:bCs/>
          <w:color w:val="5620F4"/>
          <w:sz w:val="18"/>
          <w:szCs w:val="18"/>
        </w:rPr>
        <w:t xml:space="preserve"> </w:t>
      </w:r>
      <w:r>
        <w:rPr>
          <w:rFonts w:ascii="Menlo" w:hAnsi="Menlo" w:cs="Menlo"/>
          <w:b/>
          <w:bCs/>
          <w:color w:val="5620F4"/>
          <w:sz w:val="18"/>
          <w:szCs w:val="18"/>
        </w:rPr>
        <w:tab/>
      </w:r>
      <w:r>
        <w:rPr>
          <w:rFonts w:ascii="Menlo" w:hAnsi="Menlo" w:cs="Menlo"/>
          <w:b/>
          <w:bCs/>
          <w:color w:val="5620F4"/>
          <w:sz w:val="18"/>
          <w:szCs w:val="18"/>
        </w:rPr>
        <w:tab/>
      </w:r>
      <w:r w:rsidR="007F1FFE">
        <w:rPr>
          <w:rFonts w:ascii="Menlo" w:hAnsi="Menlo" w:cs="Menlo"/>
          <w:b/>
          <w:bCs/>
          <w:color w:val="5620F4"/>
          <w:sz w:val="18"/>
          <w:szCs w:val="18"/>
        </w:rPr>
        <w:tab/>
      </w:r>
      <w:r w:rsidR="005E2E86" w:rsidRPr="005E2E86">
        <w:t>&gt; Projection toolbox</w:t>
      </w:r>
    </w:p>
    <w:p w14:paraId="6FEDA55C" w14:textId="0E9A3DD2" w:rsidR="009B4961" w:rsidRPr="00B91E01" w:rsidRDefault="009B4961" w:rsidP="009B49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sz w:val="18"/>
          <w:szCs w:val="18"/>
        </w:rPr>
      </w:pPr>
      <w:r>
        <w:rPr>
          <w:rFonts w:ascii="Menlo" w:hAnsi="Menlo" w:cs="Menlo"/>
          <w:b/>
          <w:bCs/>
          <w:color w:val="5620F4"/>
          <w:sz w:val="18"/>
          <w:szCs w:val="18"/>
        </w:rPr>
        <w:tab/>
      </w:r>
      <w:r w:rsidRPr="00B91E01">
        <w:rPr>
          <w:rFonts w:ascii="Menlo" w:hAnsi="Menlo" w:cs="Menlo"/>
          <w:b/>
          <w:bCs/>
          <w:color w:val="5620F4"/>
          <w:sz w:val="18"/>
          <w:szCs w:val="18"/>
        </w:rPr>
        <w:t>rdnaptrans</w:t>
      </w:r>
      <w:r>
        <w:rPr>
          <w:rFonts w:ascii="Menlo" w:hAnsi="Menlo" w:cs="Menlo"/>
          <w:b/>
          <w:bCs/>
          <w:color w:val="5620F4"/>
          <w:sz w:val="18"/>
          <w:szCs w:val="18"/>
        </w:rPr>
        <w:t xml:space="preserve">/ </w:t>
      </w:r>
      <w:r>
        <w:rPr>
          <w:rFonts w:ascii="Menlo" w:hAnsi="Menlo" w:cs="Menlo"/>
          <w:b/>
          <w:bCs/>
          <w:color w:val="5620F4"/>
          <w:sz w:val="18"/>
          <w:szCs w:val="18"/>
        </w:rPr>
        <w:tab/>
      </w:r>
      <w:r w:rsidR="007F1FFE">
        <w:rPr>
          <w:rFonts w:ascii="Menlo" w:hAnsi="Menlo" w:cs="Menlo"/>
          <w:b/>
          <w:bCs/>
          <w:color w:val="5620F4"/>
          <w:sz w:val="18"/>
          <w:szCs w:val="18"/>
        </w:rPr>
        <w:tab/>
      </w:r>
      <w:r w:rsidRPr="005E2E86">
        <w:t>&gt; RDNAP transformation toolbox (Dutch reference systems)</w:t>
      </w:r>
    </w:p>
    <w:p w14:paraId="32D79C20" w14:textId="77777777" w:rsidR="009A38A0" w:rsidRDefault="009A38A0" w:rsidP="009A38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Menlo" w:hAnsi="Menlo" w:cs="Menlo"/>
          <w:b/>
          <w:bCs/>
          <w:color w:val="5620F4"/>
          <w:sz w:val="18"/>
          <w:szCs w:val="18"/>
        </w:rPr>
        <w:tab/>
        <w:t xml:space="preserve">tseries2/ </w:t>
      </w:r>
      <w:r>
        <w:rPr>
          <w:rFonts w:ascii="Menlo" w:hAnsi="Menlo" w:cs="Menlo"/>
          <w:b/>
          <w:bCs/>
          <w:color w:val="5620F4"/>
          <w:sz w:val="18"/>
          <w:szCs w:val="18"/>
        </w:rPr>
        <w:tab/>
      </w:r>
      <w:r>
        <w:rPr>
          <w:rFonts w:ascii="Menlo" w:hAnsi="Menlo" w:cs="Menlo"/>
          <w:b/>
          <w:bCs/>
          <w:color w:val="5620F4"/>
          <w:sz w:val="18"/>
          <w:szCs w:val="18"/>
        </w:rPr>
        <w:tab/>
      </w:r>
      <w:r w:rsidRPr="005E2E86">
        <w:t xml:space="preserve">&gt; </w:t>
      </w:r>
      <w:r>
        <w:t>GNSS timeseries tool</w:t>
      </w:r>
      <w:r w:rsidRPr="005E2E86">
        <w:t>box</w:t>
      </w:r>
    </w:p>
    <w:p w14:paraId="5D67DC28" w14:textId="0096227A" w:rsidR="007F1FFE" w:rsidRPr="007F1FFE" w:rsidRDefault="007F1FFE" w:rsidP="007F1F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color w:val="5620F4"/>
          <w:sz w:val="18"/>
          <w:szCs w:val="18"/>
        </w:rPr>
      </w:pPr>
      <w:r>
        <w:tab/>
      </w:r>
      <w:r w:rsidRPr="007F1FFE">
        <w:rPr>
          <w:rFonts w:ascii="Menlo" w:hAnsi="Menlo" w:cs="Menlo"/>
          <w:b/>
          <w:color w:val="5620F4"/>
          <w:sz w:val="18"/>
          <w:szCs w:val="18"/>
        </w:rPr>
        <w:t>igptoolbox.cfg</w:t>
      </w:r>
      <w:r w:rsidRPr="007F1FFE">
        <w:rPr>
          <w:rFonts w:ascii="Menlo" w:hAnsi="Menlo" w:cs="Menlo"/>
          <w:b/>
          <w:color w:val="5620F4"/>
          <w:sz w:val="18"/>
          <w:szCs w:val="18"/>
        </w:rPr>
        <w:tab/>
      </w:r>
    </w:p>
    <w:p w14:paraId="1859D48D" w14:textId="3AA92514" w:rsidR="007F1FFE" w:rsidRPr="007F1FFE" w:rsidRDefault="007F1FFE" w:rsidP="007F1F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sidRPr="007F1FFE">
        <w:rPr>
          <w:rFonts w:ascii="Menlo" w:hAnsi="Menlo" w:cs="Menlo"/>
          <w:b/>
          <w:color w:val="5620F4"/>
          <w:sz w:val="18"/>
          <w:szCs w:val="18"/>
        </w:rPr>
        <w:tab/>
        <w:t>igpimport.m</w:t>
      </w:r>
    </w:p>
    <w:p w14:paraId="3A9E81E7" w14:textId="7459598B" w:rsidR="007F1FFE" w:rsidRDefault="007F1FFE"/>
    <w:p w14:paraId="0BA438CB" w14:textId="2A6DDAD3" w:rsidR="007F1FFE" w:rsidRDefault="007F1FFE">
      <w:r>
        <w:t xml:space="preserve">The function </w:t>
      </w:r>
      <w:r w:rsidRPr="007F1FFE">
        <w:rPr>
          <w:rFonts w:ascii="Courier New" w:hAnsi="Courier New" w:cs="Courier New"/>
        </w:rPr>
        <w:t>igpimport.m</w:t>
      </w:r>
      <w:r>
        <w:t xml:space="preserve"> and file </w:t>
      </w:r>
      <w:r w:rsidRPr="007F1FFE">
        <w:rPr>
          <w:rFonts w:ascii="Courier New" w:hAnsi="Courier New" w:cs="Courier New"/>
        </w:rPr>
        <w:t xml:space="preserve">igptoolbox.cfg </w:t>
      </w:r>
      <w:r>
        <w:t xml:space="preserve">is used by the scripts to import the toolboxes. The file </w:t>
      </w:r>
      <w:r w:rsidRPr="007F1FFE">
        <w:rPr>
          <w:rFonts w:ascii="Courier New" w:hAnsi="Courier New" w:cs="Courier New"/>
        </w:rPr>
        <w:t>igptoolbox.cfg</w:t>
      </w:r>
      <w:r>
        <w:t xml:space="preserve"> is used to link toolbox names in the scripts, that call </w:t>
      </w:r>
      <w:r w:rsidRPr="0028601E">
        <w:rPr>
          <w:rFonts w:ascii="Courier New" w:hAnsi="Courier New" w:cs="Courier New"/>
        </w:rPr>
        <w:t>igpimport</w:t>
      </w:r>
      <w:r>
        <w:t>, to a specific directory</w:t>
      </w:r>
      <w:r w:rsidR="00F60BD5">
        <w:t xml:space="preserve"> (Note: This file also contains a link to ../</w:t>
      </w:r>
      <w:r w:rsidR="00F60BD5">
        <w:rPr>
          <w:rFonts w:ascii="Menlo" w:hAnsi="Menlo" w:cs="Menlo"/>
          <w:b/>
          <w:bCs/>
          <w:color w:val="5620F4"/>
          <w:sz w:val="18"/>
          <w:szCs w:val="18"/>
        </w:rPr>
        <w:t>igpdata/b</w:t>
      </w:r>
      <w:r w:rsidR="00F60BD5">
        <w:rPr>
          <w:rFonts w:ascii="Menlo" w:hAnsi="Menlo" w:cs="Menlo"/>
          <w:b/>
          <w:bCs/>
          <w:color w:val="5620F4"/>
          <w:sz w:val="18"/>
          <w:szCs w:val="18"/>
        </w:rPr>
        <w:t>asemaps/</w:t>
      </w:r>
      <w:r w:rsidR="00F60BD5">
        <w:rPr>
          <w:rFonts w:ascii="Menlo" w:hAnsi="Menlo" w:cs="Menlo"/>
          <w:b/>
          <w:bCs/>
          <w:color w:val="5620F4"/>
          <w:sz w:val="18"/>
          <w:szCs w:val="18"/>
        </w:rPr>
        <w:t xml:space="preserve"> </w:t>
      </w:r>
      <w:r w:rsidR="00F60BD5">
        <w:t>with s</w:t>
      </w:r>
      <w:r w:rsidR="00F60BD5">
        <w:t>hapefiles for the basemap</w:t>
      </w:r>
      <w:r w:rsidR="00F60BD5">
        <w:t xml:space="preserve">). </w:t>
      </w:r>
      <w:r>
        <w:t>This facilitates easy configuration for test without additionally modifying the calling scripts.</w:t>
      </w:r>
    </w:p>
    <w:p w14:paraId="24663427" w14:textId="77777777" w:rsidR="00F60BD5" w:rsidRDefault="00F60BD5"/>
    <w:p w14:paraId="7467103A" w14:textId="276D97F3" w:rsidR="005E2E86" w:rsidRDefault="005E2E86"/>
    <w:p w14:paraId="4F2570CB" w14:textId="77777777" w:rsidR="0028601E" w:rsidRPr="00524BBD" w:rsidRDefault="0028601E" w:rsidP="0028601E">
      <w:pPr>
        <w:rPr>
          <w:b/>
          <w:bCs/>
          <w:sz w:val="28"/>
          <w:szCs w:val="32"/>
        </w:rPr>
      </w:pPr>
      <w:r w:rsidRPr="00524BBD">
        <w:rPr>
          <w:b/>
          <w:bCs/>
          <w:sz w:val="28"/>
          <w:szCs w:val="32"/>
        </w:rPr>
        <w:t>Processing steps</w:t>
      </w:r>
    </w:p>
    <w:p w14:paraId="6A64EB18" w14:textId="77777777" w:rsidR="0028601E" w:rsidRDefault="0028601E" w:rsidP="0028601E"/>
    <w:p w14:paraId="3C9BDF45" w14:textId="733BACB3" w:rsidR="0028601E" w:rsidRDefault="0028601E" w:rsidP="0028601E">
      <w:r>
        <w:t>The different processing steps</w:t>
      </w:r>
      <w:r w:rsidR="00911BEE">
        <w:t xml:space="preserve"> are</w:t>
      </w:r>
      <w:r>
        <w:t xml:space="preserve"> described here.</w:t>
      </w:r>
    </w:p>
    <w:p w14:paraId="65B4E1BF" w14:textId="075EAB97" w:rsidR="00911BEE" w:rsidRDefault="00911BEE" w:rsidP="00911BEE"/>
    <w:p w14:paraId="674544E9" w14:textId="685E09D9" w:rsidR="00911BEE" w:rsidRPr="00524BBD" w:rsidRDefault="00911BEE" w:rsidP="00911BEE">
      <w:pPr>
        <w:rPr>
          <w:b/>
          <w:bCs/>
        </w:rPr>
      </w:pPr>
      <w:r>
        <w:rPr>
          <w:b/>
          <w:bCs/>
        </w:rPr>
        <w:t>0. Project</w:t>
      </w:r>
      <w:r w:rsidRPr="00524BBD">
        <w:rPr>
          <w:b/>
          <w:bCs/>
        </w:rPr>
        <w:t xml:space="preserve"> initialization</w:t>
      </w:r>
    </w:p>
    <w:p w14:paraId="33AA3476" w14:textId="77777777" w:rsidR="00911BEE" w:rsidRDefault="00911BEE" w:rsidP="00911BEE"/>
    <w:p w14:paraId="23AB5182" w14:textId="1A85343C" w:rsidR="00911BEE" w:rsidRDefault="00911BEE" w:rsidP="00911BEE">
      <w:pPr>
        <w:rPr>
          <w:rFonts w:cs="Arial"/>
        </w:rPr>
      </w:pPr>
      <w:r>
        <w:t xml:space="preserve">To start a new project copy </w:t>
      </w:r>
      <w:r w:rsidR="009A38A0">
        <w:t>a</w:t>
      </w:r>
      <w:r>
        <w:t xml:space="preserve"> </w:t>
      </w:r>
      <w:r w:rsidRPr="00911BEE">
        <w:rPr>
          <w:rFonts w:ascii="Courier New" w:hAnsi="Courier New" w:cs="Courier New"/>
        </w:rPr>
        <w:t>template</w:t>
      </w:r>
      <w:r>
        <w:t xml:space="preserve"> directory </w:t>
      </w:r>
      <w:r w:rsidR="009A38A0">
        <w:t xml:space="preserve">from </w:t>
      </w:r>
      <w:r w:rsidR="009A38A0" w:rsidRPr="009A38A0">
        <w:rPr>
          <w:rFonts w:ascii="Courier New" w:hAnsi="Courier New" w:cs="Courier New"/>
        </w:rPr>
        <w:t xml:space="preserve">igptemplates </w:t>
      </w:r>
      <w:r w:rsidR="009A38A0">
        <w:t xml:space="preserve">to </w:t>
      </w:r>
      <w:r w:rsidRPr="00911BEE">
        <w:rPr>
          <w:rFonts w:ascii="Courier New" w:hAnsi="Courier New" w:cs="Courier New"/>
        </w:rPr>
        <w:t>igpprojects</w:t>
      </w:r>
      <w:r>
        <w:t xml:space="preserve"> and give it a new name.  In </w:t>
      </w:r>
      <w:r w:rsidR="00E83319">
        <w:t xml:space="preserve">this section we use the name </w:t>
      </w:r>
      <w:r w:rsidR="00CF7530">
        <w:rPr>
          <w:rFonts w:ascii="Courier New" w:hAnsi="Courier New" w:cs="Courier New"/>
        </w:rPr>
        <w:t>waddenzee</w:t>
      </w:r>
      <w:r w:rsidR="00E83319" w:rsidRPr="00E83319">
        <w:rPr>
          <w:rFonts w:cs="Arial"/>
        </w:rPr>
        <w:t xml:space="preserve">; you have now a new directory </w:t>
      </w:r>
      <w:r w:rsidR="00E83319" w:rsidRPr="00E83319">
        <w:rPr>
          <w:rFonts w:ascii="Courier New" w:hAnsi="Courier New" w:cs="Courier New"/>
        </w:rPr>
        <w:t>igpprojects/</w:t>
      </w:r>
      <w:r w:rsidR="00CF7530">
        <w:rPr>
          <w:rFonts w:ascii="Courier New" w:hAnsi="Courier New" w:cs="Courier New"/>
        </w:rPr>
        <w:t>waddenzee</w:t>
      </w:r>
      <w:r w:rsidR="00E83319" w:rsidRPr="00E83319">
        <w:rPr>
          <w:rFonts w:cs="Arial"/>
        </w:rPr>
        <w:t xml:space="preserve"> </w:t>
      </w:r>
      <w:r w:rsidR="00E83319">
        <w:rPr>
          <w:rFonts w:cs="Arial"/>
        </w:rPr>
        <w:t>.</w:t>
      </w:r>
    </w:p>
    <w:p w14:paraId="28E0CB05" w14:textId="17B755C3" w:rsidR="00E83319" w:rsidRDefault="00E83319" w:rsidP="00911BEE">
      <w:pPr>
        <w:rPr>
          <w:rFonts w:cs="Arial"/>
        </w:rPr>
      </w:pPr>
    </w:p>
    <w:p w14:paraId="6F61DF98" w14:textId="3CB2B3B0" w:rsidR="00E83319" w:rsidRDefault="00E83319" w:rsidP="00911BEE">
      <w:pPr>
        <w:rPr>
          <w:rFonts w:cs="Arial"/>
        </w:rPr>
      </w:pPr>
      <w:r>
        <w:rPr>
          <w:rFonts w:cs="Arial"/>
        </w:rPr>
        <w:t>It consists of several subdirectories, filled with Matlab scripts to run the software, set the input files and input parameters. Input files are sometimes also specified in asci text files.</w:t>
      </w:r>
    </w:p>
    <w:p w14:paraId="2EA42DBF" w14:textId="63BC00C8" w:rsidR="00E83319" w:rsidRDefault="00E83319" w:rsidP="00911BEE">
      <w:pPr>
        <w:rPr>
          <w:rFonts w:cs="Arial"/>
        </w:rPr>
      </w:pPr>
    </w:p>
    <w:p w14:paraId="3E76ED18" w14:textId="358F3495" w:rsidR="00E83319" w:rsidRDefault="00E83319" w:rsidP="00911BEE">
      <w:pPr>
        <w:rPr>
          <w:rFonts w:cs="Arial"/>
        </w:rPr>
      </w:pPr>
      <w:r>
        <w:rPr>
          <w:rFonts w:cs="Arial"/>
        </w:rPr>
        <w:t>The main conventions are:</w:t>
      </w:r>
    </w:p>
    <w:p w14:paraId="51E112F1" w14:textId="456B40DC" w:rsidR="00E83319" w:rsidRDefault="00E83319" w:rsidP="00E83319">
      <w:pPr>
        <w:pStyle w:val="ListParagraph"/>
        <w:numPr>
          <w:ilvl w:val="0"/>
          <w:numId w:val="1"/>
        </w:numPr>
        <w:rPr>
          <w:rFonts w:cs="Arial"/>
        </w:rPr>
      </w:pPr>
      <w:r>
        <w:rPr>
          <w:rFonts w:cs="Arial"/>
        </w:rPr>
        <w:t xml:space="preserve">Run scripts within each subdirectory (e.g. </w:t>
      </w:r>
      <w:r w:rsidRPr="00E83319">
        <w:rPr>
          <w:rFonts w:ascii="Courier New" w:hAnsi="Courier New" w:cs="Courier New"/>
        </w:rPr>
        <w:t>0_import_gnss</w:t>
      </w:r>
      <w:r>
        <w:rPr>
          <w:rFonts w:cs="Arial"/>
        </w:rPr>
        <w:t>)</w:t>
      </w:r>
    </w:p>
    <w:p w14:paraId="3EA42192" w14:textId="44722B88" w:rsidR="00E83319" w:rsidRDefault="00E83319" w:rsidP="00E83319">
      <w:pPr>
        <w:pStyle w:val="ListParagraph"/>
        <w:numPr>
          <w:ilvl w:val="0"/>
          <w:numId w:val="1"/>
        </w:numPr>
        <w:rPr>
          <w:rFonts w:cs="Arial"/>
        </w:rPr>
      </w:pPr>
      <w:r>
        <w:rPr>
          <w:rFonts w:cs="Arial"/>
        </w:rPr>
        <w:t xml:space="preserve">The filenames and input parameters are set inside the script files. Occasionally, input files may be specified in a separate ascii text file </w:t>
      </w:r>
    </w:p>
    <w:p w14:paraId="6B5BFA1D" w14:textId="7215A4EA" w:rsidR="00E83319" w:rsidRDefault="00E83319" w:rsidP="00E83319">
      <w:pPr>
        <w:pStyle w:val="ListParagraph"/>
        <w:numPr>
          <w:ilvl w:val="0"/>
          <w:numId w:val="1"/>
        </w:numPr>
        <w:rPr>
          <w:rFonts w:cs="Arial"/>
        </w:rPr>
      </w:pPr>
      <w:r>
        <w:rPr>
          <w:rFonts w:cs="Arial"/>
        </w:rPr>
        <w:t>Each script will write the output space time matrix (stm) files and log files in the subdirectory of the script</w:t>
      </w:r>
    </w:p>
    <w:p w14:paraId="6D1AA16C" w14:textId="3CC4EAB1" w:rsidR="00A12E69" w:rsidRDefault="00A12E69" w:rsidP="00A12E69">
      <w:pPr>
        <w:pStyle w:val="ListParagraph"/>
        <w:numPr>
          <w:ilvl w:val="0"/>
          <w:numId w:val="1"/>
        </w:numPr>
        <w:rPr>
          <w:rFonts w:cs="Arial"/>
        </w:rPr>
      </w:pPr>
      <w:r>
        <w:rPr>
          <w:rFonts w:cs="Arial"/>
        </w:rPr>
        <w:t>The log files are versioned, i.e. a new log file is created (with a file date) every time the script is run, but the stm files will be overwritten (though this behavior can be changed by an input parameter)</w:t>
      </w:r>
    </w:p>
    <w:p w14:paraId="06454A03" w14:textId="0A539754" w:rsidR="00A12E69" w:rsidRDefault="00A12E69" w:rsidP="00A12E69">
      <w:pPr>
        <w:pStyle w:val="ListParagraph"/>
        <w:numPr>
          <w:ilvl w:val="0"/>
          <w:numId w:val="1"/>
        </w:numPr>
        <w:rPr>
          <w:rFonts w:cs="Arial"/>
        </w:rPr>
      </w:pPr>
      <w:r>
        <w:rPr>
          <w:rFonts w:cs="Arial"/>
        </w:rPr>
        <w:t xml:space="preserve">The input files almost always come from different directories, at the start the could be igpdata (or any other directory), or during the reductions from another sub-directory within the project. This can be specified either by giving the name of the input directory with the filename (full or relative path), or by setting the </w:t>
      </w:r>
      <w:r w:rsidRPr="00A12E69">
        <w:rPr>
          <w:rFonts w:ascii="Courier New" w:hAnsi="Courier New" w:cs="Courier New"/>
        </w:rPr>
        <w:t>inputdir</w:t>
      </w:r>
      <w:r>
        <w:rPr>
          <w:rFonts w:cs="Arial"/>
        </w:rPr>
        <w:t xml:space="preserve"> option.</w:t>
      </w:r>
    </w:p>
    <w:p w14:paraId="696C522E" w14:textId="77777777" w:rsidR="00A12E69" w:rsidRDefault="00A12E69" w:rsidP="00A12E69">
      <w:pPr>
        <w:pStyle w:val="ListParagraph"/>
        <w:rPr>
          <w:rFonts w:cs="Arial"/>
        </w:rPr>
      </w:pPr>
    </w:p>
    <w:p w14:paraId="1BF11350" w14:textId="603C139B" w:rsidR="00911BEE" w:rsidRDefault="00911BEE" w:rsidP="00911BEE"/>
    <w:p w14:paraId="7E62BC5E" w14:textId="77777777" w:rsidR="00911BEE" w:rsidRPr="00524BBD" w:rsidRDefault="00911BEE" w:rsidP="00911BEE">
      <w:pPr>
        <w:rPr>
          <w:b/>
          <w:bCs/>
        </w:rPr>
      </w:pPr>
      <w:r w:rsidRPr="00524BBD">
        <w:rPr>
          <w:b/>
          <w:bCs/>
        </w:rPr>
        <w:t>1. Data initialization</w:t>
      </w:r>
    </w:p>
    <w:p w14:paraId="5FE096DE" w14:textId="77777777" w:rsidR="0028601E" w:rsidRDefault="0028601E"/>
    <w:p w14:paraId="4B726432" w14:textId="76623BBD" w:rsidR="00524BBD" w:rsidRDefault="0028601E">
      <w:r>
        <w:t>The first step, data import</w:t>
      </w:r>
      <w:r w:rsidR="00A12E69">
        <w:t>, is done in a</w:t>
      </w:r>
      <w:r>
        <w:t xml:space="preserve"> project</w:t>
      </w:r>
      <w:r w:rsidR="00952410">
        <w:t xml:space="preserve"> directory. Ideally, </w:t>
      </w:r>
      <w:r w:rsidR="00A12E69">
        <w:t>each type of data is imported</w:t>
      </w:r>
      <w:r w:rsidR="00917EA6">
        <w:t xml:space="preserve"> in a separate subdirectory, e.g.</w:t>
      </w:r>
    </w:p>
    <w:p w14:paraId="08C606A1" w14:textId="77777777" w:rsidR="00917EA6" w:rsidRDefault="00917EA6"/>
    <w:p w14:paraId="51911C28" w14:textId="77777777" w:rsidR="00A12E69" w:rsidRDefault="00A12E69" w:rsidP="00817B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igpprojects/</w:t>
      </w:r>
    </w:p>
    <w:p w14:paraId="05547B6A" w14:textId="715F6B77" w:rsidR="00A12E69" w:rsidRDefault="00A12E69" w:rsidP="00817B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sidR="00CF7530">
        <w:rPr>
          <w:rFonts w:ascii="Menlo" w:hAnsi="Menlo" w:cs="Menlo"/>
          <w:b/>
          <w:bCs/>
          <w:color w:val="5620F4"/>
          <w:sz w:val="18"/>
          <w:szCs w:val="18"/>
        </w:rPr>
        <w:t>waddenzee</w:t>
      </w:r>
      <w:r w:rsidR="00817B3F" w:rsidRPr="00917EA6">
        <w:rPr>
          <w:rFonts w:ascii="Menlo" w:hAnsi="Menlo" w:cs="Menlo"/>
          <w:b/>
          <w:bCs/>
          <w:color w:val="5620F4"/>
          <w:sz w:val="18"/>
          <w:szCs w:val="18"/>
        </w:rPr>
        <w:t>/</w:t>
      </w:r>
    </w:p>
    <w:p w14:paraId="59F2298E" w14:textId="538D9209" w:rsidR="00817B3F" w:rsidRPr="00917EA6" w:rsidRDefault="00A12E69" w:rsidP="00817B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b/>
          <w:bCs/>
          <w:color w:val="5620F4"/>
          <w:sz w:val="18"/>
          <w:szCs w:val="18"/>
        </w:rPr>
        <w:tab/>
      </w:r>
      <w:r>
        <w:rPr>
          <w:rFonts w:ascii="Menlo" w:hAnsi="Menlo" w:cs="Menlo"/>
          <w:b/>
          <w:bCs/>
          <w:color w:val="5620F4"/>
          <w:sz w:val="18"/>
          <w:szCs w:val="18"/>
        </w:rPr>
        <w:tab/>
        <w:t>0_import_</w:t>
      </w:r>
      <w:r w:rsidR="00817B3F" w:rsidRPr="00917EA6">
        <w:rPr>
          <w:rFonts w:ascii="Menlo" w:hAnsi="Menlo" w:cs="Menlo"/>
          <w:b/>
          <w:bCs/>
          <w:color w:val="5620F4"/>
          <w:sz w:val="18"/>
          <w:szCs w:val="18"/>
        </w:rPr>
        <w:t>gnss</w:t>
      </w:r>
      <w:r>
        <w:rPr>
          <w:rFonts w:ascii="Menlo" w:hAnsi="Menlo" w:cs="Menlo"/>
          <w:b/>
          <w:bCs/>
          <w:color w:val="5620F4"/>
          <w:sz w:val="18"/>
          <w:szCs w:val="18"/>
        </w:rPr>
        <w:t>/</w:t>
      </w:r>
    </w:p>
    <w:p w14:paraId="3A30FF88" w14:textId="4CC81A4F" w:rsidR="00817B3F" w:rsidRPr="00917EA6" w:rsidRDefault="00A12E69" w:rsidP="00817B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b/>
          <w:bCs/>
          <w:color w:val="5620F4"/>
          <w:sz w:val="18"/>
          <w:szCs w:val="18"/>
        </w:rPr>
        <w:tab/>
      </w:r>
      <w:r>
        <w:rPr>
          <w:rFonts w:ascii="Menlo" w:hAnsi="Menlo" w:cs="Menlo"/>
          <w:b/>
          <w:bCs/>
          <w:color w:val="5620F4"/>
          <w:sz w:val="18"/>
          <w:szCs w:val="18"/>
        </w:rPr>
        <w:tab/>
        <w:t>0_import_</w:t>
      </w:r>
      <w:r w:rsidR="00817B3F" w:rsidRPr="00917EA6">
        <w:rPr>
          <w:rFonts w:ascii="Menlo" w:hAnsi="Menlo" w:cs="Menlo"/>
          <w:b/>
          <w:bCs/>
          <w:color w:val="5620F4"/>
          <w:sz w:val="18"/>
          <w:szCs w:val="18"/>
        </w:rPr>
        <w:t>insar</w:t>
      </w:r>
      <w:r>
        <w:rPr>
          <w:rFonts w:ascii="Menlo" w:hAnsi="Menlo" w:cs="Menlo"/>
          <w:b/>
          <w:bCs/>
          <w:color w:val="5620F4"/>
          <w:sz w:val="18"/>
          <w:szCs w:val="18"/>
        </w:rPr>
        <w:t>/</w:t>
      </w:r>
    </w:p>
    <w:p w14:paraId="04C7E12C" w14:textId="483A9757" w:rsidR="00817B3F" w:rsidRPr="00917EA6" w:rsidRDefault="00A12E69" w:rsidP="00817B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b/>
          <w:bCs/>
          <w:color w:val="5620F4"/>
          <w:sz w:val="18"/>
          <w:szCs w:val="18"/>
        </w:rPr>
        <w:tab/>
      </w:r>
      <w:r>
        <w:rPr>
          <w:rFonts w:ascii="Menlo" w:hAnsi="Menlo" w:cs="Menlo"/>
          <w:b/>
          <w:bCs/>
          <w:color w:val="5620F4"/>
          <w:sz w:val="18"/>
          <w:szCs w:val="18"/>
        </w:rPr>
        <w:tab/>
        <w:t>0_import_</w:t>
      </w:r>
      <w:r w:rsidR="00817B3F" w:rsidRPr="00917EA6">
        <w:rPr>
          <w:rFonts w:ascii="Menlo" w:hAnsi="Menlo" w:cs="Menlo"/>
          <w:b/>
          <w:bCs/>
          <w:color w:val="5620F4"/>
          <w:sz w:val="18"/>
          <w:szCs w:val="18"/>
        </w:rPr>
        <w:t>levelling</w:t>
      </w:r>
      <w:r>
        <w:rPr>
          <w:rFonts w:ascii="Menlo" w:hAnsi="Menlo" w:cs="Menlo"/>
          <w:b/>
          <w:bCs/>
          <w:color w:val="5620F4"/>
          <w:sz w:val="18"/>
          <w:szCs w:val="18"/>
        </w:rPr>
        <w:t>/</w:t>
      </w:r>
    </w:p>
    <w:p w14:paraId="4FB6492A" w14:textId="2FF90988" w:rsidR="00817B3F" w:rsidRDefault="00817B3F"/>
    <w:p w14:paraId="3F49F76C" w14:textId="58533601" w:rsidR="00A12E69" w:rsidRDefault="00A12E69" w:rsidP="00A12E69">
      <w:r>
        <w:t xml:space="preserve">Each directory contains an </w:t>
      </w:r>
      <w:r w:rsidRPr="00A12E69">
        <w:rPr>
          <w:rFonts w:ascii="Courier New" w:hAnsi="Courier New" w:cs="Courier New"/>
        </w:rPr>
        <w:t>igpImport….m</w:t>
      </w:r>
      <w:r w:rsidRPr="00A12E69">
        <w:rPr>
          <w:rFonts w:cs="Arial"/>
        </w:rPr>
        <w:t xml:space="preserve"> script.</w:t>
      </w:r>
      <w:r>
        <w:rPr>
          <w:rFonts w:cs="Arial"/>
        </w:rPr>
        <w:t xml:space="preserve"> Edit this script to provide the proper input files and options </w:t>
      </w:r>
      <w:r>
        <w:t xml:space="preserve">as desired, and run the script. The output will be in the </w:t>
      </w:r>
      <w:r w:rsidR="001A38A9">
        <w:t xml:space="preserve">same </w:t>
      </w:r>
      <w:r>
        <w:t xml:space="preserve">folder </w:t>
      </w:r>
      <w:r w:rsidR="001A38A9">
        <w:t>as the scripts.</w:t>
      </w:r>
      <w:r>
        <w:t xml:space="preserve"> Repeat this for each technique.</w:t>
      </w:r>
    </w:p>
    <w:p w14:paraId="0B4BAC24" w14:textId="74480348" w:rsidR="001A38A9" w:rsidRDefault="001A38A9" w:rsidP="00A12E69"/>
    <w:p w14:paraId="09B2D8E5" w14:textId="32153857" w:rsidR="001A38A9" w:rsidRDefault="001A38A9" w:rsidP="00A12E69">
      <w:r>
        <w:t>For gnss and levelling usually one stm output dataset is created. However, for insar multiple files are created. These filenames are stored in a ascii textfile file which can be used by later processing steps.</w:t>
      </w:r>
    </w:p>
    <w:p w14:paraId="43968B77" w14:textId="77777777" w:rsidR="00A12E69" w:rsidRDefault="00A12E69"/>
    <w:p w14:paraId="01DFA24E" w14:textId="4C145891" w:rsidR="00917EA6" w:rsidRDefault="00917EA6">
      <w:r>
        <w:t>Whereas the processing scripts for Steps 2 to 4 are generic, this is not the case for this first step. The reason is that the format of the</w:t>
      </w:r>
      <w:r w:rsidR="00D12323">
        <w:t xml:space="preserve"> original datasets may be very different, depending on the specific processing tools used to generate them. </w:t>
      </w:r>
      <w:r>
        <w:t xml:space="preserve">Therefore, scripts </w:t>
      </w:r>
      <w:r w:rsidR="00A12E69">
        <w:t>and function they call</w:t>
      </w:r>
      <w:r>
        <w:t xml:space="preserve"> are meant as an example, which should be adapted to the specific formats used.</w:t>
      </w:r>
    </w:p>
    <w:p w14:paraId="240A7E3D" w14:textId="77777777" w:rsidR="00917EA6" w:rsidRDefault="00917EA6"/>
    <w:p w14:paraId="6402783B" w14:textId="77777777" w:rsidR="00D12323" w:rsidRDefault="00D12323"/>
    <w:p w14:paraId="4489E400" w14:textId="77A3C1EC" w:rsidR="00524BBD" w:rsidRPr="00524BBD" w:rsidRDefault="00524BBD">
      <w:pPr>
        <w:rPr>
          <w:b/>
          <w:bCs/>
        </w:rPr>
      </w:pPr>
      <w:r w:rsidRPr="00524BBD">
        <w:rPr>
          <w:b/>
          <w:bCs/>
        </w:rPr>
        <w:t>2. Data reduction</w:t>
      </w:r>
    </w:p>
    <w:p w14:paraId="7DA06656" w14:textId="6EC39327" w:rsidR="00524BBD" w:rsidRDefault="00D12323">
      <w:r>
        <w:t xml:space="preserve">To </w:t>
      </w:r>
      <w:r w:rsidR="003B755C">
        <w:t xml:space="preserve">select and create the evaluation points and epochs, and to </w:t>
      </w:r>
      <w:r>
        <w:t>reduce the GNSS and InSAR</w:t>
      </w:r>
      <w:r w:rsidR="003B755C">
        <w:t xml:space="preserve"> datasets to these points and epochs</w:t>
      </w:r>
      <w:r w:rsidR="001A38A9">
        <w:t>, several steps need to be performed.</w:t>
      </w:r>
    </w:p>
    <w:p w14:paraId="7E037B0F" w14:textId="3A60AC75" w:rsidR="001A38A9" w:rsidRDefault="001A38A9"/>
    <w:p w14:paraId="4B1F7AF5" w14:textId="77777777" w:rsidR="001A38A9" w:rsidRDefault="001A38A9" w:rsidP="001A3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igpprojects/</w:t>
      </w:r>
    </w:p>
    <w:p w14:paraId="11BCEF22" w14:textId="2965A4C4" w:rsidR="001A38A9" w:rsidRDefault="001A38A9" w:rsidP="001A3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sidR="00CF7530">
        <w:rPr>
          <w:rFonts w:ascii="Menlo" w:hAnsi="Menlo" w:cs="Menlo"/>
          <w:b/>
          <w:bCs/>
          <w:color w:val="5620F4"/>
          <w:sz w:val="18"/>
          <w:szCs w:val="18"/>
        </w:rPr>
        <w:t>waddenzee</w:t>
      </w:r>
      <w:r w:rsidRPr="00917EA6">
        <w:rPr>
          <w:rFonts w:ascii="Menlo" w:hAnsi="Menlo" w:cs="Menlo"/>
          <w:b/>
          <w:bCs/>
          <w:color w:val="5620F4"/>
          <w:sz w:val="18"/>
          <w:szCs w:val="18"/>
        </w:rPr>
        <w:t>/</w:t>
      </w:r>
    </w:p>
    <w:p w14:paraId="182EB4EF" w14:textId="49A4F660" w:rsidR="001A38A9" w:rsidRDefault="001A38A9" w:rsidP="001A3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t>1_decompose_</w:t>
      </w:r>
      <w:r w:rsidRPr="00917EA6">
        <w:rPr>
          <w:rFonts w:ascii="Menlo" w:hAnsi="Menlo" w:cs="Menlo"/>
          <w:b/>
          <w:bCs/>
          <w:color w:val="5620F4"/>
          <w:sz w:val="18"/>
          <w:szCs w:val="18"/>
        </w:rPr>
        <w:t>gnss</w:t>
      </w:r>
      <w:r>
        <w:rPr>
          <w:rFonts w:ascii="Menlo" w:hAnsi="Menlo" w:cs="Menlo"/>
          <w:b/>
          <w:bCs/>
          <w:color w:val="5620F4"/>
          <w:sz w:val="18"/>
          <w:szCs w:val="18"/>
        </w:rPr>
        <w:t>/</w:t>
      </w:r>
    </w:p>
    <w:p w14:paraId="588C91F2" w14:textId="33B6CA3D" w:rsidR="001A38A9" w:rsidRPr="00917EA6" w:rsidRDefault="001A38A9" w:rsidP="001A3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t>igpDecompose06gps.m</w:t>
      </w:r>
    </w:p>
    <w:p w14:paraId="0D5EB7BB" w14:textId="77777777" w:rsidR="001A38A9" w:rsidRDefault="001A38A9" w:rsidP="001A3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Menlo" w:hAnsi="Menlo" w:cs="Menlo"/>
          <w:b/>
          <w:bCs/>
          <w:color w:val="5620F4"/>
          <w:sz w:val="18"/>
          <w:szCs w:val="18"/>
        </w:rPr>
        <w:tab/>
      </w:r>
      <w:r>
        <w:rPr>
          <w:rFonts w:ascii="Menlo" w:hAnsi="Menlo" w:cs="Menlo"/>
          <w:b/>
          <w:bCs/>
          <w:color w:val="5620F4"/>
          <w:sz w:val="18"/>
          <w:szCs w:val="18"/>
        </w:rPr>
        <w:tab/>
        <w:t>2_reduce/</w:t>
      </w:r>
      <w:r w:rsidRPr="001A38A9">
        <w:t xml:space="preserve"> </w:t>
      </w:r>
    </w:p>
    <w:p w14:paraId="5F2D1A48" w14:textId="1CBB4EF8" w:rsidR="001A38A9" w:rsidRPr="001A38A9" w:rsidRDefault="001A38A9" w:rsidP="001A3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tab/>
      </w:r>
      <w:r>
        <w:tab/>
      </w:r>
      <w:r>
        <w:tab/>
      </w:r>
      <w:r w:rsidRPr="001A38A9">
        <w:rPr>
          <w:rFonts w:ascii="Menlo" w:hAnsi="Menlo" w:cs="Menlo"/>
          <w:b/>
          <w:bCs/>
          <w:color w:val="5620F4"/>
          <w:sz w:val="18"/>
          <w:szCs w:val="18"/>
        </w:rPr>
        <w:t>unreducedfiles.txt</w:t>
      </w:r>
    </w:p>
    <w:p w14:paraId="605630F8" w14:textId="61FCF362" w:rsidR="001A38A9" w:rsidRPr="001A38A9" w:rsidRDefault="001A38A9" w:rsidP="001A3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r>
      <w:r w:rsidRPr="001A38A9">
        <w:rPr>
          <w:rFonts w:ascii="Menlo" w:hAnsi="Menlo" w:cs="Menlo"/>
          <w:b/>
          <w:bCs/>
          <w:color w:val="5620F4"/>
          <w:sz w:val="18"/>
          <w:szCs w:val="18"/>
        </w:rPr>
        <w:t>igpSelect_</w:t>
      </w:r>
      <w:r w:rsidR="00CF7530">
        <w:rPr>
          <w:rFonts w:ascii="Menlo" w:hAnsi="Menlo" w:cs="Menlo"/>
          <w:b/>
          <w:bCs/>
          <w:color w:val="5620F4"/>
          <w:sz w:val="18"/>
          <w:szCs w:val="18"/>
        </w:rPr>
        <w:t>waddenzee</w:t>
      </w:r>
      <w:r w:rsidRPr="001A38A9">
        <w:rPr>
          <w:rFonts w:ascii="Menlo" w:hAnsi="Menlo" w:cs="Menlo"/>
          <w:b/>
          <w:bCs/>
          <w:color w:val="5620F4"/>
          <w:sz w:val="18"/>
          <w:szCs w:val="18"/>
        </w:rPr>
        <w:t>.m</w:t>
      </w:r>
    </w:p>
    <w:p w14:paraId="65A17AC0" w14:textId="736EB408" w:rsidR="001A38A9" w:rsidRPr="001A38A9" w:rsidRDefault="001A38A9" w:rsidP="001A3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r>
      <w:r w:rsidRPr="001A38A9">
        <w:rPr>
          <w:rFonts w:ascii="Menlo" w:hAnsi="Menlo" w:cs="Menlo"/>
          <w:b/>
          <w:bCs/>
          <w:color w:val="5620F4"/>
          <w:sz w:val="18"/>
          <w:szCs w:val="18"/>
        </w:rPr>
        <w:t>igpReduceInsar.m</w:t>
      </w:r>
    </w:p>
    <w:p w14:paraId="7EEEFDB9" w14:textId="62A525AF" w:rsidR="001A38A9" w:rsidRPr="001A38A9" w:rsidRDefault="001A38A9" w:rsidP="001A3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r>
      <w:r w:rsidRPr="001A38A9">
        <w:rPr>
          <w:rFonts w:ascii="Menlo" w:hAnsi="Menlo" w:cs="Menlo"/>
          <w:b/>
          <w:bCs/>
          <w:color w:val="5620F4"/>
          <w:sz w:val="18"/>
          <w:szCs w:val="18"/>
        </w:rPr>
        <w:t>igpReduceGnss.m</w:t>
      </w:r>
    </w:p>
    <w:p w14:paraId="52DFF689" w14:textId="507BA3C8" w:rsidR="001A38A9" w:rsidRPr="00917EA6" w:rsidRDefault="001A38A9" w:rsidP="001A38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r>
      <w:r w:rsidRPr="001A38A9">
        <w:rPr>
          <w:rFonts w:ascii="Menlo" w:hAnsi="Menlo" w:cs="Menlo"/>
          <w:b/>
          <w:bCs/>
          <w:color w:val="5620F4"/>
          <w:sz w:val="18"/>
          <w:szCs w:val="18"/>
        </w:rPr>
        <w:t>igpReduceCampaign.m</w:t>
      </w:r>
    </w:p>
    <w:p w14:paraId="29C4C611" w14:textId="77777777" w:rsidR="001A38A9" w:rsidRDefault="001A38A9"/>
    <w:p w14:paraId="4917CC2C" w14:textId="3C4D4296" w:rsidR="003B755C" w:rsidRDefault="00701A51">
      <w:pPr>
        <w:rPr>
          <w:rFonts w:cs="Arial"/>
        </w:rPr>
      </w:pPr>
      <w:r>
        <w:t xml:space="preserve">Before starting the reduction we have to decompose the GNSS dataset. This is done using the script </w:t>
      </w:r>
      <w:r w:rsidRPr="00701A51">
        <w:rPr>
          <w:rFonts w:ascii="Courier New" w:hAnsi="Courier New" w:cs="Courier New"/>
        </w:rPr>
        <w:t>igpDecompose06gps.m</w:t>
      </w:r>
      <w:r w:rsidRPr="00701A51">
        <w:rPr>
          <w:rFonts w:cs="Arial"/>
        </w:rPr>
        <w:t xml:space="preserve"> . </w:t>
      </w:r>
      <w:r>
        <w:rPr>
          <w:rFonts w:cs="Arial"/>
        </w:rPr>
        <w:t xml:space="preserve">This is done as a separate activity because it usually needs to be done only once and is independent of the selection of evaluation points and epochs. </w:t>
      </w:r>
    </w:p>
    <w:p w14:paraId="7B00578B" w14:textId="0A555B87" w:rsidR="00701A51" w:rsidRDefault="00701A51">
      <w:pPr>
        <w:rPr>
          <w:rFonts w:cs="Arial"/>
        </w:rPr>
      </w:pPr>
    </w:p>
    <w:p w14:paraId="07A51161" w14:textId="4914C5D9" w:rsidR="00701A51" w:rsidRDefault="00701A51">
      <w:pPr>
        <w:rPr>
          <w:rFonts w:cs="Arial"/>
        </w:rPr>
      </w:pPr>
      <w:r>
        <w:rPr>
          <w:rFonts w:cs="Arial"/>
        </w:rPr>
        <w:t xml:space="preserve">The next step is to select evaluation points and epochs. This is done with the script </w:t>
      </w:r>
      <w:r w:rsidRPr="00701A51">
        <w:rPr>
          <w:rFonts w:ascii="Courier New" w:hAnsi="Courier New" w:cs="Courier New"/>
        </w:rPr>
        <w:t>igpSelect_</w:t>
      </w:r>
      <w:r w:rsidR="00CF7530">
        <w:rPr>
          <w:rFonts w:ascii="Courier New" w:hAnsi="Courier New" w:cs="Courier New"/>
        </w:rPr>
        <w:t>waddenzee</w:t>
      </w:r>
      <w:r w:rsidRPr="00701A51">
        <w:rPr>
          <w:rFonts w:ascii="Courier New" w:hAnsi="Courier New" w:cs="Courier New"/>
        </w:rPr>
        <w:t>.m</w:t>
      </w:r>
      <w:r>
        <w:rPr>
          <w:rFonts w:cs="Arial"/>
        </w:rPr>
        <w:t xml:space="preserve"> . This script will create a so-called </w:t>
      </w:r>
      <w:r w:rsidRPr="00701A51">
        <w:rPr>
          <w:rFonts w:cs="Arial"/>
          <w:b/>
        </w:rPr>
        <w:t>project file</w:t>
      </w:r>
      <w:r>
        <w:rPr>
          <w:rFonts w:cs="Arial"/>
          <w:b/>
        </w:rPr>
        <w:t xml:space="preserve"> </w:t>
      </w:r>
      <w:r>
        <w:rPr>
          <w:rFonts w:cs="Arial"/>
        </w:rPr>
        <w:t xml:space="preserve">with the selected evaluation points and epochs. The project file is actually a regular space time matrix file, except, it contains no data, only the evaluation points and epochs with their harmonized point and epoch identifiers, and several point and epoch attributes, including the original point and epoch names. The input file names are specified in </w:t>
      </w:r>
      <w:r w:rsidRPr="00701A51">
        <w:rPr>
          <w:rFonts w:ascii="Courier New" w:hAnsi="Courier New" w:cs="Courier New"/>
        </w:rPr>
        <w:t>unreducedfiles.txt</w:t>
      </w:r>
      <w:r w:rsidRPr="00701A51">
        <w:rPr>
          <w:rFonts w:cs="Arial"/>
        </w:rPr>
        <w:t>.</w:t>
      </w:r>
    </w:p>
    <w:p w14:paraId="06DB9EA0" w14:textId="2C18A7A6" w:rsidR="00701A51" w:rsidRDefault="00701A51"/>
    <w:p w14:paraId="48E4624C" w14:textId="1F6C6B49" w:rsidR="00701A51" w:rsidRDefault="00701A51">
      <w:r>
        <w:t xml:space="preserve">After evaluation points and epochs have been selected </w:t>
      </w:r>
      <w:r w:rsidR="002A22D0">
        <w:t>the original space time matrix files are reduced using the scripts</w:t>
      </w:r>
      <w:r w:rsidR="002A22D0" w:rsidRPr="002A22D0">
        <w:rPr>
          <w:rFonts w:ascii="Courier New" w:hAnsi="Courier New" w:cs="Courier New"/>
        </w:rPr>
        <w:t xml:space="preserve"> igpReduce….m</w:t>
      </w:r>
      <w:r w:rsidR="002A22D0">
        <w:t xml:space="preserve"> . This is repeated for each technique. For campaign data (levelling and GNSS campaigns) this only consists off adding the harmonized point and epoch identifiers to the space time matrix dataset.</w:t>
      </w:r>
    </w:p>
    <w:p w14:paraId="540B1C8E" w14:textId="186FCCBA" w:rsidR="003B755C" w:rsidRDefault="003B755C"/>
    <w:p w14:paraId="140DC18E" w14:textId="7AE1B8D2" w:rsidR="002A22D0" w:rsidRPr="002A22D0" w:rsidRDefault="002A22D0">
      <w:pPr>
        <w:rPr>
          <w:rFonts w:cs="Arial"/>
        </w:rPr>
      </w:pPr>
      <w:r>
        <w:lastRenderedPageBreak/>
        <w:t xml:space="preserve">In principle it is possible to create multiple </w:t>
      </w:r>
      <w:r w:rsidRPr="002A22D0">
        <w:rPr>
          <w:rFonts w:ascii="Courier New" w:hAnsi="Courier New" w:cs="Courier New"/>
        </w:rPr>
        <w:t>2_reduce</w:t>
      </w:r>
      <w:r>
        <w:rPr>
          <w:rFonts w:ascii="Courier New" w:hAnsi="Courier New" w:cs="Courier New"/>
        </w:rPr>
        <w:t xml:space="preserve"> </w:t>
      </w:r>
      <w:r>
        <w:rPr>
          <w:rFonts w:cs="Arial"/>
        </w:rPr>
        <w:t xml:space="preserve">directories (but giving it a different name), using for instance different settings of the parameters. </w:t>
      </w:r>
    </w:p>
    <w:p w14:paraId="72DB0F9B" w14:textId="77777777" w:rsidR="00F532A7" w:rsidRDefault="00F532A7"/>
    <w:p w14:paraId="0870E21E" w14:textId="1F48728C" w:rsidR="00524BBD" w:rsidRPr="00524BBD" w:rsidRDefault="00524BBD">
      <w:pPr>
        <w:rPr>
          <w:b/>
          <w:bCs/>
        </w:rPr>
      </w:pPr>
      <w:r w:rsidRPr="00524BBD">
        <w:rPr>
          <w:b/>
          <w:bCs/>
        </w:rPr>
        <w:t>3. Data integration</w:t>
      </w:r>
    </w:p>
    <w:p w14:paraId="2AA67715" w14:textId="00C8D3B6" w:rsidR="003B755C" w:rsidRDefault="002A22D0" w:rsidP="002A22D0">
      <w:r>
        <w:t>The data integration can be carried out in one or multiple subdirectories</w:t>
      </w:r>
      <w:r w:rsidR="006203D2">
        <w:t xml:space="preserve"> within the project folder</w:t>
      </w:r>
      <w:r>
        <w:t xml:space="preserve">. There is quite some flexibility in organizing the structure. In the </w:t>
      </w:r>
      <w:r w:rsidR="00CF7530">
        <w:t xml:space="preserve">Waddenzee </w:t>
      </w:r>
      <w:r w:rsidRPr="006203D2">
        <w:rPr>
          <w:rFonts w:ascii="Courier New" w:hAnsi="Courier New" w:cs="Courier New"/>
        </w:rPr>
        <w:t xml:space="preserve">template </w:t>
      </w:r>
      <w:r w:rsidR="00CF7530">
        <w:t>only</w:t>
      </w:r>
      <w:r>
        <w:t xml:space="preserve"> </w:t>
      </w:r>
      <w:r w:rsidR="00CF7530">
        <w:t xml:space="preserve">one </w:t>
      </w:r>
      <w:r>
        <w:t>director</w:t>
      </w:r>
      <w:r w:rsidR="00CF7530">
        <w:t>y</w:t>
      </w:r>
      <w:r>
        <w:t xml:space="preserve"> </w:t>
      </w:r>
      <w:r w:rsidR="00CF7530">
        <w:t>is pro</w:t>
      </w:r>
      <w:r>
        <w:t xml:space="preserve">vided, </w:t>
      </w:r>
      <w:r w:rsidR="00CF7530">
        <w:t xml:space="preserve">but with several several scripts </w:t>
      </w:r>
      <w:r>
        <w:t xml:space="preserve">each using a different set of input </w:t>
      </w:r>
      <w:r w:rsidR="00CF7530">
        <w:t>options (mainly period of interest)</w:t>
      </w:r>
      <w:r>
        <w:t>.</w:t>
      </w:r>
    </w:p>
    <w:p w14:paraId="0DFF4E0D" w14:textId="4EDCC1AE" w:rsidR="002A22D0" w:rsidRDefault="002A22D0" w:rsidP="003B755C"/>
    <w:p w14:paraId="3C249016" w14:textId="77777777" w:rsidR="002A22D0" w:rsidRDefault="002A22D0" w:rsidP="002A22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igpprojects/</w:t>
      </w:r>
    </w:p>
    <w:p w14:paraId="61B87947" w14:textId="4FAA1FF0" w:rsidR="002A22D0" w:rsidRDefault="002A22D0" w:rsidP="002A22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sidR="00CF7530">
        <w:rPr>
          <w:rFonts w:ascii="Menlo" w:hAnsi="Menlo" w:cs="Menlo"/>
          <w:b/>
          <w:bCs/>
          <w:color w:val="5620F4"/>
          <w:sz w:val="18"/>
          <w:szCs w:val="18"/>
        </w:rPr>
        <w:t>waddenzee</w:t>
      </w:r>
      <w:r w:rsidRPr="00917EA6">
        <w:rPr>
          <w:rFonts w:ascii="Menlo" w:hAnsi="Menlo" w:cs="Menlo"/>
          <w:b/>
          <w:bCs/>
          <w:color w:val="5620F4"/>
          <w:sz w:val="18"/>
          <w:szCs w:val="18"/>
        </w:rPr>
        <w:t>/</w:t>
      </w:r>
    </w:p>
    <w:p w14:paraId="736981DF" w14:textId="2704AC2B" w:rsidR="002A22D0" w:rsidRDefault="002A22D0" w:rsidP="002A22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sidRPr="002A22D0">
        <w:rPr>
          <w:rFonts w:ascii="Menlo" w:hAnsi="Menlo" w:cs="Menlo"/>
          <w:b/>
          <w:bCs/>
          <w:color w:val="5620F4"/>
          <w:sz w:val="18"/>
          <w:szCs w:val="18"/>
        </w:rPr>
        <w:t>3_integrat</w:t>
      </w:r>
      <w:r w:rsidR="00CF7530">
        <w:rPr>
          <w:rFonts w:ascii="Menlo" w:hAnsi="Menlo" w:cs="Menlo"/>
          <w:b/>
          <w:bCs/>
          <w:color w:val="5620F4"/>
          <w:sz w:val="18"/>
          <w:szCs w:val="18"/>
        </w:rPr>
        <w:t>e</w:t>
      </w:r>
      <w:r w:rsidRPr="002A22D0">
        <w:rPr>
          <w:rFonts w:ascii="Menlo" w:hAnsi="Menlo" w:cs="Menlo"/>
          <w:b/>
          <w:bCs/>
          <w:color w:val="5620F4"/>
          <w:sz w:val="18"/>
          <w:szCs w:val="18"/>
        </w:rPr>
        <w:t>\</w:t>
      </w:r>
    </w:p>
    <w:p w14:paraId="4024588C" w14:textId="312D5350" w:rsidR="002A22D0" w:rsidRPr="002A22D0" w:rsidRDefault="002A22D0" w:rsidP="002A22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r>
      <w:r w:rsidRPr="002A22D0">
        <w:rPr>
          <w:rFonts w:ascii="Menlo" w:hAnsi="Menlo" w:cs="Menlo"/>
          <w:b/>
          <w:bCs/>
          <w:color w:val="5620F4"/>
          <w:sz w:val="18"/>
          <w:szCs w:val="18"/>
        </w:rPr>
        <w:t>reducedfiles.txt</w:t>
      </w:r>
    </w:p>
    <w:p w14:paraId="795526DC" w14:textId="77777777" w:rsidR="00CF7530" w:rsidRPr="002A22D0" w:rsidRDefault="00CF7530" w:rsidP="00CF75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t>integrateWaddenzee2006</w:t>
      </w:r>
      <w:r w:rsidRPr="002A22D0">
        <w:rPr>
          <w:rFonts w:ascii="Menlo" w:hAnsi="Menlo" w:cs="Menlo"/>
          <w:b/>
          <w:bCs/>
          <w:color w:val="5620F4"/>
          <w:sz w:val="18"/>
          <w:szCs w:val="18"/>
        </w:rPr>
        <w:t>.m</w:t>
      </w:r>
    </w:p>
    <w:p w14:paraId="52C0AC0C" w14:textId="14147A9E" w:rsidR="00CF7530" w:rsidRPr="002A22D0" w:rsidRDefault="00CF7530" w:rsidP="00CF75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t>integrateWaddenzee2015</w:t>
      </w:r>
      <w:r w:rsidRPr="002A22D0">
        <w:rPr>
          <w:rFonts w:ascii="Menlo" w:hAnsi="Menlo" w:cs="Menlo"/>
          <w:b/>
          <w:bCs/>
          <w:color w:val="5620F4"/>
          <w:sz w:val="18"/>
          <w:szCs w:val="18"/>
        </w:rPr>
        <w:t>.m</w:t>
      </w:r>
    </w:p>
    <w:p w14:paraId="7D117819" w14:textId="0BD1C91D" w:rsidR="002A22D0" w:rsidRDefault="002A22D0" w:rsidP="002A22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sidRPr="002A22D0">
        <w:rPr>
          <w:rFonts w:ascii="Menlo" w:hAnsi="Menlo" w:cs="Menlo"/>
          <w:b/>
          <w:bCs/>
          <w:color w:val="5620F4"/>
          <w:sz w:val="18"/>
          <w:szCs w:val="18"/>
        </w:rPr>
        <w:t>3_integrate_</w:t>
      </w:r>
      <w:r w:rsidR="00CF7530">
        <w:rPr>
          <w:rFonts w:ascii="Menlo" w:hAnsi="Menlo" w:cs="Menlo"/>
          <w:b/>
          <w:bCs/>
          <w:color w:val="5620F4"/>
          <w:sz w:val="18"/>
          <w:szCs w:val="18"/>
        </w:rPr>
        <w:t>tests</w:t>
      </w:r>
      <w:r w:rsidRPr="002A22D0">
        <w:rPr>
          <w:rFonts w:ascii="Menlo" w:hAnsi="Menlo" w:cs="Menlo"/>
          <w:b/>
          <w:bCs/>
          <w:color w:val="5620F4"/>
          <w:sz w:val="18"/>
          <w:szCs w:val="18"/>
        </w:rPr>
        <w:t>\</w:t>
      </w:r>
      <w:r w:rsidR="00CF7530">
        <w:rPr>
          <w:rFonts w:ascii="Menlo" w:hAnsi="Menlo" w:cs="Menlo"/>
          <w:b/>
          <w:bCs/>
          <w:color w:val="5620F4"/>
          <w:sz w:val="18"/>
          <w:szCs w:val="18"/>
        </w:rPr>
        <w:t xml:space="preserve">    </w:t>
      </w:r>
      <w:r w:rsidR="00CF7530" w:rsidRPr="00CF7530">
        <w:rPr>
          <w:rFonts w:ascii="Menlo" w:hAnsi="Menlo" w:cs="Menlo"/>
          <w:sz w:val="18"/>
          <w:szCs w:val="18"/>
        </w:rPr>
        <w:t>(this folder is just an example, does not exits)</w:t>
      </w:r>
    </w:p>
    <w:p w14:paraId="01E4A3E3" w14:textId="456DA900" w:rsidR="002A22D0" w:rsidRPr="002A22D0" w:rsidRDefault="002A22D0" w:rsidP="002A22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r>
      <w:r w:rsidRPr="002A22D0">
        <w:rPr>
          <w:rFonts w:ascii="Menlo" w:hAnsi="Menlo" w:cs="Menlo"/>
          <w:b/>
          <w:bCs/>
          <w:color w:val="5620F4"/>
          <w:sz w:val="18"/>
          <w:szCs w:val="18"/>
        </w:rPr>
        <w:t>reducedfiles.txt</w:t>
      </w:r>
    </w:p>
    <w:p w14:paraId="3B6FEC2B" w14:textId="6D56F3EC" w:rsidR="002A22D0" w:rsidRPr="002A22D0" w:rsidRDefault="002A22D0" w:rsidP="002A22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r>
      <w:r w:rsidR="00CF7530">
        <w:rPr>
          <w:rFonts w:ascii="Menlo" w:hAnsi="Menlo" w:cs="Menlo"/>
          <w:b/>
          <w:bCs/>
          <w:color w:val="5620F4"/>
          <w:sz w:val="18"/>
          <w:szCs w:val="18"/>
        </w:rPr>
        <w:t>integrateWaddenzeeNoLevelling</w:t>
      </w:r>
      <w:r w:rsidRPr="002A22D0">
        <w:rPr>
          <w:rFonts w:ascii="Menlo" w:hAnsi="Menlo" w:cs="Menlo"/>
          <w:b/>
          <w:bCs/>
          <w:color w:val="5620F4"/>
          <w:sz w:val="18"/>
          <w:szCs w:val="18"/>
        </w:rPr>
        <w:t>.m</w:t>
      </w:r>
    </w:p>
    <w:p w14:paraId="0982E4B8" w14:textId="097582C9" w:rsidR="002A22D0" w:rsidRDefault="002A22D0" w:rsidP="002A22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r>
      <w:r w:rsidR="00CF7530">
        <w:rPr>
          <w:rFonts w:ascii="Menlo" w:hAnsi="Menlo" w:cs="Menlo"/>
          <w:b/>
          <w:bCs/>
          <w:color w:val="5620F4"/>
          <w:sz w:val="18"/>
          <w:szCs w:val="18"/>
        </w:rPr>
        <w:t>integrateWaddenzeeInSAROnly</w:t>
      </w:r>
      <w:r w:rsidRPr="002A22D0">
        <w:rPr>
          <w:rFonts w:ascii="Menlo" w:hAnsi="Menlo" w:cs="Menlo"/>
          <w:b/>
          <w:bCs/>
          <w:color w:val="5620F4"/>
          <w:sz w:val="18"/>
          <w:szCs w:val="18"/>
        </w:rPr>
        <w:t>.m</w:t>
      </w:r>
    </w:p>
    <w:p w14:paraId="5FE38EE0" w14:textId="3196C8C9" w:rsidR="002A22D0" w:rsidRPr="00917EA6" w:rsidRDefault="002A22D0" w:rsidP="00620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r>
    </w:p>
    <w:p w14:paraId="37ED23E8" w14:textId="2969F53E" w:rsidR="002A22D0" w:rsidRDefault="006203D2" w:rsidP="002A22D0">
      <w:r>
        <w:t xml:space="preserve">The input file names are given in a text file. Then each directory may also contain multiple integration runs. </w:t>
      </w:r>
    </w:p>
    <w:p w14:paraId="05FF1CF0" w14:textId="77777777" w:rsidR="002A22D0" w:rsidRDefault="002A22D0" w:rsidP="003B755C">
      <w:pPr>
        <w:rPr>
          <w:rFonts w:ascii="Menlo" w:hAnsi="Menlo" w:cs="Menlo"/>
          <w:color w:val="000000"/>
          <w:szCs w:val="22"/>
        </w:rPr>
      </w:pPr>
    </w:p>
    <w:p w14:paraId="395F168A" w14:textId="0FF07005" w:rsidR="00524BBD" w:rsidRDefault="00524BBD"/>
    <w:p w14:paraId="16063906" w14:textId="33ACE728" w:rsidR="00524BBD" w:rsidRDefault="00524BBD">
      <w:pPr>
        <w:rPr>
          <w:b/>
          <w:bCs/>
        </w:rPr>
      </w:pPr>
      <w:r w:rsidRPr="00524BBD">
        <w:rPr>
          <w:b/>
          <w:bCs/>
        </w:rPr>
        <w:t xml:space="preserve">4. </w:t>
      </w:r>
      <w:r w:rsidR="00AA7082">
        <w:rPr>
          <w:b/>
          <w:bCs/>
        </w:rPr>
        <w:t>Prediction</w:t>
      </w:r>
    </w:p>
    <w:p w14:paraId="3A6424BA" w14:textId="0829EEDF" w:rsidR="00F532A7" w:rsidRDefault="006203D2" w:rsidP="00F532A7">
      <w:r>
        <w:t xml:space="preserve">The </w:t>
      </w:r>
      <w:r w:rsidR="00CF7530">
        <w:t xml:space="preserve">prediction and </w:t>
      </w:r>
      <w:r w:rsidR="00AA7082">
        <w:t>export</w:t>
      </w:r>
      <w:r>
        <w:t xml:space="preserve"> can be done in one or more subdirectories</w:t>
      </w:r>
      <w:r w:rsidR="00F532A7">
        <w:t xml:space="preserve"> </w:t>
      </w:r>
      <w:r w:rsidR="00A6336C">
        <w:t xml:space="preserve">using two separate scripts </w:t>
      </w:r>
      <w:r w:rsidR="00F532A7">
        <w:t>within the project folder</w:t>
      </w:r>
    </w:p>
    <w:p w14:paraId="743BBC18" w14:textId="5FBF36E6" w:rsidR="006203D2" w:rsidRDefault="006203D2" w:rsidP="00F532A7"/>
    <w:p w14:paraId="2AFC3C9C" w14:textId="77777777" w:rsidR="006203D2" w:rsidRDefault="006203D2" w:rsidP="00620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igpprojects/</w:t>
      </w:r>
    </w:p>
    <w:p w14:paraId="29ADECAA" w14:textId="7486DD03" w:rsidR="006203D2" w:rsidRDefault="006203D2" w:rsidP="006203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sidR="00CF7530">
        <w:rPr>
          <w:rFonts w:ascii="Menlo" w:hAnsi="Menlo" w:cs="Menlo"/>
          <w:b/>
          <w:bCs/>
          <w:color w:val="5620F4"/>
          <w:sz w:val="18"/>
          <w:szCs w:val="18"/>
        </w:rPr>
        <w:t>waddenzee</w:t>
      </w:r>
      <w:r w:rsidRPr="00917EA6">
        <w:rPr>
          <w:rFonts w:ascii="Menlo" w:hAnsi="Menlo" w:cs="Menlo"/>
          <w:b/>
          <w:bCs/>
          <w:color w:val="5620F4"/>
          <w:sz w:val="18"/>
          <w:szCs w:val="18"/>
        </w:rPr>
        <w:t>/</w:t>
      </w:r>
    </w:p>
    <w:p w14:paraId="16D6713B" w14:textId="05BB90E3" w:rsidR="00CF7530" w:rsidRDefault="00CF7530" w:rsidP="00CF75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t>4_predict</w:t>
      </w:r>
      <w:r w:rsidRPr="002A22D0">
        <w:rPr>
          <w:rFonts w:ascii="Menlo" w:hAnsi="Menlo" w:cs="Menlo"/>
          <w:b/>
          <w:bCs/>
          <w:color w:val="5620F4"/>
          <w:sz w:val="18"/>
          <w:szCs w:val="18"/>
        </w:rPr>
        <w:t>\</w:t>
      </w:r>
    </w:p>
    <w:p w14:paraId="535200F2" w14:textId="189CC058" w:rsidR="00AA7082" w:rsidRPr="00AA7082" w:rsidRDefault="00AA7082" w:rsidP="00CF75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themeColor="text1"/>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r>
      <w:r w:rsidRPr="00AA7082">
        <w:rPr>
          <w:rFonts w:ascii="Menlo" w:hAnsi="Menlo" w:cs="Menlo"/>
          <w:b/>
          <w:bCs/>
          <w:color w:val="5620F4"/>
          <w:sz w:val="18"/>
          <w:szCs w:val="18"/>
        </w:rPr>
        <w:t>igpPredictWaddenzee2015SimulatePointEpochList.m</w:t>
      </w:r>
      <w:r>
        <w:rPr>
          <w:rFonts w:ascii="Menlo" w:hAnsi="Menlo" w:cs="Menlo"/>
          <w:b/>
          <w:bCs/>
          <w:color w:val="5620F4"/>
          <w:sz w:val="18"/>
          <w:szCs w:val="18"/>
        </w:rPr>
        <w:t xml:space="preserve"> </w:t>
      </w:r>
      <w:r w:rsidRPr="00AA7082">
        <w:rPr>
          <w:rFonts w:ascii="Menlo" w:hAnsi="Menlo" w:cs="Menlo"/>
          <w:color w:val="000000" w:themeColor="text1"/>
          <w:sz w:val="18"/>
          <w:szCs w:val="18"/>
        </w:rPr>
        <w:t>(for demo only)</w:t>
      </w:r>
    </w:p>
    <w:p w14:paraId="6A8C9032" w14:textId="6D9B9948" w:rsidR="00AA7082" w:rsidRDefault="00AA7082" w:rsidP="00CF75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r>
      <w:r w:rsidRPr="00AA7082">
        <w:rPr>
          <w:rFonts w:ascii="Menlo" w:hAnsi="Menlo" w:cs="Menlo"/>
          <w:b/>
          <w:bCs/>
          <w:color w:val="5620F4"/>
          <w:sz w:val="18"/>
          <w:szCs w:val="18"/>
        </w:rPr>
        <w:t>igpPredictWaddenzee2015.m</w:t>
      </w:r>
    </w:p>
    <w:p w14:paraId="3C1BD1F2" w14:textId="48A71128" w:rsidR="00AA7082" w:rsidRDefault="00AA7082" w:rsidP="00CF75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r>
      <w:r w:rsidRPr="00AA7082">
        <w:rPr>
          <w:rFonts w:ascii="Menlo" w:hAnsi="Menlo" w:cs="Menlo"/>
          <w:b/>
          <w:bCs/>
          <w:color w:val="5620F4"/>
          <w:sz w:val="18"/>
          <w:szCs w:val="18"/>
        </w:rPr>
        <w:t>igpExportWaddenzee2015.m</w:t>
      </w:r>
    </w:p>
    <w:p w14:paraId="45A9FCE1" w14:textId="77777777" w:rsidR="006203D2" w:rsidRDefault="006203D2" w:rsidP="00F532A7"/>
    <w:p w14:paraId="2EE1D6DA" w14:textId="24F22519" w:rsidR="00F532A7" w:rsidRDefault="00F532A7" w:rsidP="00F532A7">
      <w:r>
        <w:t xml:space="preserve">The </w:t>
      </w:r>
      <w:r w:rsidR="00AA7082">
        <w:t>export can</w:t>
      </w:r>
      <w:r>
        <w:t xml:space="preserve"> be in .png</w:t>
      </w:r>
      <w:r w:rsidR="00AA7082">
        <w:t xml:space="preserve"> </w:t>
      </w:r>
      <w:r w:rsidR="006203D2">
        <w:t>and/or csv format, as desired, and set in the script.</w:t>
      </w:r>
      <w:r w:rsidR="00A6336C">
        <w:t xml:space="preserve"> The export is only compatible with STM files generated with the prediction module, so not for general STM files.</w:t>
      </w:r>
    </w:p>
    <w:p w14:paraId="0906D7C5" w14:textId="77777777" w:rsidR="00CF7530" w:rsidRDefault="00CF7530" w:rsidP="00F532A7"/>
    <w:p w14:paraId="5AF88EC9" w14:textId="3F70F019" w:rsidR="00AA7082" w:rsidRPr="00AA7082" w:rsidRDefault="00AA7082" w:rsidP="00F532A7">
      <w:pPr>
        <w:rPr>
          <w:b/>
          <w:bCs/>
        </w:rPr>
      </w:pPr>
      <w:r>
        <w:rPr>
          <w:b/>
          <w:bCs/>
        </w:rPr>
        <w:t>9</w:t>
      </w:r>
      <w:r w:rsidRPr="00524BBD">
        <w:rPr>
          <w:b/>
          <w:bCs/>
        </w:rPr>
        <w:t xml:space="preserve">. </w:t>
      </w:r>
      <w:r>
        <w:rPr>
          <w:b/>
          <w:bCs/>
        </w:rPr>
        <w:t>Output</w:t>
      </w:r>
    </w:p>
    <w:p w14:paraId="481AB102" w14:textId="57C813A4" w:rsidR="00CF7530" w:rsidRDefault="00CF7530" w:rsidP="00F532A7">
      <w:r w:rsidRPr="008C3E05">
        <w:rPr>
          <w:rFonts w:ascii="Courier New" w:hAnsi="Courier New" w:cs="Courier New"/>
        </w:rPr>
        <w:t>9_output</w:t>
      </w:r>
      <w:r>
        <w:t xml:space="preserve"> </w:t>
      </w:r>
      <w:r w:rsidR="008C3E05">
        <w:t xml:space="preserve">is used for the interactive plotting and inspection of space time matrices.  </w:t>
      </w:r>
    </w:p>
    <w:p w14:paraId="593ADFB9" w14:textId="42A59838" w:rsidR="00F532A7" w:rsidRDefault="00F532A7" w:rsidP="00F532A7"/>
    <w:p w14:paraId="1EEB9BFF" w14:textId="77777777" w:rsidR="00AA7082" w:rsidRDefault="00AA7082" w:rsidP="00AA7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igpprojects/</w:t>
      </w:r>
    </w:p>
    <w:p w14:paraId="4FCC3750" w14:textId="77777777" w:rsidR="00AA7082" w:rsidRDefault="00AA7082" w:rsidP="00AA7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t>waddenzee</w:t>
      </w:r>
      <w:r w:rsidRPr="00917EA6">
        <w:rPr>
          <w:rFonts w:ascii="Menlo" w:hAnsi="Menlo" w:cs="Menlo"/>
          <w:b/>
          <w:bCs/>
          <w:color w:val="5620F4"/>
          <w:sz w:val="18"/>
          <w:szCs w:val="18"/>
        </w:rPr>
        <w:t>/</w:t>
      </w:r>
    </w:p>
    <w:p w14:paraId="1A60E045" w14:textId="77777777" w:rsidR="00AA7082" w:rsidRDefault="00AA7082" w:rsidP="00AA7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t>9_output</w:t>
      </w:r>
      <w:r w:rsidRPr="002A22D0">
        <w:rPr>
          <w:rFonts w:ascii="Menlo" w:hAnsi="Menlo" w:cs="Menlo"/>
          <w:b/>
          <w:bCs/>
          <w:color w:val="5620F4"/>
          <w:sz w:val="18"/>
          <w:szCs w:val="18"/>
        </w:rPr>
        <w:t>\</w:t>
      </w:r>
    </w:p>
    <w:p w14:paraId="43F39B11" w14:textId="5DBD11BD" w:rsidR="00F60BD5" w:rsidRDefault="00F60BD5" w:rsidP="00AA7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r>
      <w:r w:rsidRPr="00F60BD5">
        <w:rPr>
          <w:rFonts w:ascii="Menlo" w:hAnsi="Menlo" w:cs="Menlo"/>
          <w:b/>
          <w:bCs/>
          <w:color w:val="5620F4"/>
          <w:sz w:val="18"/>
          <w:szCs w:val="18"/>
        </w:rPr>
        <w:t>stmplot_examples</w:t>
      </w:r>
      <w:r>
        <w:rPr>
          <w:rFonts w:ascii="Menlo" w:hAnsi="Menlo" w:cs="Menlo"/>
          <w:b/>
          <w:bCs/>
          <w:color w:val="5620F4"/>
          <w:sz w:val="18"/>
          <w:szCs w:val="18"/>
        </w:rPr>
        <w:t>.m</w:t>
      </w:r>
    </w:p>
    <w:p w14:paraId="74292ED5" w14:textId="4A75EEB0" w:rsidR="00F60BD5" w:rsidRDefault="00F60BD5" w:rsidP="00AA7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5620F4"/>
          <w:sz w:val="18"/>
          <w:szCs w:val="18"/>
        </w:rPr>
      </w:pPr>
      <w:r>
        <w:rPr>
          <w:rFonts w:ascii="Menlo" w:hAnsi="Menlo" w:cs="Menlo"/>
          <w:b/>
          <w:bCs/>
          <w:color w:val="5620F4"/>
          <w:sz w:val="18"/>
          <w:szCs w:val="18"/>
        </w:rPr>
        <w:tab/>
      </w:r>
      <w:r>
        <w:rPr>
          <w:rFonts w:ascii="Menlo" w:hAnsi="Menlo" w:cs="Menlo"/>
          <w:b/>
          <w:bCs/>
          <w:color w:val="5620F4"/>
          <w:sz w:val="18"/>
          <w:szCs w:val="18"/>
        </w:rPr>
        <w:tab/>
      </w:r>
      <w:r>
        <w:rPr>
          <w:rFonts w:ascii="Menlo" w:hAnsi="Menlo" w:cs="Menlo"/>
          <w:b/>
          <w:bCs/>
          <w:color w:val="5620F4"/>
          <w:sz w:val="18"/>
          <w:szCs w:val="18"/>
        </w:rPr>
        <w:tab/>
        <w:t>…</w:t>
      </w:r>
    </w:p>
    <w:p w14:paraId="65CD7847" w14:textId="77777777" w:rsidR="00F532A7" w:rsidRDefault="00F532A7" w:rsidP="00F532A7">
      <w:pPr>
        <w:rPr>
          <w:rFonts w:ascii="Menlo" w:hAnsi="Menlo" w:cs="Menlo"/>
          <w:color w:val="000000"/>
          <w:szCs w:val="22"/>
        </w:rPr>
      </w:pPr>
    </w:p>
    <w:p w14:paraId="1278FC8A" w14:textId="6CF825CD" w:rsidR="008F36FD" w:rsidRDefault="00F60BD5" w:rsidP="008F36FD">
      <w:r>
        <w:t xml:space="preserve">It contains a matlab scripts with examples of top level plotting functions and </w:t>
      </w:r>
      <w:r w:rsidR="008F36FD">
        <w:t xml:space="preserve">scripts to generate the plot backgrounds with their output. </w:t>
      </w:r>
      <w:r w:rsidR="008F36FD">
        <w:t xml:space="preserve">It is possible to do the plotting in </w:t>
      </w:r>
      <w:r w:rsidR="008F36FD" w:rsidRPr="008C3E05">
        <w:rPr>
          <w:rFonts w:ascii="Courier New" w:hAnsi="Courier New" w:cs="Courier New"/>
        </w:rPr>
        <w:t>9_ouput</w:t>
      </w:r>
      <w:r w:rsidR="008F36FD">
        <w:t xml:space="preserve"> on a different computer (e.g. laptop/desktop with GUI and graphics screen) that the first four steps (batch processing on a cluster). </w:t>
      </w:r>
    </w:p>
    <w:p w14:paraId="586E1719" w14:textId="77777777" w:rsidR="008F36FD" w:rsidRDefault="008F36FD" w:rsidP="008F36FD"/>
    <w:p w14:paraId="53C0EC21" w14:textId="37D862DA" w:rsidR="008F36FD" w:rsidRDefault="008F36FD" w:rsidP="008F36FD">
      <w:r>
        <w:t>[EOF]</w:t>
      </w:r>
    </w:p>
    <w:sectPr w:rsidR="008F36FD" w:rsidSect="009A6695">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38D5F" w14:textId="77777777" w:rsidR="00DC18FD" w:rsidRDefault="00DC18FD" w:rsidP="009A6695">
      <w:r>
        <w:separator/>
      </w:r>
    </w:p>
  </w:endnote>
  <w:endnote w:type="continuationSeparator" w:id="0">
    <w:p w14:paraId="79E729B7" w14:textId="77777777" w:rsidR="00DC18FD" w:rsidRDefault="00DC18FD" w:rsidP="009A6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altName w:val="Arial"/>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21400243"/>
      <w:docPartObj>
        <w:docPartGallery w:val="Page Numbers (Bottom of Page)"/>
        <w:docPartUnique/>
      </w:docPartObj>
    </w:sdtPr>
    <w:sdtContent>
      <w:p w14:paraId="1F816BC9" w14:textId="72F4A11E" w:rsidR="009A6695" w:rsidRDefault="009A6695" w:rsidP="00A4309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6EB779" w14:textId="77777777" w:rsidR="009A6695" w:rsidRDefault="009A66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8DB49" w14:textId="59C0A741" w:rsidR="00125C0C" w:rsidRPr="00125C0C" w:rsidRDefault="00125C0C">
    <w:pPr>
      <w:pStyle w:val="Footer"/>
      <w:jc w:val="center"/>
      <w:rPr>
        <w:color w:val="000000" w:themeColor="text1"/>
      </w:rPr>
    </w:pPr>
    <w:r w:rsidRPr="00125C0C">
      <w:rPr>
        <w:color w:val="000000" w:themeColor="text1"/>
      </w:rPr>
      <w:t xml:space="preserve">Page </w:t>
    </w:r>
    <w:r w:rsidRPr="00125C0C">
      <w:rPr>
        <w:color w:val="000000" w:themeColor="text1"/>
      </w:rPr>
      <w:fldChar w:fldCharType="begin"/>
    </w:r>
    <w:r w:rsidRPr="00125C0C">
      <w:rPr>
        <w:color w:val="000000" w:themeColor="text1"/>
      </w:rPr>
      <w:instrText xml:space="preserve"> PAGE  \* Arabic  \* MERGEFORMAT </w:instrText>
    </w:r>
    <w:r w:rsidRPr="00125C0C">
      <w:rPr>
        <w:color w:val="000000" w:themeColor="text1"/>
      </w:rPr>
      <w:fldChar w:fldCharType="separate"/>
    </w:r>
    <w:r w:rsidR="006203D2">
      <w:rPr>
        <w:noProof/>
        <w:color w:val="000000" w:themeColor="text1"/>
      </w:rPr>
      <w:t>6</w:t>
    </w:r>
    <w:r w:rsidRPr="00125C0C">
      <w:rPr>
        <w:color w:val="000000" w:themeColor="text1"/>
      </w:rPr>
      <w:fldChar w:fldCharType="end"/>
    </w:r>
    <w:r w:rsidRPr="00125C0C">
      <w:rPr>
        <w:color w:val="000000" w:themeColor="text1"/>
      </w:rPr>
      <w:t xml:space="preserve"> of </w:t>
    </w:r>
    <w:r w:rsidRPr="00125C0C">
      <w:rPr>
        <w:color w:val="000000" w:themeColor="text1"/>
      </w:rPr>
      <w:fldChar w:fldCharType="begin"/>
    </w:r>
    <w:r w:rsidRPr="00125C0C">
      <w:rPr>
        <w:color w:val="000000" w:themeColor="text1"/>
      </w:rPr>
      <w:instrText xml:space="preserve"> NUMPAGES  \* Arabic  \* MERGEFORMAT </w:instrText>
    </w:r>
    <w:r w:rsidRPr="00125C0C">
      <w:rPr>
        <w:color w:val="000000" w:themeColor="text1"/>
      </w:rPr>
      <w:fldChar w:fldCharType="separate"/>
    </w:r>
    <w:r w:rsidR="006203D2">
      <w:rPr>
        <w:noProof/>
        <w:color w:val="000000" w:themeColor="text1"/>
      </w:rPr>
      <w:t>6</w:t>
    </w:r>
    <w:r w:rsidRPr="00125C0C">
      <w:rPr>
        <w:color w:val="000000" w:themeColor="text1"/>
      </w:rPr>
      <w:fldChar w:fldCharType="end"/>
    </w:r>
  </w:p>
  <w:p w14:paraId="4FF7BE07" w14:textId="77777777" w:rsidR="009A6695" w:rsidRDefault="009A6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214F7" w14:textId="77777777" w:rsidR="00DC18FD" w:rsidRDefault="00DC18FD" w:rsidP="009A6695">
      <w:r>
        <w:separator/>
      </w:r>
    </w:p>
  </w:footnote>
  <w:footnote w:type="continuationSeparator" w:id="0">
    <w:p w14:paraId="430D7397" w14:textId="77777777" w:rsidR="00DC18FD" w:rsidRDefault="00DC18FD" w:rsidP="009A6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C8C0F" w14:textId="578DDE1E" w:rsidR="009A6695" w:rsidRDefault="009A6695">
    <w:pPr>
      <w:pStyle w:val="Header"/>
    </w:pPr>
    <w:r>
      <w:t>Integrated Geodetic Processing – User manual</w:t>
    </w:r>
  </w:p>
  <w:p w14:paraId="509B4BDA" w14:textId="77777777" w:rsidR="009A6695" w:rsidRDefault="009A66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63C78"/>
    <w:multiLevelType w:val="hybridMultilevel"/>
    <w:tmpl w:val="DFE04464"/>
    <w:lvl w:ilvl="0" w:tplc="4526162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97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BBD"/>
    <w:rsid w:val="000D7E20"/>
    <w:rsid w:val="000F77F0"/>
    <w:rsid w:val="00125C0C"/>
    <w:rsid w:val="00155E8E"/>
    <w:rsid w:val="001A38A9"/>
    <w:rsid w:val="0028601E"/>
    <w:rsid w:val="002A22D0"/>
    <w:rsid w:val="002F3954"/>
    <w:rsid w:val="00316FCB"/>
    <w:rsid w:val="003240F9"/>
    <w:rsid w:val="00332C96"/>
    <w:rsid w:val="0039342C"/>
    <w:rsid w:val="003B755C"/>
    <w:rsid w:val="00496106"/>
    <w:rsid w:val="00524BBD"/>
    <w:rsid w:val="005641B1"/>
    <w:rsid w:val="005D6921"/>
    <w:rsid w:val="005E2E86"/>
    <w:rsid w:val="006203D2"/>
    <w:rsid w:val="00661133"/>
    <w:rsid w:val="006A131B"/>
    <w:rsid w:val="00701A51"/>
    <w:rsid w:val="00753BC5"/>
    <w:rsid w:val="007C066C"/>
    <w:rsid w:val="007F1FFE"/>
    <w:rsid w:val="00817B3F"/>
    <w:rsid w:val="008C3E05"/>
    <w:rsid w:val="008F36FD"/>
    <w:rsid w:val="00911BEE"/>
    <w:rsid w:val="00917EA6"/>
    <w:rsid w:val="00952410"/>
    <w:rsid w:val="00967400"/>
    <w:rsid w:val="009803EB"/>
    <w:rsid w:val="00981812"/>
    <w:rsid w:val="00984E78"/>
    <w:rsid w:val="009A38A0"/>
    <w:rsid w:val="009A6695"/>
    <w:rsid w:val="009B4961"/>
    <w:rsid w:val="00A12E69"/>
    <w:rsid w:val="00A6336C"/>
    <w:rsid w:val="00AA7082"/>
    <w:rsid w:val="00B33116"/>
    <w:rsid w:val="00B35CC2"/>
    <w:rsid w:val="00B91E01"/>
    <w:rsid w:val="00C40E91"/>
    <w:rsid w:val="00C667DC"/>
    <w:rsid w:val="00CF7530"/>
    <w:rsid w:val="00D12323"/>
    <w:rsid w:val="00D21428"/>
    <w:rsid w:val="00D44644"/>
    <w:rsid w:val="00DC18FD"/>
    <w:rsid w:val="00E628BB"/>
    <w:rsid w:val="00E83319"/>
    <w:rsid w:val="00F47F84"/>
    <w:rsid w:val="00F532A7"/>
    <w:rsid w:val="00F60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D049"/>
  <w14:defaultImageDpi w14:val="32767"/>
  <w15:chartTrackingRefBased/>
  <w15:docId w15:val="{19E21DF2-FC20-7C44-81DD-B27D80403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61"/>
    <w:rPr>
      <w:rFonts w:ascii="Arial" w:hAnsi="Arial"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81812"/>
    <w:pPr>
      <w:spacing w:after="200"/>
    </w:pPr>
    <w:rPr>
      <w:i/>
      <w:iCs/>
      <w:color w:val="44546A" w:themeColor="text2"/>
      <w:sz w:val="18"/>
      <w:szCs w:val="18"/>
    </w:rPr>
  </w:style>
  <w:style w:type="paragraph" w:styleId="Footer">
    <w:name w:val="footer"/>
    <w:basedOn w:val="Normal"/>
    <w:link w:val="FooterChar"/>
    <w:uiPriority w:val="99"/>
    <w:unhideWhenUsed/>
    <w:rsid w:val="009A6695"/>
    <w:pPr>
      <w:tabs>
        <w:tab w:val="center" w:pos="4680"/>
        <w:tab w:val="right" w:pos="9360"/>
      </w:tabs>
    </w:pPr>
  </w:style>
  <w:style w:type="character" w:customStyle="1" w:styleId="FooterChar">
    <w:name w:val="Footer Char"/>
    <w:basedOn w:val="DefaultParagraphFont"/>
    <w:link w:val="Footer"/>
    <w:uiPriority w:val="99"/>
    <w:rsid w:val="009A6695"/>
    <w:rPr>
      <w:rFonts w:ascii="Arial" w:hAnsi="Arial" w:cs="Times New Roman"/>
      <w:sz w:val="22"/>
    </w:rPr>
  </w:style>
  <w:style w:type="character" w:styleId="PageNumber">
    <w:name w:val="page number"/>
    <w:basedOn w:val="DefaultParagraphFont"/>
    <w:uiPriority w:val="99"/>
    <w:semiHidden/>
    <w:unhideWhenUsed/>
    <w:rsid w:val="009A6695"/>
  </w:style>
  <w:style w:type="paragraph" w:styleId="Header">
    <w:name w:val="header"/>
    <w:basedOn w:val="Normal"/>
    <w:link w:val="HeaderChar"/>
    <w:uiPriority w:val="99"/>
    <w:unhideWhenUsed/>
    <w:rsid w:val="009A6695"/>
    <w:pPr>
      <w:tabs>
        <w:tab w:val="center" w:pos="4680"/>
        <w:tab w:val="right" w:pos="9360"/>
      </w:tabs>
    </w:pPr>
  </w:style>
  <w:style w:type="character" w:customStyle="1" w:styleId="HeaderChar">
    <w:name w:val="Header Char"/>
    <w:basedOn w:val="DefaultParagraphFont"/>
    <w:link w:val="Header"/>
    <w:uiPriority w:val="99"/>
    <w:rsid w:val="009A6695"/>
    <w:rPr>
      <w:rFonts w:ascii="Arial" w:hAnsi="Arial" w:cs="Times New Roman"/>
      <w:sz w:val="22"/>
    </w:rPr>
  </w:style>
  <w:style w:type="paragraph" w:styleId="ListParagraph">
    <w:name w:val="List Paragraph"/>
    <w:basedOn w:val="Normal"/>
    <w:uiPriority w:val="34"/>
    <w:qFormat/>
    <w:rsid w:val="00E8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B13A1-D1BB-48CB-8D22-46EB5A0D3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1898</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Freek van Leijen - CITG</dc:creator>
  <cp:keywords/>
  <dc:description/>
  <cp:lastModifiedBy>Hans van der Marel</cp:lastModifiedBy>
  <cp:revision>20</cp:revision>
  <cp:lastPrinted>2024-12-02T18:18:00Z</cp:lastPrinted>
  <dcterms:created xsi:type="dcterms:W3CDTF">2021-02-18T09:04:00Z</dcterms:created>
  <dcterms:modified xsi:type="dcterms:W3CDTF">2024-12-02T18:18:00Z</dcterms:modified>
</cp:coreProperties>
</file>