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EDF91" w14:textId="77777777" w:rsidR="00E5731E" w:rsidRDefault="00000000">
      <w:pPr>
        <w:jc w:val="center"/>
        <w:rPr>
          <w:sz w:val="48"/>
          <w:szCs w:val="48"/>
        </w:rPr>
      </w:pPr>
      <w:r>
        <w:rPr>
          <w:sz w:val="48"/>
          <w:szCs w:val="48"/>
        </w:rPr>
        <w:t>Project Report</w:t>
      </w:r>
    </w:p>
    <w:p w14:paraId="73D3A7EC" w14:textId="77777777" w:rsidR="00E5731E" w:rsidRDefault="00000000">
      <w:pPr>
        <w:rPr>
          <w:sz w:val="36"/>
          <w:szCs w:val="36"/>
        </w:rPr>
      </w:pPr>
      <w:r>
        <w:rPr>
          <w:sz w:val="36"/>
          <w:szCs w:val="36"/>
        </w:rPr>
        <w:t xml:space="preserve">Project Title: Tallaght University Hospital </w:t>
      </w:r>
    </w:p>
    <w:p w14:paraId="19DDF84E" w14:textId="77777777" w:rsidR="00E5731E" w:rsidRDefault="00000000">
      <w:pPr>
        <w:rPr>
          <w:sz w:val="36"/>
          <w:szCs w:val="36"/>
        </w:rPr>
      </w:pPr>
      <w:r>
        <w:rPr>
          <w:sz w:val="36"/>
          <w:szCs w:val="36"/>
        </w:rPr>
        <w:t xml:space="preserve">Student Name: Mahnoor </w:t>
      </w:r>
      <w:r>
        <w:rPr>
          <w:sz w:val="36"/>
          <w:szCs w:val="36"/>
        </w:rPr>
        <w:tab/>
      </w:r>
      <w:r>
        <w:rPr>
          <w:sz w:val="36"/>
          <w:szCs w:val="36"/>
        </w:rPr>
        <w:tab/>
        <w:t>Student Id: X00176345</w:t>
      </w:r>
    </w:p>
    <w:p w14:paraId="738B8DA4" w14:textId="77777777" w:rsidR="00E5731E" w:rsidRDefault="00E5731E"/>
    <w:p w14:paraId="4BC5CD74" w14:textId="77777777" w:rsidR="00E5731E" w:rsidRDefault="00000000">
      <w:pPr>
        <w:rPr>
          <w:sz w:val="40"/>
          <w:szCs w:val="40"/>
        </w:rPr>
      </w:pPr>
      <w:r>
        <w:rPr>
          <w:sz w:val="40"/>
          <w:szCs w:val="40"/>
        </w:rPr>
        <w:t>Research Document:</w:t>
      </w:r>
    </w:p>
    <w:p w14:paraId="7E67C529" w14:textId="77777777" w:rsidR="00E5731E" w:rsidRDefault="00000000">
      <w:r>
        <w:rPr>
          <w:b/>
          <w:bCs/>
        </w:rPr>
        <w:t>ETL Tool</w:t>
      </w:r>
      <w:r>
        <w:t>:</w:t>
      </w:r>
    </w:p>
    <w:p w14:paraId="6E03B6EB" w14:textId="77777777" w:rsidR="00E5731E" w:rsidRDefault="00000000">
      <w:r>
        <w:rPr>
          <w:noProof/>
        </w:rPr>
        <w:drawing>
          <wp:inline distT="0" distB="0" distL="0" distR="0" wp14:anchorId="55A5E19E" wp14:editId="57CD56F8">
            <wp:extent cx="3378200" cy="1473200"/>
            <wp:effectExtent l="0" t="0" r="0" b="0"/>
            <wp:docPr id="1" name="Picture 1" descr="A diagram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two people&#10;&#10;Description automatically generated with medium confidence"/>
                    <pic:cNvPicPr>
                      <a:picLocks noChangeAspect="1" noChangeArrowheads="1"/>
                    </pic:cNvPicPr>
                  </pic:nvPicPr>
                  <pic:blipFill>
                    <a:blip r:embed="rId6"/>
                    <a:stretch>
                      <a:fillRect/>
                    </a:stretch>
                  </pic:blipFill>
                  <pic:spPr bwMode="auto">
                    <a:xfrm>
                      <a:off x="0" y="0"/>
                      <a:ext cx="3378200" cy="1473200"/>
                    </a:xfrm>
                    <a:prstGeom prst="rect">
                      <a:avLst/>
                    </a:prstGeom>
                  </pic:spPr>
                </pic:pic>
              </a:graphicData>
            </a:graphic>
          </wp:inline>
        </w:drawing>
      </w:r>
    </w:p>
    <w:p w14:paraId="1F8D4D7C" w14:textId="77777777" w:rsidR="00E5731E" w:rsidRDefault="00000000">
      <w:r>
        <w:t xml:space="preserve">ETL Tools stand for Extract Transform and load is used to gather different types of data and locate it in one place. The job of ETL tools is to process collects and refine different types of data and then deliver the data to a data lake or data warehouse such as </w:t>
      </w:r>
      <w:proofErr w:type="spellStart"/>
      <w:r>
        <w:t>Redshit</w:t>
      </w:r>
      <w:proofErr w:type="spellEnd"/>
      <w:r>
        <w:t xml:space="preserve">, Azure or </w:t>
      </w:r>
      <w:proofErr w:type="spellStart"/>
      <w:r>
        <w:t>BigQuery</w:t>
      </w:r>
      <w:proofErr w:type="spellEnd"/>
      <w:r>
        <w:t xml:space="preserve">. </w:t>
      </w:r>
    </w:p>
    <w:p w14:paraId="0AE2481F" w14:textId="77777777" w:rsidR="00E5731E" w:rsidRDefault="00000000">
      <w:r>
        <w:t xml:space="preserve">They are 3 steps of ETL process such as data extraction, data transformation, and data loading. ETL tools are classified into four main groups as follows: On-premises ETL, Open-source ETL, Cloud-based ETL, and Hybrid ETL. </w:t>
      </w:r>
    </w:p>
    <w:p w14:paraId="25F577F9" w14:textId="77777777" w:rsidR="00E5731E" w:rsidRDefault="00000000">
      <w:r>
        <w:t xml:space="preserve">Examples of ETL tools are as follows MongoDB, Google Cloud, IBM Infosphere DataStage, Oracle Data Integrator, Microsoft SQL Server Integration Services (SSIS), and many more. The best ETL tools that is considered in the industry is MongoDB. </w:t>
      </w:r>
    </w:p>
    <w:p w14:paraId="55085376" w14:textId="77777777" w:rsidR="00E5731E" w:rsidRDefault="00000000">
      <w:r>
        <w:t>MongoDB is good source as it can handle NoSQL, SQL and various data schema or dataset. MongoDB also has cons and pros are as follows:</w:t>
      </w:r>
    </w:p>
    <w:p w14:paraId="3B76C510" w14:textId="77777777" w:rsidR="00E5731E" w:rsidRDefault="00000000">
      <w:r>
        <w:t xml:space="preserve">Pros: </w:t>
      </w:r>
    </w:p>
    <w:p w14:paraId="5672BF91" w14:textId="77777777" w:rsidR="00E5731E" w:rsidRDefault="00000000">
      <w:pPr>
        <w:pStyle w:val="ListParagraph"/>
        <w:numPr>
          <w:ilvl w:val="0"/>
          <w:numId w:val="2"/>
        </w:numPr>
      </w:pPr>
      <w:r>
        <w:t xml:space="preserve">Cloud platform, no strain no internal resources </w:t>
      </w:r>
    </w:p>
    <w:p w14:paraId="0B2C05D4" w14:textId="77777777" w:rsidR="00E5731E" w:rsidRDefault="00000000">
      <w:pPr>
        <w:pStyle w:val="ListParagraph"/>
        <w:numPr>
          <w:ilvl w:val="0"/>
          <w:numId w:val="2"/>
        </w:numPr>
      </w:pPr>
      <w:r>
        <w:t xml:space="preserve"> Large volume of pre-built connectors and compatibility with multiple other data sources</w:t>
      </w:r>
    </w:p>
    <w:p w14:paraId="32E85BED" w14:textId="77777777" w:rsidR="00E5731E" w:rsidRDefault="00000000">
      <w:pPr>
        <w:pStyle w:val="ListParagraph"/>
        <w:numPr>
          <w:ilvl w:val="0"/>
          <w:numId w:val="2"/>
        </w:numPr>
      </w:pPr>
      <w:r>
        <w:t xml:space="preserve">Built-in MongoDB integration </w:t>
      </w:r>
    </w:p>
    <w:p w14:paraId="171B58A2" w14:textId="77777777" w:rsidR="00E5731E" w:rsidRDefault="00000000">
      <w:pPr>
        <w:pStyle w:val="ListParagraph"/>
        <w:numPr>
          <w:ilvl w:val="0"/>
          <w:numId w:val="2"/>
        </w:numPr>
      </w:pPr>
      <w:r>
        <w:t xml:space="preserve">Set up data flows with ease. </w:t>
      </w:r>
    </w:p>
    <w:p w14:paraId="0F2407E9" w14:textId="77777777" w:rsidR="00E5731E" w:rsidRDefault="00000000">
      <w:pPr>
        <w:pStyle w:val="ListParagraph"/>
        <w:numPr>
          <w:ilvl w:val="0"/>
          <w:numId w:val="2"/>
        </w:numPr>
      </w:pPr>
      <w:r>
        <w:t xml:space="preserve">Connects to most popular data warehousing solutions. </w:t>
      </w:r>
    </w:p>
    <w:p w14:paraId="74502CF0" w14:textId="77777777" w:rsidR="00E5731E" w:rsidRDefault="00000000">
      <w:pPr>
        <w:pStyle w:val="ListParagraph"/>
        <w:numPr>
          <w:ilvl w:val="0"/>
          <w:numId w:val="2"/>
        </w:numPr>
      </w:pPr>
      <w:r>
        <w:t xml:space="preserve">Highly secure and stable </w:t>
      </w:r>
    </w:p>
    <w:p w14:paraId="42D8F557" w14:textId="77777777" w:rsidR="00E5731E" w:rsidRDefault="00000000">
      <w:pPr>
        <w:pStyle w:val="ListParagraph"/>
        <w:numPr>
          <w:ilvl w:val="0"/>
          <w:numId w:val="2"/>
        </w:numPr>
      </w:pPr>
      <w:r>
        <w:t xml:space="preserve">Award-wining customer support. </w:t>
      </w:r>
    </w:p>
    <w:p w14:paraId="1848D1B7" w14:textId="77777777" w:rsidR="00E5731E" w:rsidRDefault="00000000">
      <w:r>
        <w:t>Cons:</w:t>
      </w:r>
    </w:p>
    <w:p w14:paraId="3CA21B6B" w14:textId="77777777" w:rsidR="00E5731E" w:rsidRDefault="00000000">
      <w:r>
        <w:t xml:space="preserve">No-code environment might be difficult for engineers to perform their task. </w:t>
      </w:r>
    </w:p>
    <w:p w14:paraId="3202ABB8" w14:textId="77777777" w:rsidR="00E5731E" w:rsidRDefault="00E5731E"/>
    <w:p w14:paraId="2B826F23" w14:textId="77777777" w:rsidR="00E5731E" w:rsidRDefault="00000000">
      <w:proofErr w:type="spellStart"/>
      <w:r>
        <w:lastRenderedPageBreak/>
        <w:t>CSViewer</w:t>
      </w:r>
      <w:proofErr w:type="spellEnd"/>
      <w:r>
        <w:t xml:space="preserve">: </w:t>
      </w:r>
    </w:p>
    <w:p w14:paraId="45EE5B85" w14:textId="77777777" w:rsidR="00E5731E" w:rsidRDefault="00000000">
      <w:r>
        <w:t xml:space="preserve">It is also one of the ETL tools which helps us to read csv files and where we can </w:t>
      </w:r>
      <w:proofErr w:type="spellStart"/>
      <w:r>
        <w:t>mange</w:t>
      </w:r>
      <w:proofErr w:type="spellEnd"/>
      <w:r>
        <w:t xml:space="preserve"> them to make graphs and handle the data in </w:t>
      </w:r>
      <w:proofErr w:type="spellStart"/>
      <w:r>
        <w:t>what ever</w:t>
      </w:r>
      <w:proofErr w:type="spellEnd"/>
      <w:r>
        <w:t xml:space="preserve"> way we wanted. </w:t>
      </w:r>
    </w:p>
    <w:p w14:paraId="6439D3EE" w14:textId="77777777" w:rsidR="00E5731E" w:rsidRDefault="00E5731E"/>
    <w:p w14:paraId="198450C4" w14:textId="77777777" w:rsidR="00E5731E" w:rsidRDefault="00000000">
      <w:pPr>
        <w:rPr>
          <w:rFonts w:ascii="Segoe UI" w:hAnsi="Segoe UI" w:cs="Segoe UI"/>
          <w:color w:val="0F0F0F"/>
        </w:rPr>
      </w:pPr>
      <w:proofErr w:type="spellStart"/>
      <w:r>
        <w:t>GeoKettle</w:t>
      </w:r>
      <w:proofErr w:type="spellEnd"/>
      <w:r>
        <w:t xml:space="preserve"> ETL tools:</w:t>
      </w:r>
      <w:r>
        <w:rPr>
          <w:rFonts w:ascii="Segoe UI" w:hAnsi="Segoe UI" w:cs="Segoe UI"/>
          <w:color w:val="0F0F0F"/>
        </w:rPr>
        <w:t xml:space="preserve"> Based on the Kettle framework, </w:t>
      </w:r>
      <w:proofErr w:type="spellStart"/>
      <w:r>
        <w:rPr>
          <w:rFonts w:ascii="Segoe UI" w:hAnsi="Segoe UI" w:cs="Segoe UI"/>
          <w:color w:val="0F0F0F"/>
        </w:rPr>
        <w:t>GeoKettle</w:t>
      </w:r>
      <w:proofErr w:type="spellEnd"/>
      <w:r>
        <w:rPr>
          <w:rFonts w:ascii="Segoe UI" w:hAnsi="Segoe UI" w:cs="Segoe UI"/>
          <w:color w:val="0F0F0F"/>
        </w:rPr>
        <w:t xml:space="preserve"> focuses on geospatial data and offers a set of tools for ETL processes related to geographical data, but it can handle CSV files and various other data formats as well. </w:t>
      </w:r>
    </w:p>
    <w:p w14:paraId="041B39FC" w14:textId="77777777" w:rsidR="00E5731E" w:rsidRDefault="00000000">
      <w:pPr>
        <w:rPr>
          <w:rFonts w:ascii="Segoe UI" w:hAnsi="Segoe UI" w:cs="Segoe UI"/>
          <w:color w:val="0F0F0F"/>
        </w:rPr>
      </w:pPr>
      <w:r>
        <w:rPr>
          <w:rFonts w:ascii="Segoe UI" w:hAnsi="Segoe UI" w:cs="Segoe UI"/>
          <w:color w:val="0F0F0F"/>
        </w:rPr>
        <w:t xml:space="preserve">Downloaded link: </w:t>
      </w:r>
      <w:hyperlink r:id="rId7">
        <w:r>
          <w:rPr>
            <w:rStyle w:val="Hyperlink"/>
            <w:rFonts w:ascii="Segoe UI" w:hAnsi="Segoe UI" w:cs="Segoe UI"/>
          </w:rPr>
          <w:t>https://sourceforge.net/projects/geokettle/</w:t>
        </w:r>
      </w:hyperlink>
    </w:p>
    <w:p w14:paraId="238C36AA" w14:textId="77777777" w:rsidR="00E5731E" w:rsidRDefault="00000000">
      <w:pPr>
        <w:rPr>
          <w:rFonts w:ascii="Segoe UI" w:hAnsi="Segoe UI" w:cs="Segoe UI"/>
          <w:color w:val="0F0F0F"/>
        </w:rPr>
      </w:pPr>
      <w:proofErr w:type="spellStart"/>
      <w:r>
        <w:rPr>
          <w:color w:val="0F0F0F"/>
        </w:rPr>
        <w:t>CloverETL</w:t>
      </w:r>
      <w:proofErr w:type="spellEnd"/>
      <w:r>
        <w:rPr>
          <w:b/>
          <w:bCs/>
          <w:color w:val="0F0F0F"/>
        </w:rPr>
        <w:t>:</w:t>
      </w:r>
      <w:r>
        <w:rPr>
          <w:rFonts w:ascii="Segoe UI" w:hAnsi="Segoe UI" w:cs="Segoe UI"/>
          <w:color w:val="0F0F0F"/>
        </w:rPr>
        <w:t xml:space="preserve"> This open-source ETL tool offers a community edition that supports various data transformations and connectivity options, including handling CSV files. It also handles structured and unstructured data. </w:t>
      </w:r>
    </w:p>
    <w:p w14:paraId="5519E17C" w14:textId="77777777" w:rsidR="00E5731E" w:rsidRDefault="00000000">
      <w:pPr>
        <w:rPr>
          <w:rFonts w:ascii="Segoe UI" w:hAnsi="Segoe UI" w:cs="Segoe UI"/>
          <w:color w:val="0F0F0F"/>
        </w:rPr>
      </w:pPr>
      <w:r>
        <w:rPr>
          <w:rFonts w:ascii="Segoe UI" w:hAnsi="Segoe UI" w:cs="Segoe UI"/>
          <w:color w:val="0F0F0F"/>
        </w:rPr>
        <w:t xml:space="preserve">Download Link: </w:t>
      </w:r>
      <w:proofErr w:type="gramStart"/>
      <w:r>
        <w:rPr>
          <w:rFonts w:ascii="Segoe UI" w:hAnsi="Segoe UI" w:cs="Segoe UI"/>
          <w:color w:val="0F0F0F"/>
        </w:rPr>
        <w:t>https://sourceforge.net/projects/cloveretl.berlios/</w:t>
      </w:r>
      <w:proofErr w:type="gramEnd"/>
    </w:p>
    <w:p w14:paraId="5CEC480F" w14:textId="77777777" w:rsidR="00E5731E" w:rsidRDefault="00E5731E"/>
    <w:p w14:paraId="6F954482" w14:textId="77777777" w:rsidR="00E5731E" w:rsidRDefault="00E5731E"/>
    <w:p w14:paraId="4C721FFE" w14:textId="77777777" w:rsidR="00E5731E" w:rsidRDefault="00000000">
      <w:r>
        <w:t xml:space="preserve">Data Isolation Tool: </w:t>
      </w:r>
    </w:p>
    <w:p w14:paraId="51423B59" w14:textId="77777777" w:rsidR="00E5731E" w:rsidRDefault="00000000">
      <w:r>
        <w:t xml:space="preserve">Data Isolation Tool plays important role in transaction the data and it also has four level of data isolation, where each helps users to better access the same data at the same time. </w:t>
      </w:r>
    </w:p>
    <w:p w14:paraId="74EBAAA2" w14:textId="77777777" w:rsidR="00E5731E" w:rsidRDefault="00E5731E"/>
    <w:p w14:paraId="0FFDF8DF" w14:textId="77777777" w:rsidR="00E5731E" w:rsidRDefault="00000000">
      <w:r>
        <w:t xml:space="preserve">Type of Data </w:t>
      </w:r>
    </w:p>
    <w:p w14:paraId="1D414BC5" w14:textId="77777777" w:rsidR="00E5731E" w:rsidRDefault="00000000">
      <w:r>
        <w:rPr>
          <w:b/>
          <w:bCs/>
        </w:rPr>
        <w:t>MariaDB:</w:t>
      </w:r>
      <w:r>
        <w:t xml:space="preserve"> </w:t>
      </w:r>
      <w:r>
        <w:br/>
        <w:t>MariaDB is an open-source, enhanced version of MySQL, designed to be a powerful and compatible database system for various applications.</w:t>
      </w:r>
    </w:p>
    <w:p w14:paraId="6D04865A" w14:textId="77777777" w:rsidR="00E5731E" w:rsidRDefault="00000000">
      <w:pPr>
        <w:rPr>
          <w:b/>
          <w:bCs/>
        </w:rPr>
      </w:pPr>
      <w:r>
        <w:rPr>
          <w:b/>
          <w:bCs/>
        </w:rPr>
        <w:t>MongoDB:</w:t>
      </w:r>
    </w:p>
    <w:p w14:paraId="61A316F7" w14:textId="77777777" w:rsidR="00E5731E" w:rsidRDefault="00000000">
      <w:r>
        <w:t>A NoSQL database storing data as flexible, JSON-like documents (BSON). It's schema-flexible, offers high performance for large datasets, scales horizontally, and suits applications with evolving data structures like real-time analytics or content management systems.</w:t>
      </w:r>
    </w:p>
    <w:p w14:paraId="48B4EDB4" w14:textId="77777777" w:rsidR="00E5731E" w:rsidRDefault="00000000">
      <w:pPr>
        <w:rPr>
          <w:b/>
          <w:bCs/>
        </w:rPr>
      </w:pPr>
      <w:r>
        <w:rPr>
          <w:b/>
          <w:bCs/>
        </w:rPr>
        <w:t>Comparison of MariaDB and MongoDB:</w:t>
      </w:r>
    </w:p>
    <w:p w14:paraId="600FE26A" w14:textId="77777777" w:rsidR="00E5731E" w:rsidRDefault="00000000">
      <w:pPr>
        <w:pStyle w:val="ListParagraph"/>
        <w:numPr>
          <w:ilvl w:val="0"/>
          <w:numId w:val="3"/>
        </w:numPr>
      </w:pPr>
      <w:r>
        <w:rPr>
          <w:b/>
          <w:bCs/>
        </w:rPr>
        <w:t>MongoDB:</w:t>
      </w:r>
      <w:r>
        <w:t xml:space="preserve"> NoSQL stores flexible JSON-like documents, great for scalability, dynamic data, and applications handling unstructured data.</w:t>
      </w:r>
    </w:p>
    <w:p w14:paraId="5C6DD60C" w14:textId="77777777" w:rsidR="00E5731E" w:rsidRDefault="00000000">
      <w:pPr>
        <w:pStyle w:val="ListParagraph"/>
        <w:numPr>
          <w:ilvl w:val="0"/>
          <w:numId w:val="3"/>
        </w:numPr>
        <w:rPr>
          <w:b/>
          <w:bCs/>
        </w:rPr>
      </w:pPr>
      <w:r>
        <w:rPr>
          <w:b/>
          <w:bCs/>
        </w:rPr>
        <w:t>MariaDB:</w:t>
      </w:r>
      <w:r>
        <w:t xml:space="preserve"> SQL relational database, structured tables, focuses on strong data integrity, transactions, and relationships between data, suitable for traditional applications with structured data needs.</w:t>
      </w:r>
    </w:p>
    <w:p w14:paraId="7CB96685" w14:textId="77777777" w:rsidR="00E5731E" w:rsidRDefault="00000000">
      <w:r>
        <w:t xml:space="preserve">Which is best? </w:t>
      </w:r>
    </w:p>
    <w:p w14:paraId="6F9EE630" w14:textId="77777777" w:rsidR="00E5731E" w:rsidRDefault="00000000">
      <w:r>
        <w:t xml:space="preserve">MongoDB is good for Unstructured data or semi structure data. </w:t>
      </w:r>
      <w:proofErr w:type="spellStart"/>
      <w:r>
        <w:t>Where as</w:t>
      </w:r>
      <w:proofErr w:type="spellEnd"/>
      <w:r>
        <w:t xml:space="preserve"> </w:t>
      </w:r>
      <w:proofErr w:type="spellStart"/>
      <w:r>
        <w:t>Mariadb</w:t>
      </w:r>
      <w:proofErr w:type="spellEnd"/>
      <w:r>
        <w:t xml:space="preserve"> handles structured and relational data that has well defined schemas. MongoDB is </w:t>
      </w:r>
      <w:proofErr w:type="spellStart"/>
      <w:r>
        <w:t>Scalabiliy</w:t>
      </w:r>
      <w:proofErr w:type="spellEnd"/>
      <w:r>
        <w:t xml:space="preserve"> and </w:t>
      </w:r>
      <w:proofErr w:type="spellStart"/>
      <w:r>
        <w:t>cann’t</w:t>
      </w:r>
      <w:proofErr w:type="spellEnd"/>
      <w:r>
        <w:t xml:space="preserve"> handle large volume of data across the multiple servers </w:t>
      </w:r>
      <w:proofErr w:type="spellStart"/>
      <w:r>
        <w:t>where as</w:t>
      </w:r>
      <w:proofErr w:type="spellEnd"/>
      <w:r>
        <w:t xml:space="preserve"> </w:t>
      </w:r>
      <w:proofErr w:type="spellStart"/>
      <w:r>
        <w:t>Mariadb</w:t>
      </w:r>
      <w:proofErr w:type="spellEnd"/>
      <w:r>
        <w:t xml:space="preserve"> has strong data integrity </w:t>
      </w:r>
      <w:r>
        <w:lastRenderedPageBreak/>
        <w:t xml:space="preserve">ability. In MongoDB is flexible schemas whereas </w:t>
      </w:r>
      <w:proofErr w:type="spellStart"/>
      <w:r>
        <w:t>Mariadb</w:t>
      </w:r>
      <w:proofErr w:type="spellEnd"/>
      <w:r>
        <w:t xml:space="preserve"> can handle complex queries, relationships between data and mature SQL-based system. </w:t>
      </w:r>
    </w:p>
    <w:p w14:paraId="3DF1B29A" w14:textId="77777777" w:rsidR="00E5731E" w:rsidRDefault="00E5731E"/>
    <w:p w14:paraId="7C5D9ED3" w14:textId="77777777" w:rsidR="00E5731E" w:rsidRDefault="00000000">
      <w:r>
        <w:t xml:space="preserve">Which database you have choose and why? </w:t>
      </w:r>
    </w:p>
    <w:p w14:paraId="2EA2FF89" w14:textId="77777777" w:rsidR="00E5731E" w:rsidRDefault="00000000">
      <w:r>
        <w:t xml:space="preserve">Will decide in the meeting then can write which database we have choose and why. </w:t>
      </w:r>
    </w:p>
    <w:p w14:paraId="3E32006A" w14:textId="77777777" w:rsidR="00E5731E" w:rsidRDefault="00E5731E"/>
    <w:p w14:paraId="1F46AD97" w14:textId="77777777" w:rsidR="00E5731E" w:rsidRDefault="00E5731E"/>
    <w:p w14:paraId="757E2D7A" w14:textId="77777777" w:rsidR="00E5731E" w:rsidRDefault="00E5731E"/>
    <w:p w14:paraId="04A3A74C" w14:textId="77777777" w:rsidR="00E5731E" w:rsidRDefault="00E5731E"/>
    <w:p w14:paraId="1555B965" w14:textId="77777777" w:rsidR="00E5731E" w:rsidRDefault="00E5731E"/>
    <w:p w14:paraId="14B626AB" w14:textId="77777777" w:rsidR="00E5731E" w:rsidRDefault="00E5731E"/>
    <w:p w14:paraId="2AF632D5" w14:textId="77777777" w:rsidR="00E5731E" w:rsidRDefault="00000000">
      <w:r>
        <w:rPr>
          <w:noProof/>
        </w:rPr>
        <w:drawing>
          <wp:anchor distT="0" distB="0" distL="114300" distR="114300" simplePos="0" relativeHeight="4" behindDoc="0" locked="0" layoutInCell="0" allowOverlap="1" wp14:anchorId="7B8E497F" wp14:editId="1CA69270">
            <wp:simplePos x="0" y="0"/>
            <wp:positionH relativeFrom="page">
              <wp:posOffset>0</wp:posOffset>
            </wp:positionH>
            <wp:positionV relativeFrom="paragraph">
              <wp:posOffset>425450</wp:posOffset>
            </wp:positionV>
            <wp:extent cx="7886065" cy="4109720"/>
            <wp:effectExtent l="0" t="0" r="0" b="0"/>
            <wp:wrapSquare wrapText="bothSides"/>
            <wp:docPr id="2" name="Image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iagram of a diagram&#10;&#10;Description automatically generated with medium confidence"/>
                    <pic:cNvPicPr>
                      <a:picLocks noChangeAspect="1" noChangeArrowheads="1"/>
                    </pic:cNvPicPr>
                  </pic:nvPicPr>
                  <pic:blipFill>
                    <a:blip r:embed="rId8"/>
                    <a:stretch>
                      <a:fillRect/>
                    </a:stretch>
                  </pic:blipFill>
                  <pic:spPr bwMode="auto">
                    <a:xfrm>
                      <a:off x="0" y="0"/>
                      <a:ext cx="7886065" cy="4109720"/>
                    </a:xfrm>
                    <a:prstGeom prst="rect">
                      <a:avLst/>
                    </a:prstGeom>
                  </pic:spPr>
                </pic:pic>
              </a:graphicData>
            </a:graphic>
          </wp:anchor>
        </w:drawing>
      </w:r>
      <w:r>
        <w:t xml:space="preserve"> Architecture Diagram:</w:t>
      </w:r>
    </w:p>
    <w:p w14:paraId="4208DE82" w14:textId="77777777" w:rsidR="00E5731E" w:rsidRDefault="00E5731E"/>
    <w:p w14:paraId="694D05DA" w14:textId="77777777" w:rsidR="00E5731E" w:rsidRDefault="00000000">
      <w:r>
        <w:t>Describe how we are going to load data?</w:t>
      </w:r>
    </w:p>
    <w:p w14:paraId="4AE67A39" w14:textId="77777777" w:rsidR="00E5731E" w:rsidRDefault="00000000">
      <w:r>
        <w:t>How we will add csv file in ETL tools</w:t>
      </w:r>
    </w:p>
    <w:p w14:paraId="06EBCA7B" w14:textId="77777777" w:rsidR="00E5731E" w:rsidRDefault="00E5731E"/>
    <w:p w14:paraId="1EC38822" w14:textId="77777777" w:rsidR="00E5731E" w:rsidRDefault="00000000">
      <w:r>
        <w:lastRenderedPageBreak/>
        <w:t>Use case diagram:</w:t>
      </w:r>
    </w:p>
    <w:p w14:paraId="4E4A43B6" w14:textId="77777777" w:rsidR="00E5731E" w:rsidRDefault="00E5731E"/>
    <w:p w14:paraId="12148246" w14:textId="77777777" w:rsidR="00E5731E" w:rsidRDefault="00000000">
      <w:r>
        <w:rPr>
          <w:noProof/>
        </w:rPr>
        <w:drawing>
          <wp:inline distT="0" distB="0" distL="0" distR="0" wp14:anchorId="3D4C8B8F" wp14:editId="3C92C19E">
            <wp:extent cx="5149850" cy="3676650"/>
            <wp:effectExtent l="0" t="0" r="0" b="0"/>
            <wp:docPr id="3" name="Image3"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iagram of a person's relationship&#10;&#10;Description automatically generated"/>
                    <pic:cNvPicPr>
                      <a:picLocks noChangeAspect="1" noChangeArrowheads="1"/>
                    </pic:cNvPicPr>
                  </pic:nvPicPr>
                  <pic:blipFill>
                    <a:blip r:embed="rId9"/>
                    <a:stretch>
                      <a:fillRect/>
                    </a:stretch>
                  </pic:blipFill>
                  <pic:spPr bwMode="auto">
                    <a:xfrm>
                      <a:off x="0" y="0"/>
                      <a:ext cx="5149850" cy="3676650"/>
                    </a:xfrm>
                    <a:prstGeom prst="rect">
                      <a:avLst/>
                    </a:prstGeom>
                  </pic:spPr>
                </pic:pic>
              </a:graphicData>
            </a:graphic>
          </wp:inline>
        </w:drawing>
      </w:r>
    </w:p>
    <w:p w14:paraId="37D67326" w14:textId="77777777" w:rsidR="00E5731E" w:rsidRDefault="00E5731E"/>
    <w:p w14:paraId="390C49BA" w14:textId="77777777" w:rsidR="00E5731E" w:rsidRDefault="00000000">
      <w:r>
        <w:t>Wireframe:</w:t>
      </w:r>
    </w:p>
    <w:p w14:paraId="5F71F901" w14:textId="77777777" w:rsidR="0059466F" w:rsidRDefault="0059466F"/>
    <w:p w14:paraId="27754501" w14:textId="77777777" w:rsidR="00E5731E" w:rsidRDefault="00000000">
      <w:r>
        <w:t xml:space="preserve">ERD Diagram: </w:t>
      </w:r>
    </w:p>
    <w:p w14:paraId="0FA2075E" w14:textId="50441A74" w:rsidR="0059466F" w:rsidRPr="0059466F" w:rsidRDefault="0059466F" w:rsidP="0059466F">
      <w:pPr>
        <w:suppressAutoHyphens w:val="0"/>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59466F">
        <w:rPr>
          <w:rFonts w:ascii="Times New Roman" w:eastAsia="Times New Roman" w:hAnsi="Times New Roman" w:cs="Times New Roman"/>
          <w:noProof/>
          <w:kern w:val="0"/>
          <w:sz w:val="24"/>
          <w:szCs w:val="24"/>
          <w:lang w:eastAsia="en-IE"/>
          <w14:ligatures w14:val="none"/>
        </w:rPr>
        <w:lastRenderedPageBreak/>
        <w:drawing>
          <wp:inline distT="0" distB="0" distL="0" distR="0" wp14:anchorId="459F6993" wp14:editId="20DEC374">
            <wp:extent cx="5731510" cy="5325745"/>
            <wp:effectExtent l="0" t="0" r="0" b="0"/>
            <wp:docPr id="11312026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02660"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325745"/>
                    </a:xfrm>
                    <a:prstGeom prst="rect">
                      <a:avLst/>
                    </a:prstGeom>
                    <a:noFill/>
                    <a:ln>
                      <a:noFill/>
                    </a:ln>
                  </pic:spPr>
                </pic:pic>
              </a:graphicData>
            </a:graphic>
          </wp:inline>
        </w:drawing>
      </w:r>
    </w:p>
    <w:p w14:paraId="3D82761C" w14:textId="77777777" w:rsidR="0059466F" w:rsidRDefault="0059466F"/>
    <w:p w14:paraId="58E5086F" w14:textId="77777777" w:rsidR="00E5731E" w:rsidRDefault="00E5731E"/>
    <w:p w14:paraId="658178B1" w14:textId="77777777" w:rsidR="00E5731E" w:rsidRDefault="00000000">
      <w:r>
        <w:t>Iteration 1:</w:t>
      </w:r>
    </w:p>
    <w:p w14:paraId="33000D7F" w14:textId="77777777" w:rsidR="00E5731E" w:rsidRDefault="00E5731E"/>
    <w:p w14:paraId="241289E5" w14:textId="77777777" w:rsidR="00E5731E" w:rsidRDefault="00E5731E"/>
    <w:p w14:paraId="7640D7FA" w14:textId="77777777" w:rsidR="00E5731E" w:rsidRDefault="00E5731E"/>
    <w:p w14:paraId="30AA7E18" w14:textId="77777777" w:rsidR="00E5731E" w:rsidRDefault="00E5731E"/>
    <w:p w14:paraId="17B42454" w14:textId="77777777" w:rsidR="00E5731E" w:rsidRDefault="00E5731E"/>
    <w:p w14:paraId="74E27A89" w14:textId="77777777" w:rsidR="00E5731E" w:rsidRDefault="00E5731E"/>
    <w:p w14:paraId="2F83D9AC" w14:textId="77777777" w:rsidR="00E5731E" w:rsidRDefault="00E5731E"/>
    <w:p w14:paraId="704277B8" w14:textId="77777777" w:rsidR="00E5731E" w:rsidRDefault="00E5731E"/>
    <w:p w14:paraId="40F7BEB0" w14:textId="77777777" w:rsidR="00E5731E" w:rsidRDefault="00E5731E"/>
    <w:p w14:paraId="5FB2DF0B" w14:textId="77777777" w:rsidR="00E5731E" w:rsidRDefault="00000000">
      <w:r>
        <w:lastRenderedPageBreak/>
        <w:t xml:space="preserve">Reference: </w:t>
      </w:r>
    </w:p>
    <w:p w14:paraId="6C23826C" w14:textId="77777777" w:rsidR="00E5731E" w:rsidRDefault="00000000">
      <w:r>
        <w:t>https://portable.io/learn/best-etl-tools</w:t>
      </w:r>
    </w:p>
    <w:p w14:paraId="294F4E17" w14:textId="77777777" w:rsidR="00E5731E" w:rsidRDefault="00000000">
      <w:pPr>
        <w:rPr>
          <w:rStyle w:val="Hyperlink"/>
        </w:rPr>
      </w:pPr>
      <w:hyperlink r:id="rId11">
        <w:r>
          <w:rPr>
            <w:rStyle w:val="Hyperlink"/>
          </w:rPr>
          <w:t>https://www.talend.com/resources/what-is-etl/</w:t>
        </w:r>
      </w:hyperlink>
    </w:p>
    <w:p w14:paraId="62738EB6" w14:textId="77777777" w:rsidR="00E5731E" w:rsidRDefault="00000000">
      <w:pPr>
        <w:rPr>
          <w:color w:val="4472C4" w:themeColor="accent1"/>
          <w:u w:val="single"/>
        </w:rPr>
      </w:pPr>
      <w:hyperlink r:id="rId12">
        <w:r>
          <w:rPr>
            <w:rStyle w:val="Hyperlink"/>
          </w:rPr>
          <w:t>https://www.datacamp.com/blog/a-list-of-the-16-best-etl-tools-and-why-to-choose-them/</w:t>
        </w:r>
      </w:hyperlink>
    </w:p>
    <w:p w14:paraId="0636CB77" w14:textId="77777777" w:rsidR="00E5731E" w:rsidRDefault="00000000">
      <w:pPr>
        <w:rPr>
          <w:color w:val="4472C4" w:themeColor="accent1"/>
          <w:u w:val="single"/>
        </w:rPr>
      </w:pPr>
      <w:r>
        <w:rPr>
          <w:color w:val="4472C4" w:themeColor="accent1"/>
          <w:u w:val="single"/>
        </w:rPr>
        <w:t>https://mariadb.com/</w:t>
      </w:r>
    </w:p>
    <w:p w14:paraId="7F28448E" w14:textId="77777777" w:rsidR="00E5731E" w:rsidRDefault="00E5731E"/>
    <w:p w14:paraId="46DB01DB" w14:textId="77777777" w:rsidR="00E5731E" w:rsidRDefault="00E5731E"/>
    <w:p w14:paraId="5AE31B94" w14:textId="77777777" w:rsidR="00E5731E" w:rsidRDefault="00E5731E"/>
    <w:sectPr w:rsidR="00E5731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2528"/>
    <w:multiLevelType w:val="multilevel"/>
    <w:tmpl w:val="5B54F89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6633C0"/>
    <w:multiLevelType w:val="multilevel"/>
    <w:tmpl w:val="2FBCAF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AC3FB8"/>
    <w:multiLevelType w:val="multilevel"/>
    <w:tmpl w:val="8D98A9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98611586">
    <w:abstractNumId w:val="1"/>
  </w:num>
  <w:num w:numId="2" w16cid:durableId="115762826">
    <w:abstractNumId w:val="0"/>
  </w:num>
  <w:num w:numId="3" w16cid:durableId="5042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5731E"/>
    <w:rsid w:val="0059466F"/>
    <w:rsid w:val="00665C94"/>
    <w:rsid w:val="006B2E95"/>
    <w:rsid w:val="00E573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4F8F"/>
  <w15:docId w15:val="{A4DCC8B4-5794-4508-82B4-7F630BAC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04C"/>
    <w:rPr>
      <w:color w:val="0563C1" w:themeColor="hyperlink"/>
      <w:u w:val="single"/>
    </w:rPr>
  </w:style>
  <w:style w:type="character" w:styleId="UnresolvedMention">
    <w:name w:val="Unresolved Mention"/>
    <w:basedOn w:val="DefaultParagraphFont"/>
    <w:uiPriority w:val="99"/>
    <w:semiHidden/>
    <w:unhideWhenUsed/>
    <w:qFormat/>
    <w:rsid w:val="000E304C"/>
    <w:rPr>
      <w:color w:val="605E5C"/>
      <w:shd w:val="clear" w:color="auto" w:fill="E1DFDD"/>
    </w:rPr>
  </w:style>
  <w:style w:type="character" w:styleId="Strong">
    <w:name w:val="Strong"/>
    <w:basedOn w:val="DefaultParagraphFont"/>
    <w:uiPriority w:val="22"/>
    <w:qFormat/>
    <w:rsid w:val="00E90DD9"/>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90C61"/>
    <w:pPr>
      <w:ind w:left="720"/>
      <w:contextualSpacing/>
    </w:pPr>
  </w:style>
  <w:style w:type="paragraph" w:styleId="NormalWeb">
    <w:name w:val="Normal (Web)"/>
    <w:basedOn w:val="Normal"/>
    <w:uiPriority w:val="99"/>
    <w:semiHidden/>
    <w:unhideWhenUsed/>
    <w:qFormat/>
    <w:rsid w:val="00723CEA"/>
    <w:pPr>
      <w:spacing w:beforeAutospacing="1"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95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urceforge.net/projects/geokettle/" TargetMode="External"/><Relationship Id="rId12" Type="http://schemas.openxmlformats.org/officeDocument/2006/relationships/hyperlink" Target="https://www.datacamp.com/blog/a-list-of-the-16-best-etl-tools-and-why-to-choose-th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alend.com/resources/what-is-etl/"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0C04-217D-41AC-8E1D-01DB0D28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X00176345 Mahnoor Atif</dc:creator>
  <dc:description/>
  <cp:lastModifiedBy>X00176345 Mahnoor Atif</cp:lastModifiedBy>
  <cp:revision>111</cp:revision>
  <dcterms:created xsi:type="dcterms:W3CDTF">2023-11-01T18:20:00Z</dcterms:created>
  <dcterms:modified xsi:type="dcterms:W3CDTF">2024-04-05T16:28:00Z</dcterms:modified>
  <dc:language>en-IE</dc:language>
</cp:coreProperties>
</file>