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788"/>
          <w:sz w:val="72"/>
          <w:szCs w:val="72"/>
          <w:rtl w:val="0"/>
        </w:rPr>
        <w:t xml:space="preserve">EVENTUS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Уеб платформа за управление на училищни събития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788" w:space="1" w:sz="6" w:val="single"/>
        </w:pBdr>
        <w:spacing w:after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32"/>
          <w:szCs w:val="32"/>
          <w:rtl w:val="0"/>
        </w:rPr>
        <w:t xml:space="preserve">ТЕХНИЧЕСКА ДОКУМЕНТАЦИЯ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Глава 1: Анализ и проучване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Глава 2: Проектиране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2024 /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788"/>
          <w:sz w:val="32"/>
          <w:szCs w:val="32"/>
          <w:rtl w:val="0"/>
        </w:rPr>
        <w:t xml:space="preserve">1. Анализ и проучване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Предметна област и целева аудитория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1.1.1 Описание на проблема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съвременните училища организирането на извънкласни дейности и вътрешноучилищни събития е сериозно административно предизвикателство. Информацията за предстоящи прояви е разпиляна между различни канали: групови чатове в мобилни приложения, Excel таблици, хартиени бележки и обявления по коридорите. Това поражда редица практически проблеми: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Неясен брой реални участници поради липсата на централизирано записване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Засичане на зали и ресурси – две паралелки резервират едно и също помещение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Изпуснати срокове за регистрация от страна на учениците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Липса на прозрачност в процеса на одобрение на новите събития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Невъзможност за последващ анализ и отчитане на присъствие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1.1.2 Предметна област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Eventus се позиционира в предметната област на Event Management Systems (EMS) с фокус върху образователна среда. Системата обхваща пълния жизнен цикъл на едно събитие – от идеята и черновата, през одобрение и публикуване, до провеждане и отчитане. Модулите за управление на зали, ресурси и списъци на чакащи я отличават от обикновените календарни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1.1.3 Целева аудитория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Платформата е насочена към три основни групи потребители в рамките на едно средно учебно заведение: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Профил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Основни нужди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Ученик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14–19 г., активен потребител на смартфон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Лесно разглеждане на предстоящи събития, бързо записване, известия за промени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Учител / Организатор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Педагог или класен ръководител, организиращ дейности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Създаване на събития, управление на записванията, отчет за присъствие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Координатор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Зам.-директор или педагогически съветник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Преглед и одобряване/отхвърляне на предложения, следене на конфликти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IT администратор или системен 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Управление на потребители, зали, ресурси и глобални настройки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p6u332bstuz9" w:id="0"/>
      <w:bookmarkEnd w:id="0"/>
      <w:r w:rsidDel="00000000" w:rsidR="00000000" w:rsidRPr="00000000">
        <w:rPr>
          <w:sz w:val="26"/>
          <w:szCs w:val="26"/>
          <w:rtl w:val="0"/>
        </w:rPr>
        <w:t xml:space="preserve">1.2 Преглед на съществуващи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 изготвянето на сравнителния анализ са разгледани две от най-широко използваните платформи с близка функционалност: Google Calendar / Workspace и Eventzilla.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1.2.1 Google Calendar / Google Workspace for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Google Workspace for Education е широко разпространен набор от облачни инструменти, включващ Calendar, Forms, Meet, Drive и Classroom. Много учебни заведения го използват именно за координация на дейности.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✅ Предимства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❌ Недостатъци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Безплатен достъп за образователни институции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Добро мобилно приложение и синхронизация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Интеграция с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Forms и Meet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Изключително лесна първоначална настройка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Липсва role-based workflow (Draft → Approval → Published)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Няма управление на капацитет и списък на чакащи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Няма автоматична проверка за конфликт на зали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Липса на вградена отчетност за присъствие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Разпиляване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на данни между различни инструменти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Обобщение: Google Workspace е отлично решение за обикновена координация на срещи, но не покрива специфичните нужди на управление на училищни събития с одобрителен процес, ограничен капацитет и присъствен контрол.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1.2.2 Eventzilla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Eventzilla е онлайн платформа за регистрация и управление на събития, ориентирана предимно към търговски и корпоративни организатори. Предлага безплатен план за малки безплатни събития.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✅ Предимства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❌ Недостатъци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Управление на регистрации и билети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Автоматични имейл известия и потвърждения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QR код за check-in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Базова аналитика и справки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Липсва вграден одобрителен workflow за институции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Без управление на физически ресурси и зали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е адаптиран за образователна среда и роли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Платеният план е необходим за повечето функции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Интерфейсът е ориентиран към публична продажба на билети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Обобщение: Eventzilla решава добре задачата с регистрацията на участници, но не е проектиран за вътрешноинституционална среда с йерархично одобрение, управление на зали и задължителна OOP демонстрация.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1.2.3 Сравнителна таблица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120"/>
        <w:gridCol w:w="2120"/>
        <w:gridCol w:w="2120"/>
        <w:tblGridChange w:id="0">
          <w:tblGrid>
            <w:gridCol w:w="3000"/>
            <w:gridCol w:w="2120"/>
            <w:gridCol w:w="2120"/>
            <w:gridCol w:w="2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Функционалност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Google 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Eventzilla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Role-based достъп (4 роли)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Одобрителен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Управление на капацитет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Списък на чакащи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Управление на зали и ресурси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Проверка за конфликти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Отчет за присъствие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Генериране на справки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Известия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Open source / Персонализиране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Аргументация на избора на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1.3.1 Backend – Java / 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 е зрял, строго типизиран обектно-ориентиран език с широка промишлена употреба. Spring Boot предоставя готова инфраструктура за dependency injection, REST API, сигурност (Spring Security), транзакционност и тестване. Конкретните предимства за Eventus: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Отличен за демонстрация на OOP принципи – наследяване, полиморфизъм, капсулация и абстракция се изразяват естествено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Data JPA / Hibernate опростява работата с релационна база данни и моделирането на entity връзките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Богата екосистема: Spring Security за JWT автентикация, Actuator за health checks, Scheduler за фонови задачи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Layered architecture (Controller → Service → Repository) е стандарт за поддръжка и тестване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Отличен инструментариум за unit и integration тестове (JUnit 5, Mockito, Testcontainers)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pjad8dtgslsh" w:id="1"/>
      <w:bookmarkEnd w:id="1"/>
      <w:r w:rsidDel="00000000" w:rsidR="00000000" w:rsidRPr="00000000">
        <w:rPr>
          <w:color w:val="444444"/>
          <w:rtl w:val="0"/>
        </w:rPr>
        <w:t xml:space="preserve">1.3.2 Frontend – 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Next.js е React-базиран framework, който предлага файлово-базирано routing, server-side rendering (SSR) и статично генериране (SSG). За Eventus е предпочетен пред обикновен React поради: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Структуриран app router – всяка роля може да има собствена директория с layout и middleware за защита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По-добра SEO и first-load производителност благодарение на SSR/SSG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Вграден API layer (route handlers) за proxying на заявки към Spring Boot backend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Широко използван в реални проекти – натрупаният опит е директно приложим</w:t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1.3.3 База данни –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Проектът има ясно изразени релации: потребители ↔ събития ↔ записвания ↔ зали ↔ ресурси. PostgreSQL е изборът поради: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Пълна ACID поддръжка – критично за конкурентното записване с optimistic/pessimistic locking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колони за гъвкаво съхранение на метаданни при необходимост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Отлична поддръжка в Spring Data JPA и добра интеграция с Docker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Flyway за управление на схемни миграции по version-controlled начин</w:t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1.3.4 Инфраструктура – Docker, GitHub Actions, Render.com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Обосновка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Docker /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Изолирана среда за frontend, backend и PostgreSQL. Улеснява onboarding на нов разработчик – само docker compose 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CI/CD пайплайн: lint, тестове, build и деплой при всеки push. Позволява автоматична проверка на качеството.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Render.com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Хостинг на backend (Web Service) и база данни (Managed PostgreSQL) без нужда от DevOps инфраструктура. Безплатен tier е достатъчен за учебен проект.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Spring Boot Actuator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Health checks (/actuator/health), metrics и logging за базово observability.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788"/>
          <w:sz w:val="32"/>
          <w:szCs w:val="32"/>
          <w:rtl w:val="0"/>
        </w:rPr>
        <w:t xml:space="preserve">2. Проектиране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Функционални изисквания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Функционалните изисквания са групирани по модул и роля, обхващайки пълния жизнен цикъл на системата.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2.1.1 Автентикация и управление на потребители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FR-01: Потребителят може да се регистрира с имейл и парола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FR-02: Потребителят може да влиза в системата и получава JWT токен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FR-03: Администраторът може да създава, редактира и деактивира потребители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FR-04: Администраторът може да присвоява и променя роли (Student, Teacher, Coordinator, Admin)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FR-05: Системата прилага role-based access control за всеки API endpoint</w:t>
      </w:r>
    </w:p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2.1.2 Управление на събития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FR-06: Учителят може да създава чернова на събитие с полета: заглавие, описание, категория, дата, час, локация, капацитет, необходими ресурси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FR-07: Учителят може да редактира чернова, докато е в статус DRAFT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FR-08: Учителят може да подава събитие за одобрение (DRAFT → PENDING_APPROVAL)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FR-09: Координаторът може да одобрява или отхвърля събитие с причина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FR-10: При одобрение събитието преминава в APPROVED; организаторът го публикува (PUBLISHED)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FR-11: При отхвърляне учителят получава известие с причината и може да редактира и подаде отново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FR-12: Организаторът може да отменя събитие (CANCELLED) с посочена причина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FR-13: След приключване събитието преминава в COMPLETED</w:t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2.1.3 Записване и списък на чакащи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FR-14: Ученикът може да се записва за публикувано събитие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FR-15: При достигане на капацитета системата автоматично добавя следващите ученици в WAITLIST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FR-16: При отказ от участие (до крайния срок) следващият от waitlist е автоматично поканен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FR-17: Ученикът може да откаже участие до зададен краен срок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FR-18: Организаторът вижда пълен списък на участниците и чакащите</w:t>
      </w:r>
    </w:p>
    <w:p w:rsidR="00000000" w:rsidDel="00000000" w:rsidP="00000000" w:rsidRDefault="00000000" w:rsidRPr="00000000" w14:paraId="000000C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llhyojos6dsc" w:id="2"/>
      <w:bookmarkEnd w:id="2"/>
      <w:r w:rsidDel="00000000" w:rsidR="00000000" w:rsidRPr="00000000">
        <w:rPr>
          <w:color w:val="444444"/>
          <w:rtl w:val="0"/>
        </w:rPr>
        <w:t xml:space="preserve">2.1.4 Управление на зали и ресурси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FR-19: Администраторът управлява зали (добавяне, редакция, деактивиране)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FR-20: Администраторът управлява ресурси (проектор, лаптоп, микрофон и др.)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FR-21: При запазване на зала/ресурс системата проверява за времеви конфликт и блокира двойна резервация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FR-22: При конфликт организаторът получава ясно съобщение с детайли за засичането</w:t>
      </w:r>
    </w:p>
    <w:p w:rsidR="00000000" w:rsidDel="00000000" w:rsidP="00000000" w:rsidRDefault="00000000" w:rsidRPr="00000000" w14:paraId="000000D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2.1.5 Присъствие и справки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FR-23: Организаторът може да отбелязва присъствие на участниците по списък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FR-24: Системата генерира справка за присъствие по събитие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FR-25: Системата генерира обобщена справка за активността по категории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FR-26: Системата генерира справка за използване на ресурси</w:t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2.1.6 Известия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FR-27: Участниците получават известие при одобряване/отхвърляне на събитие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FR-28: Участниците получават известие при отмяна или промяна на събитие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FR-29: Ученикът получава известие при преминаване от waitlist в потвърден участник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FR-30: Системата поддържа in-app и имейл канал за известия</w:t>
      </w:r>
    </w:p>
    <w:p w:rsidR="00000000" w:rsidDel="00000000" w:rsidP="00000000" w:rsidRDefault="00000000" w:rsidRPr="00000000" w14:paraId="000000D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Архитектура на системата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2.2.1 Многослойна архитектура (Layered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Системата е изградена на базата на класическа многослойна архитектура с пет слоя: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 и технологии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Next.js компоненти и страници. Комуникира с backend изключително чрез REST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API / Controller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Spring MVC REST контролери.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Получава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HTTP заявки, валидират входа, делегират на Service слоя и връщат DTO.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Service / Application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Бизнес логика: State Machine за статуси на събитие, конкурентна синхронизация на записвания, одобрителен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Domain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JPA Entity класове, domain обекти, custom exceptions и бизнес правила (капацитет, конфликти).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Persistence /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Spring Data JPA репозитории, Flyway миграции, конфигурация на datasource и external services (email).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hoh8y0xg541" w:id="3"/>
      <w:bookmarkEnd w:id="3"/>
      <w:r w:rsidDel="00000000" w:rsidR="00000000" w:rsidRPr="00000000">
        <w:rPr>
          <w:color w:val="444444"/>
          <w:rtl w:val="0"/>
        </w:rPr>
        <w:t xml:space="preserve">2.2.2 Модулна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Backend проектът е организиран в следните пакети/модули с ясно разграничени отговорности: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Модул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Отговорност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JWT автентикация, регистрация, login, refresh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CRUD на потребители, роли, профили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Жизнен цикъл на събитие – State Machine, CRUD, одобрителен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Записване на ученици, waitlist, конкурентна синхронизация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Заявки за одобрение, история на решенията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Управление на зали и ресурси, проверка за конфликти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Отбелязване и справки за присъствие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Изпращане на in-app и имейл известия (Strategy pattern)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Генериране на справки по активност, присъствие и ресурси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2.2.3 Design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Следните design patterns са приложени в архитектурата: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Конкретна употреба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Жизнен цикъл на събитие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DRAFT → PENDING → APPROVED → PUBLISHED → COMPLETED /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Изпращане на известия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EmailNotificationSender, InAppNotificationSender имплементират NotificationSender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Генериране на отчети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AttendanceReportGenerator, ResourceUsageReportGenerator имплементират ReportGenerator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Създаване на известия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NotificationFactory.create(type, event) връща правилния тип известие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Достъп до данни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Spring Data JPA интерфейси изолират persistence логиката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Инфраструктурна диаграма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Диаграмата по-долу показва трите среди на проекта и компонентите в тях: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🖥 Development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⚙️ CI/CD (GitHub Actions)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78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☁️ Production (Render.com)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Container: next-frontend :3000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Container: spring-backend :8080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Container: postgres :5432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Volumes за DB данни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On push to main: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Lint &amp; format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тестове (JUnit)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Integration тестове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Docker build &amp; push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Deploy to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Render.com Services: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Service: Next.js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Service: Spring Boot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Managed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Actuator health 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Environment variables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Комуникационен поток: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Браузър → HTTPS → Next.js (Render) → REST API → Spring Boot (Render) → JDBC → PostgreSQL (Render)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2.4 Схема на базата данни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lineRule="auto"/>
        <w:rPr/>
      </w:pPr>
      <w:r w:rsidDel="00000000" w:rsidR="00000000" w:rsidRPr="00000000">
        <w:rPr>
          <w:rtl w:val="0"/>
        </w:rPr>
        <w:t xml:space="preserve">Качена в заданието.</w:t>
      </w:r>
    </w:p>
    <w:p w:rsidR="00000000" w:rsidDel="00000000" w:rsidP="00000000" w:rsidRDefault="00000000" w:rsidRPr="00000000" w14:paraId="000001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2.5 UML Диаграми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2.5.1 UML Class Diagram – Domain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lineRule="auto"/>
        <w:rPr/>
      </w:pPr>
      <w:r w:rsidDel="00000000" w:rsidR="00000000" w:rsidRPr="00000000">
        <w:rPr>
          <w:rtl w:val="0"/>
        </w:rPr>
        <w:t xml:space="preserve">Качена в заданието като изображение.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2.5.2 UML Class Diagram – Service Interfaces (SOLID / DIP)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lineRule="auto"/>
        <w:rPr/>
      </w:pPr>
      <w:r w:rsidDel="00000000" w:rsidR="00000000" w:rsidRPr="00000000">
        <w:rPr>
          <w:rtl w:val="0"/>
        </w:rPr>
        <w:t xml:space="preserve">Качена в заданието като изображение.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2.5.3 State Machine – Жизнен цикъл на събитие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  <w:t xml:space="preserve">Качено в заданието като изображение.</w:t>
      </w:r>
    </w:p>
    <w:p w:rsidR="00000000" w:rsidDel="00000000" w:rsidP="00000000" w:rsidRDefault="00000000" w:rsidRPr="00000000" w14:paraId="0000014B">
      <w:pPr>
        <w:pBdr>
          <w:top w:color="1f4788" w:space="1" w:sz="4" w:val="single"/>
        </w:pBdr>
        <w:spacing w:after="0" w:before="40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Bdr>
        <w:top w:color="cccccc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Страница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pBdr>
        <w:bottom w:color="1f4788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EVENTUS – Техническа документация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788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