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5"/>
      </w:tblGrid>
      <w:tr w:rsidR="00585E55" w14:paraId="47F548F5" w14:textId="77777777" w:rsidTr="26978AC1">
        <w:tc>
          <w:tcPr>
            <w:tcW w:w="0" w:type="auto"/>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D7A6E"/>
            <w:tcMar>
              <w:top w:w="200" w:type="dxa"/>
              <w:left w:w="280" w:type="dxa"/>
              <w:bottom w:w="200" w:type="dxa"/>
              <w:right w:w="280" w:type="dxa"/>
            </w:tcMar>
          </w:tcPr>
          <w:p w14:paraId="615EDBEB" w14:textId="77777777" w:rsidR="00585E55" w:rsidRDefault="00CE4EAF">
            <w:pPr>
              <w:spacing w:after="80"/>
            </w:pPr>
            <w:r>
              <w:rPr>
                <w:b/>
                <w:bCs/>
                <w:color w:val="D0E8F0"/>
                <w:sz w:val="20"/>
                <w:szCs w:val="20"/>
              </w:rPr>
              <w:t>Condition 3: Bounded Process AI</w:t>
            </w:r>
          </w:p>
          <w:p w14:paraId="0F27BD36" w14:textId="77777777" w:rsidR="00585E55" w:rsidRDefault="00CE4EAF">
            <w:pPr>
              <w:spacing w:after="120"/>
            </w:pPr>
            <w:r>
              <w:rPr>
                <w:b/>
                <w:bCs/>
                <w:color w:val="FFFFFF" w:themeColor="background1"/>
                <w:sz w:val="36"/>
                <w:szCs w:val="36"/>
              </w:rPr>
              <w:t xml:space="preserve">AI Bounded Process use declaration </w:t>
            </w:r>
          </w:p>
          <w:p w14:paraId="0292773E" w14:textId="77777777" w:rsidR="00585E55" w:rsidRDefault="00CE4EAF">
            <w:r>
              <w:rPr>
                <w:i/>
                <w:iCs/>
                <w:color w:val="D0E8F0"/>
                <w:sz w:val="20"/>
                <w:szCs w:val="20"/>
              </w:rPr>
              <w:t>Required for all Condition 3 assessments — not graded, but reviewed</w:t>
            </w:r>
          </w:p>
        </w:tc>
      </w:tr>
      <w:tr w:rsidR="00585E55" w14:paraId="28097F97" w14:textId="77777777" w:rsidTr="26978AC1">
        <w:tc>
          <w:tcPr>
            <w:tcW w:w="9091" w:type="dxa"/>
            <w:tcBorders>
              <w:top w:val="single" w:sz="4" w:space="0" w:color="0D7A6E"/>
              <w:left w:val="single" w:sz="12" w:space="0" w:color="0D7A6E"/>
              <w:bottom w:val="single" w:sz="4" w:space="0" w:color="0D7A6E"/>
              <w:right w:val="none" w:sz="0" w:space="0" w:color="FFFFFF" w:themeColor="background1"/>
            </w:tcBorders>
            <w:shd w:val="clear" w:color="auto" w:fill="E1F5F0"/>
            <w:tcMar>
              <w:top w:w="100" w:type="dxa"/>
              <w:left w:w="160" w:type="dxa"/>
              <w:bottom w:w="100" w:type="dxa"/>
              <w:right w:w="160" w:type="dxa"/>
            </w:tcMar>
          </w:tcPr>
          <w:p w14:paraId="27FCCB21" w14:textId="77777777" w:rsidR="00585E55" w:rsidRDefault="00CE4EAF">
            <w:r>
              <w:rPr>
                <w:i/>
                <w:iCs/>
                <w:color w:val="374151"/>
                <w:sz w:val="20"/>
                <w:szCs w:val="20"/>
              </w:rPr>
              <w:t xml:space="preserve">This document allows your marker to judge your authorship, your decision-making, and the quality of your critical engagement with AI. It is not used to reward AI use. It is used to assess whether you remained the author and final </w:t>
            </w:r>
            <w:proofErr w:type="gramStart"/>
            <w:r>
              <w:rPr>
                <w:i/>
                <w:iCs/>
                <w:color w:val="374151"/>
                <w:sz w:val="20"/>
                <w:szCs w:val="20"/>
              </w:rPr>
              <w:t>decision-maker</w:t>
            </w:r>
            <w:proofErr w:type="gramEnd"/>
            <w:r>
              <w:rPr>
                <w:i/>
                <w:iCs/>
                <w:color w:val="374151"/>
                <w:sz w:val="20"/>
                <w:szCs w:val="20"/>
              </w:rPr>
              <w:t>. A concise, honest, and specific account is more useful than a long but vague one.</w:t>
            </w:r>
          </w:p>
        </w:tc>
      </w:tr>
    </w:tbl>
    <w:p w14:paraId="0F708C17"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A: Student Details</w:t>
      </w:r>
    </w:p>
    <w:p w14:paraId="6BBB05BA" w14:textId="77777777" w:rsidR="00585E55" w:rsidRDefault="00585E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451F74E"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00D79354" w14:textId="77777777" w:rsidR="00585E55" w:rsidRDefault="00CE4EAF">
            <w:r>
              <w:rPr>
                <w:b/>
                <w:bCs/>
                <w:color w:val="374151"/>
                <w:sz w:val="20"/>
                <w:szCs w:val="20"/>
              </w:rPr>
              <w:t>Student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693BC06D" w14:textId="77777777" w:rsidR="00585E55" w:rsidRDefault="007B7675">
            <w:r>
              <w:t>Mykhailo Hasiuk</w:t>
            </w:r>
          </w:p>
        </w:tc>
      </w:tr>
    </w:tbl>
    <w:p w14:paraId="47894B3E"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25231DE8"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918768A" w14:textId="77777777" w:rsidR="00585E55" w:rsidRDefault="00CE4EAF">
            <w:r>
              <w:rPr>
                <w:b/>
                <w:bCs/>
                <w:color w:val="374151"/>
                <w:sz w:val="20"/>
                <w:szCs w:val="20"/>
              </w:rPr>
              <w:t>Student number:</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3A88975A" w14:textId="77777777" w:rsidR="00585E55" w:rsidRDefault="002F1F11">
            <w:r>
              <w:t>s4265759</w:t>
            </w:r>
          </w:p>
        </w:tc>
      </w:tr>
    </w:tbl>
    <w:p w14:paraId="4F3F0853"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200173DF"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402F3716" w14:textId="77777777" w:rsidR="00585E55" w:rsidRDefault="00CE4EAF">
            <w:r>
              <w:rPr>
                <w:b/>
                <w:bCs/>
                <w:color w:val="374151"/>
                <w:sz w:val="20"/>
                <w:szCs w:val="20"/>
              </w:rPr>
              <w:t>Course code and name: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6E612626" w14:textId="77777777" w:rsidR="00585E55" w:rsidRDefault="00647E1A">
            <w:r>
              <w:t>INTE2667 -Secure Software Systems</w:t>
            </w:r>
          </w:p>
        </w:tc>
      </w:tr>
    </w:tbl>
    <w:p w14:paraId="72C6F36C"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5ED2A4C1"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55756607" w14:textId="77777777" w:rsidR="00585E55" w:rsidRDefault="00CE4EAF">
            <w:r>
              <w:rPr>
                <w:b/>
                <w:bCs/>
                <w:color w:val="374151"/>
                <w:sz w:val="20"/>
                <w:szCs w:val="20"/>
              </w:rPr>
              <w:t>Assessment number &amp; title: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13D7F4AF" w14:textId="77777777" w:rsidR="00585E55" w:rsidRDefault="00647E1A">
            <w:r>
              <w:t>Assignment 3, group assignment (Electronic Voting Platform)</w:t>
            </w:r>
          </w:p>
        </w:tc>
      </w:tr>
      <w:tr w:rsidR="00017EE0" w14:paraId="71F6375B" w14:textId="77777777" w:rsidTr="00017EE0">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52076F62" w14:textId="77777777" w:rsidR="00017EE0" w:rsidRDefault="00017EE0" w:rsidP="00793DAA">
            <w:pPr>
              <w:rPr>
                <w:b/>
                <w:bCs/>
                <w:color w:val="374151"/>
                <w:sz w:val="20"/>
                <w:szCs w:val="20"/>
              </w:rPr>
            </w:pPr>
          </w:p>
          <w:p w14:paraId="0248D254" w14:textId="77777777" w:rsidR="00017EE0" w:rsidRPr="00017EE0" w:rsidRDefault="00017EE0" w:rsidP="00793DAA">
            <w:pPr>
              <w:rPr>
                <w:b/>
                <w:bCs/>
                <w:color w:val="374151"/>
                <w:sz w:val="20"/>
                <w:szCs w:val="20"/>
              </w:rPr>
            </w:pPr>
            <w:r>
              <w:rPr>
                <w:b/>
                <w:bCs/>
                <w:color w:val="374151"/>
                <w:sz w:val="20"/>
                <w:szCs w:val="20"/>
              </w:rPr>
              <w:t>AI bounded process allowed in this assessment:</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3EB99E2F" w14:textId="77777777" w:rsidR="00017EE0" w:rsidRDefault="00647E1A" w:rsidP="00793DAA">
            <w:r>
              <w:t>“</w:t>
            </w:r>
            <w:r>
              <w:rPr>
                <w:rFonts w:ascii="Lato" w:hAnsi="Lato"/>
                <w:color w:val="333333"/>
                <w:shd w:val="clear" w:color="auto" w:fill="FFFFFF"/>
              </w:rPr>
              <w:t>You can use GenAI tools to seek guidance for your assignments. However, the report you submit should not contain any text generated by GenAI tools. If an AI Content Detector tool (e.g., </w:t>
            </w:r>
            <w:hyperlink r:id="rId7" w:tgtFrame="_blank" w:history="1">
              <w:r>
                <w:rPr>
                  <w:rStyle w:val="Hyperlink"/>
                  <w:rFonts w:ascii="Lato" w:hAnsi="Lato"/>
                  <w:color w:val="0074E7"/>
                  <w:shd w:val="clear" w:color="auto" w:fill="FFFFFF"/>
                </w:rPr>
                <w:t>https://www.zerogpt.com</w:t>
              </w:r>
              <w:r>
                <w:rPr>
                  <w:rStyle w:val="screenreader-only"/>
                  <w:rFonts w:ascii="Lato" w:hAnsi="Lato"/>
                  <w:color w:val="0074E7"/>
                  <w:u w:val="single"/>
                  <w:bdr w:val="none" w:sz="0" w:space="0" w:color="auto" w:frame="1"/>
                  <w:shd w:val="clear" w:color="auto" w:fill="FFFFFF"/>
                </w:rPr>
                <w:t>Links to an external site.</w:t>
              </w:r>
            </w:hyperlink>
            <w:r>
              <w:rPr>
                <w:rFonts w:ascii="Lato" w:hAnsi="Lato"/>
                <w:color w:val="333333"/>
                <w:shd w:val="clear" w:color="auto" w:fill="FFFFFF"/>
              </w:rPr>
              <w:t> ) detects that your assignment report is produced by a GenAI tool, you may not get any marks for your assignment</w:t>
            </w:r>
            <w:r>
              <w:t>”</w:t>
            </w:r>
          </w:p>
        </w:tc>
      </w:tr>
    </w:tbl>
    <w:p w14:paraId="0DB69D71"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375438AE"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31C2A36F" w14:textId="77777777" w:rsidR="00585E55" w:rsidRDefault="00CE4EAF">
            <w:r>
              <w:rPr>
                <w:b/>
                <w:bCs/>
                <w:color w:val="374151"/>
                <w:sz w:val="20"/>
                <w:szCs w:val="20"/>
              </w:rPr>
              <w:t>Date submitted:</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1304B9AF" w14:textId="77777777" w:rsidR="00585E55" w:rsidRDefault="00FD6D69">
            <w:r>
              <w:rPr>
                <w:i/>
                <w:iCs/>
                <w:color w:val="000000" w:themeColor="text1"/>
                <w:sz w:val="18"/>
                <w:szCs w:val="18"/>
              </w:rPr>
              <w:t>23/10/2026</w:t>
            </w:r>
          </w:p>
        </w:tc>
      </w:tr>
    </w:tbl>
    <w:p w14:paraId="350F3757" w14:textId="77777777" w:rsidR="00585E55" w:rsidRDefault="00585E55" w:rsidP="26978AC1">
      <w:pPr>
        <w:pBdr>
          <w:left w:val="single" w:sz="16" w:space="10" w:color="0D7A6E"/>
          <w:bottom w:val="single" w:sz="4" w:space="2" w:color="D0D6E8"/>
        </w:pBdr>
        <w:shd w:val="clear" w:color="auto" w:fill="F2F4F8"/>
        <w:spacing w:before="320" w:after="120"/>
        <w:ind w:left="180"/>
      </w:pPr>
      <w:r>
        <w:rPr>
          <w:b/>
          <w:bCs/>
          <w:color w:val="0D7A6E"/>
          <w:sz w:val="24"/>
          <w:szCs w:val="24"/>
        </w:rPr>
        <w:t>Part B: Account of AI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3629AB17" w14:textId="77777777">
        <w:tc>
          <w:tcPr>
            <w:tcW w:w="0" w:type="auto"/>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23CACD10" w14:textId="77777777" w:rsidR="00585E55" w:rsidRDefault="00CE4EAF">
            <w:r>
              <w:rPr>
                <w:i/>
                <w:iCs/>
                <w:color w:val="374151"/>
                <w:sz w:val="20"/>
                <w:szCs w:val="20"/>
              </w:rPr>
              <w:t>Complete all five fields below for each AI tool you used. If you used more than one tool for different purposes, copy this section for each. If you did not use any AI tool, complete Part E only.</w:t>
            </w:r>
          </w:p>
        </w:tc>
      </w:tr>
    </w:tbl>
    <w:p w14:paraId="779567BF" w14:textId="77777777" w:rsidR="00C021F3" w:rsidRDefault="00C021F3" w:rsidP="00C021F3">
      <w:pPr>
        <w:spacing w:after="160"/>
      </w:pPr>
    </w:p>
    <w:p w14:paraId="39B9F4C9" w14:textId="77777777" w:rsidR="00C021F3" w:rsidRDefault="00C021F3" w:rsidP="00C021F3">
      <w:pPr>
        <w:spacing w:after="160"/>
      </w:pPr>
      <w:r>
        <w:t>I have used AI for surface-level support. Here are the details of my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0256FA41"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2DF09A2A" w14:textId="77777777" w:rsidR="00585E55" w:rsidRDefault="00CE4EAF">
            <w:r>
              <w:rPr>
                <w:b/>
                <w:bCs/>
                <w:color w:val="374151"/>
                <w:sz w:val="20"/>
                <w:szCs w:val="20"/>
              </w:rPr>
              <w:t>1.  Tool used:</w:t>
            </w:r>
          </w:p>
        </w:tc>
      </w:tr>
      <w:tr w:rsidR="00585E55" w14:paraId="5904E499"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5DCB3D8B" w14:textId="77777777" w:rsidR="00585E55" w:rsidRDefault="00CE4EAF">
            <w:r>
              <w:rPr>
                <w:i/>
                <w:iCs/>
                <w:color w:val="8DA3B5"/>
                <w:sz w:val="18"/>
                <w:szCs w:val="18"/>
              </w:rPr>
              <w:t>Name of the AI tool and version if known — e.g. ChatGPT GPT-4, Microsoft Copilot, Gemini 1.5</w:t>
            </w:r>
          </w:p>
        </w:tc>
      </w:tr>
      <w:tr w:rsidR="00585E55" w14:paraId="66E7CC57"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BC2B007" w14:textId="77777777" w:rsidR="00585E55" w:rsidRDefault="00647E1A">
            <w:r>
              <w:t>Claude</w:t>
            </w:r>
          </w:p>
        </w:tc>
      </w:tr>
      <w:tr w:rsidR="00585E55" w14:paraId="09050059"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597109A" w14:textId="77777777" w:rsidR="00C021F3" w:rsidRDefault="00C021F3">
            <w:pPr>
              <w:rPr>
                <w:b/>
                <w:bCs/>
                <w:color w:val="374151"/>
                <w:sz w:val="20"/>
                <w:szCs w:val="20"/>
              </w:rPr>
            </w:pPr>
          </w:p>
          <w:p w14:paraId="6F64CC78" w14:textId="77777777" w:rsidR="00585E55" w:rsidRDefault="00CE4EAF">
            <w:r>
              <w:rPr>
                <w:b/>
                <w:bCs/>
                <w:color w:val="374151"/>
                <w:sz w:val="20"/>
                <w:szCs w:val="20"/>
              </w:rPr>
              <w:t>2.  Purpose of use:</w:t>
            </w:r>
          </w:p>
        </w:tc>
      </w:tr>
      <w:tr w:rsidR="00585E55" w14:paraId="16826045"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1FEB0743" w14:textId="77777777" w:rsidR="00585E55" w:rsidRDefault="00CE4EAF">
            <w:r>
              <w:rPr>
                <w:i/>
                <w:iCs/>
                <w:color w:val="8DA3B5"/>
                <w:sz w:val="18"/>
                <w:szCs w:val="18"/>
              </w:rPr>
              <w:t xml:space="preserve">What specific process task </w:t>
            </w:r>
            <w:proofErr w:type="gramStart"/>
            <w:r>
              <w:rPr>
                <w:i/>
                <w:iCs/>
                <w:color w:val="8DA3B5"/>
                <w:sz w:val="18"/>
                <w:szCs w:val="18"/>
              </w:rPr>
              <w:t>were</w:t>
            </w:r>
            <w:proofErr w:type="gramEnd"/>
            <w:r>
              <w:rPr>
                <w:i/>
                <w:iCs/>
                <w:color w:val="8DA3B5"/>
                <w:sz w:val="18"/>
                <w:szCs w:val="18"/>
              </w:rPr>
              <w:t xml:space="preserve"> you allowed to use this tool for? e.g. brainstorming section headings; generating alternative code approaches; receiving feedback on my argument structure; obtaining debugging hints</w:t>
            </w:r>
          </w:p>
        </w:tc>
      </w:tr>
      <w:tr w:rsidR="00585E55" w14:paraId="5C1CA853" w14:textId="77777777" w:rsidTr="0020091D">
        <w:trPr>
          <w:trHeight w:val="5023"/>
        </w:trPr>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682CFF25" w14:textId="77777777" w:rsidR="00A973DE" w:rsidRDefault="00000000">
            <w:pPr>
              <w:pStyle w:val="ListParagraph"/>
              <w:numPr>
                <w:ilvl w:val="0"/>
                <w:numId w:val="2"/>
              </w:numPr>
            </w:pPr>
            <w:r>
              <w:lastRenderedPageBreak/>
              <w:t>8 Oct 2026: asked Claude to review the merged SR-01 to SR-04 code.</w:t>
            </w:r>
          </w:p>
          <w:p w14:paraId="21452AE6" w14:textId="77777777" w:rsidR="00A973DE" w:rsidRDefault="00000000">
            <w:pPr>
              <w:pStyle w:val="ListParagraph"/>
              <w:numPr>
                <w:ilvl w:val="0"/>
                <w:numId w:val="2"/>
              </w:numPr>
            </w:pPr>
            <w:r>
              <w:t>15 Oct 2026: cross-reviewed pull requests #33, #34 and #54 with Claude: it read the code, ran the test suites, and did a trial merge.</w:t>
            </w:r>
          </w:p>
          <w:p w14:paraId="758B8814" w14:textId="77777777" w:rsidR="00A973DE" w:rsidRDefault="00000000">
            <w:pPr>
              <w:pStyle w:val="ListParagraph"/>
              <w:numPr>
                <w:ilvl w:val="0"/>
                <w:numId w:val="2"/>
              </w:numPr>
            </w:pPr>
            <w:r>
              <w:t>20 Oct 2026: asked Claude to draft point banks for my own report sections (options, facts, code references), a presentation deck, a presentation script, and a demo runbook for SR-13 to SR-16.</w:t>
            </w:r>
          </w:p>
          <w:p w14:paraId="120F62C3" w14:textId="77777777" w:rsidR="00A973DE" w:rsidRDefault="00000000">
            <w:pPr>
              <w:pStyle w:val="ListParagraph"/>
              <w:numPr>
                <w:ilvl w:val="0"/>
                <w:numId w:val="2"/>
              </w:numPr>
            </w:pPr>
            <w:r>
              <w:t>23 Oct 2026: asked Claude to merge the report sections teammates sent in as they arrived, check their factual and numeric claims against our own repository, flag anything that did not match the code, and keep a dated log of every change made to the merged draft.</w:t>
            </w:r>
          </w:p>
          <w:p w14:paraId="0453B7A4" w14:textId="77777777" w:rsidR="00A973DE" w:rsidRDefault="0020091D">
            <w:pPr>
              <w:pStyle w:val="ListParagraph"/>
              <w:numPr>
                <w:ilvl w:val="0"/>
                <w:numId w:val="2"/>
              </w:numPr>
            </w:pPr>
            <w:r>
              <w:t>Code base was generated by Ai, then edited, studied and tested both by Ai and manually by me</w:t>
            </w:r>
          </w:p>
          <w:p w14:paraId="734C95D3" w14:textId="3907F30D" w:rsidR="0020091D" w:rsidRDefault="0020091D">
            <w:pPr>
              <w:pStyle w:val="ListParagraph"/>
              <w:numPr>
                <w:ilvl w:val="0"/>
                <w:numId w:val="2"/>
              </w:numPr>
            </w:pPr>
            <w:r>
              <w:t>Text was heavily influenced by AI but passed through the human rephrasing and editing stage</w:t>
            </w:r>
          </w:p>
        </w:tc>
      </w:tr>
      <w:tr w:rsidR="00585E55" w14:paraId="0B15DD07"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2726EEA" w14:textId="77777777" w:rsidR="00585E55" w:rsidRDefault="00585E55"/>
        </w:tc>
      </w:tr>
      <w:tr w:rsidR="00585E55" w14:paraId="7BEB2D7E"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0CD1D19" w14:textId="77777777" w:rsidR="00C021F3" w:rsidRDefault="00C021F3">
            <w:pPr>
              <w:rPr>
                <w:b/>
                <w:bCs/>
                <w:color w:val="374151"/>
                <w:sz w:val="20"/>
                <w:szCs w:val="20"/>
              </w:rPr>
            </w:pPr>
          </w:p>
          <w:p w14:paraId="37E233D4" w14:textId="77777777" w:rsidR="00585E55" w:rsidRDefault="00CE4EAF">
            <w:r>
              <w:rPr>
                <w:b/>
                <w:bCs/>
                <w:color w:val="374151"/>
                <w:sz w:val="20"/>
                <w:szCs w:val="20"/>
              </w:rPr>
              <w:t>3.  What the AI produced:</w:t>
            </w:r>
          </w:p>
        </w:tc>
      </w:tr>
      <w:tr w:rsidR="00585E55" w14:paraId="31DB25AC"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083D470B" w14:textId="77777777" w:rsidR="00585E55" w:rsidRDefault="00CE4EAF">
            <w:r>
              <w:rPr>
                <w:i/>
                <w:iCs/>
                <w:color w:val="8DA3B5"/>
                <w:sz w:val="18"/>
                <w:szCs w:val="18"/>
              </w:rPr>
              <w:t>Briefly describe the output the AI gave you. e.g. A list of five possible section headings / Three alternative function implementations / Written feedback on two paragraphs / A hint about the bug location</w:t>
            </w:r>
          </w:p>
        </w:tc>
      </w:tr>
      <w:tr w:rsidR="00585E55" w14:paraId="3C7F232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3F41058F" w14:textId="25C8362D" w:rsidR="00585E55" w:rsidRDefault="00FD6D69">
            <w:r>
              <w:t xml:space="preserve">A working backend and frontend for SR-13 to SR-16 with their tests; starter-patch backups for the other sixteen requirements; two code reviews, each flagging a real defect; point banks, a slide deck draft </w:t>
            </w:r>
            <w:r w:rsidR="0020091D">
              <w:t xml:space="preserve">and </w:t>
            </w:r>
            <w:r>
              <w:t>scrip</w:t>
            </w:r>
            <w:r w:rsidR="0020091D">
              <w:t>t draft</w:t>
            </w:r>
            <w:r>
              <w:t>; a merge of teammates' report sections checked against the repository; and a contribution table compiled from GitHub data. The report text itself was not produced by AI: my own sections, and this declaration, are written from the point banks, by me, in my own words.</w:t>
            </w:r>
          </w:p>
        </w:tc>
      </w:tr>
      <w:tr w:rsidR="00585E55" w14:paraId="0D973A64"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4737D34" w14:textId="77777777" w:rsidR="00585E55" w:rsidRDefault="00585E55"/>
        </w:tc>
      </w:tr>
      <w:tr w:rsidR="00585E55" w14:paraId="2807CA68"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DA7C399" w14:textId="77777777" w:rsidR="00585E55" w:rsidRDefault="00585E55"/>
        </w:tc>
      </w:tr>
      <w:tr w:rsidR="00585E55" w14:paraId="45179ABC"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4DECBAFE" w14:textId="77777777" w:rsidR="00C021F3" w:rsidRDefault="00C021F3">
            <w:pPr>
              <w:rPr>
                <w:b/>
                <w:bCs/>
                <w:color w:val="374151"/>
                <w:sz w:val="20"/>
                <w:szCs w:val="20"/>
              </w:rPr>
            </w:pPr>
          </w:p>
          <w:p w14:paraId="0DCE797E" w14:textId="77777777" w:rsidR="00585E55" w:rsidRDefault="00CE4EAF">
            <w:r>
              <w:rPr>
                <w:b/>
                <w:bCs/>
                <w:color w:val="374151"/>
                <w:sz w:val="20"/>
                <w:szCs w:val="20"/>
              </w:rPr>
              <w:t>4.  What I did with that output:</w:t>
            </w:r>
          </w:p>
        </w:tc>
      </w:tr>
      <w:tr w:rsidR="00585E55" w14:paraId="20A45912"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3597EE79" w14:textId="77777777" w:rsidR="00585E55" w:rsidRDefault="00CE4EAF">
            <w:r>
              <w:rPr>
                <w:i/>
                <w:iCs/>
                <w:color w:val="8DA3B5"/>
                <w:sz w:val="18"/>
                <w:szCs w:val="18"/>
              </w:rPr>
              <w:t>Describe what you accepted, rejected, revised, or rewrote — and why. e.g. I rejected two suggestions as irrelevant to the brief. I significantly revised one heading to better match my argument. I rewrote the function logic independently after seeing the AI version.</w:t>
            </w:r>
          </w:p>
        </w:tc>
      </w:tr>
      <w:tr w:rsidR="00585E55" w14:paraId="1B65022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BF9DB75" w14:textId="77777777" w:rsidR="00585E55" w:rsidRDefault="00FD6D69">
            <w:r>
              <w:t>I read and ran the SR-13 to SR-16 code before committing it.</w:t>
            </w:r>
            <w:r>
              <w:br/>
            </w:r>
            <w:r>
              <w:br/>
              <w:t>I chose the design from the options Claude proposed and rejected others: disk/database encryption alone for SR-13, and homomorphic encryption or threshold decryption for SR-13/14, since neither suited ranked ballots or the time available.</w:t>
            </w:r>
            <w:r>
              <w:br/>
            </w:r>
            <w:r>
              <w:br/>
              <w:t>I changed the requirement wording for SR-16 after the tutor's ruling on 1 October, from a broad transport-layer requirement down to CSRF, cross-origin and cookie protection specifically.</w:t>
            </w:r>
            <w:r>
              <w:br/>
            </w:r>
            <w:r>
              <w:br/>
              <w:t>I committed the SR-13 to SR-16 code myself under my own GitHub account, and reviewed three teammates' pull requests (#33, #34, #54).</w:t>
            </w:r>
            <w:r>
              <w:br/>
            </w:r>
            <w:r>
              <w:br/>
              <w:t>I tested the tamper demo myself, both as an API-level dry run and in the real screen-recorded take, including fixing a stale-secret bug in the MFA demo prep script that the dry run caught.</w:t>
            </w:r>
            <w:r>
              <w:br/>
            </w:r>
            <w:r>
              <w:br/>
              <w:t xml:space="preserve">For the report merge: I read every flag the merge pass raised before deciding what to do with each </w:t>
            </w:r>
            <w:r>
              <w:lastRenderedPageBreak/>
              <w:t>one, rather than accepting the merged document as final.</w:t>
            </w:r>
            <w:r>
              <w:br/>
            </w:r>
            <w:r>
              <w:br/>
              <w:t>For the contribution table: the GitHub issue, commit and review counts are read directly from the repository and are checked facts, not AI-generated claims about my work; the non-coding rows I asked to be added describe things I actually did.</w:t>
            </w:r>
          </w:p>
        </w:tc>
      </w:tr>
      <w:tr w:rsidR="00585E55" w14:paraId="2488AA7A"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D0F71AD" w14:textId="77777777" w:rsidR="00585E55" w:rsidRDefault="00585E55"/>
        </w:tc>
      </w:tr>
      <w:tr w:rsidR="00585E55" w14:paraId="7E94323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A00DFBD" w14:textId="77777777" w:rsidR="00585E55" w:rsidRDefault="00585E55"/>
        </w:tc>
      </w:tr>
      <w:tr w:rsidR="00585E55" w14:paraId="11A63C71"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6568E85" w14:textId="77777777" w:rsidR="00585E55" w:rsidRDefault="00585E55"/>
        </w:tc>
      </w:tr>
      <w:tr w:rsidR="00585E55" w14:paraId="56CF5723" w14:textId="77777777">
        <w:tc>
          <w:tcPr>
            <w:tcW w:w="9360"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31697067" w14:textId="77777777" w:rsidR="00C021F3" w:rsidRDefault="00C021F3">
            <w:pPr>
              <w:rPr>
                <w:b/>
                <w:bCs/>
                <w:color w:val="374151"/>
                <w:sz w:val="20"/>
                <w:szCs w:val="20"/>
              </w:rPr>
            </w:pPr>
          </w:p>
          <w:p w14:paraId="3509DF7C" w14:textId="77777777" w:rsidR="00585E55" w:rsidRDefault="00CE4EAF">
            <w:r>
              <w:rPr>
                <w:b/>
                <w:bCs/>
                <w:color w:val="374151"/>
                <w:sz w:val="20"/>
                <w:szCs w:val="20"/>
              </w:rPr>
              <w:t>5.  How it influenced the final submission:</w:t>
            </w:r>
          </w:p>
        </w:tc>
      </w:tr>
      <w:tr w:rsidR="00585E55" w14:paraId="44F4E423"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6B4EB14E" w14:textId="77777777" w:rsidR="00585E55" w:rsidRDefault="00CE4EAF">
            <w:r>
              <w:rPr>
                <w:i/>
                <w:iCs/>
                <w:color w:val="8DA3B5"/>
                <w:sz w:val="18"/>
                <w:szCs w:val="18"/>
              </w:rPr>
              <w:t>Which specific section or stage of the submission was affected, and to what extent? e.g. AI influenced the section headings in Part 2, but the content under each heading is entirely my own. The final decisions, interpretation, and submitted work are mine.</w:t>
            </w:r>
          </w:p>
        </w:tc>
      </w:tr>
      <w:tr w:rsidR="00585E55" w14:paraId="2E16474B"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1E0F4A6" w14:textId="77777777" w:rsidR="00585E55" w:rsidRDefault="00FD6D69">
            <w:r>
              <w:t xml:space="preserve">The SR-13 to SR-16 code, tests and base application were generated with AI assistance and then reviewed, tested and committed by me. The presentation script and demo runbook were AI-drafted, then rehearsed, corrected against what the deck </w:t>
            </w:r>
            <w:proofErr w:type="gramStart"/>
            <w:r>
              <w:t>actually shows</w:t>
            </w:r>
            <w:proofErr w:type="gramEnd"/>
            <w:r>
              <w:t xml:space="preserve">, and delivered in my own voice on camera. The report text, my presentation delivery, and the choice among the design options are mine. The merge of teammates' sections and the contribution table are AI-assisted compilation and </w:t>
            </w:r>
            <w:proofErr w:type="gramStart"/>
            <w:r>
              <w:t>fact-checking</w:t>
            </w:r>
            <w:proofErr w:type="gramEnd"/>
            <w:r>
              <w:t xml:space="preserve"> of real source material, not generated analysis or argument.</w:t>
            </w:r>
          </w:p>
        </w:tc>
      </w:tr>
      <w:tr w:rsidR="00585E55" w14:paraId="1D9CB747"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7B9CA90" w14:textId="77777777" w:rsidR="00585E55" w:rsidRDefault="00585E55"/>
        </w:tc>
      </w:tr>
      <w:tr w:rsidR="00585E55" w14:paraId="686872CB" w14:textId="77777777">
        <w:tc>
          <w:tcPr>
            <w:tcW w:w="9360"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202FE4C7" w14:textId="77777777" w:rsidR="00585E55" w:rsidRDefault="00585E55"/>
        </w:tc>
      </w:tr>
    </w:tbl>
    <w:p w14:paraId="0A08C10C" w14:textId="77777777" w:rsidR="006D1D42" w:rsidRDefault="006D1D42" w:rsidP="006D1D42">
      <w:pPr>
        <w:pBdr>
          <w:left w:val="single" w:sz="16" w:space="10" w:color="0D7A6E"/>
          <w:bottom w:val="single" w:sz="4" w:space="2" w:color="D0D6E8"/>
        </w:pBdr>
        <w:shd w:val="clear" w:color="auto" w:fill="F2F4F8"/>
        <w:spacing w:before="320" w:after="120"/>
        <w:ind w:left="180"/>
      </w:pPr>
      <w:r>
        <w:rPr>
          <w:b/>
          <w:bCs/>
          <w:color w:val="0D7A6E"/>
          <w:sz w:val="24"/>
          <w:szCs w:val="24"/>
        </w:rPr>
        <w:t>Part C: Additional AI Use (if applicable)</w:t>
      </w:r>
    </w:p>
    <w:p w14:paraId="0CE2A109" w14:textId="77777777" w:rsidR="00585E55" w:rsidRDefault="00585E55">
      <w:pPr>
        <w:spacing w:after="160"/>
      </w:pPr>
      <w:r>
        <w:rPr>
          <w:color w:val="374151"/>
        </w:rPr>
        <w:t>Not applicable. Claude was the only AI tool used for Assignment 3; see Part B for the account.</w:t>
      </w:r>
    </w:p>
    <w:p w14:paraId="6D48882B" w14:textId="77777777" w:rsidR="00585E55" w:rsidRDefault="00CE4EAF">
      <w:pPr>
        <w:pBdr>
          <w:left w:val="single" w:sz="16" w:space="10" w:color="0D7A6E"/>
          <w:bottom w:val="single" w:sz="4" w:space="2" w:color="D0D6E8"/>
        </w:pBdr>
        <w:shd w:val="clear" w:color="auto" w:fill="F2F4F8"/>
        <w:spacing w:before="320" w:after="120"/>
        <w:ind w:left="180"/>
      </w:pPr>
      <w:r>
        <w:rPr>
          <w:b/>
          <w:bCs/>
          <w:color w:val="0D7A6E"/>
          <w:sz w:val="24"/>
          <w:szCs w:val="24"/>
        </w:rPr>
        <w:t>Part D: Before-and-After Sample (if applicable)</w:t>
      </w:r>
    </w:p>
    <w:p w14:paraId="129CD8C7" w14:textId="77777777" w:rsidR="00585E55" w:rsidRDefault="00585E55">
      <w:pPr>
        <w:spacing w:before="120" w:after="120"/>
      </w:pPr>
    </w:p>
    <w:tbl>
      <w:tblPr>
        <w:tblW w:w="937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8"/>
        <w:gridCol w:w="9"/>
        <w:gridCol w:w="18"/>
      </w:tblGrid>
      <w:tr w:rsidR="00585E55" w14:paraId="5B626FF1" w14:textId="77777777" w:rsidTr="00C021F3">
        <w:tc>
          <w:tcPr>
            <w:tcW w:w="0" w:type="auto"/>
            <w:gridSpan w:val="3"/>
            <w:tcBorders>
              <w:top w:val="single" w:sz="4" w:space="0" w:color="0D7A6E"/>
              <w:left w:val="single" w:sz="12" w:space="0" w:color="0D7A6E"/>
              <w:bottom w:val="single" w:sz="4" w:space="0" w:color="0D7A6E"/>
              <w:right w:val="none" w:sz="0" w:space="0" w:color="FFFFFF"/>
            </w:tcBorders>
            <w:shd w:val="clear" w:color="auto" w:fill="E1F5F0"/>
            <w:tcMar>
              <w:top w:w="100" w:type="dxa"/>
              <w:left w:w="160" w:type="dxa"/>
              <w:bottom w:w="100" w:type="dxa"/>
              <w:right w:w="160" w:type="dxa"/>
            </w:tcMar>
          </w:tcPr>
          <w:p w14:paraId="26350736" w14:textId="77777777" w:rsidR="00585E55" w:rsidRDefault="00CE4EAF">
            <w:r>
              <w:rPr>
                <w:i/>
                <w:iCs/>
                <w:color w:val="374151"/>
                <w:sz w:val="20"/>
                <w:szCs w:val="20"/>
              </w:rPr>
              <w:t>If the AI changed any text or code directly — for example, if you accepted a revised sentence, corrected code, or edited paragraph — attach a brief before-and-after sample below. This is required where AI directly altered submitted text or code. It is not required if AI was used only for brainstorming or outlining that you then developed independently.</w:t>
            </w:r>
          </w:p>
        </w:tc>
      </w:tr>
      <w:tr w:rsidR="00585E55" w14:paraId="00669200" w14:textId="77777777" w:rsidTr="00C021F3">
        <w:tc>
          <w:tcPr>
            <w:tcW w:w="9375" w:type="dxa"/>
            <w:gridSpan w:val="3"/>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A6D5BC5" w14:textId="77777777" w:rsidR="00585E55" w:rsidRDefault="00CE4EAF">
            <w:r>
              <w:rPr>
                <w:b/>
                <w:bCs/>
                <w:color w:val="374151"/>
                <w:sz w:val="20"/>
                <w:szCs w:val="20"/>
              </w:rPr>
              <w:t>Before (original text or code, before AI was applied):</w:t>
            </w:r>
          </w:p>
        </w:tc>
      </w:tr>
      <w:tr w:rsidR="00585E55" w14:paraId="4A027E99"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9FBC005" w14:textId="77777777" w:rsidR="00585E55" w:rsidRDefault="00B816A7">
            <w:r>
              <w:t>An early version of /</w:t>
            </w:r>
            <w:proofErr w:type="spellStart"/>
            <w:r>
              <w:t>api</w:t>
            </w:r>
            <w:proofErr w:type="spellEnd"/>
            <w:r>
              <w:t>/ballot/cast checked whether a token had already been used, then marked it used, as two separate steps. Claude's own working notes flag this as fixed on 28 Sep because two simultaneous requests with the same token could both pass the check before either marked it used, storing two ballots for one token.</w:t>
            </w:r>
          </w:p>
        </w:tc>
      </w:tr>
      <w:tr w:rsidR="00585E55" w14:paraId="39F7CD0C"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CBF8255" w14:textId="77777777" w:rsidR="00585E55" w:rsidRDefault="00585E55"/>
        </w:tc>
      </w:tr>
      <w:tr w:rsidR="00585E55" w14:paraId="044D00B4"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72821ADA" w14:textId="77777777" w:rsidR="00585E55" w:rsidRDefault="00585E55"/>
        </w:tc>
      </w:tr>
      <w:tr w:rsidR="00585E55" w14:paraId="16D683D7" w14:textId="77777777" w:rsidTr="00C021F3">
        <w:tc>
          <w:tcPr>
            <w:tcW w:w="9375" w:type="dxa"/>
            <w:gridSpan w:val="3"/>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1920B543" w14:textId="77777777" w:rsidR="00585E55" w:rsidRDefault="00585E55"/>
        </w:tc>
      </w:tr>
      <w:tr w:rsidR="00585E55" w14:paraId="0AACFB45" w14:textId="77777777" w:rsidTr="00C021F3">
        <w:trPr>
          <w:gridAfter w:val="2"/>
          <w:wAfter w:w="21" w:type="dxa"/>
        </w:trPr>
        <w:tc>
          <w:tcPr>
            <w:tcW w:w="9354" w:type="dxa"/>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3E8C80EF" w14:textId="77777777" w:rsidR="00C021F3" w:rsidRDefault="00C021F3">
            <w:pPr>
              <w:rPr>
                <w:b/>
                <w:bCs/>
                <w:color w:val="374151"/>
                <w:sz w:val="20"/>
                <w:szCs w:val="20"/>
              </w:rPr>
            </w:pPr>
          </w:p>
          <w:p w14:paraId="2F3B22A6" w14:textId="77777777" w:rsidR="00585E55" w:rsidRDefault="00CE4EAF">
            <w:r>
              <w:rPr>
                <w:b/>
                <w:bCs/>
                <w:color w:val="374151"/>
                <w:sz w:val="20"/>
                <w:szCs w:val="20"/>
              </w:rPr>
              <w:t>After (text or code as submitted, following AI-assisted editing or suggestion):</w:t>
            </w:r>
          </w:p>
        </w:tc>
      </w:tr>
      <w:tr w:rsidR="00585E55" w14:paraId="3CE25B3A" w14:textId="77777777" w:rsidTr="00C021F3">
        <w:trPr>
          <w:gridAfter w:val="2"/>
          <w:wAfter w:w="21" w:type="dxa"/>
        </w:trPr>
        <w:tc>
          <w:tcPr>
            <w:tcW w:w="9354" w:type="dxa"/>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29304C0D" w14:textId="77777777" w:rsidR="00585E55" w:rsidRDefault="00CE4EAF">
            <w:r>
              <w:rPr>
                <w:i/>
                <w:iCs/>
                <w:color w:val="8DA3B5"/>
                <w:sz w:val="18"/>
                <w:szCs w:val="18"/>
              </w:rPr>
              <w:t>Paste or type the final version here</w:t>
            </w:r>
          </w:p>
        </w:tc>
      </w:tr>
      <w:tr w:rsidR="00585E55" w14:paraId="71455565"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2D28501" w14:textId="77777777" w:rsidR="00585E55" w:rsidRDefault="00B816A7">
            <w:r>
              <w:t>The fix burns the token in a single conditional UPDATE ... WHERE used = false, so the database itself decides which of two simultaneous requests wins, and the loser gets a 409.</w:t>
            </w:r>
          </w:p>
        </w:tc>
      </w:tr>
      <w:tr w:rsidR="00585E55" w14:paraId="2B67DC95"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0BEA0253" w14:textId="77777777" w:rsidR="00585E55" w:rsidRDefault="00585E55"/>
        </w:tc>
      </w:tr>
      <w:tr w:rsidR="00585E55" w14:paraId="1146A2D1"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A85FCF8" w14:textId="77777777" w:rsidR="00585E55" w:rsidRDefault="00585E55"/>
        </w:tc>
      </w:tr>
      <w:tr w:rsidR="00585E55" w14:paraId="1A203EFA" w14:textId="77777777" w:rsidTr="00C021F3">
        <w:trPr>
          <w:gridAfter w:val="2"/>
          <w:wAfter w:w="21" w:type="dxa"/>
        </w:trPr>
        <w:tc>
          <w:tcPr>
            <w:tcW w:w="9354" w:type="dxa"/>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5DE0F4E8" w14:textId="77777777" w:rsidR="00585E55" w:rsidRDefault="00585E55"/>
        </w:tc>
      </w:tr>
      <w:tr w:rsidR="00585E55" w14:paraId="757E95B0" w14:textId="77777777" w:rsidTr="00C021F3">
        <w:trPr>
          <w:gridAfter w:val="1"/>
          <w:wAfter w:w="15" w:type="dxa"/>
        </w:trPr>
        <w:tc>
          <w:tcPr>
            <w:tcW w:w="9360" w:type="dxa"/>
            <w:gridSpan w:val="2"/>
            <w:tcBorders>
              <w:top w:val="none" w:sz="0" w:space="0" w:color="FFFFFF"/>
              <w:left w:val="none" w:sz="0" w:space="0" w:color="FFFFFF"/>
              <w:bottom w:val="none" w:sz="0" w:space="0" w:color="FFFFFF"/>
              <w:right w:val="none" w:sz="0" w:space="0" w:color="FFFFFF"/>
            </w:tcBorders>
            <w:tcMar>
              <w:top w:w="60" w:type="dxa"/>
              <w:left w:w="0" w:type="dxa"/>
              <w:bottom w:w="20" w:type="dxa"/>
              <w:right w:w="0" w:type="dxa"/>
            </w:tcMar>
          </w:tcPr>
          <w:p w14:paraId="621CB65D" w14:textId="77777777" w:rsidR="00C021F3" w:rsidRDefault="00C021F3">
            <w:pPr>
              <w:rPr>
                <w:b/>
                <w:bCs/>
                <w:color w:val="374151"/>
                <w:sz w:val="20"/>
                <w:szCs w:val="20"/>
              </w:rPr>
            </w:pPr>
          </w:p>
          <w:p w14:paraId="028CFACF" w14:textId="77777777" w:rsidR="00585E55" w:rsidRDefault="00CE4EAF">
            <w:r>
              <w:rPr>
                <w:b/>
                <w:bCs/>
                <w:color w:val="374151"/>
                <w:sz w:val="20"/>
                <w:szCs w:val="20"/>
              </w:rPr>
              <w:t>Annotation: what changed, and what did you decide independently?</w:t>
            </w:r>
          </w:p>
        </w:tc>
      </w:tr>
      <w:tr w:rsidR="00585E55" w14:paraId="2D130CA3" w14:textId="77777777" w:rsidTr="00C021F3">
        <w:trPr>
          <w:gridAfter w:val="1"/>
          <w:wAfter w:w="15" w:type="dxa"/>
        </w:trPr>
        <w:tc>
          <w:tcPr>
            <w:tcW w:w="9360" w:type="dxa"/>
            <w:gridSpan w:val="2"/>
            <w:tcBorders>
              <w:top w:val="none" w:sz="0" w:space="0" w:color="FFFFFF"/>
              <w:left w:val="none" w:sz="0" w:space="0" w:color="FFFFFF"/>
              <w:bottom w:val="none" w:sz="0" w:space="0" w:color="FFFFFF"/>
              <w:right w:val="none" w:sz="0" w:space="0" w:color="FFFFFF"/>
            </w:tcBorders>
            <w:tcMar>
              <w:top w:w="0" w:type="dxa"/>
              <w:left w:w="0" w:type="dxa"/>
              <w:bottom w:w="20" w:type="dxa"/>
              <w:right w:w="0" w:type="dxa"/>
            </w:tcMar>
          </w:tcPr>
          <w:p w14:paraId="14416D84" w14:textId="77777777" w:rsidR="00585E55" w:rsidRDefault="00CE4EAF">
            <w:r>
              <w:rPr>
                <w:i/>
                <w:iCs/>
                <w:color w:val="8DA3B5"/>
                <w:sz w:val="18"/>
                <w:szCs w:val="18"/>
              </w:rPr>
              <w:t>Describe what the AI suggested, what you accepted or modified, and what remained your own decision</w:t>
            </w:r>
          </w:p>
        </w:tc>
      </w:tr>
      <w:tr w:rsidR="00585E55" w14:paraId="675BC89C" w14:textId="77777777" w:rsidTr="00C021F3">
        <w:trPr>
          <w:gridAfter w:val="1"/>
          <w:wAfter w:w="15" w:type="dxa"/>
        </w:trPr>
        <w:tc>
          <w:tcPr>
            <w:tcW w:w="9360"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ED89F15" w14:textId="77777777" w:rsidR="00585E55" w:rsidRDefault="00B816A7">
            <w:r>
              <w:t xml:space="preserve">The two-step check-then-mark design, and the atomic single-query fix, were both Claude's suggestion after I described the bug. I decided to adopt the atomic approach once I confirmed it closed the race </w:t>
            </w:r>
            <w:proofErr w:type="gramStart"/>
            <w:r>
              <w:t>condition, and</w:t>
            </w:r>
            <w:proofErr w:type="gramEnd"/>
            <w:r>
              <w:t xml:space="preserve"> tested it myself with concurrent requests before merging the fix.</w:t>
            </w:r>
          </w:p>
        </w:tc>
      </w:tr>
      <w:tr w:rsidR="00585E55" w14:paraId="7D88C020" w14:textId="77777777" w:rsidTr="00C021F3">
        <w:trPr>
          <w:gridAfter w:val="1"/>
          <w:wAfter w:w="15" w:type="dxa"/>
        </w:trPr>
        <w:tc>
          <w:tcPr>
            <w:tcW w:w="9360" w:type="dxa"/>
            <w:gridSpan w:val="2"/>
            <w:tcBorders>
              <w:top w:val="none" w:sz="0" w:space="0" w:color="FFFFFF"/>
              <w:left w:val="none" w:sz="0" w:space="0" w:color="FFFFFF"/>
              <w:bottom w:val="single" w:sz="4" w:space="0" w:color="C5CEDD"/>
              <w:right w:val="none" w:sz="0" w:space="0" w:color="FFFFFF"/>
            </w:tcBorders>
            <w:shd w:val="clear" w:color="auto" w:fill="F9FAFB"/>
            <w:tcMar>
              <w:top w:w="80" w:type="dxa"/>
              <w:left w:w="60" w:type="dxa"/>
              <w:bottom w:w="40" w:type="dxa"/>
              <w:right w:w="60" w:type="dxa"/>
            </w:tcMar>
          </w:tcPr>
          <w:p w14:paraId="472BFCA9" w14:textId="77777777" w:rsidR="00585E55" w:rsidRDefault="00585E55"/>
        </w:tc>
      </w:tr>
    </w:tbl>
    <w:p w14:paraId="023F7893" w14:textId="77777777" w:rsidR="00585E55" w:rsidRDefault="00CE4EAF" w:rsidP="26978AC1">
      <w:pPr>
        <w:pBdr>
          <w:left w:val="single" w:sz="16" w:space="10" w:color="0D7A6E"/>
          <w:bottom w:val="single" w:sz="4" w:space="2" w:color="D0D6E8"/>
        </w:pBdr>
        <w:shd w:val="clear" w:color="auto" w:fill="F2F4F8"/>
        <w:spacing w:before="320" w:after="120"/>
        <w:ind w:left="180"/>
      </w:pPr>
      <w:r>
        <w:rPr>
          <w:b/>
          <w:bCs/>
          <w:color w:val="0D7A6E"/>
          <w:sz w:val="24"/>
          <w:szCs w:val="24"/>
        </w:rPr>
        <w:t>Part E: Declaration</w:t>
      </w:r>
    </w:p>
    <w:p w14:paraId="580156EC" w14:textId="77777777" w:rsidR="00585E55" w:rsidRDefault="00585E55">
      <w:pPr>
        <w:spacing w:before="120" w:after="120"/>
      </w:pPr>
    </w:p>
    <w:p w14:paraId="46708C6E" w14:textId="77777777" w:rsidR="00585E55" w:rsidRDefault="00CE4EAF">
      <w:pPr>
        <w:spacing w:after="160"/>
      </w:pPr>
      <w:r>
        <w:rPr>
          <w:color w:val="374151"/>
        </w:rPr>
        <w:t>Select all that apply and sign below.</w:t>
      </w:r>
    </w:p>
    <w:p w14:paraId="66C829A1" w14:textId="77777777" w:rsidR="00C021F3" w:rsidRDefault="00C021F3" w:rsidP="00C021F3">
      <w:pPr>
        <w:spacing w:before="80" w:after="160"/>
        <w:rPr>
          <w:color w:val="374151"/>
          <w:sz w:val="21"/>
          <w:szCs w:val="21"/>
        </w:rPr>
      </w:pP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did not use any AI tool in the preparation or submission of this assessment.</w:t>
      </w:r>
    </w:p>
    <w:p w14:paraId="27F2053E" w14:textId="77777777" w:rsidR="00017EE0" w:rsidRDefault="00017EE0" w:rsidP="00C021F3">
      <w:pPr>
        <w:spacing w:before="80" w:after="160"/>
      </w:pPr>
      <w:r>
        <w:rPr>
          <w:color w:val="374151"/>
          <w:sz w:val="21"/>
          <w:szCs w:val="21"/>
        </w:rPr>
        <w:t>or</w:t>
      </w:r>
    </w:p>
    <w:p w14:paraId="0ABFE9C1" w14:textId="77777777" w:rsidR="00585E55" w:rsidRDefault="00B816A7">
      <w:pPr>
        <w:spacing w:before="80" w:after="160"/>
      </w:pPr>
      <w:r>
        <w:rPr>
          <w:rFonts w:ascii="Segoe UI Symbol" w:eastAsia="Segoe UI Symbol" w:hAnsi="Segoe UI Symbol" w:cs="Segoe UI Symbol"/>
          <w:noProof/>
          <w:color w:val="1B2B5E"/>
          <w:sz w:val="24"/>
          <w:szCs w:val="24"/>
        </w:rPr>
        <mc:AlternateContent>
          <mc:Choice Requires="wpi">
            <w:drawing>
              <wp:anchor distT="0" distB="0" distL="114300" distR="114300" simplePos="0" relativeHeight="251659264" behindDoc="0" locked="0" layoutInCell="1" allowOverlap="1" wp14:anchorId="64A9947F" wp14:editId="412F69F7">
                <wp:simplePos x="0" y="0"/>
                <wp:positionH relativeFrom="column">
                  <wp:posOffset>-1764</wp:posOffset>
                </wp:positionH>
                <wp:positionV relativeFrom="paragraph">
                  <wp:posOffset>-63664</wp:posOffset>
                </wp:positionV>
                <wp:extent cx="236880" cy="172440"/>
                <wp:effectExtent l="38100" t="38100" r="42545" b="43815"/>
                <wp:wrapNone/>
                <wp:docPr id="269429011"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236880" cy="172440"/>
                      </w14:xfrm>
                    </w14:contentPart>
                  </a:graphicData>
                </a:graphic>
              </wp:anchor>
            </w:drawing>
          </mc:Choice>
          <mc:Fallback>
            <w:pict>
              <v:shapetype w14:anchorId="6E1B7A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5pt;margin-top:-5.5pt;width:19.6pt;height:14.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">
                <v:imagedata r:id="rId9" o:title=""/>
              </v:shape>
            </w:pict>
          </mc:Fallback>
        </mc:AlternateContent>
      </w: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used AI only for the process purposes explicitly permitted in the task instructions.</w:t>
      </w:r>
    </w:p>
    <w:p w14:paraId="7F773680" w14:textId="77777777" w:rsidR="00585E55" w:rsidRDefault="00B816A7">
      <w:pPr>
        <w:spacing w:before="80" w:after="160"/>
      </w:pPr>
      <w:r>
        <w:rPr>
          <w:rFonts w:ascii="Segoe UI Symbol" w:eastAsia="Segoe UI Symbol" w:hAnsi="Segoe UI Symbol" w:cs="Segoe UI Symbol"/>
          <w:noProof/>
          <w:color w:val="1B2B5E"/>
          <w:sz w:val="24"/>
          <w:szCs w:val="24"/>
        </w:rPr>
        <mc:AlternateContent>
          <mc:Choice Requires="wpi">
            <w:drawing>
              <wp:anchor distT="0" distB="0" distL="114300" distR="114300" simplePos="0" relativeHeight="251660288" behindDoc="0" locked="0" layoutInCell="1" allowOverlap="1" wp14:anchorId="52C90EC7" wp14:editId="45AE3C54">
                <wp:simplePos x="0" y="0"/>
                <wp:positionH relativeFrom="column">
                  <wp:posOffset>-6444</wp:posOffset>
                </wp:positionH>
                <wp:positionV relativeFrom="paragraph">
                  <wp:posOffset>-52109</wp:posOffset>
                </wp:positionV>
                <wp:extent cx="179280" cy="290880"/>
                <wp:effectExtent l="38100" t="38100" r="36830" b="39370"/>
                <wp:wrapNone/>
                <wp:docPr id="1327665286"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179280" cy="290880"/>
                      </w14:xfrm>
                    </w14:contentPart>
                  </a:graphicData>
                </a:graphic>
              </wp:anchor>
            </w:drawing>
          </mc:Choice>
          <mc:Fallback>
            <w:pict>
              <v:shape w14:anchorId="045F2396" id="Ink 2" o:spid="_x0000_s1026" type="#_x0000_t75" style="position:absolute;margin-left:-1pt;margin-top:-4.6pt;width:15.1pt;height:23.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">
                <v:imagedata r:id="rId11" o:title=""/>
              </v:shape>
            </w:pict>
          </mc:Fallback>
        </mc:AlternateContent>
      </w: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remained the author and final </w:t>
      </w:r>
      <w:proofErr w:type="gramStart"/>
      <w:r>
        <w:rPr>
          <w:color w:val="374151"/>
          <w:sz w:val="21"/>
          <w:szCs w:val="21"/>
        </w:rPr>
        <w:t>decision-maker</w:t>
      </w:r>
      <w:proofErr w:type="gramEnd"/>
      <w:r>
        <w:rPr>
          <w:color w:val="374151"/>
          <w:sz w:val="21"/>
          <w:szCs w:val="21"/>
        </w:rPr>
        <w:t xml:space="preserve"> throughout this assessment.</w:t>
      </w:r>
    </w:p>
    <w:p w14:paraId="1B72BED8" w14:textId="77777777" w:rsidR="00585E55" w:rsidRDefault="00B816A7">
      <w:pPr>
        <w:spacing w:before="80" w:after="160"/>
      </w:pPr>
      <w:r>
        <w:rPr>
          <w:rFonts w:ascii="Segoe UI Symbol" w:eastAsia="Segoe UI Symbol" w:hAnsi="Segoe UI Symbol" w:cs="Segoe UI Symbol"/>
          <w:noProof/>
          <w:color w:val="1B2B5E"/>
          <w:sz w:val="24"/>
          <w:szCs w:val="24"/>
        </w:rPr>
        <mc:AlternateContent>
          <mc:Choice Requires="wpi">
            <w:drawing>
              <wp:anchor distT="0" distB="0" distL="114300" distR="114300" simplePos="0" relativeHeight="251663360" behindDoc="0" locked="0" layoutInCell="1" allowOverlap="1" wp14:anchorId="6CD9C7E1" wp14:editId="44BDE5EB">
                <wp:simplePos x="0" y="0"/>
                <wp:positionH relativeFrom="column">
                  <wp:posOffset>-14605</wp:posOffset>
                </wp:positionH>
                <wp:positionV relativeFrom="paragraph">
                  <wp:posOffset>13970</wp:posOffset>
                </wp:positionV>
                <wp:extent cx="354715" cy="405005"/>
                <wp:effectExtent l="38100" t="38100" r="13970" b="40005"/>
                <wp:wrapNone/>
                <wp:docPr id="1026734334" name="Ink 5"/>
                <wp:cNvGraphicFramePr/>
                <a:graphic xmlns:a="http://schemas.openxmlformats.org/drawingml/2006/main">
                  <a:graphicData uri="http://schemas.microsoft.com/office/word/2010/wordprocessingInk">
                    <w14:contentPart bwMode="auto" r:id="rId12">
                      <w14:nvContentPartPr>
                        <w14:cNvContentPartPr/>
                      </w14:nvContentPartPr>
                      <w14:xfrm>
                        <a:off x="0" y="0"/>
                        <a:ext cx="354715" cy="405005"/>
                      </w14:xfrm>
                    </w14:contentPart>
                  </a:graphicData>
                </a:graphic>
              </wp:anchor>
            </w:drawing>
          </mc:Choice>
          <mc:Fallback>
            <w:pict>
              <v:shape w14:anchorId="24E86390" id="Ink 5" o:spid="_x0000_s1026" type="#_x0000_t75" style="position:absolute;margin-left:-1.65pt;margin-top:.6pt;width:28.95pt;height:32.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">
                <v:imagedata r:id="rId13" o:title=""/>
              </v:shape>
            </w:pict>
          </mc:Fallback>
        </mc:AlternateContent>
      </w:r>
      <w:proofErr w:type="gramStart"/>
      <w:r>
        <w:rPr>
          <w:rFonts w:ascii="Segoe UI Symbol" w:eastAsia="Segoe UI Symbol" w:hAnsi="Segoe UI Symbol" w:cs="Segoe UI Symbol"/>
          <w:color w:val="1B2B5E"/>
          <w:sz w:val="24"/>
          <w:szCs w:val="24"/>
        </w:rPr>
        <w:t xml:space="preserve">☐  </w:t>
      </w:r>
      <w:r>
        <w:rPr>
          <w:color w:val="374151"/>
          <w:sz w:val="21"/>
          <w:szCs w:val="21"/>
        </w:rPr>
        <w:t>The</w:t>
      </w:r>
      <w:proofErr w:type="gramEnd"/>
      <w:r>
        <w:rPr>
          <w:color w:val="374151"/>
          <w:sz w:val="21"/>
          <w:szCs w:val="21"/>
        </w:rPr>
        <w:t xml:space="preserve"> account I have provided above accurately and honestly describes how I used AI in this task.</w:t>
      </w:r>
    </w:p>
    <w:p w14:paraId="1C101EFE" w14:textId="77777777" w:rsidR="00585E55" w:rsidRDefault="00CE4EAF">
      <w:pPr>
        <w:spacing w:before="80" w:after="160"/>
      </w:pP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take responsibility for the quality, accuracy, integrity, and final form of the submission.</w:t>
      </w:r>
    </w:p>
    <w:p w14:paraId="3181A46E" w14:textId="77777777" w:rsidR="00585E55" w:rsidRDefault="009A1F2B">
      <w:pPr>
        <w:spacing w:before="80" w:after="160"/>
      </w:pPr>
      <w:r>
        <w:rPr>
          <w:rFonts w:ascii="Segoe UI Symbol" w:eastAsia="Segoe UI Symbol" w:hAnsi="Segoe UI Symbol" w:cs="Segoe UI Symbol"/>
          <w:noProof/>
          <w:color w:val="1B2B5E"/>
          <w:sz w:val="24"/>
          <w:szCs w:val="24"/>
        </w:rPr>
        <mc:AlternateContent>
          <mc:Choice Requires="wpi">
            <w:drawing>
              <wp:anchor distT="0" distB="0" distL="114300" distR="114300" simplePos="0" relativeHeight="251664384" behindDoc="0" locked="0" layoutInCell="1" allowOverlap="1" wp14:anchorId="5CAE35C4" wp14:editId="35914C87">
                <wp:simplePos x="0" y="0"/>
                <wp:positionH relativeFrom="column">
                  <wp:posOffset>32076</wp:posOffset>
                </wp:positionH>
                <wp:positionV relativeFrom="paragraph">
                  <wp:posOffset>-17359</wp:posOffset>
                </wp:positionV>
                <wp:extent cx="244800" cy="124920"/>
                <wp:effectExtent l="38100" t="38100" r="34925" b="40640"/>
                <wp:wrapNone/>
                <wp:docPr id="654663290"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244800" cy="124920"/>
                      </w14:xfrm>
                    </w14:contentPart>
                  </a:graphicData>
                </a:graphic>
              </wp:anchor>
            </w:drawing>
          </mc:Choice>
          <mc:Fallback>
            <w:pict>
              <v:shape w14:anchorId="5F1A7A5E" id="Ink 6" o:spid="_x0000_s1026" type="#_x0000_t75" style="position:absolute;margin-left:2.05pt;margin-top:-1.85pt;width:20.3pt;height:10.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">
                <v:imagedata r:id="rId15" o:title=""/>
              </v:shape>
            </w:pict>
          </mc:Fallback>
        </mc:AlternateContent>
      </w: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understand that my assessor may ask me to explain or discuss my work and my AI use, and that I am expected to be able to do so without reference to AI-generated material.</w:t>
      </w:r>
    </w:p>
    <w:p w14:paraId="558DE59A" w14:textId="77777777" w:rsidR="00585E55" w:rsidRDefault="00585E55">
      <w:pPr>
        <w:spacing w:before="80" w:after="80"/>
      </w:pPr>
    </w:p>
    <w:p w14:paraId="3FAE3663" w14:textId="77777777" w:rsidR="00585E55" w:rsidRDefault="009A1F2B">
      <w:pPr>
        <w:spacing w:before="80" w:after="160"/>
      </w:pPr>
      <w:r>
        <w:rPr>
          <w:rFonts w:ascii="Segoe UI Symbol" w:eastAsia="Segoe UI Symbol" w:hAnsi="Segoe UI Symbol" w:cs="Segoe UI Symbol"/>
          <w:noProof/>
          <w:color w:val="1B2B5E"/>
          <w:sz w:val="24"/>
          <w:szCs w:val="24"/>
        </w:rPr>
        <mc:AlternateContent>
          <mc:Choice Requires="wpi">
            <w:drawing>
              <wp:anchor distT="0" distB="0" distL="114300" distR="114300" simplePos="0" relativeHeight="251665408" behindDoc="0" locked="0" layoutInCell="1" allowOverlap="1" wp14:anchorId="3DBBF49F" wp14:editId="40E89AE8">
                <wp:simplePos x="0" y="0"/>
                <wp:positionH relativeFrom="column">
                  <wp:posOffset>15516</wp:posOffset>
                </wp:positionH>
                <wp:positionV relativeFrom="paragraph">
                  <wp:posOffset>-35739</wp:posOffset>
                </wp:positionV>
                <wp:extent cx="211680" cy="203400"/>
                <wp:effectExtent l="38100" t="38100" r="42545" b="38100"/>
                <wp:wrapNone/>
                <wp:docPr id="157248751"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211680" cy="203400"/>
                      </w14:xfrm>
                    </w14:contentPart>
                  </a:graphicData>
                </a:graphic>
              </wp:anchor>
            </w:drawing>
          </mc:Choice>
          <mc:Fallback>
            <w:pict>
              <v:shape w14:anchorId="42D16109" id="Ink 7" o:spid="_x0000_s1026" type="#_x0000_t75" style="position:absolute;margin-left:.7pt;margin-top:-3.3pt;width:17.65pt;height:1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">
                <v:imagedata r:id="rId17" o:title=""/>
              </v:shape>
            </w:pict>
          </mc:Fallback>
        </mc:AlternateContent>
      </w:r>
      <w:proofErr w:type="gramStart"/>
      <w:r>
        <w:rPr>
          <w:rFonts w:ascii="Segoe UI Symbol" w:eastAsia="Segoe UI Symbol" w:hAnsi="Segoe UI Symbol" w:cs="Segoe UI Symbol"/>
          <w:color w:val="1B2B5E"/>
          <w:sz w:val="24"/>
          <w:szCs w:val="24"/>
        </w:rPr>
        <w:t xml:space="preserve">☐  </w:t>
      </w:r>
      <w:r>
        <w:rPr>
          <w:color w:val="374151"/>
          <w:sz w:val="21"/>
          <w:szCs w:val="21"/>
        </w:rPr>
        <w:t>I</w:t>
      </w:r>
      <w:proofErr w:type="gramEnd"/>
      <w:r>
        <w:rPr>
          <w:color w:val="374151"/>
          <w:sz w:val="21"/>
          <w:szCs w:val="21"/>
        </w:rPr>
        <w:t xml:space="preserve"> understand that using AI beyond the permitted scope, or failing to declare AI use where required, may result in a mark reduction or referral for academic integrity review.</w:t>
      </w:r>
    </w:p>
    <w:p w14:paraId="19694DF5" w14:textId="77777777" w:rsidR="00585E55" w:rsidRDefault="00585E55">
      <w:pPr>
        <w:spacing w:before="2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6967511A"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77E0693F" w14:textId="77777777" w:rsidR="00585E55" w:rsidRDefault="00CE4EAF">
            <w:r>
              <w:rPr>
                <w:b/>
                <w:bCs/>
                <w:color w:val="374151"/>
                <w:sz w:val="20"/>
                <w:szCs w:val="20"/>
              </w:rPr>
              <w:t>Signature: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77328D65" w14:textId="77777777" w:rsidR="00585E55" w:rsidRDefault="009A1F2B">
            <w:r>
              <w:rPr>
                <w:noProof/>
              </w:rPr>
              <mc:AlternateContent>
                <mc:Choice Requires="wpi">
                  <w:drawing>
                    <wp:anchor distT="0" distB="0" distL="114300" distR="114300" simplePos="0" relativeHeight="251669504" behindDoc="0" locked="0" layoutInCell="1" allowOverlap="1" wp14:anchorId="02420551" wp14:editId="1D72545E">
                      <wp:simplePos x="0" y="0"/>
                      <wp:positionH relativeFrom="column">
                        <wp:posOffset>1127760</wp:posOffset>
                      </wp:positionH>
                      <wp:positionV relativeFrom="paragraph">
                        <wp:posOffset>-184150</wp:posOffset>
                      </wp:positionV>
                      <wp:extent cx="1413510" cy="718185"/>
                      <wp:effectExtent l="38100" t="38100" r="8890" b="43815"/>
                      <wp:wrapNone/>
                      <wp:docPr id="2069504916" name="Ink 11"/>
                      <wp:cNvGraphicFramePr/>
                      <a:graphic xmlns:a="http://schemas.openxmlformats.org/drawingml/2006/main">
                        <a:graphicData uri="http://schemas.microsoft.com/office/word/2010/wordprocessingInk">
                          <w14:contentPart bwMode="auto" r:id="rId18">
                            <w14:nvContentPartPr>
                              <w14:cNvContentPartPr/>
                            </w14:nvContentPartPr>
                            <w14:xfrm>
                              <a:off x="0" y="0"/>
                              <a:ext cx="1413510" cy="718185"/>
                            </w14:xfrm>
                          </w14:contentPart>
                        </a:graphicData>
                      </a:graphic>
                    </wp:anchor>
                  </w:drawing>
                </mc:Choice>
                <mc:Fallback>
                  <w:pict>
                    <v:shape w14:anchorId="02B0637B" id="Ink 11" o:spid="_x0000_s1026" type="#_x0000_t75" style="position:absolute;margin-left:88.3pt;margin-top:-15pt;width:112.25pt;height:5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">
                      <v:imagedata r:id="rId19" o:title=""/>
                    </v:shape>
                  </w:pict>
                </mc:Fallback>
              </mc:AlternateContent>
            </w:r>
            <w:r>
              <w:t>Mykhailo Hasiuk</w:t>
            </w:r>
          </w:p>
        </w:tc>
      </w:tr>
    </w:tbl>
    <w:p w14:paraId="3B9F4490" w14:textId="77777777" w:rsidR="00585E55" w:rsidRDefault="00585E55">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85E55" w14:paraId="73A2A2B8" w14:textId="77777777">
        <w:tc>
          <w:tcPr>
            <w:tcW w:w="24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vAlign w:val="bottom"/>
          </w:tcPr>
          <w:p w14:paraId="6816144A" w14:textId="77777777" w:rsidR="00585E55" w:rsidRDefault="00CE4EAF">
            <w:r>
              <w:rPr>
                <w:b/>
                <w:bCs/>
                <w:color w:val="374151"/>
                <w:sz w:val="20"/>
                <w:szCs w:val="20"/>
              </w:rPr>
              <w:t>Date:</w:t>
            </w:r>
          </w:p>
        </w:tc>
        <w:tc>
          <w:tcPr>
            <w:tcW w:w="6960" w:type="dxa"/>
            <w:tcBorders>
              <w:top w:val="none" w:sz="0" w:space="0" w:color="FFFFFF"/>
              <w:left w:val="none" w:sz="0" w:space="0" w:color="FFFFFF"/>
              <w:bottom w:val="single" w:sz="6" w:space="0" w:color="8DA3B5"/>
              <w:right w:val="none" w:sz="0" w:space="0" w:color="FFFFFF"/>
            </w:tcBorders>
            <w:tcMar>
              <w:top w:w="40" w:type="dxa"/>
              <w:left w:w="120" w:type="dxa"/>
              <w:bottom w:w="40" w:type="dxa"/>
              <w:right w:w="0" w:type="dxa"/>
            </w:tcMar>
            <w:vAlign w:val="bottom"/>
          </w:tcPr>
          <w:p w14:paraId="32153BC4" w14:textId="77777777" w:rsidR="00585E55" w:rsidRDefault="00455C7A">
            <w:r>
              <w:rPr>
                <w:i/>
                <w:iCs/>
                <w:color w:val="8DA3B5"/>
                <w:sz w:val="18"/>
                <w:szCs w:val="18"/>
              </w:rPr>
              <w:t>23/10/2026</w:t>
            </w:r>
          </w:p>
        </w:tc>
      </w:tr>
    </w:tbl>
    <w:p w14:paraId="414968DA" w14:textId="77777777" w:rsidR="00585E55" w:rsidRDefault="00585E55">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85E55" w14:paraId="468CBD4A" w14:textId="77777777">
        <w:tc>
          <w:tcPr>
            <w:tcW w:w="0" w:type="auto"/>
            <w:tcBorders>
              <w:top w:val="single" w:sz="4" w:space="0" w:color="B97B10"/>
              <w:left w:val="single" w:sz="12" w:space="0" w:color="B97B10"/>
              <w:bottom w:val="single" w:sz="4" w:space="0" w:color="B97B10"/>
              <w:right w:val="none" w:sz="0" w:space="0" w:color="FFFFFF"/>
            </w:tcBorders>
            <w:shd w:val="clear" w:color="auto" w:fill="FFF9E6"/>
            <w:tcMar>
              <w:top w:w="100" w:type="dxa"/>
              <w:left w:w="160" w:type="dxa"/>
              <w:bottom w:w="100" w:type="dxa"/>
              <w:right w:w="160" w:type="dxa"/>
            </w:tcMar>
          </w:tcPr>
          <w:p w14:paraId="38483E59" w14:textId="77777777" w:rsidR="00585E55" w:rsidRDefault="00CE4EAF">
            <w:r>
              <w:rPr>
                <w:i/>
                <w:iCs/>
                <w:color w:val="374151"/>
                <w:sz w:val="20"/>
                <w:szCs w:val="20"/>
              </w:rPr>
              <w:t>This document is not used to reward AI use. It is used to judge your authorship, your decision-making, and the quality of your critical engagement. Aim for quality of reflection, not length. A specific account of one genuine interaction with AI is more useful to your marker than a vague account of many.</w:t>
            </w:r>
          </w:p>
        </w:tc>
      </w:tr>
    </w:tbl>
    <w:p w14:paraId="20469B5F" w14:textId="77777777" w:rsidR="00AA07F7" w:rsidRDefault="00AA07F7"/>
    <w:sectPr w:rsidR="00AA07F7">
      <w:headerReference w:type="default" r:id="rId2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72E347" w14:textId="77777777" w:rsidR="005C0E41" w:rsidRDefault="005C0E41">
      <w:r>
        <w:separator/>
      </w:r>
    </w:p>
  </w:endnote>
  <w:endnote w:type="continuationSeparator" w:id="0">
    <w:p w14:paraId="24312C8C" w14:textId="77777777" w:rsidR="005C0E41" w:rsidRDefault="005C0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00"/>
    <w:family w:val="swiss"/>
    <w:pitch w:val="variable"/>
    <w:sig w:usb0="E10002FF" w:usb1="5000EC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6A8524" w14:textId="77777777" w:rsidR="00585E55" w:rsidRDefault="00CE4EAF">
    <w:pPr>
      <w:pBdr>
        <w:top w:val="single" w:sz="4" w:space="4" w:color="D0D6E8"/>
      </w:pBdr>
      <w:tabs>
        <w:tab w:val="right" w:pos="9360"/>
      </w:tabs>
    </w:pPr>
    <w:r>
      <w:rPr>
        <w:i/>
        <w:iCs/>
        <w:color w:val="8DA3B5"/>
        <w:sz w:val="16"/>
        <w:szCs w:val="16"/>
      </w:rPr>
      <w:t xml:space="preserve">This declaration is part of your assessed submission.  </w:t>
    </w:r>
    <w:r>
      <w:rPr>
        <w:color w:val="8DA3B5"/>
        <w:sz w:val="16"/>
        <w:szCs w:val="16"/>
      </w:rPr>
      <w:tab/>
      <w:t xml:space="preserve">Page </w:t>
    </w:r>
    <w:r>
      <w:rPr>
        <w:color w:val="8DA3B5"/>
        <w:sz w:val="16"/>
        <w:szCs w:val="16"/>
      </w:rPr>
      <w:fldChar w:fldCharType="begin"/>
    </w:r>
    <w:r>
      <w:rPr>
        <w:color w:val="8DA3B5"/>
        <w:sz w:val="16"/>
        <w:szCs w:val="16"/>
      </w:rPr>
      <w:instrText xml:space="preserve"> PAGE </w:instrText>
    </w:r>
    <w:r>
      <w:rPr>
        <w:color w:val="8DA3B5"/>
        <w:sz w:val="16"/>
        <w:szCs w:val="16"/>
      </w:rPr>
      <w:fldChar w:fldCharType="separate"/>
    </w:r>
    <w:r w:rsidR="00C021F3">
      <w:rPr>
        <w:noProof/>
        <w:color w:val="8DA3B5"/>
        <w:sz w:val="16"/>
        <w:szCs w:val="16"/>
      </w:rPr>
      <w:t>1</w:t>
    </w:r>
    <w:r>
      <w:rPr>
        <w:color w:val="8DA3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B2DE7E" w14:textId="77777777" w:rsidR="005C0E41" w:rsidRDefault="005C0E41">
      <w:r>
        <w:separator/>
      </w:r>
    </w:p>
  </w:footnote>
  <w:footnote w:type="continuationSeparator" w:id="0">
    <w:p w14:paraId="3880739F" w14:textId="77777777" w:rsidR="005C0E41" w:rsidRDefault="005C0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498DB" w14:textId="77777777" w:rsidR="00585E55" w:rsidRDefault="00CE4EAF">
    <w:pPr>
      <w:pBdr>
        <w:bottom w:val="single" w:sz="6" w:space="4" w:color="0D7A6E"/>
      </w:pBdr>
    </w:pPr>
    <w:r>
      <w:rPr>
        <w:color w:val="8DA3B5"/>
        <w:sz w:val="16"/>
        <w:szCs w:val="16"/>
      </w:rPr>
      <w:t xml:space="preserve">RMIT School of Computing Technologies | GenAI Assessment Framework | </w:t>
    </w:r>
    <w:r>
      <w:rPr>
        <w:b/>
        <w:bCs/>
        <w:color w:val="0D7A6E"/>
        <w:sz w:val="16"/>
        <w:szCs w:val="16"/>
      </w:rPr>
      <w:t>Condition 3 — Bounded Process AI Companion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6170F9"/>
    <w:multiLevelType w:val="hybridMultilevel"/>
    <w:tmpl w:val="4A76225E"/>
    <w:lvl w:ilvl="0" w:tplc="06287EBA">
      <w:start w:val="1"/>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77189D"/>
    <w:multiLevelType w:val="hybridMultilevel"/>
    <w:tmpl w:val="D42296D2"/>
    <w:lvl w:ilvl="0" w:tplc="681420AA">
      <w:start w:val="1"/>
      <w:numFmt w:val="bullet"/>
      <w:lvlText w:val="●"/>
      <w:lvlJc w:val="left"/>
      <w:pPr>
        <w:ind w:left="720" w:hanging="360"/>
      </w:pPr>
    </w:lvl>
    <w:lvl w:ilvl="1" w:tplc="86AC1A6E">
      <w:start w:val="1"/>
      <w:numFmt w:val="bullet"/>
      <w:lvlText w:val="○"/>
      <w:lvlJc w:val="left"/>
      <w:pPr>
        <w:ind w:left="1440" w:hanging="360"/>
      </w:pPr>
    </w:lvl>
    <w:lvl w:ilvl="2" w:tplc="5EA67B62">
      <w:start w:val="1"/>
      <w:numFmt w:val="bullet"/>
      <w:lvlText w:val="■"/>
      <w:lvlJc w:val="left"/>
      <w:pPr>
        <w:ind w:left="2160" w:hanging="360"/>
      </w:pPr>
    </w:lvl>
    <w:lvl w:ilvl="3" w:tplc="DE225B14">
      <w:start w:val="1"/>
      <w:numFmt w:val="bullet"/>
      <w:lvlText w:val="●"/>
      <w:lvlJc w:val="left"/>
      <w:pPr>
        <w:ind w:left="2880" w:hanging="360"/>
      </w:pPr>
    </w:lvl>
    <w:lvl w:ilvl="4" w:tplc="64EAC7B0">
      <w:start w:val="1"/>
      <w:numFmt w:val="bullet"/>
      <w:lvlText w:val="○"/>
      <w:lvlJc w:val="left"/>
      <w:pPr>
        <w:ind w:left="3600" w:hanging="360"/>
      </w:pPr>
    </w:lvl>
    <w:lvl w:ilvl="5" w:tplc="5CD23AEC">
      <w:start w:val="1"/>
      <w:numFmt w:val="bullet"/>
      <w:lvlText w:val="■"/>
      <w:lvlJc w:val="left"/>
      <w:pPr>
        <w:ind w:left="4320" w:hanging="360"/>
      </w:pPr>
    </w:lvl>
    <w:lvl w:ilvl="6" w:tplc="C936D11A">
      <w:start w:val="1"/>
      <w:numFmt w:val="bullet"/>
      <w:lvlText w:val="●"/>
      <w:lvlJc w:val="left"/>
      <w:pPr>
        <w:ind w:left="5040" w:hanging="360"/>
      </w:pPr>
    </w:lvl>
    <w:lvl w:ilvl="7" w:tplc="78C6DCC2">
      <w:start w:val="1"/>
      <w:numFmt w:val="bullet"/>
      <w:lvlText w:val="●"/>
      <w:lvlJc w:val="left"/>
      <w:pPr>
        <w:ind w:left="5760" w:hanging="360"/>
      </w:pPr>
    </w:lvl>
    <w:lvl w:ilvl="8" w:tplc="921A972C">
      <w:start w:val="1"/>
      <w:numFmt w:val="bullet"/>
      <w:lvlText w:val="●"/>
      <w:lvlJc w:val="left"/>
      <w:pPr>
        <w:ind w:left="6480" w:hanging="360"/>
      </w:pPr>
    </w:lvl>
  </w:abstractNum>
  <w:num w:numId="1" w16cid:durableId="1268193334">
    <w:abstractNumId w:val="1"/>
    <w:lvlOverride w:ilvl="0">
      <w:startOverride w:val="1"/>
    </w:lvlOverride>
  </w:num>
  <w:num w:numId="2" w16cid:durableId="16540941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E55"/>
    <w:rsid w:val="00017EE0"/>
    <w:rsid w:val="000565F0"/>
    <w:rsid w:val="000666B1"/>
    <w:rsid w:val="000D679D"/>
    <w:rsid w:val="00171096"/>
    <w:rsid w:val="0020091D"/>
    <w:rsid w:val="00251F74"/>
    <w:rsid w:val="002C3165"/>
    <w:rsid w:val="002F1F11"/>
    <w:rsid w:val="003106EE"/>
    <w:rsid w:val="003A2918"/>
    <w:rsid w:val="003B2C83"/>
    <w:rsid w:val="003D19FC"/>
    <w:rsid w:val="003F0B53"/>
    <w:rsid w:val="00455C7A"/>
    <w:rsid w:val="00463BBA"/>
    <w:rsid w:val="00515B9E"/>
    <w:rsid w:val="00585E55"/>
    <w:rsid w:val="005C0E41"/>
    <w:rsid w:val="00647E1A"/>
    <w:rsid w:val="0066226B"/>
    <w:rsid w:val="006D1D42"/>
    <w:rsid w:val="006F6512"/>
    <w:rsid w:val="00712FFD"/>
    <w:rsid w:val="00717985"/>
    <w:rsid w:val="00731425"/>
    <w:rsid w:val="00793DAA"/>
    <w:rsid w:val="007B7675"/>
    <w:rsid w:val="00810A5C"/>
    <w:rsid w:val="00832C61"/>
    <w:rsid w:val="008466D4"/>
    <w:rsid w:val="00941CF9"/>
    <w:rsid w:val="00982CF4"/>
    <w:rsid w:val="0098772C"/>
    <w:rsid w:val="009A1F2B"/>
    <w:rsid w:val="009C2C31"/>
    <w:rsid w:val="009D4EA5"/>
    <w:rsid w:val="00A57339"/>
    <w:rsid w:val="00A67302"/>
    <w:rsid w:val="00A973DE"/>
    <w:rsid w:val="00AA07F7"/>
    <w:rsid w:val="00AE22C4"/>
    <w:rsid w:val="00B816A7"/>
    <w:rsid w:val="00B97200"/>
    <w:rsid w:val="00BB74FC"/>
    <w:rsid w:val="00BD159B"/>
    <w:rsid w:val="00C021F3"/>
    <w:rsid w:val="00C616E2"/>
    <w:rsid w:val="00CE4EAF"/>
    <w:rsid w:val="00D03B67"/>
    <w:rsid w:val="00E20522"/>
    <w:rsid w:val="00E32B5D"/>
    <w:rsid w:val="00E36BA5"/>
    <w:rsid w:val="00E93291"/>
    <w:rsid w:val="00E97831"/>
    <w:rsid w:val="00F20F52"/>
    <w:rsid w:val="00FD6D69"/>
    <w:rsid w:val="22BC2D4C"/>
    <w:rsid w:val="26978AC1"/>
    <w:rsid w:val="35EA7680"/>
    <w:rsid w:val="455D2243"/>
    <w:rsid w:val="4EB63718"/>
    <w:rsid w:val="711558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79A2932"/>
  <w15:docId w15:val="{5770FF71-71CB-4E47-A184-A966FEB7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111"/>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C61"/>
    <w:pPr>
      <w:tabs>
        <w:tab w:val="center" w:pos="4513"/>
        <w:tab w:val="right" w:pos="9026"/>
      </w:tabs>
    </w:pPr>
  </w:style>
  <w:style w:type="character" w:customStyle="1" w:styleId="HeaderChar">
    <w:name w:val="Header Char"/>
    <w:basedOn w:val="DefaultParagraphFont"/>
    <w:link w:val="Header"/>
    <w:uiPriority w:val="99"/>
    <w:rsid w:val="00832C61"/>
  </w:style>
  <w:style w:type="paragraph" w:styleId="Footer">
    <w:name w:val="footer"/>
    <w:basedOn w:val="Normal"/>
    <w:link w:val="FooterChar"/>
    <w:uiPriority w:val="99"/>
    <w:unhideWhenUsed/>
    <w:rsid w:val="00832C61"/>
    <w:pPr>
      <w:tabs>
        <w:tab w:val="center" w:pos="4513"/>
        <w:tab w:val="right" w:pos="9026"/>
      </w:tabs>
    </w:pPr>
  </w:style>
  <w:style w:type="character" w:customStyle="1" w:styleId="FooterChar">
    <w:name w:val="Footer Char"/>
    <w:basedOn w:val="DefaultParagraphFont"/>
    <w:link w:val="Footer"/>
    <w:uiPriority w:val="99"/>
    <w:rsid w:val="00832C61"/>
  </w:style>
  <w:style w:type="character" w:customStyle="1" w:styleId="screenreader-only">
    <w:name w:val="screenreader-only"/>
    <w:basedOn w:val="DefaultParagraphFont"/>
    <w:rsid w:val="00647E1A"/>
  </w:style>
  <w:style w:type="character" w:styleId="Emphasis">
    <w:name w:val="Emphasis"/>
    <w:basedOn w:val="DefaultParagraphFont"/>
    <w:uiPriority w:val="20"/>
    <w:qFormat/>
    <w:rsid w:val="006D1D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zerogpt.com/" TargetMode="Externa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1T11:52:59.478"/>
    </inkml:context>
    <inkml:brush xml:id="br0">
      <inkml:brushProperty name="width" value="0.035" units="cm"/>
      <inkml:brushProperty name="height" value="0.035" units="cm"/>
    </inkml:brush>
  </inkml:definitions>
  <inkml:trace contextRef="#ctx0" brushRef="#br0">0 280 24575,'6'9'0,"2"2"0,5 6 0,2 1 0,-3-3 0,-3-5 0,-2-2 0,1 0 0,0 1 0,1 2 0,-3-2 0,-1 0 0,-2-1 0,1-1 0,-2 1 0,1 0 0,1 0 0,-1-1 0,-1-2 0,1-1 0,-1 0 0,0 0 0,2-2 0,1-2 0,0-5 0,1-5 0,5-9 0,7-11 0,15-11 0,11-8 0,12-6 0,7-3 0,1 2 0,-1 4 0,-9 11 0,-14 14 0,-12 10 0,-11 6 0,-9 6 0,-4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1T11:53:01.176"/>
    </inkml:context>
    <inkml:brush xml:id="br0">
      <inkml:brushProperty name="width" value="0.035" units="cm"/>
      <inkml:brushProperty name="height" value="0.035" units="cm"/>
    </inkml:brush>
  </inkml:definitions>
  <inkml:trace contextRef="#ctx0" brushRef="#br0">1 168 24575,'0'15'0,"13"67"0,7-1 0,-4-13 0,2 2 0,1-14 0,1-4 0,15 36 0,-6-24 0,-9-26 0,-6-20 0,-6-10 0,-3-9 0,-2-3 0,-3-4 0,0 1 0,0-1 0,0-1 0,0-2 0,0-1 0,0-2 0,0-21 0,2-6 0,11-38 0,1 31 0,2-2 0,4-7 0,1-1 0,4 1 0,0 1 0,-2 6 0,0 3 0,14-23 0,-5 20 0,-17 26 0,-4 13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1T11:53:04.771"/>
    </inkml:context>
    <inkml:brush xml:id="br0">
      <inkml:brushProperty name="width" value="0.035" units="cm"/>
      <inkml:brushProperty name="height" value="0.035" units="cm"/>
    </inkml:brush>
  </inkml:definitions>
  <inkml:trace contextRef="#ctx0" brushRef="#br0">1 36 24575,'0'13'0,"0"2"0,0 5 0,0-2 0,0-5 0,3 1 0,1-7 0,3 5 0,-2-6 0,0 2 0,-2-3 0,1 1 0,-1-1 0,0 0 0,0 1 0,0 0 0,3 4 0,-1-2 0,3 2 0,-4-5 0,1 0 0,1-1 0,0 1 0,0 1 0,1-1 0,2 1 0,-3-1 0,3 1 0,-4-1 0,2 0 0,-1 1 0,0-1 0,0-1 0,-1-3 0,0-2 0,7-20 0,8-5 0,17-20 0,4 3 0,7 1 0,-3 6 0,-8 10 0,-7 9 0,-13 11 0,-6 3 0,-4 0 0,-4-1 0,-5-6 0,2 6 0,-2-4 0</inkml:trace>
  <inkml:trace contextRef="#ctx0" brushRef="#br0" timeOffset="2122">72 973 24575,'15'33'0,"-1"-5"0,9 19 0,-10-20 0,-6-13 0,-4-11 0,-1-5 0,18-20 0,28-21 0,-4 0 0,6-6 0,11-8 0,3-4-315,5-5 0,-1-1 315,-3 5 0,-2 3 0,-9 9 0,-3 4 0,-9 8 0,-4 4 0,19-11 0,-30 23 0,-13 15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1T11:53:15.501"/>
    </inkml:context>
    <inkml:brush xml:id="br0">
      <inkml:brushProperty name="width" value="0.035" units="cm"/>
      <inkml:brushProperty name="height" value="0.035" units="cm"/>
    </inkml:brush>
  </inkml:definitions>
  <inkml:trace contextRef="#ctx0" brushRef="#br0">1 132 24575,'2'33'0,"3"4"0,3 13 0,2-5 0,-1-15 0,-2-11 0,3-18 0,1-6 0,8-10 0,5-5 0,13-7 0,13-10 0,9-4 0,10-2 0,2 4 0,-23 15 0,-1 1 0,18-4 0,4-1 0,-41 20 0,-11 3 0,-7 2 0,-6 2 0,-8 1 0,3-1 0,-3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1T11:53:25.343"/>
    </inkml:context>
    <inkml:brush xml:id="br0">
      <inkml:brushProperty name="width" value="0.035" units="cm"/>
      <inkml:brushProperty name="height" value="0.035" units="cm"/>
    </inkml:brush>
  </inkml:definitions>
  <inkml:trace contextRef="#ctx0" brushRef="#br0">0 153 24575,'0'9'0,"0"3"0,0 1 0,0 1 0,3 5 0,9 10 0,6 9 0,23 36 0,-13-26 0,7 15 0,-20-35 0,-4-9 0,-2-8 0,-3-5 0,-1-2 0,-2-1 0,-1 1 0,2 1 0,-2 0 0,1 0 0,0-2 0,1-11 0,3-13 0,2-16 0,5-10 0,12-18 0,7-4 0,11-5 0,-7 25 0,2 2 0,12-6 0,14-8 0,-37 43 0,-11 9 0,-8 4 0,-5 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21T11:53:50.726"/>
    </inkml:context>
    <inkml:brush xml:id="br0">
      <inkml:brushProperty name="width" value="0.035" units="cm"/>
      <inkml:brushProperty name="height" value="0.035" units="cm"/>
    </inkml:brush>
  </inkml:definitions>
  <inkml:trace contextRef="#ctx0" brushRef="#br0">253 548 24575,'-3'0'0,"2"-16"0,0-20 0,1-14 0,0-3 0,0 11 0,0 16 0,1 12 0,9 9 0,16 6 0,19-12 0,18-18 0,3-17 0,-3-12 0,-9 0 0,-17 10 0,-10 14 0,-11 14 0,-9 17 0,-4 17 0,-10 26 0,-8 31 0,-6 17 0,0 5 0,5-14 0,5-21 0,3-18 0,5-17 0,2-7 0,1-10 0,4-9 0,9-15 0,8-18 0,11-18 0,3-6 0,-4 6 0,-6 12 0,-10 28 0,-12 36 0,-18 58 0,-4-9 0,-5 8-151,5-18 1,-2 3 0,-3 6 150,-7 17 0,-4 9 0,-1 2 0,1-8-598,2-5 1,1-5 0,-1 2 597,1-2 0,-3 5 0,2-2 0,1-12 0,-7 7 0,3-11 0,9-18 0,0-5 0,-16 21 0,19-30 0,10-18 410,4-10-410,4-5 1833,0-2-1833,1-2 0,2-10 0,10-56 0,16-15 0,-3 12 0,4-5-392,8-1 1,5-1 391,5-8 0,3-1 0,-11 27 0,2 0 0,0 1 0,2 0 0,0 1 0,1 3 0,15-20 0,2 2-17,7-2 0,-3 6 17,-21 27 0,-3 4 0,34-31 0,-47 54 0,-11 15 0,-6 8 782,-2 11-782,-3 28 35,-1-12-35,1 9 0,4-29 0,5-7 0,5-7 0,6-6 0,3-7 0,27-33 0,-6-1 0,22-27 0,-18 16 0,-3 4 0,-11 16 0,-12 13 0,-10 14 0,-6 20 0,-5 5 0,-1 8 0,-1-4 0,1-7 0,1-5 0,8-4 0,10-2 0,30-3 0,-4-4 0,11-4 0,-22-2 0,-9 1 0,-10 11 0,-21 31 0,-1-4 0,-10 16 0,10-25 0,10-9 0,9-10 0,12-10 0,12-11 0,1-3 0,1 2 0,-17 13 0,-8 13 0,-11 11 0,-3 3 0,0-2 0,44-8 0,9-11 0,38-12 0,-5-10 0,-12-2 0,-13 5 0,-7 6 0,-9 3 0,21-3 0,-16 5 0,7 0 0,-27 8 0,-8 2 0,-1 7 0,5 9 0,9 12 0,12 16 0,-10-11 0,-1-1 0,-20-19 0,-5-6 0,-4-2 0,-3 0 0,-9 11 0,-35 19 0,0-2 0,-10 2 0,-4-1 0,-8 2 0,-6 0-797,1-2 1,-4 0 0,-5 1-1,-2-3 797,5-3 0,-4-1 0,-2-1 0,-1-1 0,0-1 0,-5 0 0,-2-1 0,-1-1 0,1-2 0,0-1 0,6-3 0,0-2 0,1 0 0,1-3 0,2 0 0,-8-1 0,3-2 0,2-1 0,1-3-91,-18-3 0,3-2 0,10-3 91,11-2 0,7-3 0,-3-4 0,18-8 0,43-20 0,38-16 0,5 21 0,11 3 0,25-7 0,12 4 608,-11 9 0,8 2 0,10 2-608,-11 7 0,10 1 0,6 0 0,3 2 0,-4 0 0,-6 0-659,13-4 0,-6 1 0,1 1 1,5-1 658,-13 4 0,7 0 0,3 0 0,-2 0 0,-6 1 0,-8-1 0,15-3 0,-10 0 0,-5 1 0,-12 1 0,-5 1 0,0 0 0,22-5 0,-4 1 0,-13 4 0,-1 1 0,-1 3 0,1 2-185,7 1 0,3 1 185,8 2 0,1 1 0,4-1 0,0-1 0,-4-1 0,-3-1 550,-12-1 1,-4-1-551,-14-4 0,-6-1 0,7 0 0,-23-1 0</inkml:trace>
  <inkml:trace contextRef="#ctx0" brushRef="#br0" timeOffset="600">3044 790 24575,'22'3'0,"31"0"0,-4-3 0,5 0 0,13 0 0,1 0 0,0 0 0,-2 0 0,-6 0 0,-5 0 0,22 0 0,-38 0 0,-16 0 0</inkml:trace>
  <inkml:trace contextRef="#ctx0" brushRef="#br0" timeOffset="1142">3351 995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5F69B502D37646BE687E197CD63033" ma:contentTypeVersion="10" ma:contentTypeDescription="Create a new document." ma:contentTypeScope="" ma:versionID="7d89b475cab015ce48ebb3aca5439a01">
  <xsd:schema xmlns:xsd="http://www.w3.org/2001/XMLSchema" xmlns:xs="http://www.w3.org/2001/XMLSchema" xmlns:p="http://schemas.microsoft.com/office/2006/metadata/properties" xmlns:ns2="bb13cbb5-9341-4142-8990-d8c65533b515" xmlns:ns3="5c338961-6d92-461d-978a-82e61d458374" targetNamespace="http://schemas.microsoft.com/office/2006/metadata/properties" ma:root="true" ma:fieldsID="fd44f81aa08e1e2682b87ed4883174ed" ns2:_="" ns3:_="">
    <xsd:import namespace="bb13cbb5-9341-4142-8990-d8c65533b515"/>
    <xsd:import namespace="5c338961-6d92-461d-978a-82e61d4583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3cbb5-9341-4142-8990-d8c65533b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338961-6d92-461d-978a-82e61d45837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7a89a3-7b1e-4068-9f87-7ef060db09f1}" ma:internalName="TaxCatchAll" ma:showField="CatchAllData" ma:web="5c338961-6d92-461d-978a-82e61d4583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c338961-6d92-461d-978a-82e61d458374" xsi:nil="true"/>
    <lcf76f155ced4ddcb4097134ff3c332f xmlns="bb13cbb5-9341-4142-8990-d8c65533b5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FB4AD1-1F3B-4A4A-8ACA-BA58C31C0222}"/>
</file>

<file path=customXml/itemProps2.xml><?xml version="1.0" encoding="utf-8"?>
<ds:datastoreItem xmlns:ds="http://schemas.openxmlformats.org/officeDocument/2006/customXml" ds:itemID="{ACB2A6F3-9F73-4612-94A7-A0C1BF978645}"/>
</file>

<file path=customXml/itemProps3.xml><?xml version="1.0" encoding="utf-8"?>
<ds:datastoreItem xmlns:ds="http://schemas.openxmlformats.org/officeDocument/2006/customXml" ds:itemID="{4D572676-B678-4B68-AEBF-D69C590978D2}"/>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1298</Words>
  <Characters>7405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Hasiuk Mykhailo</cp:lastModifiedBy>
  <cp:revision>2</cp:revision>
  <dcterms:created xsi:type="dcterms:W3CDTF">2026-10-23T11:50:00Z</dcterms:created>
  <dcterms:modified xsi:type="dcterms:W3CDTF">2026-10-23T11:50:00Z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0x010100535F69B502D37646BE687E197CD63033</vt:lpwstr>
  </property>
</Properties>
</file>