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27"/>
        <w:jc w:val="center"/>
        <w:rPr>
          <w:rFonts w:ascii="Times New Roman" w:hAnsi="Times New Roman" w:cs="Times New Roman"/>
          <w:b/>
          <w:sz w:val="24"/>
          <w:szCs w:val="24"/>
          <w:lang w:val="ro-RO"/>
        </w:rPr>
      </w:pPr>
      <w:r>
        <w:rPr>
          <w:rFonts w:ascii="Times New Roman" w:hAnsi="Times New Roman" w:cs="Times New Roman"/>
          <w:b/>
          <w:sz w:val="24"/>
          <w:szCs w:val="24"/>
        </w:rPr>
        <w:drawing>
          <wp:anchor distT="0" distB="0" distL="114300" distR="114300" simplePos="0" relativeHeight="251659264" behindDoc="0" locked="0" layoutInCell="1" allowOverlap="1">
            <wp:simplePos x="0" y="0"/>
            <wp:positionH relativeFrom="column">
              <wp:posOffset>5449570</wp:posOffset>
            </wp:positionH>
            <wp:positionV relativeFrom="paragraph">
              <wp:posOffset>127635</wp:posOffset>
            </wp:positionV>
            <wp:extent cx="1110615" cy="1492250"/>
            <wp:effectExtent l="19050" t="0" r="0" b="0"/>
            <wp:wrapSquare wrapText="bothSides"/>
            <wp:docPr id="4" name="Picture 4" descr="Imagini pentru automatica tuias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Imagini pentru automatica tuiasi"/>
                    <pic:cNvPicPr>
                      <a:picLocks noChangeAspect="true" noChangeArrowheads="true"/>
                    </pic:cNvPicPr>
                  </pic:nvPicPr>
                  <pic:blipFill>
                    <a:blip r:embed="rId7"/>
                    <a:srcRect/>
                    <a:stretch>
                      <a:fillRect/>
                    </a:stretch>
                  </pic:blipFill>
                  <pic:spPr>
                    <a:xfrm>
                      <a:off x="0" y="0"/>
                      <a:ext cx="1110615" cy="1492250"/>
                    </a:xfrm>
                    <a:prstGeom prst="rect">
                      <a:avLst/>
                    </a:prstGeom>
                    <a:noFill/>
                    <a:ln w="9525">
                      <a:noFill/>
                      <a:miter lim="800000"/>
                      <a:headEnd/>
                      <a:tailEnd/>
                    </a:ln>
                  </pic:spPr>
                </pic:pic>
              </a:graphicData>
            </a:graphic>
          </wp:anchor>
        </w:drawing>
      </w:r>
      <w:r>
        <w:rPr>
          <w:rFonts w:ascii="Times New Roman" w:hAnsi="Times New Roman" w:cs="Times New Roman"/>
          <w:b/>
          <w:sz w:val="24"/>
          <w:szCs w:val="24"/>
        </w:rPr>
        <w:drawing>
          <wp:anchor distT="0" distB="0" distL="114300" distR="114300" simplePos="0" relativeHeight="251658240" behindDoc="0" locked="0" layoutInCell="1" allowOverlap="1">
            <wp:simplePos x="0" y="0"/>
            <wp:positionH relativeFrom="column">
              <wp:posOffset>-192405</wp:posOffset>
            </wp:positionH>
            <wp:positionV relativeFrom="paragraph">
              <wp:posOffset>110490</wp:posOffset>
            </wp:positionV>
            <wp:extent cx="1507490" cy="1509395"/>
            <wp:effectExtent l="19050" t="0" r="0" b="0"/>
            <wp:wrapSquare wrapText="bothSides"/>
            <wp:docPr id="1" name="Picture 1" descr="Imagini pentru automatica tuias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Imagini pentru automatica tuiasi"/>
                    <pic:cNvPicPr>
                      <a:picLocks noChangeAspect="true" noChangeArrowheads="true"/>
                    </pic:cNvPicPr>
                  </pic:nvPicPr>
                  <pic:blipFill>
                    <a:blip r:embed="rId8" cstate="print"/>
                    <a:srcRect/>
                    <a:stretch>
                      <a:fillRect/>
                    </a:stretch>
                  </pic:blipFill>
                  <pic:spPr>
                    <a:xfrm>
                      <a:off x="0" y="0"/>
                      <a:ext cx="1507490" cy="1509395"/>
                    </a:xfrm>
                    <a:prstGeom prst="rect">
                      <a:avLst/>
                    </a:prstGeom>
                    <a:noFill/>
                    <a:ln w="9525">
                      <a:noFill/>
                      <a:miter lim="800000"/>
                      <a:headEnd/>
                      <a:tailEnd/>
                    </a:ln>
                  </pic:spPr>
                </pic:pic>
              </a:graphicData>
            </a:graphic>
          </wp:anchor>
        </w:drawing>
      </w:r>
    </w:p>
    <w:p>
      <w:pPr>
        <w:ind w:left="2127"/>
        <w:jc w:val="center"/>
        <w:rPr>
          <w:rFonts w:ascii="Times New Roman" w:hAnsi="Times New Roman" w:cs="Times New Roman"/>
          <w:b/>
          <w:sz w:val="24"/>
          <w:szCs w:val="24"/>
          <w:lang w:val="ro-RO"/>
        </w:rPr>
      </w:pPr>
      <w:r>
        <w:rPr>
          <w:rFonts w:ascii="Times New Roman" w:hAnsi="Times New Roman" w:cs="Times New Roman"/>
          <w:b/>
          <w:sz w:val="24"/>
          <w:szCs w:val="24"/>
          <w:lang w:val="ro-RO"/>
        </w:rPr>
        <w:t>Universitatea Tehnică „Gheorghe Asachi</w:t>
      </w:r>
      <w:r>
        <w:rPr>
          <w:rFonts w:ascii="Times New Roman" w:hAnsi="Times New Roman" w:cs="Times New Roman"/>
          <w:b/>
          <w:sz w:val="24"/>
          <w:szCs w:val="24"/>
        </w:rPr>
        <w:t>” din Iași</w:t>
      </w:r>
    </w:p>
    <w:p>
      <w:pPr>
        <w:ind w:left="2127"/>
        <w:jc w:val="center"/>
        <w:rPr>
          <w:rFonts w:ascii="Times New Roman" w:hAnsi="Times New Roman" w:cs="Times New Roman"/>
          <w:b/>
          <w:sz w:val="24"/>
          <w:szCs w:val="24"/>
          <w:lang w:val="ro-RO"/>
        </w:rPr>
      </w:pPr>
      <w:r>
        <w:rPr>
          <w:rFonts w:ascii="Times New Roman" w:hAnsi="Times New Roman" w:cs="Times New Roman"/>
          <w:b/>
          <w:sz w:val="24"/>
          <w:szCs w:val="24"/>
          <w:lang w:val="ro-RO"/>
        </w:rPr>
        <w:t>Facultatea de Automatică și Calculatoare</w:t>
      </w:r>
    </w:p>
    <w:p>
      <w:pPr>
        <w:ind w:left="2127"/>
        <w:jc w:val="center"/>
        <w:rPr>
          <w:rFonts w:ascii="Times New Roman" w:hAnsi="Times New Roman" w:cs="Times New Roman"/>
          <w:b/>
          <w:sz w:val="24"/>
          <w:szCs w:val="24"/>
          <w:lang w:val="ro-RO"/>
        </w:rPr>
      </w:pPr>
      <w:r>
        <w:rPr>
          <w:rFonts w:ascii="Times New Roman" w:hAnsi="Times New Roman" w:cs="Times New Roman"/>
          <w:b/>
          <w:sz w:val="24"/>
          <w:szCs w:val="24"/>
          <w:lang w:val="ro-RO"/>
        </w:rPr>
        <w:t>Domeniul: Tehnologia Informației</w:t>
      </w:r>
    </w:p>
    <w:p>
      <w:pPr>
        <w:ind w:left="2127"/>
        <w:jc w:val="center"/>
        <w:rPr>
          <w:rFonts w:ascii="Times New Roman" w:hAnsi="Times New Roman" w:cs="Times New Roman"/>
          <w:b/>
          <w:sz w:val="24"/>
          <w:szCs w:val="24"/>
          <w:lang w:val="ro-RO"/>
        </w:rPr>
      </w:pPr>
    </w:p>
    <w:p>
      <w:pPr>
        <w:ind w:left="2127"/>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44"/>
          <w:szCs w:val="44"/>
          <w:lang w:val="ro-RO"/>
        </w:rPr>
      </w:pPr>
      <w:r>
        <w:rPr>
          <w:rFonts w:ascii="Times New Roman" w:hAnsi="Times New Roman" w:cs="Times New Roman"/>
          <w:b/>
          <w:sz w:val="44"/>
          <w:szCs w:val="44"/>
          <w:lang w:val="ro-RO"/>
        </w:rPr>
        <w:t>Shopping Application</w:t>
      </w:r>
    </w:p>
    <w:p>
      <w:pPr>
        <w:jc w:val="center"/>
        <w:rPr>
          <w:rFonts w:ascii="Times New Roman" w:hAnsi="Times New Roman" w:cs="Times New Roman"/>
          <w:b/>
          <w:sz w:val="44"/>
          <w:szCs w:val="44"/>
        </w:rPr>
      </w:pPr>
      <w:r>
        <w:rPr>
          <w:rFonts w:ascii="Times New Roman" w:hAnsi="Times New Roman" w:cs="Times New Roman"/>
          <w:b/>
          <w:sz w:val="44"/>
          <w:szCs w:val="44"/>
        </w:rPr>
        <w:t>“PBD Express”</w:t>
      </w:r>
    </w:p>
    <w:p>
      <w:pPr>
        <w:jc w:val="center"/>
        <w:rPr>
          <w:rFonts w:ascii="Times New Roman" w:hAnsi="Times New Roman" w:cs="Times New Roman"/>
          <w:sz w:val="44"/>
          <w:szCs w:val="44"/>
          <w:lang w:val="ro-RO"/>
        </w:rPr>
      </w:pPr>
    </w:p>
    <w:p>
      <w:pPr>
        <w:jc w:val="center"/>
        <w:rPr>
          <w:rFonts w:ascii="Times New Roman" w:hAnsi="Times New Roman" w:cs="Times New Roman"/>
          <w:sz w:val="44"/>
          <w:szCs w:val="44"/>
          <w:lang w:val="ro-RO"/>
        </w:rPr>
      </w:pPr>
      <w:r>
        <w:rPr>
          <w:rFonts w:ascii="Times New Roman" w:hAnsi="Times New Roman" w:cs="Times New Roman"/>
          <w:sz w:val="44"/>
          <w:szCs w:val="44"/>
          <w:lang w:val="ro-RO"/>
        </w:rPr>
        <w:t>Proiect la disciplina</w:t>
      </w:r>
    </w:p>
    <w:p>
      <w:pPr>
        <w:jc w:val="center"/>
        <w:rPr>
          <w:rFonts w:ascii="Times New Roman" w:hAnsi="Times New Roman" w:cs="Times New Roman"/>
          <w:sz w:val="44"/>
          <w:szCs w:val="44"/>
          <w:lang w:val="ro-RO"/>
        </w:rPr>
      </w:pPr>
      <w:r>
        <w:rPr>
          <w:rFonts w:ascii="Times New Roman" w:hAnsi="Times New Roman" w:cs="Times New Roman"/>
          <w:sz w:val="44"/>
          <w:szCs w:val="44"/>
          <w:lang w:val="ro-RO"/>
        </w:rPr>
        <w:t>Proiectarea Bazelor de Date</w:t>
      </w:r>
    </w:p>
    <w:p>
      <w:pPr>
        <w:jc w:val="center"/>
        <w:rPr>
          <w:rFonts w:ascii="Times New Roman" w:hAnsi="Times New Roman" w:cs="Times New Roman"/>
          <w:sz w:val="44"/>
          <w:szCs w:val="44"/>
          <w:lang w:val="ro-RO"/>
        </w:rPr>
      </w:pPr>
    </w:p>
    <w:p>
      <w:pPr>
        <w:jc w:val="center"/>
        <w:rPr>
          <w:rFonts w:ascii="Times New Roman" w:hAnsi="Times New Roman" w:cs="Times New Roman"/>
          <w:sz w:val="44"/>
          <w:szCs w:val="44"/>
          <w:lang w:val="ro-RO"/>
        </w:rPr>
      </w:pPr>
    </w:p>
    <w:p>
      <w:pPr>
        <w:rPr>
          <w:rFonts w:ascii="Times New Roman" w:hAnsi="Times New Roman" w:cs="Times New Roman"/>
          <w:sz w:val="32"/>
          <w:szCs w:val="32"/>
          <w:lang w:val="ro-RO"/>
        </w:rPr>
      </w:pPr>
    </w:p>
    <w:p>
      <w:pPr>
        <w:rPr>
          <w:rFonts w:ascii="Times New Roman" w:hAnsi="Times New Roman" w:cs="Times New Roman"/>
          <w:sz w:val="32"/>
          <w:szCs w:val="32"/>
          <w:lang w:val="ro-RO"/>
        </w:rPr>
      </w:pPr>
    </w:p>
    <w:p>
      <w:pPr>
        <w:rPr>
          <w:rFonts w:ascii="Times New Roman" w:hAnsi="Times New Roman" w:cs="Times New Roman"/>
          <w:sz w:val="32"/>
          <w:szCs w:val="32"/>
          <w:lang w:val="ro-RO"/>
        </w:rPr>
      </w:pPr>
    </w:p>
    <w:p>
      <w:pPr>
        <w:ind w:left="5387"/>
        <w:rPr>
          <w:rFonts w:ascii="Times New Roman" w:hAnsi="Times New Roman" w:cs="Times New Roman"/>
          <w:sz w:val="32"/>
          <w:szCs w:val="32"/>
          <w:lang w:val="ro-RO"/>
        </w:rPr>
      </w:pPr>
      <w:r>
        <w:rPr>
          <w:rFonts w:ascii="Times New Roman" w:hAnsi="Times New Roman" w:cs="Times New Roman"/>
          <w:b/>
          <w:sz w:val="32"/>
          <w:szCs w:val="32"/>
          <w:lang w:val="ro-RO"/>
        </w:rPr>
        <w:t>Studenți:</w:t>
      </w:r>
      <w:r>
        <w:rPr>
          <w:rFonts w:ascii="Times New Roman" w:hAnsi="Times New Roman" w:cs="Times New Roman"/>
          <w:sz w:val="32"/>
          <w:szCs w:val="32"/>
          <w:lang w:val="ro-RO"/>
        </w:rPr>
        <w:t xml:space="preserve"> Enachi Vasile</w:t>
      </w:r>
    </w:p>
    <w:p>
      <w:pPr>
        <w:ind w:left="6750"/>
        <w:rPr>
          <w:rFonts w:ascii="Times New Roman" w:hAnsi="Times New Roman" w:cs="Times New Roman"/>
          <w:bCs/>
          <w:sz w:val="32"/>
          <w:szCs w:val="32"/>
          <w:lang w:val="ro-RO"/>
        </w:rPr>
      </w:pPr>
      <w:r>
        <w:rPr>
          <w:rFonts w:ascii="Times New Roman" w:hAnsi="Times New Roman" w:cs="Times New Roman"/>
          <w:bCs/>
          <w:sz w:val="32"/>
          <w:szCs w:val="32"/>
          <w:lang w:val="ro-RO"/>
        </w:rPr>
        <w:t>Strilciuc Gabriel</w:t>
      </w:r>
    </w:p>
    <w:p>
      <w:pPr>
        <w:ind w:left="5387"/>
        <w:rPr>
          <w:rFonts w:ascii="Times New Roman" w:hAnsi="Times New Roman" w:cs="Times New Roman"/>
          <w:sz w:val="32"/>
          <w:szCs w:val="32"/>
          <w:lang w:val="ro-RO"/>
        </w:rPr>
      </w:pPr>
      <w:r>
        <w:rPr>
          <w:rFonts w:ascii="Times New Roman" w:hAnsi="Times New Roman" w:cs="Times New Roman"/>
          <w:b/>
          <w:sz w:val="32"/>
          <w:szCs w:val="32"/>
          <w:lang w:val="ro-RO"/>
        </w:rPr>
        <w:t>Grupa:</w:t>
      </w:r>
      <w:r>
        <w:rPr>
          <w:rFonts w:ascii="Times New Roman" w:hAnsi="Times New Roman" w:cs="Times New Roman"/>
          <w:sz w:val="32"/>
          <w:szCs w:val="32"/>
          <w:lang w:val="ro-RO"/>
        </w:rPr>
        <w:t xml:space="preserve"> 1409B</w:t>
      </w:r>
    </w:p>
    <w:p>
      <w:pPr>
        <w:ind w:left="5387"/>
        <w:rPr>
          <w:rFonts w:ascii="Times New Roman" w:hAnsi="Times New Roman" w:cs="Times New Roman"/>
          <w:sz w:val="32"/>
          <w:szCs w:val="32"/>
          <w:lang w:val="ro-RO"/>
        </w:rPr>
      </w:pPr>
      <w:r>
        <w:rPr>
          <w:rFonts w:ascii="Times New Roman" w:hAnsi="Times New Roman" w:cs="Times New Roman"/>
          <w:b/>
          <w:sz w:val="32"/>
          <w:szCs w:val="32"/>
          <w:lang w:val="ro-RO"/>
        </w:rPr>
        <w:t>Coordonator:</w:t>
      </w:r>
      <w:r>
        <w:rPr>
          <w:rFonts w:ascii="Times New Roman" w:hAnsi="Times New Roman" w:cs="Times New Roman"/>
          <w:sz w:val="32"/>
          <w:szCs w:val="32"/>
          <w:lang w:val="ro-RO"/>
        </w:rPr>
        <w:t xml:space="preserve"> Sorin Avram</w:t>
      </w:r>
    </w:p>
    <w:p>
      <w:pPr>
        <w:rPr>
          <w:rFonts w:ascii="Times New Roman" w:hAnsi="Times New Roman" w:cs="Times New Roman"/>
          <w:b/>
          <w:color w:val="002060"/>
          <w:sz w:val="32"/>
          <w:szCs w:val="32"/>
          <w:lang w:val="ro-RO"/>
        </w:rPr>
      </w:pPr>
      <w:r>
        <w:rPr>
          <w:rFonts w:ascii="Times New Roman" w:hAnsi="Times New Roman" w:cs="Times New Roman"/>
          <w:b/>
          <w:color w:val="002060"/>
          <w:sz w:val="32"/>
          <w:szCs w:val="32"/>
          <w:lang w:val="ro-RO"/>
        </w:rPr>
        <w:t>Capitolul 1. Introducere</w:t>
      </w:r>
    </w:p>
    <w:p>
      <w:pPr>
        <w:rPr>
          <w:rFonts w:ascii="Times New Roman" w:hAnsi="Times New Roman" w:cs="Times New Roman"/>
          <w:sz w:val="24"/>
          <w:szCs w:val="24"/>
          <w:lang w:val="ro-RO"/>
        </w:rPr>
      </w:pPr>
      <w:r>
        <w:rPr>
          <w:rFonts w:ascii="Times New Roman" w:hAnsi="Times New Roman" w:cs="Times New Roman"/>
          <w:sz w:val="28"/>
          <w:szCs w:val="28"/>
          <w:lang w:val="ro-RO"/>
        </w:rPr>
        <w:tab/>
      </w:r>
      <w:r>
        <w:rPr>
          <w:rFonts w:ascii="Times New Roman" w:hAnsi="Times New Roman" w:cs="Times New Roman"/>
          <w:color w:val="000000" w:themeColor="text1"/>
          <w:sz w:val="24"/>
          <w:szCs w:val="24"/>
          <w:lang w:val="ro-RO"/>
        </w:rPr>
        <w:t>Proiectul dat</w:t>
      </w:r>
      <w:r>
        <w:rPr>
          <w:rFonts w:ascii="Times New Roman" w:hAnsi="Times New Roman" w:cs="Times New Roman"/>
          <w:sz w:val="24"/>
          <w:szCs w:val="24"/>
          <w:lang w:val="ro-RO"/>
        </w:rPr>
        <w:t xml:space="preserve"> imită funcționalitatea unei baze de date în sfera shopping-ului online prin intermediul unui API (application programming interface). </w:t>
      </w:r>
    </w:p>
    <w:p>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API-ul din proiectul curent oferă utilizatorului posibilitatea de a naviga în tabela produselor, magazinelor și distribuitorilor. Pentru început user-ul este redirecționat pe pagina de </w:t>
      </w:r>
      <w:r>
        <w:rPr>
          <w:rFonts w:ascii="Times New Roman" w:hAnsi="Times New Roman" w:cs="Times New Roman"/>
          <w:sz w:val="24"/>
          <w:szCs w:val="24"/>
        </w:rPr>
        <w:t>‘</w:t>
      </w:r>
      <w:r>
        <w:rPr>
          <w:rFonts w:ascii="Times New Roman" w:hAnsi="Times New Roman" w:cs="Times New Roman"/>
          <w:sz w:val="24"/>
          <w:szCs w:val="24"/>
          <w:lang w:val="ro-RO"/>
        </w:rPr>
        <w:t>login’, unde acesta se poate autentifica cu profilul pe care îl deține sau poate creea un profil nou.</w:t>
      </w:r>
    </w:p>
    <w:p>
      <w:pPr>
        <w:ind w:firstLine="720"/>
        <w:rPr>
          <w:rFonts w:ascii="Times New Roman" w:hAnsi="Times New Roman" w:cs="Times New Roman"/>
          <w:b/>
          <w:sz w:val="24"/>
          <w:szCs w:val="24"/>
          <w:lang w:val="ro-RO"/>
        </w:rPr>
      </w:pPr>
      <w:r>
        <w:rPr>
          <w:rFonts w:ascii="Times New Roman" w:hAnsi="Times New Roman" w:cs="Times New Roman"/>
          <w:sz w:val="24"/>
          <w:szCs w:val="24"/>
          <w:lang w:val="ro-RO"/>
        </w:rPr>
        <w:t>În aplicație există 4 tipuri de utilizatori, în funcție de tipul account-ului, fiecare utilizator dispune de roluri și privilegii diferite:</w:t>
      </w:r>
    </w:p>
    <w:p>
      <w:pPr>
        <w:pStyle w:val="12"/>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client</w:t>
      </w:r>
    </w:p>
    <w:p>
      <w:pPr>
        <w:pStyle w:val="12"/>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admin shop</w:t>
      </w:r>
    </w:p>
    <w:p>
      <w:pPr>
        <w:pStyle w:val="12"/>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admin shipping</w:t>
      </w:r>
    </w:p>
    <w:p>
      <w:pPr>
        <w:pStyle w:val="12"/>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global admin</w:t>
      </w:r>
    </w:p>
    <w:p>
      <w:pPr>
        <w:pStyle w:val="12"/>
        <w:ind w:left="1080"/>
        <w:rPr>
          <w:rFonts w:ascii="Times New Roman" w:hAnsi="Times New Roman" w:cs="Times New Roman"/>
          <w:sz w:val="24"/>
          <w:szCs w:val="24"/>
          <w:lang w:val="ro-RO"/>
        </w:rPr>
      </w:pPr>
    </w:p>
    <w:p>
      <w:pPr>
        <w:pStyle w:val="12"/>
        <w:numPr>
          <w:ilvl w:val="0"/>
          <w:numId w:val="2"/>
        </w:numPr>
        <w:ind w:left="709"/>
        <w:rPr>
          <w:rFonts w:ascii="Times New Roman" w:hAnsi="Times New Roman" w:cs="Times New Roman"/>
          <w:b/>
          <w:sz w:val="24"/>
          <w:szCs w:val="24"/>
          <w:lang w:val="ro-RO"/>
        </w:rPr>
      </w:pPr>
      <w:r>
        <w:rPr>
          <w:rFonts w:ascii="Times New Roman" w:hAnsi="Times New Roman" w:cs="Times New Roman"/>
          <w:b/>
          <w:sz w:val="24"/>
          <w:szCs w:val="24"/>
          <w:lang w:val="ro-RO"/>
        </w:rPr>
        <w:t>Client</w:t>
      </w:r>
    </w:p>
    <w:p>
      <w:pPr>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Utilizatorul cu tipul de account </w:t>
      </w:r>
      <w:r>
        <w:rPr>
          <w:rFonts w:ascii="Times New Roman" w:hAnsi="Times New Roman" w:cs="Times New Roman"/>
          <w:i/>
          <w:sz w:val="24"/>
          <w:szCs w:val="24"/>
          <w:lang w:val="ro-RO"/>
        </w:rPr>
        <w:t>client</w:t>
      </w:r>
      <w:r>
        <w:rPr>
          <w:rFonts w:ascii="Times New Roman" w:hAnsi="Times New Roman" w:cs="Times New Roman"/>
          <w:sz w:val="24"/>
          <w:szCs w:val="24"/>
          <w:lang w:val="ro-RO"/>
        </w:rPr>
        <w:t xml:space="preserve"> beneficiază de posibilitatea de a căuta in tabelul de magazine, produse și distribuitori având la dispoziție mai multe field-uri de căutare în funcție de necesitate (nume, preț, preț range, id, locație ș.a.).</w:t>
      </w:r>
    </w:p>
    <w:p>
      <w:pPr>
        <w:pStyle w:val="12"/>
        <w:numPr>
          <w:ilvl w:val="0"/>
          <w:numId w:val="2"/>
        </w:numPr>
        <w:rPr>
          <w:rFonts w:ascii="Times New Roman" w:hAnsi="Times New Roman" w:cs="Times New Roman"/>
          <w:b/>
          <w:sz w:val="24"/>
          <w:szCs w:val="24"/>
          <w:lang w:val="ro-RO"/>
        </w:rPr>
      </w:pPr>
      <w:r>
        <w:rPr>
          <w:rFonts w:ascii="Times New Roman" w:hAnsi="Times New Roman" w:cs="Times New Roman"/>
          <w:b/>
          <w:sz w:val="24"/>
          <w:szCs w:val="24"/>
          <w:lang w:val="ro-RO"/>
        </w:rPr>
        <w:t>Admin Shop</w:t>
      </w:r>
    </w:p>
    <w:p>
      <w:pPr>
        <w:ind w:firstLine="36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Pe lângă avantajele pe care le are </w:t>
      </w:r>
      <w:r>
        <w:rPr>
          <w:rFonts w:ascii="Times New Roman" w:hAnsi="Times New Roman" w:cs="Times New Roman"/>
          <w:i/>
          <w:color w:val="000000" w:themeColor="text1"/>
          <w:sz w:val="24"/>
          <w:szCs w:val="24"/>
          <w:lang w:val="ro-RO"/>
        </w:rPr>
        <w:t>clientul</w:t>
      </w:r>
      <w:r>
        <w:rPr>
          <w:rFonts w:ascii="Times New Roman" w:hAnsi="Times New Roman" w:cs="Times New Roman"/>
          <w:color w:val="000000" w:themeColor="text1"/>
          <w:sz w:val="24"/>
          <w:szCs w:val="24"/>
          <w:lang w:val="ro-RO"/>
        </w:rPr>
        <w:t xml:space="preserve">, </w:t>
      </w:r>
      <w:r>
        <w:rPr>
          <w:rFonts w:ascii="Times New Roman" w:hAnsi="Times New Roman" w:cs="Times New Roman"/>
          <w:i/>
          <w:color w:val="000000" w:themeColor="text1"/>
          <w:sz w:val="24"/>
          <w:szCs w:val="24"/>
          <w:lang w:val="ro-RO"/>
        </w:rPr>
        <w:t>administratorul de magazine</w:t>
      </w:r>
      <w:r>
        <w:rPr>
          <w:rFonts w:ascii="Times New Roman" w:hAnsi="Times New Roman" w:cs="Times New Roman"/>
          <w:color w:val="000000" w:themeColor="text1"/>
          <w:sz w:val="24"/>
          <w:szCs w:val="24"/>
          <w:lang w:val="ro-RO"/>
        </w:rPr>
        <w:t xml:space="preserve"> dispune de posibilitatea de a insera, modifica sau șterge înregistrări din tabelul </w:t>
      </w:r>
      <w:r>
        <w:rPr>
          <w:rFonts w:ascii="Times New Roman" w:hAnsi="Times New Roman" w:cs="Times New Roman"/>
          <w:b/>
          <w:color w:val="000000" w:themeColor="text1"/>
          <w:sz w:val="24"/>
          <w:szCs w:val="24"/>
          <w:lang w:val="ro-RO"/>
        </w:rPr>
        <w:t>Shops</w:t>
      </w:r>
      <w:r>
        <w:rPr>
          <w:rFonts w:ascii="Times New Roman" w:hAnsi="Times New Roman" w:cs="Times New Roman"/>
          <w:color w:val="000000" w:themeColor="text1"/>
          <w:sz w:val="24"/>
          <w:szCs w:val="24"/>
          <w:lang w:val="ro-RO"/>
        </w:rPr>
        <w:t xml:space="preserve"> și tabelul </w:t>
      </w:r>
      <w:r>
        <w:rPr>
          <w:rFonts w:ascii="Times New Roman" w:hAnsi="Times New Roman" w:cs="Times New Roman"/>
          <w:b/>
          <w:color w:val="000000" w:themeColor="text1"/>
          <w:sz w:val="24"/>
          <w:szCs w:val="24"/>
          <w:lang w:val="ro-RO"/>
        </w:rPr>
        <w:t>Products</w:t>
      </w:r>
      <w:r>
        <w:rPr>
          <w:rFonts w:ascii="Times New Roman" w:hAnsi="Times New Roman" w:cs="Times New Roman"/>
          <w:color w:val="000000" w:themeColor="text1"/>
          <w:sz w:val="24"/>
          <w:szCs w:val="24"/>
          <w:lang w:val="ro-RO"/>
        </w:rPr>
        <w:t>.</w:t>
      </w:r>
    </w:p>
    <w:p>
      <w:pPr>
        <w:pStyle w:val="12"/>
        <w:numPr>
          <w:ilvl w:val="0"/>
          <w:numId w:val="2"/>
        </w:numPr>
        <w:rPr>
          <w:rFonts w:ascii="Times New Roman" w:hAnsi="Times New Roman" w:cs="Times New Roman"/>
          <w:b/>
          <w:sz w:val="24"/>
          <w:szCs w:val="24"/>
          <w:lang w:val="ro-RO"/>
        </w:rPr>
      </w:pPr>
      <w:r>
        <w:rPr>
          <w:rFonts w:ascii="Times New Roman" w:hAnsi="Times New Roman" w:cs="Times New Roman"/>
          <w:b/>
          <w:sz w:val="24"/>
          <w:szCs w:val="24"/>
          <w:lang w:val="ro-RO"/>
        </w:rPr>
        <w:t>Admin Shipping</w:t>
      </w:r>
    </w:p>
    <w:p>
      <w:pPr>
        <w:ind w:firstLine="36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Utilizatorul cu tipul account-ului </w:t>
      </w:r>
      <w:r>
        <w:rPr>
          <w:rFonts w:ascii="Times New Roman" w:hAnsi="Times New Roman" w:cs="Times New Roman"/>
          <w:i/>
          <w:color w:val="000000" w:themeColor="text1"/>
          <w:sz w:val="24"/>
          <w:szCs w:val="24"/>
          <w:lang w:val="ro-RO"/>
        </w:rPr>
        <w:t>administrator de distribuitori</w:t>
      </w:r>
      <w:r>
        <w:rPr>
          <w:rFonts w:ascii="Times New Roman" w:hAnsi="Times New Roman" w:cs="Times New Roman"/>
          <w:color w:val="000000" w:themeColor="text1"/>
          <w:sz w:val="24"/>
          <w:szCs w:val="24"/>
          <w:lang w:val="ro-RO"/>
        </w:rPr>
        <w:t xml:space="preserve"> dispune de avantajele care le are </w:t>
      </w:r>
      <w:r>
        <w:rPr>
          <w:rFonts w:ascii="Times New Roman" w:hAnsi="Times New Roman" w:cs="Times New Roman"/>
          <w:i/>
          <w:color w:val="000000" w:themeColor="text1"/>
          <w:sz w:val="24"/>
          <w:szCs w:val="24"/>
          <w:lang w:val="ro-RO"/>
        </w:rPr>
        <w:t>clientul</w:t>
      </w:r>
      <w:r>
        <w:rPr>
          <w:rFonts w:ascii="Times New Roman" w:hAnsi="Times New Roman" w:cs="Times New Roman"/>
          <w:color w:val="000000" w:themeColor="text1"/>
          <w:sz w:val="24"/>
          <w:szCs w:val="24"/>
          <w:lang w:val="ro-RO"/>
        </w:rPr>
        <w:t xml:space="preserve">,  precum și posibilitatea de inserare, modificare și stergere a înregistrărilor din tabelul </w:t>
      </w:r>
      <w:r>
        <w:rPr>
          <w:rFonts w:ascii="Times New Roman" w:hAnsi="Times New Roman" w:cs="Times New Roman"/>
          <w:b/>
          <w:color w:val="000000" w:themeColor="text1"/>
          <w:sz w:val="24"/>
          <w:szCs w:val="24"/>
          <w:lang w:val="ro-RO"/>
        </w:rPr>
        <w:t>Shipping_Methods</w:t>
      </w:r>
      <w:r>
        <w:rPr>
          <w:rFonts w:ascii="Times New Roman" w:hAnsi="Times New Roman" w:cs="Times New Roman"/>
          <w:color w:val="000000" w:themeColor="text1"/>
          <w:sz w:val="24"/>
          <w:szCs w:val="24"/>
          <w:lang w:val="ro-RO"/>
        </w:rPr>
        <w:t>.</w:t>
      </w:r>
    </w:p>
    <w:p>
      <w:pPr>
        <w:pStyle w:val="12"/>
        <w:numPr>
          <w:ilvl w:val="0"/>
          <w:numId w:val="2"/>
        </w:numPr>
        <w:rPr>
          <w:rFonts w:ascii="Times New Roman" w:hAnsi="Times New Roman" w:cs="Times New Roman"/>
          <w:b/>
          <w:sz w:val="24"/>
          <w:szCs w:val="24"/>
          <w:lang w:val="ro-RO"/>
        </w:rPr>
      </w:pPr>
      <w:r>
        <w:rPr>
          <w:rFonts w:ascii="Times New Roman" w:hAnsi="Times New Roman" w:cs="Times New Roman"/>
          <w:b/>
          <w:sz w:val="24"/>
          <w:szCs w:val="24"/>
          <w:lang w:val="ro-RO"/>
        </w:rPr>
        <w:t>Global Admin</w:t>
      </w:r>
    </w:p>
    <w:p>
      <w:pPr>
        <w:ind w:firstLine="360"/>
        <w:rPr>
          <w:rFonts w:ascii="Times New Roman" w:hAnsi="Times New Roman" w:cs="Times New Roman"/>
          <w:i/>
          <w:sz w:val="24"/>
          <w:szCs w:val="24"/>
          <w:lang w:val="ro-RO"/>
        </w:rPr>
      </w:pPr>
      <w:r>
        <w:rPr>
          <w:rFonts w:ascii="Times New Roman" w:hAnsi="Times New Roman" w:cs="Times New Roman"/>
          <w:sz w:val="24"/>
          <w:szCs w:val="24"/>
          <w:lang w:val="ro-RO"/>
        </w:rPr>
        <w:t xml:space="preserve">Utilizatorul cu account-ul de tip </w:t>
      </w:r>
      <w:r>
        <w:rPr>
          <w:rFonts w:ascii="Times New Roman" w:hAnsi="Times New Roman" w:cs="Times New Roman"/>
          <w:i/>
          <w:sz w:val="24"/>
          <w:szCs w:val="24"/>
          <w:lang w:val="ro-RO"/>
        </w:rPr>
        <w:t>admin global</w:t>
      </w:r>
      <w:r>
        <w:rPr>
          <w:rFonts w:ascii="Times New Roman" w:hAnsi="Times New Roman" w:cs="Times New Roman"/>
          <w:sz w:val="24"/>
          <w:szCs w:val="24"/>
          <w:lang w:val="ro-RO"/>
        </w:rPr>
        <w:t xml:space="preserve"> dispune de avantajele pe care le are atât </w:t>
      </w:r>
      <w:r>
        <w:rPr>
          <w:rFonts w:ascii="Times New Roman" w:hAnsi="Times New Roman" w:cs="Times New Roman"/>
          <w:i/>
          <w:sz w:val="24"/>
          <w:szCs w:val="24"/>
          <w:lang w:val="ro-RO"/>
        </w:rPr>
        <w:t>admin_shop</w:t>
      </w:r>
      <w:r>
        <w:rPr>
          <w:rFonts w:ascii="Times New Roman" w:hAnsi="Times New Roman" w:cs="Times New Roman"/>
          <w:sz w:val="24"/>
          <w:szCs w:val="24"/>
          <w:lang w:val="ro-RO"/>
        </w:rPr>
        <w:t xml:space="preserve">-ul cât și </w:t>
      </w:r>
      <w:r>
        <w:rPr>
          <w:rFonts w:ascii="Times New Roman" w:hAnsi="Times New Roman" w:cs="Times New Roman"/>
          <w:i/>
          <w:sz w:val="24"/>
          <w:szCs w:val="24"/>
          <w:lang w:val="ro-RO"/>
        </w:rPr>
        <w:t>admin_shipping</w:t>
      </w:r>
      <w:r>
        <w:rPr>
          <w:rFonts w:ascii="Times New Roman" w:hAnsi="Times New Roman" w:cs="Times New Roman"/>
          <w:sz w:val="24"/>
          <w:szCs w:val="24"/>
          <w:lang w:val="ro-RO"/>
        </w:rPr>
        <w:t xml:space="preserve">-ul. Pe lângă aceasta, dispune și de o pagină proprie de vizualizare a tuturor userilor, cu informațiile de rigoare (Nume, prenume, locație, email, phone, username, password) cu precizarea că acesta nu va putea vizualiza parolele celorlalți useri care au tipul de account </w:t>
      </w:r>
      <w:r>
        <w:rPr>
          <w:rFonts w:ascii="Times New Roman" w:hAnsi="Times New Roman" w:cs="Times New Roman"/>
          <w:i/>
          <w:sz w:val="24"/>
          <w:szCs w:val="24"/>
          <w:lang w:val="ro-RO"/>
        </w:rPr>
        <w:t>global_admin.</w:t>
      </w:r>
    </w:p>
    <w:p>
      <w:pPr>
        <w:ind w:firstLine="360"/>
        <w:rPr>
          <w:rFonts w:ascii="Times New Roman" w:hAnsi="Times New Roman" w:cs="Times New Roman"/>
          <w:sz w:val="24"/>
          <w:szCs w:val="24"/>
          <w:lang w:val="ro-RO"/>
        </w:rPr>
      </w:pPr>
      <w:r>
        <w:rPr>
          <w:rFonts w:ascii="Times New Roman" w:hAnsi="Times New Roman" w:cs="Times New Roman"/>
          <w:sz w:val="24"/>
          <w:szCs w:val="24"/>
          <w:lang w:val="ro-RO"/>
        </w:rPr>
        <w:t>Din scopuri pur didactice, asignarea tipurilor de account-uri se face la crearea account-ului userilor din interfața grafică.</w:t>
      </w:r>
    </w:p>
    <w:p>
      <w:pPr>
        <w:ind w:firstLine="360"/>
        <w:rPr>
          <w:rFonts w:ascii="Times New Roman" w:hAnsi="Times New Roman" w:cs="Times New Roman"/>
          <w:sz w:val="24"/>
          <w:szCs w:val="24"/>
          <w:lang w:val="ro-RO"/>
        </w:rPr>
      </w:pPr>
    </w:p>
    <w:p>
      <w:pPr>
        <w:ind w:firstLine="360"/>
        <w:rPr>
          <w:rFonts w:ascii="Times New Roman" w:hAnsi="Times New Roman" w:cs="Times New Roman"/>
          <w:sz w:val="24"/>
          <w:szCs w:val="24"/>
          <w:lang w:val="ro-RO"/>
        </w:rPr>
      </w:pPr>
    </w:p>
    <w:p>
      <w:pPr>
        <w:rPr>
          <w:rFonts w:ascii="Times New Roman" w:hAnsi="Times New Roman" w:cs="Times New Roman"/>
          <w:b/>
          <w:color w:val="002060"/>
          <w:sz w:val="32"/>
          <w:szCs w:val="32"/>
          <w:lang w:val="ro-RO"/>
        </w:rPr>
      </w:pPr>
      <w:r>
        <w:rPr>
          <w:rFonts w:ascii="Times New Roman" w:hAnsi="Times New Roman" w:cs="Times New Roman"/>
          <w:b/>
          <w:color w:val="002060"/>
          <w:sz w:val="32"/>
          <w:szCs w:val="32"/>
          <w:lang w:val="ro-RO"/>
        </w:rPr>
        <w:t>Capitolul 2. Tehnologiile folosite pentru front-end și back-end</w:t>
      </w:r>
    </w:p>
    <w:p>
      <w:pPr>
        <w:ind w:firstLine="72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Baza de date folosită în această aplicație este SQLPlus. </w:t>
      </w:r>
      <w:r>
        <w:rPr>
          <w:rFonts w:ascii="Times New Roman" w:hAnsi="Times New Roman" w:cs="Times New Roman"/>
          <w:sz w:val="24"/>
          <w:szCs w:val="24"/>
          <w:lang w:val="ro-RO"/>
        </w:rPr>
        <w:t xml:space="preserve">Pentru partea de front-end s-a folosit librăria tkinter din python. </w:t>
      </w:r>
    </w:p>
    <w:p>
      <w:pPr>
        <w:spacing w:after="0"/>
        <w:ind w:firstLine="720"/>
        <w:rPr>
          <w:rFonts w:ascii="Times New Roman" w:hAnsi="Times New Roman" w:cs="Times New Roman"/>
          <w:sz w:val="24"/>
          <w:szCs w:val="24"/>
          <w:lang w:val="ro-RO"/>
        </w:rPr>
      </w:pPr>
      <w:r>
        <w:rPr>
          <w:rFonts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-53340</wp:posOffset>
            </wp:positionH>
            <wp:positionV relativeFrom="paragraph">
              <wp:posOffset>925195</wp:posOffset>
            </wp:positionV>
            <wp:extent cx="6334125" cy="3705225"/>
            <wp:effectExtent l="19050" t="0" r="9525" b="0"/>
            <wp:wrapTopAndBottom/>
            <wp:docPr id="6"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true" noChangeArrowheads="true"/>
                    </pic:cNvPicPr>
                  </pic:nvPicPr>
                  <pic:blipFill>
                    <a:blip r:embed="rId9"/>
                    <a:srcRect/>
                    <a:stretch>
                      <a:fillRect/>
                    </a:stretch>
                  </pic:blipFill>
                  <pic:spPr>
                    <a:xfrm>
                      <a:off x="0" y="0"/>
                      <a:ext cx="6334125" cy="3705225"/>
                    </a:xfrm>
                    <a:prstGeom prst="rect">
                      <a:avLst/>
                    </a:prstGeom>
                    <a:noFill/>
                    <a:ln w="9525">
                      <a:noFill/>
                      <a:miter lim="800000"/>
                      <a:headEnd/>
                      <a:tailEnd/>
                    </a:ln>
                  </pic:spPr>
                </pic:pic>
              </a:graphicData>
            </a:graphic>
          </wp:anchor>
        </w:drawing>
      </w:r>
      <w:r>
        <w:rPr>
          <w:rFonts w:ascii="Times New Roman" w:hAnsi="Times New Roman" w:cs="Times New Roman"/>
          <w:sz w:val="24"/>
          <w:szCs w:val="24"/>
          <w:lang w:val="ro-RO"/>
        </w:rPr>
        <w:t xml:space="preserve">Frame-ul principalul denumit container se află în clasa BdGui. Această clasă deține un dicționar cu alte 7 frame-uri, care în funcție de utilizator pot fi invocate prin intermediul funcției </w:t>
      </w:r>
      <w:r>
        <w:rPr>
          <w:rFonts w:ascii="Times New Roman" w:hAnsi="Times New Roman" w:cs="Times New Roman"/>
          <w:b/>
          <w:sz w:val="24"/>
          <w:szCs w:val="24"/>
          <w:lang w:val="ro-RO"/>
        </w:rPr>
        <w:t>tkraise()</w:t>
      </w:r>
      <w:r>
        <w:rPr>
          <w:rFonts w:ascii="Times New Roman" w:hAnsi="Times New Roman" w:cs="Times New Roman"/>
          <w:sz w:val="24"/>
          <w:szCs w:val="24"/>
          <w:lang w:val="ro-RO"/>
        </w:rPr>
        <w:t xml:space="preserve">. Relația dintre clasele LoginPage, SignUpPage, AdvancedAdminPage, HomePage, ShopPage, ShippingPage, ProductPage este de agregare față de clasa BdGui. </w:t>
      </w:r>
    </w:p>
    <w:p>
      <w:pPr>
        <w:ind w:firstLine="360"/>
        <w:jc w:val="center"/>
        <w:rPr>
          <w:rFonts w:ascii="Times New Roman" w:hAnsi="Times New Roman" w:cs="Times New Roman"/>
          <w:b/>
          <w:color w:val="0070C0"/>
          <w:sz w:val="24"/>
          <w:szCs w:val="24"/>
          <w:lang w:val="ro-RO"/>
        </w:rPr>
      </w:pPr>
      <w:r>
        <w:rPr>
          <w:rFonts w:ascii="Times New Roman" w:hAnsi="Times New Roman" w:cs="Times New Roman"/>
          <w:b/>
          <w:color w:val="0070C0"/>
          <w:sz w:val="24"/>
          <w:szCs w:val="24"/>
          <w:lang w:val="ro-RO"/>
        </w:rPr>
        <w:t>Fig 2.1. Diagrama de clase pentru paginile aplicației</w:t>
      </w:r>
    </w:p>
    <w:p>
      <w:pPr>
        <w:ind w:firstLine="360"/>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 xml:space="preserve">Pentru vizualizarea înregistrărilor, a fost creată o clasă TableFrame care conține un atribut de tipul </w:t>
      </w:r>
      <w:r>
        <w:rPr>
          <w:rFonts w:ascii="Times New Roman" w:hAnsi="Times New Roman" w:cs="Times New Roman"/>
          <w:b/>
          <w:sz w:val="24"/>
          <w:szCs w:val="24"/>
          <w:lang w:val="ro-RO"/>
        </w:rPr>
        <w:t xml:space="preserve">tkinter.TreeView. </w:t>
      </w:r>
      <w:r>
        <w:rPr>
          <w:rFonts w:ascii="Times New Roman" w:hAnsi="Times New Roman" w:cs="Times New Roman"/>
          <w:sz w:val="24"/>
          <w:szCs w:val="24"/>
          <w:lang w:val="ro-RO"/>
        </w:rPr>
        <w:t xml:space="preserve">Clasele AdvancedAdminPage, HomePage, ShopPage, ShippingPage, ProductPage dețin ca atribut clasa TableFrame realizând o relație de compoziție. </w:t>
      </w:r>
    </w:p>
    <w:p>
      <w:pPr>
        <w:ind w:firstLine="36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Pentru introducerea datelor au fost folosite widget-urile tkinter.Entry, tkinter.Combobox și tkinter.CheckBox din cadrul librăriei tkinter. </w:t>
      </w:r>
      <w:r>
        <w:rPr>
          <w:rFonts w:ascii="Times New Roman" w:hAnsi="Times New Roman" w:cs="Times New Roman"/>
          <w:sz w:val="24"/>
          <w:szCs w:val="24"/>
        </w:rPr>
        <w:t>Restul diagramei de clase este prezentată în Fig. 2.2.</w:t>
      </w:r>
    </w:p>
    <w:p>
      <w:pPr>
        <w:ind w:firstLine="360"/>
        <w:rPr>
          <w:rFonts w:ascii="Times New Roman" w:hAnsi="Times New Roman" w:cs="Times New Roman"/>
          <w:b/>
          <w:color w:val="0070C0"/>
          <w:sz w:val="24"/>
          <w:szCs w:val="24"/>
          <w:lang w:val="ro-RO"/>
        </w:rPr>
      </w:pPr>
      <w:r>
        <w:rPr>
          <w:rFonts w:ascii="Times New Roman" w:hAnsi="Times New Roman" w:cs="Times New Roman"/>
          <w:b/>
          <w:color w:val="0070C0"/>
          <w:sz w:val="24"/>
          <w:szCs w:val="24"/>
          <w:lang w:val="ro-RO"/>
        </w:rPr>
        <w:t>Criptarea și decriptarea parolei</w:t>
      </w:r>
    </w:p>
    <w:p>
      <w:pPr>
        <w:ind w:firstLine="360"/>
        <w:rPr>
          <w:rFonts w:ascii="Times New Roman" w:hAnsi="Times New Roman" w:cs="Times New Roman"/>
          <w:sz w:val="24"/>
          <w:szCs w:val="24"/>
        </w:rPr>
      </w:pPr>
      <w:r>
        <w:rPr>
          <w:rFonts w:ascii="Times New Roman" w:hAnsi="Times New Roman" w:cs="Times New Roman"/>
          <w:sz w:val="24"/>
          <w:szCs w:val="24"/>
          <w:lang w:val="ro-RO"/>
        </w:rPr>
        <w:t xml:space="preserve">Pentru criptarea și decriptarea parolei sunt folosite metodele encrypt și decrypt  din clasa Cipher, care utilizeaza clasa Fernet din librăria cryptography. Criptarea și decriptarea parolei este necesară atunci când baza de date nu rulează la nivel local, în cazul de față operațiile date sunt făcute în scop academic la logare și creare de account, înainte de executarea instrucțiunilor sql. Criptarea și decriptarea se face folosind o cheie, în cazul de față cheia fiind: </w:t>
      </w:r>
      <w:r>
        <w:rPr>
          <w:rFonts w:ascii="Times New Roman" w:hAnsi="Times New Roman" w:cs="Times New Roman"/>
          <w:sz w:val="24"/>
          <w:szCs w:val="24"/>
        </w:rPr>
        <w:t>“</w:t>
      </w:r>
      <w:r>
        <w:rPr>
          <w:rFonts w:ascii="Times New Roman" w:hAnsi="Times New Roman" w:cs="Times New Roman"/>
          <w:b/>
          <w:sz w:val="24"/>
          <w:szCs w:val="24"/>
        </w:rPr>
        <w:t>my deep darkest secret is secure</w:t>
      </w:r>
      <w:r>
        <w:rPr>
          <w:rFonts w:ascii="Times New Roman" w:hAnsi="Times New Roman" w:cs="Times New Roman"/>
          <w:sz w:val="24"/>
          <w:szCs w:val="24"/>
        </w:rPr>
        <w:t xml:space="preserve">” codificată într-un șir de octeți folosind librăria base64 (clasa Fernet accept doar chei ’32 url-safe base64-encoded bytes’). </w:t>
      </w:r>
    </w:p>
    <w:p>
      <w:pPr>
        <w:jc w:val="center"/>
        <w:rPr>
          <w:rFonts w:ascii="Times New Roman" w:hAnsi="Times New Roman" w:cs="Times New Roman"/>
          <w:b/>
          <w:color w:val="0070C0"/>
          <w:sz w:val="24"/>
          <w:szCs w:val="24"/>
          <w:lang w:val="ro-RO"/>
        </w:rPr>
      </w:pPr>
      <w:r>
        <w:rPr>
          <w:rFonts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posOffset>22860</wp:posOffset>
            </wp:positionH>
            <wp:positionV relativeFrom="paragraph">
              <wp:posOffset>50165</wp:posOffset>
            </wp:positionV>
            <wp:extent cx="6324600" cy="6438900"/>
            <wp:effectExtent l="19050" t="0" r="0" b="0"/>
            <wp:wrapSquare wrapText="bothSides"/>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noChangeArrowheads="true"/>
                    </pic:cNvPicPr>
                  </pic:nvPicPr>
                  <pic:blipFill>
                    <a:blip r:embed="rId10"/>
                    <a:srcRect/>
                    <a:stretch>
                      <a:fillRect/>
                    </a:stretch>
                  </pic:blipFill>
                  <pic:spPr>
                    <a:xfrm>
                      <a:off x="0" y="0"/>
                      <a:ext cx="6324600" cy="6438900"/>
                    </a:xfrm>
                    <a:prstGeom prst="rect">
                      <a:avLst/>
                    </a:prstGeom>
                    <a:noFill/>
                    <a:ln w="9525">
                      <a:noFill/>
                      <a:miter lim="800000"/>
                      <a:headEnd/>
                      <a:tailEnd/>
                    </a:ln>
                  </pic:spPr>
                </pic:pic>
              </a:graphicData>
            </a:graphic>
          </wp:anchor>
        </w:drawing>
      </w:r>
      <w:r>
        <w:rPr>
          <w:rFonts w:ascii="Times New Roman" w:hAnsi="Times New Roman" w:cs="Times New Roman"/>
          <w:b/>
          <w:color w:val="0070C0"/>
          <w:sz w:val="24"/>
          <w:szCs w:val="24"/>
          <w:lang w:val="ro-RO"/>
        </w:rPr>
        <w:t>Fig 2.2. Diagrama de clase extinsă, fără clasa BdGui</w:t>
      </w:r>
    </w:p>
    <w:p>
      <w:pPr>
        <w:jc w:val="cente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1312" behindDoc="0" locked="0" layoutInCell="1" allowOverlap="1">
            <wp:simplePos x="0" y="0"/>
            <wp:positionH relativeFrom="column">
              <wp:posOffset>-53340</wp:posOffset>
            </wp:positionH>
            <wp:positionV relativeFrom="paragraph">
              <wp:posOffset>414655</wp:posOffset>
            </wp:positionV>
            <wp:extent cx="6324600" cy="1047750"/>
            <wp:effectExtent l="19050" t="0" r="0" b="0"/>
            <wp:wrapSquare wrapText="bothSides"/>
            <wp:docPr id="16" name="Picture 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true" noChangeArrowheads="true"/>
                    </pic:cNvPicPr>
                  </pic:nvPicPr>
                  <pic:blipFill>
                    <a:blip r:embed="rId11"/>
                    <a:srcRect/>
                    <a:stretch>
                      <a:fillRect/>
                    </a:stretch>
                  </pic:blipFill>
                  <pic:spPr>
                    <a:xfrm>
                      <a:off x="0" y="0"/>
                      <a:ext cx="6324600" cy="1047750"/>
                    </a:xfrm>
                    <a:prstGeom prst="rect">
                      <a:avLst/>
                    </a:prstGeom>
                    <a:noFill/>
                    <a:ln w="9525">
                      <a:noFill/>
                      <a:miter lim="800000"/>
                      <a:headEnd/>
                      <a:tailEnd/>
                    </a:ln>
                  </pic:spPr>
                </pic:pic>
              </a:graphicData>
            </a:graphic>
          </wp:anchor>
        </w:drawing>
      </w:r>
    </w:p>
    <w:p>
      <w:pPr>
        <w:ind w:firstLine="360"/>
        <w:jc w:val="center"/>
        <w:rPr>
          <w:rFonts w:ascii="Times New Roman" w:hAnsi="Times New Roman" w:cs="Times New Roman"/>
          <w:b/>
          <w:color w:val="0070C0"/>
          <w:sz w:val="24"/>
          <w:szCs w:val="24"/>
          <w:lang w:val="ro-RO"/>
        </w:rPr>
      </w:pPr>
      <w:r>
        <w:rPr>
          <w:rFonts w:ascii="Times New Roman" w:hAnsi="Times New Roman" w:cs="Times New Roman"/>
          <w:b/>
          <w:color w:val="0070C0"/>
          <w:sz w:val="24"/>
          <w:szCs w:val="24"/>
          <w:lang w:val="ro-RO"/>
        </w:rPr>
        <w:t>Fig 2.3. Legendă</w:t>
      </w:r>
    </w:p>
    <w:p>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ab/>
      </w:r>
    </w:p>
    <w:p>
      <w:pPr>
        <w:rPr>
          <w:rFonts w:ascii="Times New Roman" w:hAnsi="Times New Roman" w:cs="Times New Roman"/>
          <w:b/>
          <w:color w:val="002060"/>
          <w:sz w:val="32"/>
          <w:szCs w:val="32"/>
          <w:lang w:val="ro-RO"/>
        </w:rPr>
      </w:pPr>
      <w:r>
        <w:rPr>
          <w:rFonts w:ascii="Times New Roman" w:hAnsi="Times New Roman" w:cs="Times New Roman"/>
          <w:b/>
          <w:color w:val="002060"/>
          <w:sz w:val="32"/>
          <w:szCs w:val="32"/>
          <w:lang w:val="ro-RO"/>
        </w:rPr>
        <w:t>Capitolul 3. Structura și inter-relaționarea tabelelor</w:t>
      </w:r>
    </w:p>
    <w:p>
      <w:pPr>
        <w:rPr>
          <w:rFonts w:ascii="Times New Roman" w:hAnsi="Times New Roman" w:cs="Times New Roman"/>
          <w:color w:val="000000" w:themeColor="text1"/>
          <w:sz w:val="24"/>
          <w:szCs w:val="24"/>
          <w:lang w:val="ro-RO"/>
        </w:rPr>
      </w:pPr>
      <w:r>
        <w:rPr>
          <w:rFonts w:ascii="Times New Roman" w:hAnsi="Times New Roman" w:cs="Times New Roman"/>
          <w:b/>
          <w:color w:val="002060"/>
          <w:sz w:val="32"/>
          <w:szCs w:val="32"/>
          <w:lang w:val="ro-RO"/>
        </w:rPr>
        <w:tab/>
      </w:r>
      <w:r>
        <w:rPr>
          <w:rFonts w:ascii="Times New Roman" w:hAnsi="Times New Roman" w:cs="Times New Roman"/>
          <w:color w:val="000000" w:themeColor="text1"/>
          <w:sz w:val="24"/>
          <w:szCs w:val="24"/>
          <w:lang w:val="ro-RO"/>
        </w:rPr>
        <w:t>Structura tabelelor a fost creată așa încât să satisfacă unul din multiplele modele real a bazelor de date pentru shopping-ul real.</w:t>
      </w:r>
    </w:p>
    <w:p>
      <w:pPr>
        <w:pStyle w:val="12"/>
        <w:numPr>
          <w:ilvl w:val="0"/>
          <w:numId w:val="3"/>
        </w:num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Utilizatorilor le este permis să dețină o singură locație (la care va fi livrată comanda). Într-o locație pot exista mai mulți utilizatori (One-To-Many)</w:t>
      </w:r>
    </w:p>
    <w:p>
      <w:pPr>
        <w:pStyle w:val="12"/>
        <w:numPr>
          <w:ilvl w:val="0"/>
          <w:numId w:val="3"/>
        </w:num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Magazinelor le este permis să dețină o singură locație. Într-o locație pot exista mai multe magazine (One-To-Many)</w:t>
      </w:r>
    </w:p>
    <w:p>
      <w:pPr>
        <w:pStyle w:val="12"/>
        <w:numPr>
          <w:ilvl w:val="0"/>
          <w:numId w:val="3"/>
        </w:num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Într-un magazin pot exista mai multe produse, iar produsul înregistrat în baza de date aparține unui singur magazin (One-To-Many)</w:t>
      </w:r>
    </w:p>
    <w:p>
      <w:pPr>
        <w:pStyle w:val="12"/>
        <w:numPr>
          <w:ilvl w:val="0"/>
          <w:numId w:val="3"/>
        </w:num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 comandă poate conține doar un singur produs și un produs poate face parte din mai multe comenzi (One-To-Many). O comandă poate fi efectuată doar de un singur utilizator și un utilizator poate avea mai multe comenzi (One-To-Many). Acest lucru permite să se stabilească indirect o relație Many-To-Many între tabelul Products și App_Users (un utilizator poate comanda de mai multe ori același produs și același produs poate fi comandat de mai mulți utilizatori diferiți)</w:t>
      </w:r>
    </w:p>
    <w:p>
      <w:pPr>
        <w:pStyle w:val="12"/>
        <w:numPr>
          <w:ilvl w:val="0"/>
          <w:numId w:val="3"/>
        </w:num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 comandă poate fi livrată prin intermediul unui singur furnizor de livrări</w:t>
      </w:r>
    </w:p>
    <w:p>
      <w:pPr>
        <w:pStyle w:val="12"/>
        <w:numPr>
          <w:ilvl w:val="0"/>
          <w:numId w:val="3"/>
        </w:num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Un utilizator îi este asignat un singur account și un account poate fi deținut de un singur utilizator (relație One-To-One)</w:t>
      </w:r>
    </w:p>
    <w:p>
      <w:pPr>
        <w:ind w:left="360"/>
        <w:rPr>
          <w:rFonts w:ascii="Times New Roman" w:hAnsi="Times New Roman" w:cs="Times New Roman"/>
        </w:rPr>
      </w:pPr>
      <w:r>
        <w:rPr>
          <w:rFonts w:ascii="Times New Roman" w:hAnsi="Times New Roman" w:cs="Times New Roman"/>
          <w:color w:val="000000" w:themeColor="text1"/>
          <w:sz w:val="24"/>
          <w:szCs w:val="24"/>
          <w:lang w:val="ro-RO"/>
        </w:rPr>
        <w:t>Ținând cont de precizările de mai sus, Diagrama ER (Entity-Relation) construită după modelul Crow</w:t>
      </w:r>
      <w:r>
        <w:rPr>
          <w:rFonts w:ascii="Times New Roman" w:hAnsi="Times New Roman" w:cs="Times New Roman"/>
        </w:rPr>
        <w:t>’s Foot Notation este reprezentată în figura Fig. 3.1.</w:t>
      </w:r>
    </w:p>
    <w:p>
      <w:pPr>
        <w:ind w:left="360"/>
        <w:rPr>
          <w:rFonts w:ascii="Times New Roman" w:hAnsi="Times New Roman" w:cs="Times New Roman"/>
          <w:lang w:val="ro-RO"/>
        </w:rPr>
      </w:pPr>
    </w:p>
    <w:p>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rPr>
        <w:drawing>
          <wp:inline distT="0" distB="0" distL="0" distR="0">
            <wp:extent cx="6324600" cy="3057525"/>
            <wp:effectExtent l="19050" t="0" r="0" b="0"/>
            <wp:docPr id="17" name="Picture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true" noChangeArrowheads="true"/>
                    </pic:cNvPicPr>
                  </pic:nvPicPr>
                  <pic:blipFill>
                    <a:blip r:embed="rId12"/>
                    <a:srcRect/>
                    <a:stretch>
                      <a:fillRect/>
                    </a:stretch>
                  </pic:blipFill>
                  <pic:spPr>
                    <a:xfrm>
                      <a:off x="0" y="0"/>
                      <a:ext cx="6324600" cy="3057525"/>
                    </a:xfrm>
                    <a:prstGeom prst="rect">
                      <a:avLst/>
                    </a:prstGeom>
                    <a:noFill/>
                    <a:ln w="9525">
                      <a:noFill/>
                      <a:miter lim="800000"/>
                      <a:headEnd/>
                      <a:tailEnd/>
                    </a:ln>
                  </pic:spPr>
                </pic:pic>
              </a:graphicData>
            </a:graphic>
          </wp:inline>
        </w:drawing>
      </w:r>
    </w:p>
    <w:p>
      <w:pPr>
        <w:jc w:val="center"/>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Fig. 3.1 Diagrama ER (Crow</w:t>
      </w:r>
      <w:r>
        <w:rPr>
          <w:rFonts w:ascii="Times New Roman" w:hAnsi="Times New Roman" w:cs="Times New Roman"/>
          <w:b/>
          <w:color w:val="002060"/>
          <w:sz w:val="24"/>
          <w:szCs w:val="24"/>
        </w:rPr>
        <w:t>’s Foot Notation</w:t>
      </w:r>
      <w:r>
        <w:rPr>
          <w:rFonts w:ascii="Times New Roman" w:hAnsi="Times New Roman" w:cs="Times New Roman"/>
          <w:b/>
          <w:color w:val="002060"/>
          <w:sz w:val="24"/>
          <w:szCs w:val="24"/>
          <w:lang w:val="ro-RO"/>
        </w:rPr>
        <w:t>)</w:t>
      </w:r>
    </w:p>
    <w:p>
      <w:pPr>
        <w:jc w:val="center"/>
        <w:rPr>
          <w:rFonts w:ascii="Times New Roman" w:hAnsi="Times New Roman" w:cs="Times New Roman"/>
          <w:b/>
          <w:color w:val="002060"/>
          <w:sz w:val="24"/>
          <w:szCs w:val="24"/>
          <w:lang w:val="ro-RO"/>
        </w:rPr>
      </w:pPr>
    </w:p>
    <w:p>
      <w:pPr>
        <w:rPr>
          <w:rFonts w:ascii="Times New Roman" w:hAnsi="Times New Roman" w:cs="Times New Roman"/>
          <w:b/>
          <w:color w:val="002060"/>
          <w:sz w:val="32"/>
          <w:szCs w:val="32"/>
          <w:lang w:val="ro-RO"/>
        </w:rPr>
      </w:pPr>
      <w:r>
        <w:rPr>
          <w:rFonts w:ascii="Times New Roman" w:hAnsi="Times New Roman" w:cs="Times New Roman"/>
          <w:b/>
          <w:color w:val="002060"/>
          <w:sz w:val="32"/>
          <w:szCs w:val="32"/>
          <w:lang w:val="ro-RO"/>
        </w:rPr>
        <w:t>Capitolul 4. Descrierea constrângerilor folosite</w:t>
      </w:r>
    </w:p>
    <w:p>
      <w:pPr>
        <w:ind w:firstLine="720"/>
        <w:rPr>
          <w:rFonts w:ascii="Times New Roman" w:hAnsi="Times New Roman" w:cs="Times New Roman"/>
          <w:b/>
          <w:color w:val="002060"/>
          <w:sz w:val="32"/>
          <w:szCs w:val="32"/>
          <w:lang w:val="ro-RO"/>
        </w:rPr>
      </w:pPr>
      <w:r>
        <w:rPr>
          <w:rFonts w:ascii="Times New Roman" w:hAnsi="Times New Roman" w:cs="Times New Roman"/>
          <w:color w:val="000000" w:themeColor="text1"/>
          <w:sz w:val="24"/>
          <w:szCs w:val="24"/>
          <w:lang w:val="ro-RO"/>
        </w:rPr>
        <w:t>Constrângerile, atributele și cheile tabelelor sunt reprezentate în figura Fig.4.1.</w:t>
      </w:r>
    </w:p>
    <w:p>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rPr>
        <w:drawing>
          <wp:inline distT="0" distB="0" distL="0" distR="0">
            <wp:extent cx="6334125" cy="4419600"/>
            <wp:effectExtent l="19050" t="0" r="9525" b="0"/>
            <wp:docPr id="18" name="Picture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true" noChangeArrowheads="true"/>
                    </pic:cNvPicPr>
                  </pic:nvPicPr>
                  <pic:blipFill>
                    <a:blip r:embed="rId13"/>
                    <a:srcRect/>
                    <a:stretch>
                      <a:fillRect/>
                    </a:stretch>
                  </pic:blipFill>
                  <pic:spPr>
                    <a:xfrm>
                      <a:off x="0" y="0"/>
                      <a:ext cx="6334125" cy="4419600"/>
                    </a:xfrm>
                    <a:prstGeom prst="rect">
                      <a:avLst/>
                    </a:prstGeom>
                    <a:noFill/>
                    <a:ln w="9525">
                      <a:noFill/>
                      <a:miter lim="800000"/>
                      <a:headEnd/>
                      <a:tailEnd/>
                    </a:ln>
                  </pic:spPr>
                </pic:pic>
              </a:graphicData>
            </a:graphic>
          </wp:inline>
        </w:drawing>
      </w:r>
    </w:p>
    <w:p>
      <w:pPr>
        <w:jc w:val="center"/>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Fig. 4.1 Atributele, constrăngerile și cheile tabelelor</w:t>
      </w:r>
    </w:p>
    <w:p>
      <w:p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ab/>
      </w:r>
      <w:r>
        <w:rPr>
          <w:rFonts w:ascii="Times New Roman" w:hAnsi="Times New Roman" w:cs="Times New Roman"/>
          <w:color w:val="000000" w:themeColor="text1"/>
          <w:sz w:val="24"/>
          <w:szCs w:val="24"/>
          <w:lang w:val="ro-RO"/>
        </w:rPr>
        <w:t xml:space="preserve">Pentru toate atributele din fiecare tabel, cu excepția atributului </w:t>
      </w:r>
      <w:r>
        <w:rPr>
          <w:rFonts w:ascii="Times New Roman" w:hAnsi="Times New Roman" w:cs="Times New Roman"/>
          <w:b/>
          <w:color w:val="000000" w:themeColor="text1"/>
          <w:sz w:val="24"/>
          <w:szCs w:val="24"/>
          <w:lang w:val="ro-RO"/>
        </w:rPr>
        <w:t xml:space="preserve">Description </w:t>
      </w:r>
      <w:r>
        <w:rPr>
          <w:rFonts w:ascii="Times New Roman" w:hAnsi="Times New Roman" w:cs="Times New Roman"/>
          <w:color w:val="000000" w:themeColor="text1"/>
          <w:sz w:val="24"/>
          <w:szCs w:val="24"/>
          <w:lang w:val="ro-RO"/>
        </w:rPr>
        <w:t xml:space="preserve">din tabelul </w:t>
      </w:r>
      <w:r>
        <w:rPr>
          <w:rFonts w:ascii="Times New Roman" w:hAnsi="Times New Roman" w:cs="Times New Roman"/>
          <w:b/>
          <w:color w:val="000000" w:themeColor="text1"/>
          <w:sz w:val="24"/>
          <w:szCs w:val="24"/>
          <w:lang w:val="ro-RO"/>
        </w:rPr>
        <w:t xml:space="preserve">Products </w:t>
      </w:r>
      <w:r>
        <w:rPr>
          <w:rFonts w:ascii="Times New Roman" w:hAnsi="Times New Roman" w:cs="Times New Roman"/>
          <w:color w:val="000000" w:themeColor="text1"/>
          <w:sz w:val="24"/>
          <w:szCs w:val="24"/>
          <w:lang w:val="ro-RO"/>
        </w:rPr>
        <w:t>s-a impus constrângerea de tip check – Not Null.</w:t>
      </w:r>
    </w:p>
    <w:p>
      <w:pPr>
        <w:pStyle w:val="12"/>
        <w:numPr>
          <w:ilvl w:val="0"/>
          <w:numId w:val="3"/>
        </w:numPr>
        <w:spacing w:before="240" w:after="0"/>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Shipping_Methods</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Primary Key:</w:t>
      </w:r>
      <w:r>
        <w:rPr>
          <w:rFonts w:ascii="Times New Roman" w:hAnsi="Times New Roman" w:cs="Times New Roman"/>
          <w:color w:val="000000" w:themeColor="text1"/>
          <w:sz w:val="24"/>
          <w:szCs w:val="24"/>
          <w:lang w:val="ro-RO"/>
        </w:rPr>
        <w:t xml:space="preserve"> shipping_id</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Constrângere Unique:</w:t>
      </w:r>
      <w:r>
        <w:rPr>
          <w:rFonts w:ascii="Times New Roman" w:hAnsi="Times New Roman" w:cs="Times New Roman"/>
          <w:color w:val="000000" w:themeColor="text1"/>
          <w:sz w:val="24"/>
          <w:szCs w:val="24"/>
          <w:lang w:val="ro-RO"/>
        </w:rPr>
        <w:t xml:space="preserve"> provider (un furnizor are un nume unic)</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Constrângere Check:</w:t>
      </w:r>
      <w:r>
        <w:rPr>
          <w:rFonts w:ascii="Times New Roman" w:hAnsi="Times New Roman" w:cs="Times New Roman"/>
          <w:color w:val="000000" w:themeColor="text1"/>
          <w:sz w:val="24"/>
          <w:szCs w:val="24"/>
          <w:lang w:val="ro-RO"/>
        </w:rPr>
        <w:t xml:space="preserve"> delivering_price (prețul trebuie să fie pozitiv)</w:t>
      </w:r>
    </w:p>
    <w:p>
      <w:pPr>
        <w:spacing w:after="0"/>
        <w:rPr>
          <w:rFonts w:ascii="Times New Roman" w:hAnsi="Times New Roman" w:cs="Times New Roman"/>
          <w:color w:val="000000" w:themeColor="text1"/>
          <w:sz w:val="24"/>
          <w:szCs w:val="24"/>
          <w:lang w:val="ro-RO"/>
        </w:rPr>
      </w:pPr>
    </w:p>
    <w:p>
      <w:pPr>
        <w:pStyle w:val="12"/>
        <w:numPr>
          <w:ilvl w:val="0"/>
          <w:numId w:val="3"/>
        </w:numPr>
        <w:spacing w:after="0"/>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Orders</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Primary Key:</w:t>
      </w:r>
      <w:r>
        <w:rPr>
          <w:rFonts w:ascii="Times New Roman" w:hAnsi="Times New Roman" w:cs="Times New Roman"/>
          <w:color w:val="000000" w:themeColor="text1"/>
          <w:sz w:val="24"/>
          <w:szCs w:val="24"/>
          <w:lang w:val="ro-RO"/>
        </w:rPr>
        <w:t xml:space="preserve"> order_id</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Constrângere Check:</w:t>
      </w:r>
      <w:r>
        <w:rPr>
          <w:rFonts w:ascii="Times New Roman" w:hAnsi="Times New Roman" w:cs="Times New Roman"/>
          <w:color w:val="000000" w:themeColor="text1"/>
          <w:sz w:val="24"/>
          <w:szCs w:val="24"/>
          <w:lang w:val="ro-RO"/>
        </w:rPr>
        <w:t xml:space="preserve"> quantity, total_amount (cantitatea și suma totală trebuie să fie pozitive)</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Foreign Keys:</w:t>
      </w:r>
      <w:r>
        <w:rPr>
          <w:rFonts w:ascii="Times New Roman" w:hAnsi="Times New Roman" w:cs="Times New Roman"/>
          <w:color w:val="000000" w:themeColor="text1"/>
          <w:sz w:val="24"/>
          <w:szCs w:val="24"/>
          <w:lang w:val="ro-RO"/>
        </w:rPr>
        <w:t xml:space="preserve"> user_id (app_users), shipping_id (shipping_methods), product_id (products)</w:t>
      </w:r>
    </w:p>
    <w:p>
      <w:pPr>
        <w:spacing w:after="0"/>
        <w:ind w:left="360"/>
        <w:rPr>
          <w:rFonts w:ascii="Times New Roman" w:hAnsi="Times New Roman" w:cs="Times New Roman"/>
          <w:color w:val="000000" w:themeColor="text1"/>
          <w:sz w:val="24"/>
          <w:szCs w:val="24"/>
          <w:lang w:val="ro-RO"/>
        </w:rPr>
      </w:pPr>
    </w:p>
    <w:p>
      <w:pPr>
        <w:pStyle w:val="12"/>
        <w:numPr>
          <w:ilvl w:val="0"/>
          <w:numId w:val="3"/>
        </w:numPr>
        <w:spacing w:after="0"/>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Locations</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Primary Key:</w:t>
      </w:r>
      <w:r>
        <w:rPr>
          <w:rFonts w:ascii="Times New Roman" w:hAnsi="Times New Roman" w:cs="Times New Roman"/>
          <w:color w:val="000000" w:themeColor="text1"/>
          <w:sz w:val="24"/>
          <w:szCs w:val="24"/>
          <w:lang w:val="ro-RO"/>
        </w:rPr>
        <w:t xml:space="preserve"> location_id</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Constrângere Unique:</w:t>
      </w:r>
      <w:r>
        <w:rPr>
          <w:rFonts w:ascii="Times New Roman" w:hAnsi="Times New Roman" w:cs="Times New Roman"/>
          <w:color w:val="000000" w:themeColor="text1"/>
          <w:sz w:val="24"/>
          <w:szCs w:val="24"/>
          <w:lang w:val="ro-RO"/>
        </w:rPr>
        <w:t xml:space="preserve"> (street_address, city, country)</w:t>
      </w:r>
    </w:p>
    <w:p>
      <w:pPr>
        <w:pStyle w:val="12"/>
        <w:numPr>
          <w:ilvl w:val="0"/>
          <w:numId w:val="3"/>
        </w:numPr>
        <w:spacing w:after="0"/>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Shops</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Primary Key:</w:t>
      </w:r>
      <w:r>
        <w:rPr>
          <w:rFonts w:ascii="Times New Roman" w:hAnsi="Times New Roman" w:cs="Times New Roman"/>
          <w:color w:val="000000" w:themeColor="text1"/>
          <w:sz w:val="24"/>
          <w:szCs w:val="24"/>
          <w:lang w:val="ro-RO"/>
        </w:rPr>
        <w:t xml:space="preserve"> shop_id</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Constrângere Unique:</w:t>
      </w:r>
      <w:r>
        <w:rPr>
          <w:rFonts w:ascii="Times New Roman" w:hAnsi="Times New Roman" w:cs="Times New Roman"/>
          <w:color w:val="000000" w:themeColor="text1"/>
          <w:sz w:val="24"/>
          <w:szCs w:val="24"/>
          <w:lang w:val="ro-RO"/>
        </w:rPr>
        <w:t xml:space="preserve"> (shop_name,  location_id)</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 xml:space="preserve">Foreign Keys: </w:t>
      </w:r>
      <w:r>
        <w:rPr>
          <w:rFonts w:ascii="Times New Roman" w:hAnsi="Times New Roman" w:cs="Times New Roman"/>
          <w:color w:val="000000" w:themeColor="text1"/>
          <w:sz w:val="24"/>
          <w:szCs w:val="24"/>
          <w:lang w:val="ro-RO"/>
        </w:rPr>
        <w:t>location_id</w:t>
      </w:r>
    </w:p>
    <w:p>
      <w:pPr>
        <w:spacing w:after="0"/>
        <w:ind w:left="360"/>
        <w:rPr>
          <w:rFonts w:ascii="Times New Roman" w:hAnsi="Times New Roman" w:cs="Times New Roman"/>
          <w:color w:val="000000" w:themeColor="text1"/>
          <w:sz w:val="24"/>
          <w:szCs w:val="24"/>
          <w:lang w:val="ro-RO"/>
        </w:rPr>
      </w:pPr>
    </w:p>
    <w:p>
      <w:pPr>
        <w:pStyle w:val="12"/>
        <w:numPr>
          <w:ilvl w:val="0"/>
          <w:numId w:val="3"/>
        </w:numPr>
        <w:spacing w:after="0"/>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Products</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Primary Key:</w:t>
      </w:r>
      <w:r>
        <w:rPr>
          <w:rFonts w:ascii="Times New Roman" w:hAnsi="Times New Roman" w:cs="Times New Roman"/>
          <w:color w:val="000000" w:themeColor="text1"/>
          <w:sz w:val="24"/>
          <w:szCs w:val="24"/>
          <w:lang w:val="ro-RO"/>
        </w:rPr>
        <w:t xml:space="preserve"> product_id</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Constrângere Unique:</w:t>
      </w:r>
      <w:r>
        <w:rPr>
          <w:rFonts w:ascii="Times New Roman" w:hAnsi="Times New Roman" w:cs="Times New Roman"/>
          <w:color w:val="000000" w:themeColor="text1"/>
          <w:sz w:val="24"/>
          <w:szCs w:val="24"/>
          <w:lang w:val="ro-RO"/>
        </w:rPr>
        <w:t xml:space="preserve"> (product_name, price, shop_id, description)</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 xml:space="preserve">Constrângere Check: </w:t>
      </w:r>
      <w:r>
        <w:rPr>
          <w:rFonts w:ascii="Times New Roman" w:hAnsi="Times New Roman" w:cs="Times New Roman"/>
          <w:color w:val="000000" w:themeColor="text1"/>
          <w:sz w:val="24"/>
          <w:szCs w:val="24"/>
          <w:lang w:val="ro-RO"/>
        </w:rPr>
        <w:t>price (prețul trebuie să fie pozitiv)</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 xml:space="preserve">Foreign Keys: </w:t>
      </w:r>
      <w:r>
        <w:rPr>
          <w:rFonts w:ascii="Times New Roman" w:hAnsi="Times New Roman" w:cs="Times New Roman"/>
          <w:color w:val="000000" w:themeColor="text1"/>
          <w:sz w:val="24"/>
          <w:szCs w:val="24"/>
          <w:lang w:val="ro-RO"/>
        </w:rPr>
        <w:t>shop_id</w:t>
      </w:r>
    </w:p>
    <w:p>
      <w:pPr>
        <w:spacing w:after="0"/>
        <w:ind w:left="360"/>
        <w:rPr>
          <w:rFonts w:ascii="Times New Roman" w:hAnsi="Times New Roman" w:cs="Times New Roman"/>
          <w:color w:val="000000" w:themeColor="text1"/>
          <w:sz w:val="24"/>
          <w:szCs w:val="24"/>
          <w:lang w:val="ro-RO"/>
        </w:rPr>
      </w:pPr>
    </w:p>
    <w:p>
      <w:pPr>
        <w:pStyle w:val="12"/>
        <w:numPr>
          <w:ilvl w:val="0"/>
          <w:numId w:val="3"/>
        </w:numPr>
        <w:spacing w:after="0"/>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Accounts</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Primary Key:</w:t>
      </w:r>
      <w:r>
        <w:rPr>
          <w:rFonts w:ascii="Times New Roman" w:hAnsi="Times New Roman" w:cs="Times New Roman"/>
          <w:color w:val="000000" w:themeColor="text1"/>
          <w:sz w:val="24"/>
          <w:szCs w:val="24"/>
          <w:lang w:val="ro-RO"/>
        </w:rPr>
        <w:t xml:space="preserve"> user_id</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 xml:space="preserve">Constrângere Check: </w:t>
      </w:r>
      <w:r>
        <w:rPr>
          <w:rFonts w:ascii="Times New Roman" w:hAnsi="Times New Roman" w:cs="Times New Roman"/>
          <w:color w:val="000000" w:themeColor="text1"/>
          <w:sz w:val="24"/>
          <w:szCs w:val="24"/>
          <w:lang w:val="ro-RO"/>
        </w:rPr>
        <w:t>password (parola trebuie să aibă minim 6 caractere)</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Constrângere Unique:</w:t>
      </w:r>
      <w:r>
        <w:rPr>
          <w:rFonts w:ascii="Times New Roman" w:hAnsi="Times New Roman" w:cs="Times New Roman"/>
          <w:color w:val="000000" w:themeColor="text1"/>
          <w:sz w:val="24"/>
          <w:szCs w:val="24"/>
          <w:lang w:val="ro-RO"/>
        </w:rPr>
        <w:t xml:space="preserve"> username (un account trebuie să aibă un nume de utilizator unic)</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 xml:space="preserve">Foreign Keys: </w:t>
      </w:r>
      <w:r>
        <w:rPr>
          <w:rFonts w:ascii="Times New Roman" w:hAnsi="Times New Roman" w:cs="Times New Roman"/>
          <w:color w:val="000000" w:themeColor="text1"/>
          <w:sz w:val="24"/>
          <w:szCs w:val="24"/>
          <w:lang w:val="ro-RO"/>
        </w:rPr>
        <w:t>user_id</w:t>
      </w:r>
    </w:p>
    <w:p>
      <w:pPr>
        <w:spacing w:after="0"/>
        <w:ind w:left="360"/>
        <w:rPr>
          <w:rFonts w:ascii="Times New Roman" w:hAnsi="Times New Roman" w:cs="Times New Roman"/>
          <w:color w:val="000000" w:themeColor="text1"/>
          <w:sz w:val="24"/>
          <w:szCs w:val="24"/>
          <w:lang w:val="ro-RO"/>
        </w:rPr>
      </w:pPr>
    </w:p>
    <w:p>
      <w:pPr>
        <w:pStyle w:val="12"/>
        <w:numPr>
          <w:ilvl w:val="0"/>
          <w:numId w:val="3"/>
        </w:numPr>
        <w:spacing w:after="0"/>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App_Users</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Primary Key:</w:t>
      </w:r>
      <w:r>
        <w:rPr>
          <w:rFonts w:ascii="Times New Roman" w:hAnsi="Times New Roman" w:cs="Times New Roman"/>
          <w:color w:val="000000" w:themeColor="text1"/>
          <w:sz w:val="24"/>
          <w:szCs w:val="24"/>
          <w:lang w:val="ro-RO"/>
        </w:rPr>
        <w:t xml:space="preserve"> user_id</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Constrângere Unique:</w:t>
      </w:r>
      <w:r>
        <w:rPr>
          <w:rFonts w:ascii="Times New Roman" w:hAnsi="Times New Roman" w:cs="Times New Roman"/>
          <w:color w:val="000000" w:themeColor="text1"/>
          <w:sz w:val="24"/>
          <w:szCs w:val="24"/>
          <w:lang w:val="ro-RO"/>
        </w:rPr>
        <w:t xml:space="preserve"> email, phone</w:t>
      </w:r>
    </w:p>
    <w:p>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 xml:space="preserve">Foreign Keys: </w:t>
      </w:r>
      <w:r>
        <w:rPr>
          <w:rFonts w:ascii="Times New Roman" w:hAnsi="Times New Roman" w:cs="Times New Roman"/>
          <w:color w:val="000000" w:themeColor="text1"/>
          <w:sz w:val="24"/>
          <w:szCs w:val="24"/>
          <w:lang w:val="ro-RO"/>
        </w:rPr>
        <w:t>location_id</w:t>
      </w:r>
    </w:p>
    <w:p>
      <w:pPr>
        <w:spacing w:after="0"/>
        <w:ind w:left="360"/>
        <w:rPr>
          <w:rFonts w:ascii="Times New Roman" w:hAnsi="Times New Roman" w:cs="Times New Roman"/>
          <w:color w:val="000000" w:themeColor="text1"/>
          <w:sz w:val="24"/>
          <w:szCs w:val="24"/>
          <w:lang w:val="ro-RO"/>
        </w:rPr>
      </w:pPr>
    </w:p>
    <w:p>
      <w:pPr>
        <w:spacing w:after="0"/>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Normalizare</w:t>
      </w:r>
    </w:p>
    <w:p>
      <w:pPr>
        <w:spacing w:after="0"/>
        <w:rPr>
          <w:rFonts w:ascii="Times New Roman" w:hAnsi="Times New Roman" w:cs="Times New Roman"/>
          <w:b/>
          <w:color w:val="002060"/>
          <w:sz w:val="24"/>
          <w:szCs w:val="24"/>
          <w:lang w:val="ro-RO"/>
        </w:rPr>
      </w:pPr>
      <w:r>
        <w:rPr>
          <w:rFonts w:ascii="Times New Roman" w:hAnsi="Times New Roman" w:cs="Times New Roman"/>
          <w:color w:val="000000" w:themeColor="text1"/>
          <w:sz w:val="24"/>
          <w:szCs w:val="24"/>
          <w:lang w:val="ro-RO"/>
        </w:rPr>
        <w:t>Toate tabelele sunt aduse cel puțin la a 3 formă normală.</w:t>
      </w:r>
    </w:p>
    <w:p>
      <w:pPr>
        <w:pStyle w:val="12"/>
        <w:numPr>
          <w:ilvl w:val="0"/>
          <w:numId w:val="1"/>
        </w:num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Un atribut conține valori atomice din domeniul său și nu grupuri de valori (I formă)</w:t>
      </w:r>
    </w:p>
    <w:p>
      <w:pPr>
        <w:pStyle w:val="12"/>
        <w:numPr>
          <w:ilvl w:val="0"/>
          <w:numId w:val="1"/>
        </w:num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Atributele non-cheie depind de toate cheile candidat (a II-a formă)</w:t>
      </w:r>
    </w:p>
    <w:p>
      <w:pPr>
        <w:pStyle w:val="12"/>
        <w:numPr>
          <w:ilvl w:val="0"/>
          <w:numId w:val="1"/>
        </w:num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Atributele non-cheie nu sunt tranzitiv dependente de cheile candidat (a III-a formă)</w:t>
      </w:r>
    </w:p>
    <w:p>
      <w:p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Forma normală Boyce-Codd este de asemenea asigurată, întrucât:</w:t>
      </w:r>
    </w:p>
    <w:p>
      <w:pPr>
        <w:pStyle w:val="12"/>
        <w:numPr>
          <w:ilvl w:val="0"/>
          <w:numId w:val="1"/>
        </w:num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Pentru o dependență X→</w:t>
      </w:r>
      <w:r>
        <w:rPr>
          <w:rFonts w:ascii="Times New Roman" w:hAnsi="Times New Roman" w:cs="Times New Roman"/>
          <w:color w:val="000000" w:themeColor="text1"/>
          <w:sz w:val="24"/>
          <w:szCs w:val="24"/>
        </w:rPr>
        <w:t>Y, result</w:t>
      </w:r>
      <w:r>
        <w:rPr>
          <w:rFonts w:ascii="Times New Roman" w:hAnsi="Times New Roman" w:cs="Times New Roman"/>
          <w:color w:val="000000" w:themeColor="text1"/>
          <w:sz w:val="24"/>
          <w:szCs w:val="24"/>
          <w:lang w:val="ro-RO"/>
        </w:rPr>
        <w:t>ă că X – super cheie</w:t>
      </w:r>
    </w:p>
    <w:p>
      <w:pPr>
        <w:spacing w:after="0"/>
        <w:ind w:left="720"/>
        <w:rPr>
          <w:rFonts w:ascii="Times New Roman" w:hAnsi="Times New Roman" w:cs="Times New Roman"/>
          <w:color w:val="000000" w:themeColor="text1"/>
          <w:sz w:val="24"/>
          <w:szCs w:val="24"/>
        </w:rPr>
      </w:pPr>
    </w:p>
    <w:p>
      <w:pPr>
        <w:spacing w:after="0"/>
        <w:ind w:left="720"/>
        <w:rPr>
          <w:rFonts w:ascii="Times New Roman" w:hAnsi="Times New Roman" w:cs="Times New Roman"/>
          <w:color w:val="000000" w:themeColor="text1"/>
          <w:sz w:val="24"/>
          <w:szCs w:val="24"/>
        </w:rPr>
      </w:pPr>
    </w:p>
    <w:p>
      <w:pPr>
        <w:spacing w:after="0"/>
        <w:ind w:left="720"/>
        <w:rPr>
          <w:rFonts w:ascii="Times New Roman" w:hAnsi="Times New Roman" w:cs="Times New Roman"/>
          <w:color w:val="000000" w:themeColor="text1"/>
          <w:sz w:val="24"/>
          <w:szCs w:val="24"/>
        </w:rPr>
      </w:pPr>
    </w:p>
    <w:p>
      <w:pPr>
        <w:spacing w:after="0"/>
        <w:ind w:left="720"/>
        <w:rPr>
          <w:rFonts w:ascii="Times New Roman" w:hAnsi="Times New Roman" w:cs="Times New Roman"/>
          <w:color w:val="000000" w:themeColor="text1"/>
          <w:sz w:val="24"/>
          <w:szCs w:val="24"/>
        </w:rPr>
      </w:pPr>
    </w:p>
    <w:p>
      <w:pPr>
        <w:spacing w:after="0"/>
        <w:ind w:left="720"/>
        <w:rPr>
          <w:rFonts w:ascii="Times New Roman" w:hAnsi="Times New Roman" w:cs="Times New Roman"/>
          <w:color w:val="000000" w:themeColor="text1"/>
          <w:sz w:val="24"/>
          <w:szCs w:val="24"/>
        </w:rPr>
      </w:pPr>
    </w:p>
    <w:p>
      <w:pPr>
        <w:spacing w:after="0"/>
        <w:ind w:left="720"/>
        <w:rPr>
          <w:rFonts w:ascii="Times New Roman" w:hAnsi="Times New Roman" w:cs="Times New Roman"/>
          <w:color w:val="000000" w:themeColor="text1"/>
          <w:sz w:val="24"/>
          <w:szCs w:val="24"/>
        </w:rPr>
      </w:pPr>
    </w:p>
    <w:p>
      <w:pPr>
        <w:spacing w:after="0"/>
        <w:ind w:left="720"/>
        <w:rPr>
          <w:rFonts w:ascii="Times New Roman" w:hAnsi="Times New Roman" w:cs="Times New Roman"/>
          <w:color w:val="000000" w:themeColor="text1"/>
          <w:sz w:val="24"/>
          <w:szCs w:val="24"/>
        </w:rPr>
      </w:pPr>
    </w:p>
    <w:p>
      <w:pPr>
        <w:spacing w:after="0"/>
        <w:ind w:left="720"/>
        <w:rPr>
          <w:rFonts w:ascii="Times New Roman" w:hAnsi="Times New Roman" w:cs="Times New Roman"/>
          <w:color w:val="000000" w:themeColor="text1"/>
          <w:sz w:val="24"/>
          <w:szCs w:val="24"/>
        </w:rPr>
      </w:pPr>
    </w:p>
    <w:p>
      <w:pPr>
        <w:spacing w:after="0"/>
        <w:ind w:left="720"/>
        <w:rPr>
          <w:rFonts w:ascii="Times New Roman" w:hAnsi="Times New Roman" w:cs="Times New Roman"/>
          <w:color w:val="000000" w:themeColor="text1"/>
          <w:sz w:val="24"/>
          <w:szCs w:val="24"/>
        </w:rPr>
      </w:pPr>
    </w:p>
    <w:p>
      <w:pPr>
        <w:spacing w:after="0"/>
        <w:ind w:left="720"/>
        <w:rPr>
          <w:rFonts w:ascii="Times New Roman" w:hAnsi="Times New Roman" w:cs="Times New Roman"/>
          <w:color w:val="000000" w:themeColor="text1"/>
          <w:sz w:val="24"/>
          <w:szCs w:val="24"/>
        </w:rPr>
      </w:pPr>
    </w:p>
    <w:p>
      <w:pPr>
        <w:spacing w:after="0"/>
        <w:ind w:left="720"/>
        <w:rPr>
          <w:rFonts w:ascii="Times New Roman" w:hAnsi="Times New Roman" w:cs="Times New Roman"/>
          <w:color w:val="000000" w:themeColor="text1"/>
          <w:sz w:val="24"/>
          <w:szCs w:val="24"/>
        </w:rPr>
      </w:pPr>
    </w:p>
    <w:p>
      <w:pPr>
        <w:spacing w:after="0"/>
        <w:ind w:left="720"/>
        <w:rPr>
          <w:rFonts w:ascii="Times New Roman" w:hAnsi="Times New Roman" w:cs="Times New Roman"/>
          <w:color w:val="000000" w:themeColor="text1"/>
          <w:sz w:val="24"/>
          <w:szCs w:val="24"/>
        </w:rPr>
      </w:pPr>
    </w:p>
    <w:p>
      <w:pPr>
        <w:spacing w:after="0"/>
        <w:ind w:left="720"/>
        <w:rPr>
          <w:rFonts w:ascii="Times New Roman" w:hAnsi="Times New Roman" w:cs="Times New Roman"/>
          <w:color w:val="000000" w:themeColor="text1"/>
          <w:sz w:val="24"/>
          <w:szCs w:val="24"/>
        </w:rPr>
      </w:pPr>
    </w:p>
    <w:p>
      <w:pPr>
        <w:spacing w:after="0"/>
        <w:ind w:left="720"/>
        <w:rPr>
          <w:rFonts w:ascii="Times New Roman" w:hAnsi="Times New Roman" w:cs="Times New Roman"/>
          <w:color w:val="000000" w:themeColor="text1"/>
          <w:sz w:val="24"/>
          <w:szCs w:val="24"/>
        </w:rPr>
      </w:pPr>
    </w:p>
    <w:p>
      <w:pPr>
        <w:spacing w:after="0"/>
        <w:ind w:left="720"/>
        <w:rPr>
          <w:rFonts w:ascii="Times New Roman" w:hAnsi="Times New Roman" w:cs="Times New Roman"/>
          <w:color w:val="000000" w:themeColor="text1"/>
          <w:sz w:val="24"/>
          <w:szCs w:val="24"/>
        </w:rPr>
      </w:pPr>
    </w:p>
    <w:p>
      <w:pPr>
        <w:rPr>
          <w:rFonts w:ascii="Times New Roman" w:hAnsi="Times New Roman" w:cs="Times New Roman"/>
          <w:b/>
          <w:color w:val="002060"/>
          <w:sz w:val="32"/>
          <w:szCs w:val="32"/>
          <w:lang w:val="ro-RO"/>
        </w:rPr>
      </w:pPr>
      <w:r>
        <w:rPr>
          <w:rFonts w:ascii="Times New Roman" w:hAnsi="Times New Roman" w:cs="Times New Roman"/>
          <w:b/>
          <w:color w:val="002060"/>
          <w:sz w:val="32"/>
          <w:szCs w:val="32"/>
          <w:lang w:val="ro-RO"/>
        </w:rPr>
        <w:t>Capitolul 5. Descrierea modalității de conectare la baza de date</w:t>
      </w:r>
    </w:p>
    <w:p>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Conectarea la baza de date a fost făcută prin intermediul librăriei cx_Oracle.</w:t>
      </w:r>
    </w:p>
    <w:p>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rPr>
        <w:drawing>
          <wp:inline distT="0" distB="0" distL="0" distR="0">
            <wp:extent cx="3189605" cy="2369820"/>
            <wp:effectExtent l="19050" t="0" r="0" b="0"/>
            <wp:docPr id="19" name="Picture 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true" noChangeArrowheads="true"/>
                    </pic:cNvPicPr>
                  </pic:nvPicPr>
                  <pic:blipFill>
                    <a:blip r:embed="rId14"/>
                    <a:srcRect/>
                    <a:stretch>
                      <a:fillRect/>
                    </a:stretch>
                  </pic:blipFill>
                  <pic:spPr>
                    <a:xfrm>
                      <a:off x="0" y="0"/>
                      <a:ext cx="3189605" cy="2369820"/>
                    </a:xfrm>
                    <a:prstGeom prst="rect">
                      <a:avLst/>
                    </a:prstGeom>
                    <a:noFill/>
                    <a:ln w="9525">
                      <a:noFill/>
                      <a:miter lim="800000"/>
                      <a:headEnd/>
                      <a:tailEnd/>
                    </a:ln>
                  </pic:spPr>
                </pic:pic>
              </a:graphicData>
            </a:graphic>
          </wp:inline>
        </w:drawing>
      </w:r>
    </w:p>
    <w:p>
      <w:pPr>
        <w:spacing w:after="0"/>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Metoda run_query execută o interogare SQL și returneaz</w:t>
      </w:r>
      <w:r>
        <w:rPr>
          <w:rFonts w:ascii="Times New Roman" w:hAnsi="Times New Roman" w:cs="Times New Roman"/>
          <w:color w:val="000000" w:themeColor="text1"/>
          <w:sz w:val="24"/>
          <w:szCs w:val="24"/>
          <w:lang w:val="ro-RO"/>
        </w:rPr>
        <w:t>ă</w:t>
      </w:r>
      <w:r>
        <w:rPr>
          <w:rFonts w:ascii="Times New Roman" w:hAnsi="Times New Roman" w:cs="Times New Roman"/>
          <w:color w:val="000000" w:themeColor="text1"/>
          <w:sz w:val="24"/>
          <w:szCs w:val="24"/>
        </w:rPr>
        <w:t xml:space="preserve"> rezultatele într-o listă de tuple. Această metodă aparține clasei BdGui.</w:t>
      </w: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b/>
          <w:color w:val="002060"/>
          <w:sz w:val="24"/>
          <w:szCs w:val="24"/>
        </w:rPr>
      </w:pPr>
      <w:r>
        <w:rPr>
          <w:rFonts w:ascii="Times New Roman" w:hAnsi="Times New Roman" w:cs="Times New Roman"/>
          <w:b/>
          <w:color w:val="002060"/>
          <w:sz w:val="24"/>
          <w:szCs w:val="24"/>
        </w:rPr>
        <w:t>Informații auxiliare</w:t>
      </w:r>
    </w:p>
    <w:p>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În program sunt verificate datele introduse de utilizator conform constrângerilor impuse în baza de date. Nerespectarea datelor de interogare este atenționată utilizatorului prin intermediul unei ferestre de tip Pop-Up, folosind widgetul tkinter.messagebox.</w:t>
      </w:r>
    </w:p>
    <w:p>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În clasa TableFrame a fost definită o metodă de sortare a datelor din interfață crescător sau descrescător, la apăsarea coloanei cu mouse-ul de către utilizator.</w:t>
      </w:r>
    </w:p>
    <w:p>
      <w:p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Primary Key-urile de tip id sunt generate de baza de date </w:t>
      </w:r>
      <w:r>
        <w:rPr>
          <w:rFonts w:ascii="Times New Roman" w:hAnsi="Times New Roman" w:cs="Times New Roman"/>
          <w:color w:val="000000" w:themeColor="text1"/>
          <w:sz w:val="24"/>
          <w:szCs w:val="24"/>
          <w:lang w:val="ro-RO"/>
        </w:rPr>
        <w:t xml:space="preserve">după tipul AUTO-Increment. Pentru acest lucru se crează o secvență de increment, care se folosește într-un trigger. </w:t>
      </w:r>
    </w:p>
    <w:p>
      <w:p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ab/>
      </w:r>
      <w:r>
        <w:rPr>
          <w:rFonts w:ascii="Times New Roman" w:hAnsi="Times New Roman" w:cs="Times New Roman"/>
          <w:color w:val="000000" w:themeColor="text1"/>
          <w:sz w:val="24"/>
          <w:szCs w:val="24"/>
          <w:lang w:val="ro-RO"/>
        </w:rPr>
        <w:t>Clasa TableFrame conține o metodă de sortare a datelor după coloana selectată.</w:t>
      </w:r>
    </w:p>
    <w:p>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5581650" cy="1741170"/>
            <wp:effectExtent l="0" t="0" r="0" b="11430"/>
            <wp:docPr id="22" name="Picture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true" noChangeArrowheads="true"/>
                    </pic:cNvPicPr>
                  </pic:nvPicPr>
                  <pic:blipFill>
                    <a:blip r:embed="rId15"/>
                    <a:srcRect/>
                    <a:stretch>
                      <a:fillRect/>
                    </a:stretch>
                  </pic:blipFill>
                  <pic:spPr>
                    <a:xfrm>
                      <a:off x="0" y="0"/>
                      <a:ext cx="5581650" cy="1741170"/>
                    </a:xfrm>
                    <a:prstGeom prst="rect">
                      <a:avLst/>
                    </a:prstGeom>
                    <a:noFill/>
                    <a:ln w="9525">
                      <a:noFill/>
                      <a:miter lim="800000"/>
                      <a:headEnd/>
                      <a:tailEnd/>
                    </a:ln>
                  </pic:spPr>
                </pic:pic>
              </a:graphicData>
            </a:graphic>
          </wp:inline>
        </w:drawing>
      </w:r>
    </w:p>
    <w:p>
      <w:pPr>
        <w:spacing w:after="0"/>
        <w:ind w:firstLine="720" w:firstLineChars="0"/>
        <w:rPr>
          <w:rFonts w:hint="default" w:ascii="Times New Roman" w:hAnsi="Times New Roman" w:cs="Times New Roman"/>
          <w:color w:val="000000" w:themeColor="text1"/>
          <w:sz w:val="24"/>
          <w:szCs w:val="24"/>
          <w:lang w:val="en"/>
        </w:rPr>
      </w:pPr>
      <w:r>
        <w:rPr>
          <w:rFonts w:hint="default" w:ascii="Times New Roman" w:hAnsi="Times New Roman" w:cs="Times New Roman"/>
          <w:color w:val="000000" w:themeColor="text1"/>
          <w:sz w:val="24"/>
          <w:szCs w:val="24"/>
          <w:lang w:val="en"/>
        </w:rPr>
        <w:t>Alte triggere folosite în devzoltarea aplicaţiei sunt folosite la partea de validare a ştergerii unei înregistrări care se află intr-o relaţie de tip foreign key. Astfel de triggere sunt folosite pe tabelele shipping_methods şi products</w:t>
      </w:r>
    </w:p>
    <w:p>
      <w:pPr>
        <w:spacing w:after="0"/>
        <w:rPr>
          <w:rFonts w:ascii="Times New Roman" w:hAnsi="Times New Roman" w:cs="Times New Roman"/>
          <w:color w:val="000000" w:themeColor="text1"/>
          <w:sz w:val="24"/>
          <w:szCs w:val="24"/>
        </w:rPr>
      </w:pPr>
    </w:p>
    <w:p>
      <w:pPr>
        <w:spacing w:after="0"/>
      </w:pPr>
      <w:r>
        <w:drawing>
          <wp:inline distT="0" distB="0" distL="114300" distR="114300">
            <wp:extent cx="6324600" cy="1722755"/>
            <wp:effectExtent l="0" t="0" r="0" b="10795"/>
            <wp:docPr id="2"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true"/>
                    </pic:cNvPicPr>
                  </pic:nvPicPr>
                  <pic:blipFill>
                    <a:blip r:embed="rId16"/>
                    <a:stretch>
                      <a:fillRect/>
                    </a:stretch>
                  </pic:blipFill>
                  <pic:spPr>
                    <a:xfrm>
                      <a:off x="0" y="0"/>
                      <a:ext cx="6324600" cy="1722755"/>
                    </a:xfrm>
                    <a:prstGeom prst="rect">
                      <a:avLst/>
                    </a:prstGeom>
                    <a:noFill/>
                    <a:ln>
                      <a:noFill/>
                    </a:ln>
                  </pic:spPr>
                </pic:pic>
              </a:graphicData>
            </a:graphic>
          </wp:inline>
        </w:drawing>
      </w:r>
    </w:p>
    <w:p>
      <w:pPr>
        <w:spacing w:after="0"/>
      </w:pPr>
    </w:p>
    <w:p>
      <w:pPr>
        <w:spacing w:after="0"/>
      </w:pPr>
      <w:r>
        <w:drawing>
          <wp:inline distT="0" distB="0" distL="114300" distR="114300">
            <wp:extent cx="6328410" cy="2322195"/>
            <wp:effectExtent l="0" t="0" r="15240" b="1905"/>
            <wp:docPr id="3"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true"/>
                    </pic:cNvPicPr>
                  </pic:nvPicPr>
                  <pic:blipFill>
                    <a:blip r:embed="rId17"/>
                    <a:stretch>
                      <a:fillRect/>
                    </a:stretch>
                  </pic:blipFill>
                  <pic:spPr>
                    <a:xfrm>
                      <a:off x="0" y="0"/>
                      <a:ext cx="6328410" cy="2322195"/>
                    </a:xfrm>
                    <a:prstGeom prst="rect">
                      <a:avLst/>
                    </a:prstGeom>
                    <a:noFill/>
                    <a:ln>
                      <a:noFill/>
                    </a:ln>
                  </pic:spPr>
                </pic:pic>
              </a:graphicData>
            </a:graphic>
          </wp:inline>
        </w:drawing>
      </w: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bookmarkStart w:id="0" w:name="_GoBack"/>
      <w:bookmarkEnd w:id="0"/>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p>
      <w:pPr>
        <w:rPr>
          <w:rFonts w:ascii="Times New Roman" w:hAnsi="Times New Roman" w:cs="Times New Roman"/>
          <w:b/>
          <w:color w:val="002060"/>
          <w:sz w:val="32"/>
          <w:szCs w:val="32"/>
          <w:lang w:val="ro-RO"/>
        </w:rPr>
      </w:pPr>
      <w:r>
        <w:rPr>
          <w:rFonts w:ascii="Times New Roman" w:hAnsi="Times New Roman" w:cs="Times New Roman"/>
          <w:b/>
          <w:color w:val="002060"/>
          <w:sz w:val="32"/>
          <w:szCs w:val="32"/>
          <w:lang w:val="ro-RO"/>
        </w:rPr>
        <w:t>Capitolul 6. Capturi de ecran</w:t>
      </w:r>
    </w:p>
    <w:p>
      <w:pPr>
        <w:pStyle w:val="12"/>
        <w:numPr>
          <w:ilvl w:val="0"/>
          <w:numId w:val="3"/>
        </w:numPr>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Interfața grafică</w:t>
      </w:r>
    </w:p>
    <w:p>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6313170" cy="7856220"/>
            <wp:effectExtent l="19050" t="0" r="0" b="0"/>
            <wp:docPr id="21" name="Picture 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true" noChangeArrowheads="true"/>
                    </pic:cNvPicPr>
                  </pic:nvPicPr>
                  <pic:blipFill>
                    <a:blip r:embed="rId18" cstate="print"/>
                    <a:srcRect/>
                    <a:stretch>
                      <a:fillRect/>
                    </a:stretch>
                  </pic:blipFill>
                  <pic:spPr>
                    <a:xfrm>
                      <a:off x="0" y="0"/>
                      <a:ext cx="6313170" cy="7856220"/>
                    </a:xfrm>
                    <a:prstGeom prst="rect">
                      <a:avLst/>
                    </a:prstGeom>
                    <a:noFill/>
                    <a:ln w="9525">
                      <a:noFill/>
                      <a:miter lim="800000"/>
                      <a:headEnd/>
                      <a:tailEnd/>
                    </a:ln>
                  </pic:spPr>
                </pic:pic>
              </a:graphicData>
            </a:graphic>
          </wp:inline>
        </w:drawing>
      </w:r>
    </w:p>
    <w:p>
      <w:pPr>
        <w:spacing w:after="0"/>
        <w:rPr>
          <w:rFonts w:ascii="Times New Roman" w:hAnsi="Times New Roman" w:cs="Times New Roman"/>
          <w:color w:val="000000" w:themeColor="text1"/>
          <w:sz w:val="24"/>
          <w:szCs w:val="24"/>
        </w:rPr>
      </w:pPr>
    </w:p>
    <w:p>
      <w:pPr>
        <w:pStyle w:val="12"/>
        <w:numPr>
          <w:ilvl w:val="0"/>
          <w:numId w:val="3"/>
        </w:numPr>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Exemple cod SQL</w:t>
      </w:r>
    </w:p>
    <w:p>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6646545" cy="2889250"/>
            <wp:effectExtent l="19050" t="0" r="1657" b="0"/>
            <wp:docPr id="23" name="Picture 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true" noChangeArrowheads="true"/>
                    </pic:cNvPicPr>
                  </pic:nvPicPr>
                  <pic:blipFill>
                    <a:blip r:embed="rId19"/>
                    <a:srcRect/>
                    <a:stretch>
                      <a:fillRect/>
                    </a:stretch>
                  </pic:blipFill>
                  <pic:spPr>
                    <a:xfrm>
                      <a:off x="0" y="0"/>
                      <a:ext cx="6647530" cy="2889824"/>
                    </a:xfrm>
                    <a:prstGeom prst="rect">
                      <a:avLst/>
                    </a:prstGeom>
                    <a:noFill/>
                    <a:ln w="9525">
                      <a:noFill/>
                      <a:miter lim="800000"/>
                      <a:headEnd/>
                      <a:tailEnd/>
                    </a:ln>
                  </pic:spPr>
                </pic:pic>
              </a:graphicData>
            </a:graphic>
          </wp:inline>
        </w:drawing>
      </w:r>
    </w:p>
    <w:p>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6670675" cy="2647950"/>
            <wp:effectExtent l="19050" t="0" r="0" b="0"/>
            <wp:docPr id="24" name="Picture 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true" noChangeArrowheads="true"/>
                    </pic:cNvPicPr>
                  </pic:nvPicPr>
                  <pic:blipFill>
                    <a:blip r:embed="rId20"/>
                    <a:srcRect/>
                    <a:stretch>
                      <a:fillRect/>
                    </a:stretch>
                  </pic:blipFill>
                  <pic:spPr>
                    <a:xfrm>
                      <a:off x="0" y="0"/>
                      <a:ext cx="6672307" cy="2648677"/>
                    </a:xfrm>
                    <a:prstGeom prst="rect">
                      <a:avLst/>
                    </a:prstGeom>
                    <a:noFill/>
                    <a:ln w="9525">
                      <a:noFill/>
                      <a:miter lim="800000"/>
                      <a:headEnd/>
                      <a:tailEnd/>
                    </a:ln>
                  </pic:spPr>
                </pic:pic>
              </a:graphicData>
            </a:graphic>
          </wp:inline>
        </w:drawing>
      </w:r>
    </w:p>
    <w:p>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anchor distT="0" distB="0" distL="114300" distR="114300" simplePos="0" relativeHeight="251663360" behindDoc="0" locked="0" layoutInCell="1" allowOverlap="1">
            <wp:simplePos x="0" y="0"/>
            <wp:positionH relativeFrom="column">
              <wp:posOffset>754380</wp:posOffset>
            </wp:positionH>
            <wp:positionV relativeFrom="paragraph">
              <wp:posOffset>62230</wp:posOffset>
            </wp:positionV>
            <wp:extent cx="4618355" cy="3035300"/>
            <wp:effectExtent l="19050" t="0" r="0" b="0"/>
            <wp:wrapSquare wrapText="bothSides"/>
            <wp:docPr id="25" name="Picture 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true" noChangeArrowheads="true"/>
                    </pic:cNvPicPr>
                  </pic:nvPicPr>
                  <pic:blipFill>
                    <a:blip r:embed="rId21"/>
                    <a:srcRect/>
                    <a:stretch>
                      <a:fillRect/>
                    </a:stretch>
                  </pic:blipFill>
                  <pic:spPr>
                    <a:xfrm>
                      <a:off x="0" y="0"/>
                      <a:ext cx="4618355" cy="3035300"/>
                    </a:xfrm>
                    <a:prstGeom prst="rect">
                      <a:avLst/>
                    </a:prstGeom>
                    <a:noFill/>
                    <a:ln w="9525">
                      <a:noFill/>
                      <a:miter lim="800000"/>
                      <a:headEnd/>
                      <a:tailEnd/>
                    </a:ln>
                  </pic:spPr>
                </pic:pic>
              </a:graphicData>
            </a:graphic>
          </wp:anchor>
        </w:drawing>
      </w:r>
    </w:p>
    <w:sectPr>
      <w:footerReference r:id="rId5" w:type="default"/>
      <w:pgSz w:w="12240" w:h="15840"/>
      <w:pgMar w:top="851" w:right="1134" w:bottom="709" w:left="1134" w:header="720" w:footer="420" w:gutter="0"/>
      <w:pgBorders w:offsetFrom="page">
        <w:top w:val="double" w:color="auto" w:sz="4" w:space="24"/>
        <w:left w:val="double" w:color="auto" w:sz="4" w:space="24"/>
        <w:bottom w:val="double" w:color="auto" w:sz="4" w:space="24"/>
        <w:right w:val="double" w:color="auto" w:sz="4" w:space="2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00" w:usb3="00000000" w:csb0="00000001" w:csb1="00000000"/>
  </w:font>
  <w:font w:name="Wingdings">
    <w:altName w:val="Webdings"/>
    <w:panose1 w:val="05000000000000000000"/>
    <w:charset w:val="02"/>
    <w:family w:val="auto"/>
    <w:pitch w:val="default"/>
    <w:sig w:usb0="00000000" w:usb1="00000000" w:usb2="00000000" w:usb3="00000000" w:csb0="80000000" w:csb1="00000000"/>
  </w:font>
  <w:font w:name="Symbol">
    <w:altName w:val="Webdings"/>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Carlito">
    <w:panose1 w:val="020F0502020204030204"/>
    <w:charset w:val="00"/>
    <w:family w:val="auto"/>
    <w:pitch w:val="default"/>
    <w:sig w:usb0="E10002FF" w:usb1="5000ECFF" w:usb2="00000009" w:usb3="00000000" w:csb0="2000019F"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Webdings">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166085"/>
      <w:docPartObj>
        <w:docPartGallery w:val="AutoText"/>
      </w:docPartObj>
    </w:sdtPr>
    <w:sdtEndPr>
      <w:rPr>
        <w:sz w:val="24"/>
        <w:szCs w:val="24"/>
      </w:rPr>
    </w:sdtEndPr>
    <w:sdtContent>
      <w:p>
        <w:pPr>
          <w:pStyle w:val="6"/>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6</w:t>
        </w:r>
        <w:r>
          <w:rPr>
            <w:sz w:val="24"/>
            <w:szCs w:val="24"/>
          </w:rP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0A313E"/>
    <w:multiLevelType w:val="multilevel"/>
    <w:tmpl w:val="210A313E"/>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2EB80C74"/>
    <w:multiLevelType w:val="multilevel"/>
    <w:tmpl w:val="2EB80C74"/>
    <w:lvl w:ilvl="0" w:tentative="0">
      <w:start w:val="2"/>
      <w:numFmt w:val="bullet"/>
      <w:lvlText w:val=""/>
      <w:lvlJc w:val="left"/>
      <w:pPr>
        <w:ind w:left="720" w:hanging="360"/>
      </w:pPr>
      <w:rPr>
        <w:rFonts w:hint="default" w:ascii="Symbol" w:hAnsi="Symbol" w:cs="Times New Roman" w:eastAsiaTheme="minorEastAsia"/>
        <w:color w:val="00206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7114645"/>
    <w:multiLevelType w:val="multilevel"/>
    <w:tmpl w:val="3711464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C81457"/>
    <w:rsid w:val="00043F19"/>
    <w:rsid w:val="00051103"/>
    <w:rsid w:val="000B3209"/>
    <w:rsid w:val="000E6BFC"/>
    <w:rsid w:val="00142F83"/>
    <w:rsid w:val="001C7A3B"/>
    <w:rsid w:val="002534DC"/>
    <w:rsid w:val="002E4806"/>
    <w:rsid w:val="00301439"/>
    <w:rsid w:val="003A5A4D"/>
    <w:rsid w:val="003C74E5"/>
    <w:rsid w:val="00413470"/>
    <w:rsid w:val="004224CC"/>
    <w:rsid w:val="0051299D"/>
    <w:rsid w:val="0051481F"/>
    <w:rsid w:val="00534A2A"/>
    <w:rsid w:val="00544F47"/>
    <w:rsid w:val="00604187"/>
    <w:rsid w:val="006601B5"/>
    <w:rsid w:val="00675169"/>
    <w:rsid w:val="006839FA"/>
    <w:rsid w:val="006A17E7"/>
    <w:rsid w:val="006F44C1"/>
    <w:rsid w:val="00752E7B"/>
    <w:rsid w:val="0077026E"/>
    <w:rsid w:val="007A7E4A"/>
    <w:rsid w:val="007D0D76"/>
    <w:rsid w:val="007D5D80"/>
    <w:rsid w:val="007F6BAB"/>
    <w:rsid w:val="00805875"/>
    <w:rsid w:val="00814F46"/>
    <w:rsid w:val="00857E41"/>
    <w:rsid w:val="0089481B"/>
    <w:rsid w:val="008A5BEA"/>
    <w:rsid w:val="008E1F4C"/>
    <w:rsid w:val="0092246E"/>
    <w:rsid w:val="00937354"/>
    <w:rsid w:val="009B03DB"/>
    <w:rsid w:val="009D60B5"/>
    <w:rsid w:val="009E26A7"/>
    <w:rsid w:val="009F3994"/>
    <w:rsid w:val="009F3B45"/>
    <w:rsid w:val="00A6237C"/>
    <w:rsid w:val="00A73C7A"/>
    <w:rsid w:val="00AB0CEC"/>
    <w:rsid w:val="00AD604C"/>
    <w:rsid w:val="00B2490F"/>
    <w:rsid w:val="00B84DF5"/>
    <w:rsid w:val="00BD4D41"/>
    <w:rsid w:val="00C069D3"/>
    <w:rsid w:val="00C32379"/>
    <w:rsid w:val="00C3769D"/>
    <w:rsid w:val="00C60E52"/>
    <w:rsid w:val="00C81457"/>
    <w:rsid w:val="00C877A8"/>
    <w:rsid w:val="00CC52B5"/>
    <w:rsid w:val="00D021AF"/>
    <w:rsid w:val="00D24741"/>
    <w:rsid w:val="00D54952"/>
    <w:rsid w:val="00D94778"/>
    <w:rsid w:val="00D9511A"/>
    <w:rsid w:val="00DA5525"/>
    <w:rsid w:val="00DB1D99"/>
    <w:rsid w:val="00DD0D97"/>
    <w:rsid w:val="00E52E04"/>
    <w:rsid w:val="00E92393"/>
    <w:rsid w:val="00EF3015"/>
    <w:rsid w:val="00F62628"/>
    <w:rsid w:val="00FB426B"/>
    <w:rsid w:val="00FC5666"/>
    <w:rsid w:val="00FD166A"/>
    <w:rsid w:val="3AF76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paragraph" w:styleId="6">
    <w:name w:val="footer"/>
    <w:basedOn w:val="1"/>
    <w:link w:val="11"/>
    <w:unhideWhenUsed/>
    <w:uiPriority w:val="99"/>
    <w:pPr>
      <w:tabs>
        <w:tab w:val="center" w:pos="4680"/>
        <w:tab w:val="right" w:pos="9360"/>
      </w:tabs>
      <w:spacing w:after="0" w:line="240" w:lineRule="auto"/>
    </w:pPr>
  </w:style>
  <w:style w:type="paragraph" w:styleId="7">
    <w:name w:val="header"/>
    <w:basedOn w:val="1"/>
    <w:link w:val="10"/>
    <w:semiHidden/>
    <w:unhideWhenUsed/>
    <w:uiPriority w:val="99"/>
    <w:pPr>
      <w:tabs>
        <w:tab w:val="center" w:pos="4680"/>
        <w:tab w:val="right" w:pos="9360"/>
      </w:tabs>
      <w:spacing w:after="0" w:line="240" w:lineRule="auto"/>
    </w:pPr>
  </w:style>
  <w:style w:type="character" w:styleId="8">
    <w:name w:val="line number"/>
    <w:basedOn w:val="2"/>
    <w:semiHidden/>
    <w:unhideWhenUsed/>
    <w:qFormat/>
    <w:uiPriority w:val="99"/>
  </w:style>
  <w:style w:type="character" w:customStyle="1" w:styleId="9">
    <w:name w:val="Balloon Text Char"/>
    <w:basedOn w:val="2"/>
    <w:link w:val="4"/>
    <w:semiHidden/>
    <w:uiPriority w:val="99"/>
    <w:rPr>
      <w:rFonts w:ascii="Tahoma" w:hAnsi="Tahoma" w:cs="Tahoma"/>
      <w:sz w:val="16"/>
      <w:szCs w:val="16"/>
    </w:rPr>
  </w:style>
  <w:style w:type="character" w:customStyle="1" w:styleId="10">
    <w:name w:val="Header Char"/>
    <w:basedOn w:val="2"/>
    <w:link w:val="7"/>
    <w:semiHidden/>
    <w:uiPriority w:val="99"/>
  </w:style>
  <w:style w:type="character" w:customStyle="1" w:styleId="11">
    <w:name w:val="Footer Char"/>
    <w:basedOn w:val="2"/>
    <w:link w:val="6"/>
    <w:uiPriority w:val="99"/>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1244</Words>
  <Characters>7093</Characters>
  <Lines>59</Lines>
  <Paragraphs>16</Paragraphs>
  <TotalTime>5</TotalTime>
  <ScaleCrop>false</ScaleCrop>
  <LinksUpToDate>false</LinksUpToDate>
  <CharactersWithSpaces>8321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2019-12-31T23:04:00Z</dcterms:created>
  <dc:creator>DellPC</dc:creator>
  <cp:lastModifiedBy>gabriel</cp:lastModifiedBy>
  <cp:lastPrinted>2020-01-11T14:20:00Z</cp:lastPrinted>
  <dcterms:modified xsi:type="dcterms:W3CDTF">2021-05-24T09:57:32Z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