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sz w:val="28"/>
          <w:szCs w:val="28"/>
        </w:rPr>
      </w:pPr>
      <w:r>
        <w:rPr>
          <w:rFonts w:eastAsia="Times New Roman"/>
        </w:rPr>
        <w:drawing>
          <wp:anchor behindDoc="0" distT="0" distB="0" distL="114935" distR="114935" simplePos="0" locked="0" layoutInCell="1" allowOverlap="1" relativeHeight="3">
            <wp:simplePos x="0" y="0"/>
            <wp:positionH relativeFrom="column">
              <wp:posOffset>146050</wp:posOffset>
            </wp:positionH>
            <wp:positionV relativeFrom="paragraph">
              <wp:posOffset>149225</wp:posOffset>
            </wp:positionV>
            <wp:extent cx="1797050" cy="445135"/>
            <wp:effectExtent l="0" t="0" r="0" b="0"/>
            <wp:wrapNone/>
            <wp:docPr id="1" name="图片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7" t="-70" r="-17" b="-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7050" cy="445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/>
        </w:rPr>
        <w:t xml:space="preserve">                      </w:t>
      </w:r>
    </w:p>
    <w:p>
      <w:pPr>
        <w:pStyle w:val="Normal"/>
        <w:jc w:val="center"/>
        <w:rPr>
          <w:rFonts w:ascii="华文彩云" w:hAnsi="华文彩云" w:eastAsia="华文彩云"/>
          <w:b/>
          <w:sz w:val="32"/>
          <w:szCs w:val="32"/>
        </w:rPr>
      </w:pPr>
      <w:r>
        <w:rPr>
          <w:rFonts w:eastAsia="华文彩云" w:ascii="华文彩云" w:hAnsi="华文彩云"/>
          <w:b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sz w:val="32"/>
          <w:szCs w:val="32"/>
        </w:rPr>
      </w:pPr>
      <w:r>
        <w:rPr>
          <w:rFonts w:eastAsia="华文彩云" w:ascii="华文彩云" w:hAnsi="华文彩云"/>
          <w:sz w:val="32"/>
          <w:szCs w:val="32"/>
        </w:rPr>
      </w:r>
    </w:p>
    <w:p>
      <w:pPr>
        <w:pStyle w:val="Normal"/>
        <w:jc w:val="center"/>
        <w:rPr>
          <w:rFonts w:ascii="华文彩云" w:hAnsi="华文彩云" w:eastAsia="华文彩云"/>
          <w:b/>
          <w:sz w:val="32"/>
          <w:szCs w:val="32"/>
          <w:lang w:val="en-US" w:eastAsia="en-US"/>
        </w:rPr>
      </w:pPr>
      <w:r>
        <w:rPr>
          <w:rFonts w:eastAsia="华文彩云" w:ascii="华文彩云" w:hAnsi="华文彩云"/>
          <w:b/>
          <w:sz w:val="32"/>
          <w:szCs w:val="32"/>
          <w:lang w:val="en-US" w:eastAsia="en-US"/>
        </w:rPr>
        <w:object w:dxaOrig="10261" w:dyaOrig="1095">
          <v:shapetype id="_x0000_tole_rId3" coordsize="21600,21600" o:spt="ole_rId3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3" type="_x0000_tole_rId3" style="position:absolute;margin-left:111.9pt;margin-top:11.6pt;width:207pt;height:22.1pt;mso-wrap-distance-left:9.05pt;mso-wrap-distance-right:9.05pt;mso-position-horizontal-relative:text;mso-position-vertical-relative:text" filled="f" o:ole="">
            <v:imagedata r:id="rId4" o:title=""/>
          </v:shape>
          <o:OLEObject Type="Embed" ProgID="" ShapeID="ole_rId3" DrawAspect="Content" ObjectID="_105712960" r:id="rId3"/>
        </w:object>
      </w:r>
    </w:p>
    <w:p>
      <w:pPr>
        <w:pStyle w:val="Normal"/>
        <w:jc w:val="center"/>
        <w:rPr>
          <w:rFonts w:ascii="Arial" w:hAnsi="Arial" w:cs="Arial"/>
          <w:b/>
          <w:color w:val="000000"/>
          <w:kern w:val="0"/>
          <w:sz w:val="16"/>
          <w:szCs w:val="16"/>
        </w:rPr>
      </w:pPr>
      <w:r>
        <w:rPr>
          <w:rFonts w:cs="Arial" w:ascii="Arial" w:hAnsi="Arial"/>
          <w:b/>
          <w:color w:val="000000"/>
          <w:kern w:val="0"/>
          <w:sz w:val="16"/>
          <w:szCs w:val="16"/>
        </w:rPr>
        <w:t>Sichuan Top Vocational College of Information Technology</w:t>
      </w:r>
    </w:p>
    <w:p>
      <w:pPr>
        <w:pStyle w:val="Normal"/>
        <w:jc w:val="center"/>
        <w:rPr>
          <w:rFonts w:ascii="华文彩云" w:hAnsi="华文彩云" w:eastAsia="华文彩云" w:cs="Arial"/>
          <w:b/>
          <w:color w:val="000000"/>
          <w:kern w:val="0"/>
          <w:sz w:val="32"/>
          <w:szCs w:val="32"/>
        </w:rPr>
      </w:pPr>
      <w:r>
        <w:rPr>
          <w:rFonts w:eastAsia="华文彩云" w:cs="Arial" w:ascii="华文彩云" w:hAnsi="华文彩云"/>
          <w:b/>
          <w:color w:val="000000"/>
          <w:kern w:val="0"/>
          <w:sz w:val="32"/>
          <w:szCs w:val="32"/>
        </w:rPr>
      </w:r>
    </w:p>
    <w:p>
      <w:pPr>
        <w:pStyle w:val="Normal"/>
        <w:jc w:val="center"/>
        <w:rPr>
          <w:rFonts w:ascii="华文彩云" w:hAnsi="华文彩云"/>
          <w:shadow/>
          <w:w w:val="80"/>
          <w:sz w:val="84"/>
          <w:szCs w:val="84"/>
        </w:rPr>
      </w:pPr>
      <w:r>
        <w:rPr>
          <w:rFonts w:ascii="华文彩云" w:hAnsi="华文彩云" w:eastAsia="华文中宋"/>
          <w:shadow/>
          <w:w w:val="80"/>
          <w:sz w:val="84"/>
          <w:szCs w:val="84"/>
        </w:rPr>
        <w:t>期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末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考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查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报</w:t>
      </w:r>
      <w:r>
        <w:rPr>
          <w:rFonts w:ascii="华文彩云" w:hAnsi="华文彩云" w:cs="华文彩云" w:eastAsia="华文彩云"/>
          <w:shadow/>
          <w:w w:val="80"/>
          <w:sz w:val="84"/>
          <w:szCs w:val="84"/>
        </w:rPr>
        <w:t xml:space="preserve"> </w:t>
      </w:r>
      <w:r>
        <w:rPr>
          <w:rFonts w:ascii="华文彩云" w:hAnsi="华文彩云" w:eastAsia="华文中宋"/>
          <w:shadow/>
          <w:w w:val="80"/>
          <w:sz w:val="84"/>
          <w:szCs w:val="84"/>
        </w:rPr>
        <w:t>告</w:t>
      </w:r>
    </w:p>
    <w:p>
      <w:pPr>
        <w:pStyle w:val="Normal"/>
        <w:jc w:val="center"/>
        <w:rPr>
          <w:rFonts w:ascii="华文彩云" w:hAnsi="华文彩云" w:eastAsia="华文彩云"/>
          <w:shadow/>
          <w:w w:val="80"/>
          <w:sz w:val="30"/>
          <w:szCs w:val="30"/>
        </w:rPr>
      </w:pPr>
      <w:r>
        <w:rPr>
          <w:rFonts w:eastAsia="华文彩云" w:ascii="华文彩云" w:hAnsi="华文彩云"/>
          <w:shadow/>
          <w:w w:val="80"/>
          <w:sz w:val="30"/>
          <w:szCs w:val="30"/>
        </w:rPr>
      </w:r>
    </w:p>
    <w:p>
      <w:pPr>
        <w:pStyle w:val="Normal"/>
        <w:jc w:val="center"/>
        <w:rPr>
          <w:rFonts w:ascii="华文彩云" w:hAnsi="华文彩云" w:eastAsia="华文彩云"/>
          <w:sz w:val="24"/>
          <w:szCs w:val="30"/>
        </w:rPr>
      </w:pPr>
      <w:r>
        <w:rPr>
          <w:rFonts w:eastAsia="华文彩云" w:ascii="华文彩云" w:hAnsi="华文彩云"/>
          <w:sz w:val="24"/>
          <w:szCs w:val="30"/>
        </w:rPr>
      </w:r>
    </w:p>
    <w:p>
      <w:pPr>
        <w:pStyle w:val="Normal"/>
        <w:spacing w:lineRule="auto" w:line="600"/>
        <w:ind w:firstLine="2833" w:right="0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姓    名： 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学    号： ______________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学    院： 信息工程学院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专    业： 软件技术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年    级： ______________</w:t>
      </w:r>
    </w:p>
    <w:p>
      <w:pPr>
        <w:pStyle w:val="Normal"/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班    级： ______________</w:t>
      </w:r>
    </w:p>
    <w:p>
      <w:pPr>
        <w:pStyle w:val="Normal"/>
        <w:tabs>
          <w:tab w:val="clear" w:pos="420"/>
          <w:tab w:val="left" w:pos="3000" w:leader="none"/>
          <w:tab w:val="center" w:pos="4309" w:leader="none"/>
        </w:tabs>
        <w:spacing w:lineRule="auto" w:line="600"/>
        <w:jc w:val="center"/>
        <w:rPr>
          <w:b/>
          <w:sz w:val="24"/>
        </w:rPr>
      </w:pPr>
      <w:r>
        <w:rPr>
          <w:rFonts w:ascii="宋体" w:hAnsi="宋体" w:eastAsia="宋体"/>
          <w:b w:val="0"/>
          <w:sz w:val="24"/>
        </w:rPr>
        <w:t>指导教师： ______________</w:t>
      </w:r>
    </w:p>
    <w:p>
      <w:pPr>
        <w:pStyle w:val="Normal"/>
        <w:snapToGrid w:val="false"/>
        <w:jc w:val="center"/>
        <w:rPr>
          <w:b/>
          <w:sz w:val="24"/>
        </w:rPr>
      </w:pPr>
      <w:r>
        <w:rPr>
          <w:b/>
          <w:sz w:val="24"/>
        </w:rPr>
      </w:r>
    </w:p>
    <w:p>
      <w:pPr>
        <w:pStyle w:val="Normal"/>
        <w:snapToGrid w:val="false"/>
        <w:jc w:val="center"/>
        <w:rPr/>
      </w:pPr>
      <w:r>
        <w:rPr>
          <w:rFonts w:eastAsia="Times New Roman"/>
          <w:b/>
          <w:sz w:val="24"/>
        </w:rPr>
        <w:t xml:space="preserve">      </w:t>
      </w:r>
      <w:r>
        <w:rPr>
          <w:b/>
          <w:sz w:val="24"/>
        </w:rPr>
        <w:t>2026</w:t>
      </w:r>
      <w:r>
        <w:rPr>
          <w:b/>
          <w:sz w:val="24"/>
        </w:rPr>
        <w:t>年</w:t>
      </w:r>
      <w:r>
        <w:rPr>
          <w:b/>
          <w:sz w:val="24"/>
        </w:rPr>
        <w:t>6</w:t>
      </w:r>
      <w:r>
        <w:rPr>
          <w:b/>
          <w:sz w:val="24"/>
        </w:rPr>
        <w:t>月</w:t>
      </w:r>
      <w:r>
        <w:rPr>
          <w:b/>
          <w:sz w:val="24"/>
        </w:rPr>
        <w:t>8</w:t>
      </w:r>
      <w:r>
        <w:rPr>
          <w:b/>
          <w:sz w:val="24"/>
        </w:rPr>
        <w:t>日</w:t>
      </w:r>
      <w:r>
        <w:rPr>
          <w:rFonts w:eastAsia="Times New Roman"/>
          <w:b/>
          <w:sz w:val="24"/>
        </w:rPr>
        <w:t xml:space="preserve"> </w:t>
      </w:r>
      <w:r>
        <w:rPr>
          <w:b/>
          <w:sz w:val="24"/>
        </w:rPr>
        <w:t>至</w:t>
      </w:r>
      <w:r>
        <w:rPr>
          <w:rFonts w:eastAsia="Times New Roman"/>
          <w:b/>
          <w:sz w:val="24"/>
        </w:rPr>
        <w:t xml:space="preserve">   </w:t>
      </w:r>
      <w:r>
        <w:rPr>
          <w:b/>
          <w:sz w:val="24"/>
        </w:rPr>
        <w:t>2026</w:t>
      </w:r>
      <w:r>
        <w:rPr>
          <w:b/>
          <w:sz w:val="24"/>
        </w:rPr>
        <w:t>年</w:t>
      </w:r>
      <w:r>
        <w:rPr>
          <w:b/>
          <w:sz w:val="24"/>
        </w:rPr>
        <w:t>6</w:t>
      </w:r>
      <w:r>
        <w:rPr>
          <w:b/>
          <w:sz w:val="24"/>
        </w:rPr>
        <w:t>月</w:t>
      </w:r>
      <w:r>
        <w:rPr>
          <w:b/>
          <w:sz w:val="24"/>
        </w:rPr>
        <w:t>26</w:t>
      </w:r>
      <w:r>
        <w:rPr>
          <w:b/>
          <w:sz w:val="24"/>
        </w:rPr>
        <w:t>日</w:t>
      </w:r>
    </w:p>
    <w:p>
      <w:pPr>
        <w:sectPr>
          <w:type w:val="nextPage"/>
          <w:pgSz w:w="11055" w:h="15120"/>
          <w:pgMar w:left="1021" w:right="1418" w:gutter="0" w:header="0" w:top="1134" w:footer="0" w:bottom="1134"/>
          <w:pgNumType w:fmt="decimal"/>
          <w:formProt w:val="false"/>
          <w:textDirection w:val="lrTb"/>
          <w:docGrid w:type="lines" w:linePitch="312" w:charSpace="0"/>
        </w:sectPr>
        <w:pStyle w:val="Normal"/>
        <w:snapToGrid w:val="false"/>
        <w:rPr>
          <w:b/>
          <w:sz w:val="14"/>
          <w:szCs w:val="18"/>
        </w:rPr>
      </w:pPr>
      <w:r>
        <w:rPr>
          <w:b/>
          <w:sz w:val="14"/>
          <w:szCs w:val="18"/>
        </w:rPr>
      </w:r>
    </w:p>
    <w:tbl>
      <w:tblPr>
        <w:tblW w:w="862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6548"/>
      </w:tblGrid>
      <w:tr>
        <w:trPr>
          <w:trHeight w:val="851" w:hRule="atLeast"/>
        </w:trPr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rPr>
                <w:b/>
                <w:sz w:val="24"/>
              </w:rPr>
            </w:pPr>
            <w:r>
              <w:rPr>
                <w:b/>
                <w:sz w:val="24"/>
              </w:rPr>
              <w:t>所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在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单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位</w:t>
            </w:r>
            <w:r>
              <w:rPr>
                <w:rFonts w:eastAsia="Times New Roman"/>
                <w:b/>
                <w:sz w:val="24"/>
              </w:rPr>
              <w:t xml:space="preserve"> </w:t>
            </w:r>
            <w:r>
              <w:rPr>
                <w:b/>
                <w:sz w:val="24"/>
              </w:rPr>
              <w:t>：</w:t>
            </w:r>
          </w:p>
        </w:tc>
        <w:tc>
          <w:tcPr>
            <w:tcW w:w="654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4"/>
                <w:u w:val="single"/>
              </w:rPr>
              <w:t xml:space="preserve">__ </w:t>
            </w:r>
            <w:r>
              <w:rPr>
                <w:b/>
                <w:sz w:val="24"/>
                <w:u w:val="single"/>
              </w:rPr>
              <w:t xml:space="preserve">       </w:t>
            </w:r>
            <w:r>
              <w:rPr>
                <w:b/>
                <w:sz w:val="24"/>
                <w:u w:val="single"/>
              </w:rPr>
              <w:t xml:space="preserve"> _</w:t>
            </w:r>
            <w:r>
              <w:rPr>
                <w:b/>
                <w:sz w:val="24"/>
                <w:u w:val="single"/>
              </w:rPr>
              <w:t>级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 </w:t>
            </w:r>
            <w:r>
              <w:rPr>
                <w:b/>
                <w:sz w:val="24"/>
                <w:u w:val="single"/>
              </w:rPr>
              <w:t>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</w:t>
            </w:r>
            <w:r>
              <w:rPr>
                <w:b/>
                <w:sz w:val="24"/>
                <w:u w:val="single"/>
              </w:rPr>
              <w:t>学院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</w:t>
            </w:r>
            <w:r>
              <w:rPr>
                <w:b/>
                <w:sz w:val="24"/>
                <w:u w:val="single"/>
              </w:rPr>
              <w:t>　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 </w:t>
            </w:r>
            <w:r>
              <w:rPr>
                <w:b/>
                <w:sz w:val="24"/>
                <w:u w:val="single"/>
              </w:rPr>
              <w:t>专业</w:t>
            </w:r>
            <w:r>
              <w:rPr>
                <w:rFonts w:eastAsia="Times New Roman"/>
                <w:b/>
                <w:sz w:val="24"/>
                <w:u w:val="single"/>
              </w:rPr>
              <w:t xml:space="preserve">    </w:t>
            </w:r>
            <w:r>
              <w:rPr>
                <w:b/>
                <w:sz w:val="24"/>
                <w:u w:val="single"/>
              </w:rPr>
              <w:t>班</w:t>
            </w:r>
          </w:p>
        </w:tc>
      </w:tr>
      <w:tr>
        <w:trPr>
          <w:trHeight w:val="851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项目名称：药品销售数据处理与分析</w:t>
            </w:r>
          </w:p>
        </w:tc>
      </w:tr>
      <w:tr>
        <w:trPr>
          <w:trHeight w:val="2484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项目目的：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1. 掌握使用 Pandas 读取本地 Excel 数据的方法。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2. 能够查看数据字段、类型、缺失值和重复值情况。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3. 能够完成销售时间、销售数量和金额字段的规范化处理。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4. 能够识别并处理缺失值、无效日期和非正常销售数据。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5. 能够按月份、星期和商品名称完成销售统计分析。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6. 能够使用 Matplotlib/Seaborn 生成可读的数据可视化图表。</w:t>
            </w:r>
          </w:p>
        </w:tc>
      </w:tr>
      <w:tr>
        <w:trPr>
          <w:trHeight w:val="3096" w:hRule="atLeast"/>
        </w:trPr>
        <w:tc>
          <w:tcPr>
            <w:tcW w:w="86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项目内容及要求：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本项目使用 Python 对药品销售数据进行加载、清洗、统计和可视化，覆盖评分标准中的数据加载、数据概览、列名修正、重复值处理、缺失值处理、异常值处理、月均销售金额、星期分组统计和销售数量前十位药品分析。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项目过程：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1. 读取原始 Excel，原始数据共 6578 行、8 列。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2. 将“购药时间”修正为“销售时间”，并转换为 DateTime 类型。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3. 销售数量转换为整型，应收金额和实收金额转换为数值类型。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4. 剔除无效日期、关键字段缺失、销售数量或金额小于等于 0 的记录，共 68 行。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5. 清洗后保留 6510 行有效数据，并按销售时间升序排序、重置索引。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6. 按月份计算销售统计，月均实收金额为 43434.98 元。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7. 按星期统计销售数量、应收金额和实收金额，星期五销售表现最好。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8. 按商品名称统计销售数量，苯磺酸氨氯地平片(安内真)排名第一。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主要结果：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数据覆盖日期为2022-01-01至2022-07-19；实收金额最高月份为2022-01，金额49461.19元；实收金额最高星期为星期五，金额51284.66元。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1. 苯磺酸氨氯地平片(安内真)：销售数量1781，实收金额19081.44元。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2. 开博通：销售数量1440，实收金额37080.36元。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3. 酒石酸美托洛尔片(倍他乐克)：销售数量1140，实收金额7919.82元。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4. 硝苯地平片(心痛定)：销售数量825，实收金额1108.99元。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5. 苯磺酸氨氯地平片(络活喜)：销售数量796，实收金额24251.04元。</w:t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1 销售时间与每日实收金额关系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25603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es_time_actual_amount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5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2 星期分组销售统计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281635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ekday_sales_summary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2816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图 3 销售数量前十位药品</w:t>
            </w:r>
          </w:p>
          <w:p>
            <w:pPr>
              <w:jc w:val="center"/>
            </w:pPr>
            <w:r>
              <w:drawing>
                <wp:inline xmlns:a="http://schemas.openxmlformats.org/drawingml/2006/main">
                  <wp:extent cx="5120640" cy="30723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p10_products_by_quantit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0723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ectPr>
          <w:footerReference w:type="default" r:id="rId5"/>
          <w:type w:val="nextPage"/>
          <w:pgSz w:w="11055" w:h="15120"/>
          <w:pgMar w:left="1418" w:right="1021" w:gutter="0" w:header="0" w:top="1134" w:footer="794" w:bottom="1134"/>
          <w:pgNumType w:fmt="decimal"/>
          <w:formProt w:val="false"/>
          <w:textDirection w:val="lrTb"/>
          <w:docGrid w:type="lines" w:linePitch="312" w:charSpace="0"/>
        </w:sectPr>
      </w:pPr>
    </w:p>
    <w:tbl>
      <w:tblPr>
        <w:tblW w:w="861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8"/>
      </w:tblGrid>
      <w:tr>
        <w:trPr>
          <w:trHeight w:val="10895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</w:p>
          <w:p>
            <w:pPr>
              <w:spacing w:after="80"/>
            </w:pPr>
            <w:r>
              <w:rPr>
                <w:rFonts w:ascii="宋体" w:hAnsi="宋体" w:eastAsia="宋体"/>
                <w:b/>
                <w:sz w:val="22"/>
              </w:rPr>
              <w:t>个人总结：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本次项目完整实践了 Python 数据分析流程：从 Excel 数据加载开始，依次完成数据概览、列名修正、类型转换、重复值处理、缺失值处理、异常值处理、分组统计和可视化。项目中最关键的是异常值处理策略：无效日期、非正销售数量和金额属于确定错误，应当剔除；而 IQR 检测到的大额或大数量记录可能是真实批量采购，因此保留并输出异常表复核。</w:t>
            </w:r>
          </w:p>
          <w:p>
            <w:pPr>
              <w:spacing w:after="80"/>
            </w:pPr>
            <w:r>
              <w:rPr>
                <w:rFonts w:ascii="宋体" w:hAnsi="宋体" w:eastAsia="宋体"/>
                <w:b w:val="0"/>
                <w:sz w:val="22"/>
              </w:rPr>
              <w:t>通过本项目，我进一步理解了数据清洗不是机械删除数据，而是要结合业务含义说明处理依据。最终代码、统计表、图表、报告和答辩材料保持一致，能够较完整地对应本课程期末考查评分标准。</w:t>
            </w:r>
          </w:p>
        </w:tc>
      </w:tr>
      <w:tr>
        <w:trPr>
          <w:trHeight w:val="90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学生签名：</w:t>
            </w:r>
            <w:r>
              <w:rPr>
                <w:rFonts w:eastAsia="Times New Roman"/>
              </w:rPr>
              <w:t xml:space="preserve"> </w:t>
            </w:r>
          </w:p>
        </w:tc>
      </w:tr>
      <w:tr>
        <w:trPr>
          <w:trHeight w:val="558" w:hRule="atLeast"/>
        </w:trPr>
        <w:tc>
          <w:tcPr>
            <w:tcW w:w="86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sz w:val="24"/>
              </w:rPr>
            </w:pPr>
            <w:r>
              <w:rPr>
                <w:b/>
                <w:sz w:val="24"/>
              </w:rPr>
              <w:t>指导教师签字（签章）：</w:t>
            </w:r>
            <w:r>
              <w:rPr>
                <w:b/>
                <w:sz w:val="24"/>
              </w:rPr>
              <w:drawing>
                <wp:inline distT="0" distB="0" distL="0" distR="0">
                  <wp:extent cx="981710" cy="361950"/>
                  <wp:effectExtent l="0" t="0" r="0" b="0"/>
                  <wp:docPr id="2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37" t="-98" r="-37" b="-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71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rPr/>
      </w:pPr>
      <w:r>
        <w:rPr/>
      </w:r>
    </w:p>
    <w:sectPr>
      <w:footerReference w:type="default" r:id="rId7"/>
      <w:footerReference w:type="first" r:id="rId8"/>
      <w:type w:val="nextPage"/>
      <w:pgSz w:w="11906" w:h="16838"/>
      <w:pgMar w:left="1800" w:right="180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华文彩云">
    <w:charset w:val="86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both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4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chineseCountingThousand"/>
      <w:suff w:val="nothing"/>
      <w:lvlText w:val="%1、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4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MGI1NzA5MGFjOTQxZjE0MjcyZmRiMTI3ODYzNWUxZDQifQ==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numPr>
        <w:ilvl w:val="0"/>
        <w:numId w:val="1"/>
      </w:numPr>
      <w:spacing w:lineRule="auto" w:line="576" w:before="340" w:after="330"/>
      <w:outlineLvl w:val="0"/>
    </w:pPr>
    <w:rPr>
      <w:b/>
      <w:bCs/>
      <w:kern w:val="2"/>
      <w:sz w:val="44"/>
      <w:szCs w:val="44"/>
    </w:rPr>
  </w:style>
  <w:style w:type="character" w:styleId="WW8Num1z0">
    <w:name w:val="WW8Num1z0"/>
    <w:qFormat/>
    <w:rPr/>
  </w:style>
  <w:style w:type="character" w:styleId="Style13">
    <w:name w:val="默认段落字体"/>
    <w:qFormat/>
    <w:rPr/>
  </w:style>
  <w:style w:type="character" w:styleId="1">
    <w:name w:val="标题 1 字符"/>
    <w:qFormat/>
    <w:rPr>
      <w:rFonts w:eastAsia="宋体;SimSun"/>
      <w:b/>
      <w:bCs/>
      <w:kern w:val="2"/>
      <w:sz w:val="44"/>
      <w:szCs w:val="44"/>
      <w:lang w:val="en-US" w:eastAsia="zh-CN" w:bidi="ar-SA"/>
    </w:rPr>
  </w:style>
  <w:style w:type="character" w:styleId="Style14">
    <w:name w:val="页眉 字符"/>
    <w:qFormat/>
    <w:rPr>
      <w:kern w:val="2"/>
      <w:sz w:val="18"/>
      <w:szCs w:val="18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oleObject" Target="embeddings/oleObject1.bin"/><Relationship Id="rId4" Type="http://schemas.openxmlformats.org/officeDocument/2006/relationships/image" Target="media/image2.png"/><Relationship Id="rId5" Type="http://schemas.openxmlformats.org/officeDocument/2006/relationships/footer" Target="footer1.xml"/><Relationship Id="rId6" Type="http://schemas.openxmlformats.org/officeDocument/2006/relationships/image" Target="media/image3.jpeg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2019-05-27T15:10:00Z</dcterms:created>
  <dc:creator>hjs</dc:creator>
  <dc:description/>
  <cp:keywords/>
  <dc:language>en-US</dc:language>
  <cp:lastModifiedBy>思媛 曾</cp:lastModifiedBy>
  <dcterms:modified xsi:type="dcterms:W3CDTF">2026-06-09T22:32:00Z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2F483CBBBF0742F0A4FF26401865376E</vt:lpwstr>
  </property>
  <property fmtid="{D5CDD505-2E9C-101B-9397-08002B2CF9AE}" pid="3" name="KSOProductBuildVer">
    <vt:lpwstr>2052-12.1.0.21915</vt:lpwstr>
  </property>
  <property fmtid="{D5CDD505-2E9C-101B-9397-08002B2CF9AE}" pid="4" name="KSOTemplateDocerSaveRecord">
    <vt:lpwstr>eyJoZGlkIjoiYWFhNDA0ZDMxZDI2M2Q5NjQ3NTZiMzk5NGJlOWY3Y2QiLCJ1c2VySWQiOiIzMDIzMzUzNzEifQ==</vt:lpwstr>
  </property>
</Properties>
</file>