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804" w:rsidRPr="00CE3804" w:rsidRDefault="00CE3804" w:rsidP="00CE3804">
      <w:r w:rsidRPr="00CE3804">
        <w:t xml:space="preserve">As part of the literature review, it is considered to understand the scoring method used by the REF (or RAE) </w:t>
      </w:r>
      <w:r w:rsidRPr="00CE3804">
        <w:t xml:space="preserve">expert panels </w:t>
      </w:r>
      <w:proofErr w:type="gramStart"/>
      <w:r w:rsidRPr="00CE3804">
        <w:t>in order to</w:t>
      </w:r>
      <w:proofErr w:type="gramEnd"/>
      <w:r w:rsidRPr="00CE3804">
        <w:t xml:space="preserve"> have </w:t>
      </w:r>
      <w:r w:rsidRPr="00CE3804">
        <w:t xml:space="preserve">an idea about the possible factors that affect the final overall scores. One </w:t>
      </w:r>
      <w:proofErr w:type="gramStart"/>
      <w:r w:rsidRPr="00CE3804">
        <w:t>particular report</w:t>
      </w:r>
      <w:proofErr w:type="gramEnd"/>
      <w:r w:rsidRPr="00CE3804">
        <w:t xml:space="preserve"> was found doc</w:t>
      </w:r>
      <w:r w:rsidRPr="00CE3804">
        <w:t xml:space="preserve">umenting the approaches used by </w:t>
      </w:r>
      <w:r w:rsidRPr="00CE3804">
        <w:t>the main five Funding Councils in analysing the impact case studies submitted to REF, namely The Nature, Scal</w:t>
      </w:r>
      <w:r w:rsidRPr="00CE3804">
        <w:t xml:space="preserve">e and Beneficiaries of Research </w:t>
      </w:r>
      <w:r w:rsidRPr="00CE3804">
        <w:t>Impact. Impact case studies are part of the submissions to REF made by institutions, outlining how past r</w:t>
      </w:r>
      <w:r w:rsidRPr="00CE3804">
        <w:t xml:space="preserve">esearches benefit "the economy, </w:t>
      </w:r>
      <w:r w:rsidRPr="00CE3804">
        <w:t>society, culture, public policy and services, health, environment and quality of life". According to the re</w:t>
      </w:r>
      <w:r w:rsidRPr="00CE3804">
        <w:t>port, the approach to assessing</w:t>
      </w:r>
      <w:r w:rsidR="00C5629C">
        <w:t xml:space="preserve"> </w:t>
      </w:r>
      <w:bookmarkStart w:id="0" w:name="_GoBack"/>
      <w:bookmarkEnd w:id="0"/>
      <w:r w:rsidRPr="00CE3804">
        <w:t xml:space="preserve">impact was a combination of text mining and qualitative analysis. </w:t>
      </w:r>
      <w:proofErr w:type="gramStart"/>
      <w:r w:rsidRPr="00CE3804">
        <w:t>In particular, three</w:t>
      </w:r>
      <w:proofErr w:type="gramEnd"/>
      <w:r w:rsidRPr="00CE3804">
        <w:t xml:space="preserve"> approaches were u</w:t>
      </w:r>
      <w:r w:rsidRPr="00CE3804">
        <w:t xml:space="preserve">sed during text mining - topic </w:t>
      </w:r>
      <w:r w:rsidRPr="00CE3804">
        <w:t>modelling, keyword searches and information extraction. In topic modelling, a cluster of wo</w:t>
      </w:r>
      <w:r w:rsidRPr="00CE3804">
        <w:t xml:space="preserve">rds that frequently occurred in </w:t>
      </w:r>
      <w:r w:rsidRPr="00CE3804">
        <w:t>do</w:t>
      </w:r>
      <w:r w:rsidRPr="00CE3804">
        <w:t xml:space="preserve">cuments of </w:t>
      </w:r>
      <w:r w:rsidRPr="00CE3804">
        <w:t xml:space="preserve">similar contexts was defined as the "topic". Latent </w:t>
      </w:r>
      <w:proofErr w:type="spellStart"/>
      <w:r w:rsidRPr="00CE3804">
        <w:t>Dirichlet</w:t>
      </w:r>
      <w:proofErr w:type="spellEnd"/>
      <w:r w:rsidRPr="00CE3804">
        <w:t xml:space="preserve"> Allocation (LDA) algorithm was used during this </w:t>
      </w:r>
      <w:r w:rsidRPr="00CE3804">
        <w:t>process. Keyword searching made</w:t>
      </w:r>
      <w:r w:rsidR="00C5629C">
        <w:t xml:space="preserve"> </w:t>
      </w:r>
      <w:r w:rsidRPr="00CE3804">
        <w:t>it easier to look at specific content in documents. The case studies were also matched against third p</w:t>
      </w:r>
      <w:r w:rsidRPr="00CE3804">
        <w:t>arty information through information</w:t>
      </w:r>
      <w:r w:rsidR="00C5629C">
        <w:t xml:space="preserve"> </w:t>
      </w:r>
      <w:r w:rsidRPr="00CE3804">
        <w:t xml:space="preserve">extraction. </w:t>
      </w:r>
    </w:p>
    <w:p w:rsidR="00CE3804" w:rsidRDefault="00CE3804" w:rsidP="00CE3804"/>
    <w:p w:rsidR="00CE3804" w:rsidRDefault="00CE3804" w:rsidP="00CE3804">
      <w:r>
        <w:t>Given that the time constraint of the current team project, it might be difficult to replicate the text mini</w:t>
      </w:r>
      <w:r>
        <w:t>ng analysis for the 6679 impact</w:t>
      </w:r>
      <w:r w:rsidR="00C5629C">
        <w:t xml:space="preserve"> </w:t>
      </w:r>
      <w:r>
        <w:t xml:space="preserve">case studies. It is also noticed </w:t>
      </w:r>
      <w:r>
        <w:t>that the published case studies</w:t>
      </w:r>
      <w:r w:rsidR="00C5629C">
        <w:t xml:space="preserve"> </w:t>
      </w:r>
      <w:r>
        <w:t>may have certain words or phrases removed fro</w:t>
      </w:r>
      <w:r>
        <w:t xml:space="preserve">m the original submissions for </w:t>
      </w:r>
      <w:r>
        <w:t>publication purposes, which might be the keywords that lead to higher scores. Therefore, it is considered to us</w:t>
      </w:r>
      <w:r>
        <w:t>e a similar approach to analyse</w:t>
      </w:r>
      <w:r w:rsidR="00C5629C">
        <w:t xml:space="preserve"> </w:t>
      </w:r>
      <w:r>
        <w:t>the texts involved in the tabulated REF submission d</w:t>
      </w:r>
      <w:r w:rsidR="00C5629C">
        <w:t>ata - 100-word additional infor</w:t>
      </w:r>
      <w:r>
        <w:t xml:space="preserve">mation and publication title. </w:t>
      </w:r>
    </w:p>
    <w:p w:rsidR="00CE3804" w:rsidRDefault="00CE3804" w:rsidP="00CE3804"/>
    <w:p w:rsidR="0024714B" w:rsidRDefault="00CE3804" w:rsidP="00CE3804">
      <w:r>
        <w:t>The actual report will be uploaded as a reference.</w:t>
      </w:r>
    </w:p>
    <w:sectPr w:rsidR="0024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884"/>
    <w:rsid w:val="000812E7"/>
    <w:rsid w:val="0024714B"/>
    <w:rsid w:val="00353884"/>
    <w:rsid w:val="00C24C93"/>
    <w:rsid w:val="00C5629C"/>
    <w:rsid w:val="00CE3804"/>
    <w:rsid w:val="00E7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8D71"/>
  <w15:chartTrackingRefBased/>
  <w15:docId w15:val="{559B2E34-6D85-4AF3-91ED-8E19327E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9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 Lin</dc:creator>
  <cp:keywords/>
  <dc:description/>
  <cp:lastModifiedBy>Glor Lin</cp:lastModifiedBy>
  <cp:revision>3</cp:revision>
  <dcterms:created xsi:type="dcterms:W3CDTF">2017-11-28T21:43:00Z</dcterms:created>
  <dcterms:modified xsi:type="dcterms:W3CDTF">2017-11-28T21:45:00Z</dcterms:modified>
</cp:coreProperties>
</file>