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02FE" w14:textId="77777777" w:rsidR="00BA7B68" w:rsidRDefault="00BA7B68">
      <w:pPr>
        <w:pStyle w:val="Heading1"/>
        <w:rPr>
          <w:rFonts w:ascii="Calibri" w:eastAsia="Times New Roman" w:hAnsi="Calibri" w:cs="Calibri"/>
        </w:rPr>
      </w:pPr>
      <w:r>
        <w:rPr>
          <w:rFonts w:ascii="Calibri" w:eastAsia="Times New Roman" w:hAnsi="Calibri" w:cs="Calibri"/>
        </w:rPr>
        <w:t>THEOS-2 Imagery Request v2 (cloud-scouted)</w:t>
      </w:r>
    </w:p>
    <w:p w14:paraId="42FD882A"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Request ID: </w:t>
      </w:r>
      <w:r>
        <w:rPr>
          <w:rStyle w:val="HTMLCode"/>
          <w:color w:val="1A1A1A"/>
        </w:rPr>
        <w:t>FG-THEOS2-REQ-001</w:t>
      </w:r>
      <w:r>
        <w:rPr>
          <w:rFonts w:ascii="Calibri" w:hAnsi="Calibri" w:cs="Calibri"/>
          <w:color w:val="1A1A1A"/>
          <w:sz w:val="21"/>
          <w:szCs w:val="21"/>
        </w:rPr>
        <w:t xml:space="preserve"> Prepared: 2026-09-17 Channel: reply to Pimnipa Thanupran (GISTDA), THEOS-2 imagery request thread, 2026-09-16 Portal: https://awagad.gistda.or.th/v2/p</w:t>
      </w:r>
    </w:p>
    <w:p w14:paraId="135D8E73"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This memo holds the AOI definitions, acquisition windows, and the additional-data asks that accompany the THEOS-2 request. It does not grant any permission by itself. Nothing here changes </w:t>
      </w:r>
      <w:r>
        <w:rPr>
          <w:rStyle w:val="HTMLCode"/>
          <w:color w:val="1A1A1A"/>
        </w:rPr>
        <w:t>processing_allowed</w:t>
      </w:r>
      <w:r>
        <w:rPr>
          <w:rFonts w:ascii="Calibri" w:hAnsi="Calibri" w:cs="Calibri"/>
          <w:color w:val="1A1A1A"/>
          <w:sz w:val="21"/>
          <w:szCs w:val="21"/>
        </w:rPr>
        <w:t xml:space="preserve"> for any source; delivered </w:t>
      </w:r>
      <w:r>
        <w:rPr>
          <w:rFonts w:ascii="Calibri" w:hAnsi="Calibri" w:cs="Calibri"/>
          <w:color w:val="1A1A1A"/>
          <w:sz w:val="21"/>
          <w:szCs w:val="21"/>
        </w:rPr>
        <w:t>imagery stays blocked until terms, local path, and SHA-256 checksum are recorded under the existing ingestion gates.</w:t>
      </w:r>
    </w:p>
    <w:p w14:paraId="072E876E" w14:textId="77777777" w:rsidR="00BA7B68" w:rsidRDefault="00BA7B68">
      <w:pPr>
        <w:pStyle w:val="NormalWeb"/>
        <w:rPr>
          <w:rFonts w:ascii="Calibri" w:hAnsi="Calibri" w:cs="Calibri"/>
          <w:color w:val="1A1A1A"/>
          <w:sz w:val="21"/>
          <w:szCs w:val="21"/>
        </w:rPr>
      </w:pPr>
      <w:r>
        <w:rPr>
          <w:rStyle w:val="Strong"/>
          <w:rFonts w:ascii="Calibri" w:hAnsi="Calibri" w:cs="Calibri"/>
          <w:sz w:val="21"/>
          <w:szCs w:val="21"/>
        </w:rPr>
        <w:t>v2 changes.</w:t>
      </w:r>
      <w:r>
        <w:rPr>
          <w:rFonts w:ascii="Calibri" w:hAnsi="Calibri" w:cs="Calibri"/>
          <w:color w:val="1A1A1A"/>
          <w:sz w:val="21"/>
          <w:szCs w:val="21"/>
        </w:rPr>
        <w:t xml:space="preserve"> Every date range and cloud limit in v1 was an informed guess. They have now been replaced with measured values from </w:t>
      </w:r>
      <w:r>
        <w:rPr>
          <w:rStyle w:val="HTMLCode"/>
          <w:color w:val="1A1A1A"/>
        </w:rPr>
        <w:t>scripts/scout_theos2_aoi_cloud.py</w:t>
      </w:r>
      <w:r>
        <w:rPr>
          <w:rFonts w:ascii="Calibri" w:hAnsi="Calibri" w:cs="Calibri"/>
          <w:color w:val="1A1A1A"/>
          <w:sz w:val="21"/>
          <w:szCs w:val="21"/>
        </w:rPr>
        <w:t xml:space="preserve">, which read the Sentinel-2 Scene Classification band clipped to each AOI across all 18 AOI/window combinations. Full results: </w:t>
      </w:r>
      <w:r>
        <w:rPr>
          <w:rStyle w:val="HTMLCode"/>
          <w:color w:val="1A1A1A"/>
        </w:rPr>
        <w:t>outputs/theos2_aoi_cloud_scout.csv</w:t>
      </w:r>
      <w:r>
        <w:rPr>
          <w:rFonts w:ascii="Calibri" w:hAnsi="Calibri" w:cs="Calibri"/>
          <w:color w:val="1A1A1A"/>
          <w:sz w:val="21"/>
          <w:szCs w:val="21"/>
        </w:rPr>
        <w:t xml:space="preserve"> (336 date rows). Three windows </w:t>
      </w:r>
      <w:r>
        <w:rPr>
          <w:rFonts w:ascii="Calibri" w:hAnsi="Calibri" w:cs="Calibri"/>
          <w:color w:val="1A1A1A"/>
          <w:sz w:val="21"/>
          <w:szCs w:val="21"/>
        </w:rPr>
        <w:t>were narrowed, two were added, one was widened, and two AOI priorities changed.</w:t>
      </w:r>
    </w:p>
    <w:p w14:paraId="1F0E3C89" w14:textId="77777777" w:rsidR="00BA7B68" w:rsidRDefault="00BA7B68">
      <w:pPr>
        <w:pStyle w:val="Heading2"/>
        <w:rPr>
          <w:rFonts w:ascii="Calibri" w:eastAsia="Times New Roman" w:hAnsi="Calibri" w:cs="Calibri"/>
        </w:rPr>
      </w:pPr>
      <w:r>
        <w:rPr>
          <w:rFonts w:ascii="Calibri" w:eastAsia="Times New Roman" w:hAnsi="Calibri" w:cs="Calibri"/>
        </w:rPr>
        <w:t>1. What the cloud scout measured, and why it matters</w:t>
      </w:r>
    </w:p>
    <w:p w14:paraId="003528BE"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The scout queries the Microsoft Planetary Computer STAC API for Sentinel-2 L2A, reads the SCL band </w:t>
      </w:r>
      <w:r>
        <w:rPr>
          <w:rStyle w:val="Strong"/>
          <w:rFonts w:ascii="Calibri" w:hAnsi="Calibri" w:cs="Calibri"/>
          <w:sz w:val="21"/>
          <w:szCs w:val="21"/>
        </w:rPr>
        <w:t>windowed to each AOI</w:t>
      </w:r>
      <w:r>
        <w:rPr>
          <w:rFonts w:ascii="Calibri" w:hAnsi="Calibri" w:cs="Calibri"/>
          <w:color w:val="1A1A1A"/>
          <w:sz w:val="21"/>
          <w:szCs w:val="21"/>
        </w:rPr>
        <w:t>, and reports the fraction of the AOI obscured by cloud, cirrus, or cloud shadow. Sentinel-2 is used purely as a cloud climatology proxy for THEOS-2 tasking; it produces no flood mask, no label, and no decision input.</w:t>
      </w:r>
    </w:p>
    <w:p w14:paraId="1268B3C1" w14:textId="77777777" w:rsidR="00BA7B68" w:rsidRDefault="00BA7B68">
      <w:pPr>
        <w:pStyle w:val="Heading3"/>
        <w:rPr>
          <w:rFonts w:ascii="Calibri" w:eastAsia="Times New Roman" w:hAnsi="Calibri" w:cs="Calibri"/>
        </w:rPr>
      </w:pPr>
      <w:r>
        <w:rPr>
          <w:rFonts w:ascii="Calibri" w:eastAsia="Times New Roman" w:hAnsi="Calibri" w:cs="Calibri"/>
        </w:rPr>
        <w:t>Finding 1 — scene-level cloud cover is the wrong filter</w:t>
      </w:r>
    </w:p>
    <w:p w14:paraId="55C4A577"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This is the single most important thing to tell GISTDA. A Sentinel-2 tile is ~110 km across; these AOIs are 10–24 km. The two numbers diverge badly in </w:t>
      </w:r>
      <w:r>
        <w:rPr>
          <w:rStyle w:val="Strong"/>
          <w:rFonts w:ascii="Calibri" w:hAnsi="Calibri" w:cs="Calibri"/>
          <w:sz w:val="21"/>
          <w:szCs w:val="21"/>
        </w:rPr>
        <w:t>both directions</w:t>
      </w:r>
      <w:r>
        <w:rPr>
          <w:rFonts w:ascii="Calibri" w:hAnsi="Calibri" w:cs="Calibri"/>
          <w:color w:val="1A1A1A"/>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1204"/>
        <w:gridCol w:w="1024"/>
        <w:gridCol w:w="1260"/>
        <w:gridCol w:w="1763"/>
        <w:gridCol w:w="4099"/>
      </w:tblGrid>
      <w:tr w:rsidR="00000000" w14:paraId="3D309DC6" w14:textId="77777777">
        <w:trPr>
          <w:tblHeader/>
        </w:trPr>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740CB0D5"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Date</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25E8CF4B"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AOI</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6F654A15"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Scene cloud</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1BD7FFAB"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AOI-clipped cloud</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4877F64C"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Effect of a scene-level filter</w:t>
            </w:r>
          </w:p>
        </w:tc>
      </w:tr>
      <w:tr w:rsidR="00000000" w14:paraId="7227AB01"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D21787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2024-11-21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81653C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Rangsit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B98D321"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62.5%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0E89106"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0.8%</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5106CB8"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A 10% filter discards an essentially clear scene</w:t>
            </w:r>
          </w:p>
        </w:tc>
      </w:tr>
      <w:tr w:rsidR="00000000" w14:paraId="131C1DB3"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6D82F3C"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2025-02-04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E9903F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Rangsit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F39D540"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51.0%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8B6CCC5"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0.1%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7DA773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Discarded</w:t>
            </w:r>
          </w:p>
        </w:tc>
      </w:tr>
      <w:tr w:rsidR="00000000" w14:paraId="1C50170F"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8AC0FC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2025-02-19</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BE7190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Rangsit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BB79DB9"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46.3%</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E2A91EE"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0.1%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22D3B7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Discarded</w:t>
            </w:r>
          </w:p>
        </w:tc>
      </w:tr>
      <w:tr w:rsidR="00000000" w14:paraId="48921F8C"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7915C7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2025-01-28</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E950CA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Mae Sai</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7146C0B"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41.9%</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581AD00"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0.3%</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AD6AC0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Discarded</w:t>
            </w:r>
          </w:p>
        </w:tc>
      </w:tr>
      <w:tr w:rsidR="00000000" w14:paraId="415766D6"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8D10EB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2024-10-12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72E0F3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Bang Ban</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D0AAC8A"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60.5%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D89F1D6"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11.2%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00F986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Discarded</w:t>
            </w:r>
          </w:p>
        </w:tc>
      </w:tr>
      <w:tr w:rsidR="00000000" w14:paraId="35F120F3"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111066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2025-12-03</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52F24B0"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Hat Yai</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C9F3F2A"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27.9%</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4471630"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39.3%</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62AE07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A 30% filter wrongly admits it</w:t>
            </w:r>
          </w:p>
        </w:tc>
      </w:tr>
      <w:tr w:rsidR="00000000" w14:paraId="5CC20657"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E89D234"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2025-12-01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852237C"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Hat Yai</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227F2A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27.6%</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1941F98"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63.8%</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A8CF5E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Wrongly admits it</w:t>
            </w:r>
          </w:p>
        </w:tc>
      </w:tr>
    </w:tbl>
    <w:p w14:paraId="1A7A21A2" w14:textId="77777777" w:rsidR="00BA7B68" w:rsidRDefault="00BA7B68">
      <w:pPr>
        <w:pStyle w:val="NormalWeb"/>
        <w:rPr>
          <w:rFonts w:ascii="Calibri" w:hAnsi="Calibri" w:cs="Calibri"/>
          <w:color w:val="1A1A1A"/>
          <w:sz w:val="21"/>
          <w:szCs w:val="21"/>
        </w:rPr>
      </w:pPr>
      <w:r>
        <w:rPr>
          <w:rStyle w:val="Strong"/>
          <w:rFonts w:ascii="Calibri" w:hAnsi="Calibri" w:cs="Calibri"/>
          <w:sz w:val="21"/>
          <w:szCs w:val="21"/>
        </w:rPr>
        <w:lastRenderedPageBreak/>
        <w:t>Implication for the request:</w:t>
      </w:r>
      <w:r>
        <w:rPr>
          <w:rFonts w:ascii="Calibri" w:hAnsi="Calibri" w:cs="Calibri"/>
          <w:color w:val="1A1A1A"/>
          <w:sz w:val="21"/>
          <w:szCs w:val="21"/>
        </w:rPr>
        <w:t xml:space="preserve"> the cloud percentage we care about and the cloud percentage the portal filters on are different numbers, and the AOI value must never be typed into the portal field.</w:t>
      </w:r>
    </w:p>
    <w:p w14:paraId="5A68F826" w14:textId="77777777" w:rsidR="00BA7B68" w:rsidRDefault="00BA7B68">
      <w:pPr>
        <w:pStyle w:val="NormalWeb"/>
        <w:rPr>
          <w:rFonts w:ascii="Calibri" w:hAnsi="Calibri" w:cs="Calibri"/>
          <w:color w:val="1A1A1A"/>
          <w:sz w:val="21"/>
          <w:szCs w:val="21"/>
        </w:rPr>
      </w:pPr>
      <w:r>
        <w:rPr>
          <w:rStyle w:val="HTMLCode"/>
          <w:color w:val="1A1A1A"/>
        </w:rPr>
        <w:t>scripts/theos2_portal_thresholds.py</w:t>
      </w:r>
      <w:r>
        <w:rPr>
          <w:rFonts w:ascii="Calibri" w:hAnsi="Calibri" w:cs="Calibri"/>
          <w:color w:val="1A1A1A"/>
          <w:sz w:val="21"/>
          <w:szCs w:val="21"/>
        </w:rPr>
        <w:t xml:space="preserve"> computes the translation. For each window </w:t>
      </w:r>
      <w:r>
        <w:rPr>
          <w:rFonts w:ascii="Calibri" w:hAnsi="Calibri" w:cs="Calibri"/>
          <w:color w:val="1A1A1A"/>
          <w:sz w:val="21"/>
          <w:szCs w:val="21"/>
        </w:rPr>
        <w:t>it finds the dates meeting our AOI-cloud limit, then reports the lowest scene-level threshold that still returns all of them (</w:t>
      </w:r>
      <w:r>
        <w:rPr>
          <w:rStyle w:val="HTMLCode"/>
          <w:color w:val="1A1A1A"/>
        </w:rPr>
        <w:t>outputs/theos2_portal_cloud_thresholds.csv</w:t>
      </w:r>
      <w:r>
        <w:rPr>
          <w:rFonts w:ascii="Calibri" w:hAnsi="Calibri" w:cs="Calibri"/>
          <w:color w:val="1A1A1A"/>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2599"/>
        <w:gridCol w:w="1488"/>
        <w:gridCol w:w="1925"/>
        <w:gridCol w:w="3338"/>
      </w:tblGrid>
      <w:tr w:rsidR="00000000" w14:paraId="31A77DBE" w14:textId="77777777">
        <w:trPr>
          <w:tblHeader/>
        </w:trPr>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0804C1C5"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Window</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398A4EA0"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AOI cloud limit</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09F7227A"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Portal filter to enter</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68F24755"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Dates lost if the AOI value were used</w:t>
            </w:r>
          </w:p>
        </w:tc>
      </w:tr>
      <w:tr w:rsidR="00000000" w14:paraId="2B437081"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18FB12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Mae Sai W1-pre-immediate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08BD174"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40%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EEF1008"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40%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446CD6D"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w:t>
            </w:r>
          </w:p>
        </w:tc>
      </w:tr>
      <w:tr w:rsidR="00000000" w14:paraId="1FC23FFB"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53FD2E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Mae Sai W2-event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C8AB56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95%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05F267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95%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D534D1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w:t>
            </w:r>
          </w:p>
        </w:tc>
      </w:tr>
      <w:tr w:rsidR="00000000" w14:paraId="7D127C4C"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A1D4FFB"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Mae Sai W3-post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1923B2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1F53C3C"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45%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814B28B"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w:t>
            </w:r>
          </w:p>
        </w:tc>
      </w:tr>
      <w:tr w:rsidR="00000000" w14:paraId="4706B7DC"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9376ED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Mae Sai W4-post-early</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EA3F210"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28A465A"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40%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DB9ABF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w:t>
            </w:r>
          </w:p>
        </w:tc>
      </w:tr>
      <w:tr w:rsidR="00000000" w14:paraId="273D56F7"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7C8554D"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Hat Yai W1-event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B7D57C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70%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29CF083"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70%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9C3CA8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w:t>
            </w:r>
          </w:p>
        </w:tc>
      </w:tr>
      <w:tr w:rsidR="00000000" w14:paraId="78480FFA"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73E04DD"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Hat Yai W2-pre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14D88E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689A7B6"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9F3C7E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w:t>
            </w:r>
          </w:p>
        </w:tc>
      </w:tr>
      <w:tr w:rsidR="00000000" w14:paraId="6EC58DBA"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F99D2B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Hat Yai W3-post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B35C21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86315A9"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30%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C42EE8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3</w:t>
            </w:r>
          </w:p>
        </w:tc>
      </w:tr>
      <w:tr w:rsidR="00000000" w14:paraId="03056EAE"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BDB0CDC"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Chao Phraya W1-event-2024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D892A2B"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22369B8"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75%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39B973B"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3</w:t>
            </w:r>
          </w:p>
        </w:tc>
      </w:tr>
      <w:tr w:rsidR="00000000" w14:paraId="5BD9099B"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273BE30"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Chao Phraya W2-event-2025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D53FB0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70%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9D1FFE0"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90%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851F96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w:t>
            </w:r>
          </w:p>
        </w:tc>
      </w:tr>
      <w:tr w:rsidR="00000000" w14:paraId="056D70AE"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0525374"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Chao Phraya W3-dry</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158624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6C02A06"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55%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518D9E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5</w:t>
            </w:r>
          </w:p>
        </w:tc>
      </w:tr>
    </w:tbl>
    <w:p w14:paraId="5288884B" w14:textId="77777777" w:rsidR="00BA7B68" w:rsidRDefault="00BA7B68">
      <w:pPr>
        <w:pStyle w:val="NormalWeb"/>
        <w:rPr>
          <w:rFonts w:ascii="Calibri" w:hAnsi="Calibri" w:cs="Calibri"/>
          <w:color w:val="1A1A1A"/>
          <w:sz w:val="21"/>
          <w:szCs w:val="21"/>
        </w:rPr>
      </w:pPr>
      <w:r>
        <w:rPr>
          <w:rStyle w:val="Strong"/>
          <w:rFonts w:ascii="Calibri" w:hAnsi="Calibri" w:cs="Calibri"/>
          <w:sz w:val="21"/>
          <w:szCs w:val="21"/>
        </w:rPr>
        <w:t>17 of the dates we want would be discarded</w:t>
      </w:r>
      <w:r>
        <w:rPr>
          <w:rFonts w:ascii="Calibri" w:hAnsi="Calibri" w:cs="Calibri"/>
          <w:color w:val="1A1A1A"/>
          <w:sz w:val="21"/>
          <w:szCs w:val="21"/>
        </w:rPr>
        <w:t xml:space="preserve"> by entering the AOI values. The worst cases are the ones that matter most: the Chao Phraya dry baseline would lose 2025-02-04 and 2025-02-19 — both 0.1% cloud over the AOI but ~50% at scene level — and the 2024 flood window would lose 2024-10-12 and 2024-10-17, two of the few near-clear flood-period dates in the entire request.</w:t>
      </w:r>
    </w:p>
    <w:p w14:paraId="5AE19137" w14:textId="77777777" w:rsidR="00BA7B68" w:rsidRDefault="00BA7B68">
      <w:pPr>
        <w:pStyle w:val="NormalWeb"/>
        <w:rPr>
          <w:rFonts w:ascii="Calibri" w:hAnsi="Calibri" w:cs="Calibri"/>
          <w:color w:val="1A1A1A"/>
          <w:sz w:val="21"/>
          <w:szCs w:val="21"/>
        </w:rPr>
      </w:pPr>
      <w:r>
        <w:rPr>
          <w:rStyle w:val="Strong"/>
          <w:rFonts w:ascii="Calibri" w:hAnsi="Calibri" w:cs="Calibri"/>
          <w:sz w:val="21"/>
          <w:szCs w:val="21"/>
        </w:rPr>
        <w:t>A single portal value of 95% is safe for every window.</w:t>
      </w:r>
      <w:r>
        <w:rPr>
          <w:rFonts w:ascii="Calibri" w:hAnsi="Calibri" w:cs="Calibri"/>
          <w:color w:val="1A1A1A"/>
          <w:sz w:val="21"/>
          <w:szCs w:val="21"/>
        </w:rPr>
        <w:t xml:space="preserve"> Because we are supplying explicit target dates, the cleanest approach is to set the cloud filter permissively and select by date; the max-cloud field is the wrong instrument when the exact dates are already known.</w:t>
      </w:r>
    </w:p>
    <w:p w14:paraId="1A8CE15F" w14:textId="77777777" w:rsidR="00BA7B68" w:rsidRDefault="00BA7B68">
      <w:pPr>
        <w:pStyle w:val="Heading3"/>
        <w:rPr>
          <w:rFonts w:ascii="Calibri" w:eastAsia="Times New Roman" w:hAnsi="Calibri" w:cs="Calibri"/>
        </w:rPr>
      </w:pPr>
      <w:r>
        <w:rPr>
          <w:rFonts w:ascii="Calibri" w:eastAsia="Times New Roman" w:hAnsi="Calibri" w:cs="Calibri"/>
        </w:rPr>
        <w:t>Finding 2 — the Mae Sai flood date is unobtainable optically, but 2024-09-05 is not</w:t>
      </w:r>
    </w:p>
    <w:p w14:paraId="29AEACB0"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Every Sentinel-2 date in the Mae Sai flood window is obscured. The flood peak, 2024-09-10, measured </w:t>
      </w:r>
      <w:r>
        <w:rPr>
          <w:rStyle w:val="Strong"/>
          <w:rFonts w:ascii="Calibri" w:hAnsi="Calibri" w:cs="Calibri"/>
          <w:sz w:val="21"/>
          <w:szCs w:val="21"/>
        </w:rPr>
        <w:t>100% AOI cloud</w:t>
      </w:r>
      <w:r>
        <w:rPr>
          <w:rFonts w:ascii="Calibri" w:hAnsi="Calibri" w:cs="Calibri"/>
          <w:color w:val="1A1A1A"/>
          <w:sz w:val="21"/>
          <w:szCs w:val="21"/>
        </w:rPr>
        <w:t xml:space="preserve">; the best date in the whole window was </w:t>
      </w:r>
      <w:r>
        <w:rPr>
          <w:rFonts w:ascii="Calibri" w:hAnsi="Calibri" w:cs="Calibri"/>
          <w:color w:val="1A1A1A"/>
          <w:sz w:val="21"/>
          <w:szCs w:val="21"/>
        </w:rPr>
        <w:t>2024-09-30 at 89.2%.</w:t>
      </w:r>
    </w:p>
    <w:p w14:paraId="2D23B81A"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lastRenderedPageBreak/>
        <w:t xml:space="preserve">But </w:t>
      </w:r>
      <w:r>
        <w:rPr>
          <w:rStyle w:val="Strong"/>
          <w:rFonts w:ascii="Calibri" w:hAnsi="Calibri" w:cs="Calibri"/>
          <w:sz w:val="21"/>
          <w:szCs w:val="21"/>
        </w:rPr>
        <w:t>2024-09-05 measured 12.5% AOI cloud</w:t>
      </w:r>
      <w:r>
        <w:rPr>
          <w:rFonts w:ascii="Calibri" w:hAnsi="Calibri" w:cs="Calibri"/>
          <w:color w:val="1A1A1A"/>
          <w:sz w:val="21"/>
          <w:szCs w:val="21"/>
        </w:rPr>
        <w:t xml:space="preserve"> — five days before the peak, at full AOI coverage. That is a near-clear, </w:t>
      </w:r>
      <w:r>
        <w:rPr>
          <w:rStyle w:val="Emphasis"/>
          <w:rFonts w:ascii="Calibri" w:hAnsi="Calibri" w:cs="Calibri"/>
          <w:sz w:val="21"/>
          <w:szCs w:val="21"/>
        </w:rPr>
        <w:t>seasonally matched</w:t>
      </w:r>
      <w:r>
        <w:rPr>
          <w:rFonts w:ascii="Calibri" w:hAnsi="Calibri" w:cs="Calibri"/>
          <w:color w:val="1A1A1A"/>
          <w:sz w:val="21"/>
          <w:szCs w:val="21"/>
        </w:rPr>
        <w:t xml:space="preserve"> immediate pre-event baseline, which pairs far better for change detection than the January baseline proposed in v1 (same vegetation state, same agricultural cycle, same river stage). This date has been promoted to a window of its own and is now the highest-value single acquisition for the Mae Sai event.</w:t>
      </w:r>
    </w:p>
    <w:p w14:paraId="4E5A80F5" w14:textId="77777777" w:rsidR="00BA7B68" w:rsidRDefault="00BA7B68">
      <w:pPr>
        <w:pStyle w:val="Heading3"/>
        <w:rPr>
          <w:rFonts w:ascii="Calibri" w:eastAsia="Times New Roman" w:hAnsi="Calibri" w:cs="Calibri"/>
        </w:rPr>
      </w:pPr>
      <w:r>
        <w:rPr>
          <w:rFonts w:ascii="Calibri" w:eastAsia="Times New Roman" w:hAnsi="Calibri" w:cs="Calibri"/>
        </w:rPr>
        <w:t>Finding 3 — Hat Yai has a real flood-period opportunity</w:t>
      </w:r>
    </w:p>
    <w:p w14:paraId="011203BC" w14:textId="77777777" w:rsidR="00BA7B68" w:rsidRDefault="00BA7B68">
      <w:pPr>
        <w:pStyle w:val="NormalWeb"/>
        <w:rPr>
          <w:rFonts w:ascii="Calibri" w:hAnsi="Calibri" w:cs="Calibri"/>
          <w:color w:val="1A1A1A"/>
          <w:sz w:val="21"/>
          <w:szCs w:val="21"/>
        </w:rPr>
      </w:pPr>
      <w:r>
        <w:rPr>
          <w:rStyle w:val="Strong"/>
          <w:rFonts w:ascii="Calibri" w:hAnsi="Calibri" w:cs="Calibri"/>
          <w:sz w:val="21"/>
          <w:szCs w:val="21"/>
        </w:rPr>
        <w:t>2025-12-03 measured 39.3% AOI cloud, inside the requested window.</w:t>
      </w:r>
      <w:r>
        <w:rPr>
          <w:rFonts w:ascii="Calibri" w:hAnsi="Calibri" w:cs="Calibri"/>
          <w:color w:val="1A1A1A"/>
          <w:sz w:val="21"/>
          <w:szCs w:val="21"/>
        </w:rPr>
        <w:t xml:space="preserve"> Roughly 60% of the AOI was visible during the flood period. 2025-12-01 follows at 63.8%. Neither is clean, but partial flood-period optical coverage of Hat Yai is genuinely achievable, so the cloud limit was lowered from 80% to 70% and the window narrowed to concentrate on those two dates.</w:t>
      </w:r>
    </w:p>
    <w:p w14:paraId="2B25F6C6" w14:textId="77777777" w:rsidR="00BA7B68" w:rsidRDefault="00BA7B68">
      <w:pPr>
        <w:pStyle w:val="Heading3"/>
        <w:rPr>
          <w:rFonts w:ascii="Calibri" w:eastAsia="Times New Roman" w:hAnsi="Calibri" w:cs="Calibri"/>
        </w:rPr>
      </w:pPr>
      <w:r>
        <w:rPr>
          <w:rFonts w:ascii="Calibri" w:eastAsia="Times New Roman" w:hAnsi="Calibri" w:cs="Calibri"/>
        </w:rPr>
        <w:t>Finding 4 — the Hat Yai pre-event request as written would have failed</w:t>
      </w:r>
    </w:p>
    <w:p w14:paraId="6A78DB9A"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Only </w:t>
      </w:r>
      <w:r>
        <w:rPr>
          <w:rStyle w:val="Strong"/>
          <w:rFonts w:ascii="Calibri" w:hAnsi="Calibri" w:cs="Calibri"/>
          <w:sz w:val="21"/>
          <w:szCs w:val="21"/>
        </w:rPr>
        <w:t>1 of 38 observed dates</w:t>
      </w:r>
      <w:r>
        <w:rPr>
          <w:rFonts w:ascii="Calibri" w:hAnsi="Calibri" w:cs="Calibri"/>
          <w:color w:val="1A1A1A"/>
          <w:sz w:val="21"/>
          <w:szCs w:val="21"/>
        </w:rPr>
        <w:t xml:space="preserve"> </w:t>
      </w:r>
      <w:r>
        <w:rPr>
          <w:rFonts w:ascii="Calibri" w:hAnsi="Calibri" w:cs="Calibri"/>
          <w:color w:val="1A1A1A"/>
          <w:sz w:val="21"/>
          <w:szCs w:val="21"/>
        </w:rPr>
        <w:t xml:space="preserve">between 2025-03-01 and 2025-07-31 fell below 10% </w:t>
      </w:r>
      <w:r>
        <w:rPr>
          <w:rFonts w:ascii="Calibri" w:hAnsi="Calibri" w:cs="Calibri"/>
          <w:color w:val="1A1A1A"/>
          <w:sz w:val="21"/>
          <w:szCs w:val="21"/>
        </w:rPr>
        <w:t>AOI cloud. The v1 ask (five months at ≤10%) would have returned almost nothing.</w:t>
      </w:r>
      <w:r>
        <w:rPr>
          <w:rFonts w:ascii="Calibri" w:hAnsi="Calibri" w:cs="Calibri"/>
          <w:color w:val="1A1A1A"/>
          <w:sz w:val="21"/>
          <w:szCs w:val="21"/>
        </w:rPr>
        <w:t xml:space="preserve"> </w:t>
      </w:r>
      <w:r>
        <w:rPr>
          <w:rFonts w:ascii="Calibri" w:hAnsi="Calibri" w:cs="Calibri"/>
          <w:color w:val="1A1A1A"/>
          <w:sz w:val="21"/>
          <w:szCs w:val="21"/>
        </w:rPr>
        <w:t>The window is now narrowed to 2025-03-25 → 2025-04-05 at ≤15%, targeting</w:t>
      </w:r>
      <w:r>
        <w:rPr>
          <w:rFonts w:ascii="Calibri" w:hAnsi="Calibri" w:cs="Calibri"/>
          <w:color w:val="1A1A1A"/>
          <w:sz w:val="21"/>
          <w:szCs w:val="21"/>
        </w:rPr>
        <w:t xml:space="preserve"> 2025-03-31 (3.0%). Southern Thailand is far cloudier year-round than the north, and the v1 "dry season" assumption was wrong there.</w:t>
      </w:r>
    </w:p>
    <w:p w14:paraId="398D87D6" w14:textId="77777777" w:rsidR="00BA7B68" w:rsidRDefault="00BA7B68">
      <w:pPr>
        <w:pStyle w:val="Heading3"/>
        <w:rPr>
          <w:rFonts w:ascii="Calibri" w:eastAsia="Times New Roman" w:hAnsi="Calibri" w:cs="Calibri"/>
        </w:rPr>
      </w:pPr>
      <w:r>
        <w:rPr>
          <w:rFonts w:ascii="Calibri" w:eastAsia="Times New Roman" w:hAnsi="Calibri" w:cs="Calibri"/>
        </w:rPr>
        <w:t>Finding 5 — the Chao Phraya AOIs carry the best flood-period imagery in the request</w:t>
      </w:r>
    </w:p>
    <w:p w14:paraId="05A0F9A8" w14:textId="77777777" w:rsidR="00BA7B68" w:rsidRDefault="00BA7B68">
      <w:pPr>
        <w:pStyle w:val="NormalWeb"/>
        <w:rPr>
          <w:rFonts w:ascii="Calibri" w:hAnsi="Calibri" w:cs="Calibri"/>
          <w:color w:val="1A1A1A"/>
          <w:sz w:val="21"/>
          <w:szCs w:val="21"/>
        </w:rPr>
      </w:pPr>
      <w:r>
        <w:rPr>
          <w:rStyle w:val="Strong"/>
          <w:rFonts w:ascii="Calibri" w:hAnsi="Calibri" w:cs="Calibri"/>
          <w:sz w:val="21"/>
          <w:szCs w:val="21"/>
        </w:rPr>
        <w:t>2024-11-11 measured 6.5% AOI cloud at Bang Ban/Sena and 0.8% at Rangsit</w:t>
      </w:r>
      <w:r>
        <w:rPr>
          <w:rFonts w:ascii="Calibri" w:hAnsi="Calibri" w:cs="Calibri"/>
          <w:color w:val="1A1A1A"/>
          <w:sz w:val="21"/>
          <w:szCs w:val="21"/>
        </w:rPr>
        <w:t xml:space="preserve">, with </w:t>
      </w:r>
      <w:r>
        <w:rPr>
          <w:rFonts w:ascii="Calibri" w:hAnsi="Calibri" w:cs="Calibri"/>
          <w:color w:val="1A1A1A"/>
          <w:sz w:val="21"/>
          <w:szCs w:val="21"/>
        </w:rPr>
        <w:t xml:space="preserve">2024-10-12 at 11.2% and 2024-10-17 at 13.8%. Clear optical imagery </w:t>
      </w:r>
      <w:r>
        <w:rPr>
          <w:rStyle w:val="Emphasis"/>
          <w:rFonts w:ascii="Calibri" w:hAnsi="Calibri" w:cs="Calibri"/>
          <w:sz w:val="21"/>
          <w:szCs w:val="21"/>
        </w:rPr>
        <w:t>during the flood season</w:t>
      </w:r>
      <w:r>
        <w:rPr>
          <w:rFonts w:ascii="Calibri" w:hAnsi="Calibri" w:cs="Calibri"/>
          <w:color w:val="1A1A1A"/>
          <w:sz w:val="21"/>
          <w:szCs w:val="21"/>
        </w:rPr>
        <w:t xml:space="preserve"> demonstrably exists here, which is not true for either Mae Sai or Hat Yai. The 2024 event window cloud limit dropped from 80% to 25%, and AOI-05 was promoted to P1 / AOI-06 to P2 on the strength of this.</w:t>
      </w:r>
    </w:p>
    <w:p w14:paraId="0B965E80"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The 2025 repeat is much weaker (0 of 20 dates below 10%; AOI-05 best in-window 42.7%), so it has been demoted.</w:t>
      </w:r>
    </w:p>
    <w:p w14:paraId="22B41E62" w14:textId="77777777" w:rsidR="00BA7B68" w:rsidRDefault="00BA7B68">
      <w:pPr>
        <w:pStyle w:val="Heading3"/>
        <w:rPr>
          <w:rFonts w:ascii="Calibri" w:eastAsia="Times New Roman" w:hAnsi="Calibri" w:cs="Calibri"/>
        </w:rPr>
      </w:pPr>
      <w:r>
        <w:rPr>
          <w:rFonts w:ascii="Calibri" w:eastAsia="Times New Roman" w:hAnsi="Calibri" w:cs="Calibri"/>
        </w:rPr>
        <w:t>Finding 6 — the northern baselines are excellent</w:t>
      </w:r>
    </w:p>
    <w:p w14:paraId="72FE4CD2"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Mae Sai, 2025-01-13 / 01-18 / 01-23 all measured </w:t>
      </w:r>
      <w:r>
        <w:rPr>
          <w:rStyle w:val="Strong"/>
          <w:rFonts w:ascii="Calibri" w:hAnsi="Calibri" w:cs="Calibri"/>
          <w:sz w:val="21"/>
          <w:szCs w:val="21"/>
        </w:rPr>
        <w:t>0.0% AOI cloud</w:t>
      </w:r>
      <w:r>
        <w:rPr>
          <w:rFonts w:ascii="Calibri" w:hAnsi="Calibri" w:cs="Calibri"/>
          <w:color w:val="1A1A1A"/>
          <w:sz w:val="21"/>
          <w:szCs w:val="21"/>
        </w:rPr>
        <w:t>. 11 of 17 observed dates in the November–January range fell below 10%. The post-event window was narrowed to January, with an early-November alternative split out separately for cases where proximity to the event matters more than clarity.</w:t>
      </w:r>
    </w:p>
    <w:p w14:paraId="20D60F79" w14:textId="77777777" w:rsidR="00BA7B68" w:rsidRDefault="00BA7B68">
      <w:pPr>
        <w:pStyle w:val="Heading2"/>
        <w:rPr>
          <w:rFonts w:ascii="Calibri" w:eastAsia="Times New Roman" w:hAnsi="Calibri" w:cs="Calibri"/>
        </w:rPr>
      </w:pPr>
      <w:r>
        <w:rPr>
          <w:rFonts w:ascii="Calibri" w:eastAsia="Times New Roman" w:hAnsi="Calibri" w:cs="Calibri"/>
        </w:rPr>
        <w:t>2. What THEOS-2 can and cannot do for this project</w:t>
      </w:r>
    </w:p>
    <w:p w14:paraId="4F1C601C" w14:textId="77777777" w:rsidR="00BA7B68" w:rsidRDefault="00BA7B68">
      <w:pPr>
        <w:pStyle w:val="NormalWeb"/>
        <w:rPr>
          <w:rFonts w:ascii="Calibri" w:hAnsi="Calibri" w:cs="Calibri"/>
          <w:color w:val="1A1A1A"/>
          <w:sz w:val="21"/>
          <w:szCs w:val="21"/>
        </w:rPr>
      </w:pPr>
      <w:r>
        <w:rPr>
          <w:rStyle w:val="Strong"/>
          <w:rFonts w:ascii="Calibri" w:hAnsi="Calibri" w:cs="Calibri"/>
          <w:sz w:val="21"/>
          <w:szCs w:val="21"/>
        </w:rPr>
        <w:t>THEOS-2 is optical</w:t>
      </w:r>
      <w:r>
        <w:rPr>
          <w:rFonts w:ascii="Calibri" w:hAnsi="Calibri" w:cs="Calibri"/>
          <w:color w:val="1A1A1A"/>
          <w:sz w:val="21"/>
          <w:szCs w:val="21"/>
        </w:rPr>
        <w:t>, and Findings 2–4 above quantify the consequence: at the peak of a Thai monsoon flood, cloud cover over the target is usually total.</w:t>
      </w:r>
    </w:p>
    <w:p w14:paraId="0E9FF322" w14:textId="77777777" w:rsidR="00BA7B68" w:rsidRDefault="00BA7B68">
      <w:pPr>
        <w:pStyle w:val="NormalWeb"/>
        <w:rPr>
          <w:rFonts w:ascii="Calibri" w:hAnsi="Calibri" w:cs="Calibri"/>
          <w:color w:val="1A1A1A"/>
          <w:sz w:val="21"/>
          <w:szCs w:val="21"/>
        </w:rPr>
      </w:pPr>
      <w:r>
        <w:rPr>
          <w:rStyle w:val="Strong"/>
          <w:rFonts w:ascii="Calibri" w:hAnsi="Calibri" w:cs="Calibri"/>
          <w:sz w:val="21"/>
          <w:szCs w:val="21"/>
        </w:rPr>
        <w:t>The high-probability, high-value ask is clear-sky imagery either side of the event</w:t>
      </w:r>
      <w:r>
        <w:rPr>
          <w:rFonts w:ascii="Calibri" w:hAnsi="Calibri" w:cs="Calibri"/>
          <w:color w:val="1A1A1A"/>
          <w:sz w:val="21"/>
          <w:szCs w:val="21"/>
        </w:rPr>
        <w:t>, because that unblocks work the project is actually stuck on:</w:t>
      </w:r>
    </w:p>
    <w:tbl>
      <w:tblPr>
        <w:tblW w:w="5000" w:type="pct"/>
        <w:tblCellMar>
          <w:top w:w="15" w:type="dxa"/>
          <w:left w:w="15" w:type="dxa"/>
          <w:bottom w:w="15" w:type="dxa"/>
          <w:right w:w="15" w:type="dxa"/>
        </w:tblCellMar>
        <w:tblLook w:val="04A0" w:firstRow="1" w:lastRow="0" w:firstColumn="1" w:lastColumn="0" w:noHBand="0" w:noVBand="1"/>
      </w:tblPr>
      <w:tblGrid>
        <w:gridCol w:w="6276"/>
        <w:gridCol w:w="3074"/>
      </w:tblGrid>
      <w:tr w:rsidR="00000000" w14:paraId="7379F2EB" w14:textId="77777777">
        <w:trPr>
          <w:tblHeader/>
        </w:trPr>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293F147A"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Current gap</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74015DD7"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What 0.5 m THEOS-2 PMS resolves</w:t>
            </w:r>
          </w:p>
        </w:tc>
      </w:tr>
      <w:tr w:rsidR="00000000" w14:paraId="25BF1CFA"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8691E4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42 Mae Sai facilities in </w:t>
            </w:r>
            <w:r>
              <w:rPr>
                <w:rStyle w:val="HTMLCode"/>
                <w:color w:val="1A1A1A"/>
              </w:rPr>
              <w:t>outputs/mae_sai_facilities.geojson</w:t>
            </w:r>
            <w:r>
              <w:rPr>
                <w:rFonts w:ascii="Calibri" w:eastAsia="Times New Roman" w:hAnsi="Calibri" w:cs="Calibri"/>
                <w:color w:val="1A1A1A"/>
                <w:sz w:val="17"/>
                <w:szCs w:val="17"/>
              </w:rPr>
              <w:t xml:space="preserve"> carry </w:t>
            </w:r>
            <w:r>
              <w:rPr>
                <w:rStyle w:val="HTMLCode"/>
                <w:color w:val="1A1A1A"/>
              </w:rPr>
              <w:t>candidate_status</w:t>
            </w:r>
            <w:r>
              <w:rPr>
                <w:rFonts w:ascii="Calibri" w:eastAsia="Times New Roman" w:hAnsi="Calibri" w:cs="Calibri"/>
                <w:color w:val="1A1A1A"/>
                <w:sz w:val="17"/>
                <w:szCs w:val="17"/>
              </w:rPr>
              <w:t xml:space="preserve"> = unverified, all OSM-derived. </w:t>
            </w:r>
            <w:r>
              <w:rPr>
                <w:rStyle w:val="HTMLCode"/>
                <w:color w:val="1A1A1A"/>
              </w:rPr>
              <w:t>/public</w:t>
            </w:r>
            <w:r>
              <w:rPr>
                <w:rFonts w:ascii="Calibri" w:eastAsia="Times New Roman" w:hAnsi="Calibri" w:cs="Calibri"/>
                <w:color w:val="1A1A1A"/>
                <w:sz w:val="17"/>
                <w:szCs w:val="17"/>
              </w:rPr>
              <w:t xml:space="preserve"> therefore cannot show facility locations at all.</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3BB5BD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Visual confirmation of hospital, school, and shelter locations and their access points.</w:t>
            </w:r>
          </w:p>
        </w:tc>
      </w:tr>
      <w:tr w:rsidR="00000000" w14:paraId="354F5595"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FC75C71"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4,458 road segments in </w:t>
            </w:r>
            <w:r>
              <w:rPr>
                <w:rStyle w:val="HTMLCode"/>
                <w:color w:val="1A1A1A"/>
              </w:rPr>
              <w:t>outputs/mae_sai_road_risk.geojson</w:t>
            </w:r>
            <w:r>
              <w:rPr>
                <w:rFonts w:ascii="Calibri" w:eastAsia="Times New Roman" w:hAnsi="Calibri" w:cs="Calibri"/>
                <w:color w:val="1A1A1A"/>
                <w:sz w:val="17"/>
                <w:szCs w:val="17"/>
              </w:rPr>
              <w:t xml:space="preserve"> </w:t>
            </w:r>
            <w:r>
              <w:rPr>
                <w:rFonts w:ascii="Calibri" w:eastAsia="Times New Roman" w:hAnsi="Calibri" w:cs="Calibri"/>
                <w:color w:val="1A1A1A"/>
                <w:sz w:val="17"/>
                <w:szCs w:val="17"/>
              </w:rPr>
              <w:t>use OSM-derived class and bridge flags that drive the access-loss model.</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E3228A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Confirms road existence, surface, width, and bridge presence at the segments that carry the routing result.</w:t>
            </w:r>
          </w:p>
        </w:tc>
      </w:tr>
      <w:tr w:rsidR="00000000" w14:paraId="20B017B2"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F92FBB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The Sentinel-1 SAR change detector has no optical screen for false positives. Smooth tarmac, wet paddy, and aquaculture ponds return like open water.</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4CF530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A dry-season optical baseline is the standard screen for those classes.</w:t>
            </w:r>
          </w:p>
        </w:tc>
      </w:tr>
      <w:tr w:rsidR="00000000" w14:paraId="2D65C5A5"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E89C25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Exposure weighting has no built-up extent layer beyond WorldPop.</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5F1195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Built-up footprint and land cover at sub-metre scale.</w:t>
            </w:r>
          </w:p>
        </w:tc>
      </w:tr>
    </w:tbl>
    <w:p w14:paraId="345C16C5" w14:textId="77777777" w:rsidR="00BA7B68" w:rsidRDefault="00BA7B68">
      <w:pPr>
        <w:pStyle w:val="NormalWeb"/>
        <w:rPr>
          <w:rFonts w:ascii="Calibri" w:hAnsi="Calibri" w:cs="Calibri"/>
          <w:color w:val="1A1A1A"/>
          <w:sz w:val="21"/>
          <w:szCs w:val="21"/>
        </w:rPr>
      </w:pPr>
      <w:r>
        <w:rPr>
          <w:rStyle w:val="Strong"/>
          <w:rFonts w:ascii="Calibri" w:hAnsi="Calibri" w:cs="Calibri"/>
          <w:sz w:val="21"/>
          <w:szCs w:val="21"/>
        </w:rPr>
        <w:t>Archive constraint.</w:t>
      </w:r>
      <w:r>
        <w:rPr>
          <w:rFonts w:ascii="Calibri" w:hAnsi="Calibri" w:cs="Calibri"/>
          <w:color w:val="1A1A1A"/>
          <w:sz w:val="21"/>
          <w:szCs w:val="21"/>
        </w:rPr>
        <w:t xml:space="preserve"> THEOS-2 launched in October 2023, so the usable archive starts around late 2023. All revised windows now sit in or after September 2024, which removes the v1 risk of requesting dates near the archive boundary.</w:t>
      </w:r>
    </w:p>
    <w:p w14:paraId="4BE25683" w14:textId="77777777" w:rsidR="00BA7B68" w:rsidRDefault="00BA7B68">
      <w:pPr>
        <w:pStyle w:val="Heading2"/>
        <w:rPr>
          <w:rFonts w:ascii="Calibri" w:eastAsia="Times New Roman" w:hAnsi="Calibri" w:cs="Calibri"/>
        </w:rPr>
      </w:pPr>
      <w:r>
        <w:rPr>
          <w:rFonts w:ascii="Calibri" w:eastAsia="Times New Roman" w:hAnsi="Calibri" w:cs="Calibri"/>
        </w:rPr>
        <w:t>3. Table A — THEOS-2 AOI and acquisition request</w:t>
      </w:r>
    </w:p>
    <w:p w14:paraId="451DBC5A"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Bounds are WGS84 decimal degrees, </w:t>
      </w:r>
      <w:r>
        <w:rPr>
          <w:rStyle w:val="HTMLCode"/>
          <w:color w:val="1A1A1A"/>
        </w:rPr>
        <w:t>min_lon, min_lat, max_lon, max_lat</w:t>
      </w:r>
      <w:r>
        <w:rPr>
          <w:rFonts w:ascii="Calibri" w:hAnsi="Calibri" w:cs="Calibri"/>
          <w:color w:val="1A1A1A"/>
          <w:sz w:val="21"/>
          <w:szCs w:val="21"/>
        </w:rPr>
        <w:t>. Scene counts assume a ~10.3 km THEOS-2 PMS footprint.</w:t>
      </w:r>
    </w:p>
    <w:tbl>
      <w:tblPr>
        <w:tblW w:w="5000" w:type="pct"/>
        <w:tblCellMar>
          <w:top w:w="15" w:type="dxa"/>
          <w:left w:w="15" w:type="dxa"/>
          <w:bottom w:w="15" w:type="dxa"/>
          <w:right w:w="15" w:type="dxa"/>
        </w:tblCellMar>
        <w:tblLook w:val="04A0" w:firstRow="1" w:lastRow="0" w:firstColumn="1" w:lastColumn="0" w:noHBand="0" w:noVBand="1"/>
      </w:tblPr>
      <w:tblGrid>
        <w:gridCol w:w="2735"/>
        <w:gridCol w:w="460"/>
        <w:gridCol w:w="1193"/>
        <w:gridCol w:w="1412"/>
        <w:gridCol w:w="2008"/>
        <w:gridCol w:w="775"/>
        <w:gridCol w:w="767"/>
      </w:tblGrid>
      <w:tr w:rsidR="00000000" w14:paraId="799634B7" w14:textId="77777777">
        <w:trPr>
          <w:tblHeader/>
        </w:trPr>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20CF9D97"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AOI</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57DD7BFA"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Pri</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66EA02A8"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Event</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3A74C2E5"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Province / District</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2C659931"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BBox (WGS84)</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50B2CA03"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Size</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75FCAD6D"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~Scenes</w:t>
            </w:r>
          </w:p>
        </w:tc>
      </w:tr>
      <w:tr w:rsidR="00000000" w14:paraId="4B220F40"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271561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AOI-01 </w:t>
            </w:r>
            <w:r>
              <w:rPr>
                <w:rStyle w:val="HTMLCode"/>
                <w:color w:val="1A1A1A"/>
              </w:rPr>
              <w:t>mae_sai_core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1001203"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P1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ABFC14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Mae Sai flood, Sep 2024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9667F8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Chiang Rai / Mae Sai</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C367956" w14:textId="77777777" w:rsidR="00BA7B68" w:rsidRDefault="00BA7B68">
            <w:pPr>
              <w:spacing w:before="160" w:after="200"/>
              <w:rPr>
                <w:rFonts w:ascii="Calibri" w:eastAsia="Times New Roman" w:hAnsi="Calibri" w:cs="Calibri"/>
                <w:color w:val="1A1A1A"/>
                <w:sz w:val="17"/>
                <w:szCs w:val="17"/>
              </w:rPr>
            </w:pPr>
            <w:r>
              <w:rPr>
                <w:rStyle w:val="HTMLCode"/>
                <w:color w:val="1A1A1A"/>
              </w:rPr>
              <w:t>99.8384, 20.3705, 99.9441, 20.4563</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0D9D3A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11.0 × 9.5 km</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F996770"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w:t>
            </w:r>
          </w:p>
        </w:tc>
      </w:tr>
      <w:tr w:rsidR="00000000" w14:paraId="2726D3AE"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4AFE2BD"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AOI-02 </w:t>
            </w:r>
            <w:r>
              <w:rPr>
                <w:rStyle w:val="HTMLCode"/>
                <w:color w:val="1A1A1A"/>
              </w:rPr>
              <w:t>mae_sai_district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A9A5A5C"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P2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E892BE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Mae Sai flood, Sep 2024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F66046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Chiang Rai / Mae Sai</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7C3A1D5" w14:textId="77777777" w:rsidR="00BA7B68" w:rsidRDefault="00BA7B68">
            <w:pPr>
              <w:spacing w:before="160" w:after="200"/>
              <w:rPr>
                <w:rFonts w:ascii="Calibri" w:eastAsia="Times New Roman" w:hAnsi="Calibri" w:cs="Calibri"/>
                <w:color w:val="1A1A1A"/>
                <w:sz w:val="17"/>
                <w:szCs w:val="17"/>
              </w:rPr>
            </w:pPr>
            <w:r>
              <w:rPr>
                <w:rStyle w:val="HTMLCode"/>
                <w:color w:val="1A1A1A"/>
              </w:rPr>
              <w:t>99.8107, 20.2577, 100.0368, 20.4651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7244DFB"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23.6 × 22.9 km</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6D07BB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~9</w:t>
            </w:r>
          </w:p>
        </w:tc>
      </w:tr>
      <w:tr w:rsidR="00000000" w14:paraId="691B31C4"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7937688"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AOI-03 </w:t>
            </w:r>
            <w:r>
              <w:rPr>
                <w:rStyle w:val="HTMLCode"/>
                <w:color w:val="1A1A1A"/>
              </w:rPr>
              <w:t>hat_yai_core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F36FB5A"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P1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B556B29"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Hat Yai flood, Nov 2025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6FCD7F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Songkhla / Hat Yai</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CF5F0ED" w14:textId="77777777" w:rsidR="00BA7B68" w:rsidRDefault="00BA7B68">
            <w:pPr>
              <w:spacing w:before="160" w:after="200"/>
              <w:rPr>
                <w:rFonts w:ascii="Calibri" w:eastAsia="Times New Roman" w:hAnsi="Calibri" w:cs="Calibri"/>
                <w:color w:val="1A1A1A"/>
                <w:sz w:val="17"/>
                <w:szCs w:val="17"/>
              </w:rPr>
            </w:pPr>
            <w:r>
              <w:rPr>
                <w:rStyle w:val="HTMLCode"/>
                <w:color w:val="1A1A1A"/>
              </w:rPr>
              <w:t>100.4300, 6.9650, 100.5200, 7.0550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22897E8"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9.9 × 10.0 km</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A5850A9"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w:t>
            </w:r>
          </w:p>
        </w:tc>
      </w:tr>
      <w:tr w:rsidR="00000000" w14:paraId="0C1AB7AB"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3512C41"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AOI-04 </w:t>
            </w:r>
            <w:r>
              <w:rPr>
                <w:rStyle w:val="HTMLCode"/>
                <w:color w:val="1A1A1A"/>
              </w:rPr>
              <w:t>hat_yai_basin</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C1BA3B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P3</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B645EB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Hat Yai flood, Nov 2025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493B94D"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Songkhla / U Taphao basin</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23898D0" w14:textId="77777777" w:rsidR="00BA7B68" w:rsidRDefault="00BA7B68">
            <w:pPr>
              <w:spacing w:before="160" w:after="200"/>
              <w:rPr>
                <w:rFonts w:ascii="Calibri" w:eastAsia="Times New Roman" w:hAnsi="Calibri" w:cs="Calibri"/>
                <w:color w:val="1A1A1A"/>
                <w:sz w:val="17"/>
                <w:szCs w:val="17"/>
              </w:rPr>
            </w:pPr>
            <w:r>
              <w:rPr>
                <w:rStyle w:val="HTMLCode"/>
                <w:color w:val="1A1A1A"/>
              </w:rPr>
              <w:t>100.3800, 6.9000, 100.5800, 7.1200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04B353D"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22.1 × 24.3 km</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0461830"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~9</w:t>
            </w:r>
          </w:p>
        </w:tc>
      </w:tr>
      <w:tr w:rsidR="00000000" w14:paraId="5B26549E"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804C08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AOI-05 </w:t>
            </w:r>
            <w:r>
              <w:rPr>
                <w:rStyle w:val="HTMLCode"/>
                <w:color w:val="1A1A1A"/>
              </w:rPr>
              <w:t>chao_phraya_bang_ban_sena</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95A2D91"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P1</w:t>
            </w:r>
            <w:r>
              <w:rPr>
                <w:rFonts w:ascii="Calibri" w:eastAsia="Times New Roman" w:hAnsi="Calibri" w:cs="Calibri"/>
                <w:color w:val="1A1A1A"/>
                <w:sz w:val="17"/>
                <w:szCs w:val="17"/>
              </w:rPr>
              <w:t xml:space="preserve"> ↑</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392F4B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Lower Chao Phraya, 2024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7C2A63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Ayutthaya / Bang Ban, Sena</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16F3306" w14:textId="77777777" w:rsidR="00BA7B68" w:rsidRDefault="00BA7B68">
            <w:pPr>
              <w:spacing w:before="160" w:after="200"/>
              <w:rPr>
                <w:rFonts w:ascii="Calibri" w:eastAsia="Times New Roman" w:hAnsi="Calibri" w:cs="Calibri"/>
                <w:color w:val="1A1A1A"/>
                <w:sz w:val="17"/>
                <w:szCs w:val="17"/>
              </w:rPr>
            </w:pPr>
            <w:r>
              <w:rPr>
                <w:rStyle w:val="HTMLCode"/>
                <w:color w:val="1A1A1A"/>
              </w:rPr>
              <w:t>100.4000, 14.2500, 100.5200, 14.3700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20512B9"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12.9 × 13.3 km</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7ABF6C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~4</w:t>
            </w:r>
          </w:p>
        </w:tc>
      </w:tr>
      <w:tr w:rsidR="00000000" w14:paraId="306A1D08"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889155A"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AOI-06 </w:t>
            </w:r>
            <w:r>
              <w:rPr>
                <w:rStyle w:val="HTMLCode"/>
                <w:color w:val="1A1A1A"/>
              </w:rPr>
              <w:t>chao_phraya_rangsit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E05035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P2 ↑</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15F400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Lower Chao Phraya, 2024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E27672A"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Pathum Thani / Thanyaburi</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8AD9950" w14:textId="77777777" w:rsidR="00BA7B68" w:rsidRDefault="00BA7B68">
            <w:pPr>
              <w:spacing w:before="160" w:after="200"/>
              <w:rPr>
                <w:rFonts w:ascii="Calibri" w:eastAsia="Times New Roman" w:hAnsi="Calibri" w:cs="Calibri"/>
                <w:color w:val="1A1A1A"/>
                <w:sz w:val="17"/>
                <w:szCs w:val="17"/>
              </w:rPr>
            </w:pPr>
            <w:r>
              <w:rPr>
                <w:rStyle w:val="HTMLCode"/>
                <w:color w:val="1A1A1A"/>
              </w:rPr>
              <w:t>100.6000, 13.9800, 100.7200, 14.0800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6DF70DA"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13.0 × 11.1 km</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4F9060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~4</w:t>
            </w:r>
          </w:p>
        </w:tc>
      </w:tr>
    </w:tbl>
    <w:p w14:paraId="71E87C7E"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 priority raised in v2 on cloud-scout evidence.</w:t>
      </w:r>
    </w:p>
    <w:p w14:paraId="7EFCDDA3" w14:textId="77777777" w:rsidR="00BA7B68" w:rsidRDefault="00BA7B68">
      <w:pPr>
        <w:pStyle w:val="Heading3"/>
        <w:rPr>
          <w:rFonts w:ascii="Calibri" w:eastAsia="Times New Roman" w:hAnsi="Calibri" w:cs="Calibri"/>
        </w:rPr>
      </w:pPr>
      <w:r>
        <w:rPr>
          <w:rFonts w:ascii="Calibri" w:eastAsia="Times New Roman" w:hAnsi="Calibri" w:cs="Calibri"/>
        </w:rPr>
        <w:t>Acquisition windows — measured, not assumed</w:t>
      </w:r>
    </w:p>
    <w:p w14:paraId="45CFBDC3"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Two different cloud columns, and they are not interchangeable. </w:t>
      </w:r>
      <w:r>
        <w:rPr>
          <w:rStyle w:val="Strong"/>
          <w:rFonts w:ascii="Calibri" w:hAnsi="Calibri" w:cs="Calibri"/>
          <w:sz w:val="21"/>
          <w:szCs w:val="21"/>
        </w:rPr>
        <w:t>AOI cloud</w:t>
      </w:r>
      <w:r>
        <w:rPr>
          <w:rFonts w:ascii="Calibri" w:hAnsi="Calibri" w:cs="Calibri"/>
          <w:color w:val="1A1A1A"/>
          <w:sz w:val="21"/>
          <w:szCs w:val="21"/>
        </w:rPr>
        <w:t xml:space="preserve"> is </w:t>
      </w:r>
      <w:r>
        <w:rPr>
          <w:rFonts w:ascii="Calibri" w:hAnsi="Calibri" w:cs="Calibri"/>
          <w:color w:val="1A1A1A"/>
          <w:sz w:val="21"/>
          <w:szCs w:val="21"/>
        </w:rPr>
        <w:t>the measured AOI-clipped limit that determines usability (</w:t>
      </w:r>
      <w:r>
        <w:rPr>
          <w:rStyle w:val="HTMLCode"/>
          <w:color w:val="1A1A1A"/>
        </w:rPr>
        <w:t>outputs/theos2_aoi_cloud_scout.csv</w:t>
      </w:r>
      <w:r>
        <w:rPr>
          <w:rFonts w:ascii="Calibri" w:hAnsi="Calibri" w:cs="Calibri"/>
          <w:color w:val="1A1A1A"/>
          <w:sz w:val="21"/>
          <w:szCs w:val="21"/>
        </w:rPr>
        <w:t xml:space="preserve">). </w:t>
      </w:r>
      <w:r>
        <w:rPr>
          <w:rStyle w:val="Strong"/>
          <w:rFonts w:ascii="Calibri" w:hAnsi="Calibri" w:cs="Calibri"/>
          <w:sz w:val="21"/>
          <w:szCs w:val="21"/>
        </w:rPr>
        <w:t>Portal filter</w:t>
      </w:r>
      <w:r>
        <w:rPr>
          <w:rFonts w:ascii="Calibri" w:hAnsi="Calibri" w:cs="Calibri"/>
          <w:color w:val="1A1A1A"/>
          <w:sz w:val="21"/>
          <w:szCs w:val="21"/>
        </w:rPr>
        <w:t xml:space="preserve"> is the scene-level value to enter in the GISTDA ordering portal (</w:t>
      </w:r>
      <w:r>
        <w:rPr>
          <w:rStyle w:val="HTMLCode"/>
          <w:color w:val="1A1A1A"/>
        </w:rPr>
        <w:t>outputs/theos2_portal_cloud_thresholds.csv</w:t>
      </w:r>
      <w:r>
        <w:rPr>
          <w:rFonts w:ascii="Calibri" w:hAnsi="Calibri" w:cs="Calibri"/>
          <w:color w:val="1A1A1A"/>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542"/>
        <w:gridCol w:w="1432"/>
        <w:gridCol w:w="1566"/>
        <w:gridCol w:w="1275"/>
        <w:gridCol w:w="730"/>
        <w:gridCol w:w="808"/>
        <w:gridCol w:w="2180"/>
        <w:gridCol w:w="817"/>
      </w:tblGrid>
      <w:tr w:rsidR="00000000" w14:paraId="65341B4F" w14:textId="77777777">
        <w:trPr>
          <w:tblHeader/>
        </w:trPr>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4DAFABF2"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AOI</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67642F0A"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Window</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096D8175"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Purpose</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490C0B6B"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Date range</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6E1EDE43"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AOI cloud</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31419ABD"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Portal filter</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3CDA1BCD"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Measured best dates</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16696AD5"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Odds</w:t>
            </w:r>
          </w:p>
        </w:tc>
      </w:tr>
      <w:tr w:rsidR="00000000" w14:paraId="05D523F4"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B088CC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01, 02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20E6BEA"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W1-pre-immediate </w:t>
            </w:r>
            <w:r>
              <w:rPr>
                <w:rStyle w:val="Strong"/>
                <w:rFonts w:ascii="Calibri" w:eastAsia="Times New Roman" w:hAnsi="Calibri" w:cs="Calibri"/>
                <w:sz w:val="17"/>
                <w:szCs w:val="17"/>
              </w:rPr>
              <w:t>(new)</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E4EC8D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Immediate pre-flood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F7CFD2F"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2024-09-01 → 2024-09-08</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909DCB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40%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A66821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40%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998E1F3"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2024-09-05 @ 12.5%</w:t>
            </w:r>
            <w:r>
              <w:rPr>
                <w:rFonts w:ascii="Calibri" w:eastAsia="Times New Roman" w:hAnsi="Calibri" w:cs="Calibri"/>
                <w:color w:val="1A1A1A"/>
                <w:sz w:val="17"/>
                <w:szCs w:val="17"/>
              </w:rPr>
              <w:t xml:space="preserve"> (14.7% on AOI-02)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9211951"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High</w:t>
            </w:r>
          </w:p>
        </w:tc>
      </w:tr>
      <w:tr w:rsidR="00000000" w14:paraId="50EA05DF"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CD0EDED"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01, 02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644965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W2-event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04810AD"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Flood extent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7B46F81"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2024-09-09 → 2024-09-30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0265340"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95%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954783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95%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895D2F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2024-09-30 @ 89.2%; peak 09-10 @ 100%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6CC266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Very low</w:t>
            </w:r>
          </w:p>
        </w:tc>
      </w:tr>
      <w:tr w:rsidR="00000000" w14:paraId="525F919B"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CF02EA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01, 02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53A930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W3-post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32890DA"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Clear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649ABFA"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2025-01-05 → 2025-01-31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35752D0"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810C9DB"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45%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71CBDA8"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01-13, 01-18, 01-23 all @ 0.0%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4A4D3D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Very high</w:t>
            </w:r>
          </w:p>
        </w:tc>
      </w:tr>
      <w:tr w:rsidR="00000000" w14:paraId="3CCF08CA"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761D17C"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01, 02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EAE4449"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W4-post-early </w:t>
            </w:r>
            <w:r>
              <w:rPr>
                <w:rStyle w:val="Strong"/>
                <w:rFonts w:ascii="Calibri" w:eastAsia="Times New Roman" w:hAnsi="Calibri" w:cs="Calibri"/>
                <w:sz w:val="17"/>
                <w:szCs w:val="17"/>
              </w:rPr>
              <w:t>(new)</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E7E6DE0"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Early post-event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349FD8C"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2024-11-01 → 2024-11-20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890AF2A"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19CA6CB"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40%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1B766A0"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11-04 @ 0.2%, 11-14 @ 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3E900C3"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High</w:t>
            </w:r>
          </w:p>
        </w:tc>
      </w:tr>
      <w:tr w:rsidR="00000000" w14:paraId="267157F2"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D90FFF4"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03, 04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EB813EC"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W1-event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6E12E4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Flood extent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7BA63FE"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2025-11-28 → 2025-12-08</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49AD234"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70%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27EE0F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70%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8886567"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2025-12-03 @ 39.3%</w:t>
            </w:r>
            <w:r>
              <w:rPr>
                <w:rFonts w:ascii="Calibri" w:eastAsia="Times New Roman" w:hAnsi="Calibri" w:cs="Calibri"/>
                <w:color w:val="1A1A1A"/>
                <w:sz w:val="17"/>
                <w:szCs w:val="17"/>
              </w:rPr>
              <w:t>, 12-01 @ 63.8%</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3A6F0D1"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Medium</w:t>
            </w:r>
          </w:p>
        </w:tc>
      </w:tr>
      <w:tr w:rsidR="00000000" w14:paraId="0596C723"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547A678"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03, 04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8CA3558"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W2-pre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06D2C1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Pre-event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7412DE6"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2025-03-25 → 2025-04-05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A8A853A"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F25F682"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E6EBD68"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2025-03-31 @ 3.0% (only clear date in 5 months)</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9651301"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Medium</w:t>
            </w:r>
          </w:p>
        </w:tc>
      </w:tr>
      <w:tr w:rsidR="00000000" w14:paraId="78D63D96"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4623EEB"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03, 04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8146F7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W3-post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30648D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Clear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324EA39"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2026-03-15 → 2026-04-15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A3A5431"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ABC9A38"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30%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075159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04-12 @ 0.1%, 03-21 @ 0.2%, 03-26 @ 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6C9DAA8"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High</w:t>
            </w:r>
          </w:p>
        </w:tc>
      </w:tr>
      <w:tr w:rsidR="00000000" w14:paraId="451120D8"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E05AC89"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05, 06</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AB8E62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W1-event-2024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2622C9A"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Flood extent 2024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B55DFE4"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2024-10-07 → 2024-11-15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87B26C4"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78AE746"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75%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6D73981"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2024-11-11 @ 6.5% / 0.8%</w:t>
            </w:r>
            <w:r>
              <w:rPr>
                <w:rFonts w:ascii="Calibri" w:eastAsia="Times New Roman" w:hAnsi="Calibri" w:cs="Calibri"/>
                <w:color w:val="1A1A1A"/>
                <w:sz w:val="17"/>
                <w:szCs w:val="17"/>
              </w:rPr>
              <w:t>; 10-12 @ 11.2%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9C5D1D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High</w:t>
            </w:r>
          </w:p>
        </w:tc>
      </w:tr>
      <w:tr w:rsidR="00000000" w14:paraId="0B26C513"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D25C73A"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05, 06</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D58BDDB"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W2-event-2025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07866D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Flood extent 2025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60DBEFD"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2025-10-15 → 2025-11-20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864BFE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70%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C2418DD"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90%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FDAC13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11-16 @ 3.4% (AOI-06); AOI-05 best 42.7%</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632EFD0"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Low</w:t>
            </w:r>
          </w:p>
        </w:tc>
      </w:tr>
      <w:tr w:rsidR="00000000" w14:paraId="04027E35"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9631A74"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05, 06</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9FAC8F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W3-dry</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4FC194C"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Dry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6635E97"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2025-01-15 → 2025-02-20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D30827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90B3274"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55%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D9B70C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02-04 @ 0.1%, 02-19 @ 0.1%, 02-14 @ 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F420D3B"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Very high</w:t>
            </w:r>
          </w:p>
        </w:tc>
      </w:tr>
    </w:tbl>
    <w:p w14:paraId="6EB06EB3"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Bolded portal values are windows where the naive value would have lost dates. A single filter of </w:t>
      </w:r>
      <w:r>
        <w:rPr>
          <w:rStyle w:val="Strong"/>
          <w:rFonts w:ascii="Calibri" w:hAnsi="Calibri" w:cs="Calibri"/>
          <w:sz w:val="21"/>
          <w:szCs w:val="21"/>
        </w:rPr>
        <w:t>95% is safe for every window</w:t>
      </w:r>
      <w:r>
        <w:rPr>
          <w:rFonts w:ascii="Calibri" w:hAnsi="Calibri" w:cs="Calibri"/>
          <w:color w:val="1A1A1A"/>
          <w:sz w:val="21"/>
          <w:szCs w:val="21"/>
        </w:rPr>
        <w:t xml:space="preserve"> if a per-window value is awkward to set.</w:t>
      </w:r>
    </w:p>
    <w:p w14:paraId="0193B2C1" w14:textId="77777777" w:rsidR="00BA7B68" w:rsidRDefault="00BA7B68">
      <w:pPr>
        <w:pStyle w:val="NormalWeb"/>
        <w:rPr>
          <w:rFonts w:ascii="Calibri" w:hAnsi="Calibri" w:cs="Calibri"/>
          <w:color w:val="1A1A1A"/>
          <w:sz w:val="21"/>
          <w:szCs w:val="21"/>
        </w:rPr>
      </w:pPr>
      <w:r>
        <w:rPr>
          <w:rStyle w:val="Strong"/>
          <w:rFonts w:ascii="Calibri" w:hAnsi="Calibri" w:cs="Calibri"/>
          <w:sz w:val="21"/>
          <w:szCs w:val="21"/>
        </w:rPr>
        <w:t>Preferred product level:</w:t>
      </w:r>
      <w:r>
        <w:rPr>
          <w:rFonts w:ascii="Calibri" w:hAnsi="Calibri" w:cs="Calibri"/>
          <w:color w:val="1A1A1A"/>
          <w:sz w:val="21"/>
          <w:szCs w:val="21"/>
        </w:rPr>
        <w:t xml:space="preserve"> </w:t>
      </w:r>
      <w:r>
        <w:rPr>
          <w:rStyle w:val="HTMLCode"/>
          <w:color w:val="1A1A1A"/>
        </w:rPr>
        <w:t>ORTHO</w:t>
      </w:r>
      <w:r>
        <w:rPr>
          <w:rFonts w:ascii="Calibri" w:hAnsi="Calibri" w:cs="Calibri"/>
          <w:color w:val="1A1A1A"/>
          <w:sz w:val="21"/>
          <w:szCs w:val="21"/>
        </w:rPr>
        <w:t xml:space="preserve">, </w:t>
      </w:r>
      <w:r>
        <w:rPr>
          <w:rStyle w:val="HTMLCode"/>
          <w:color w:val="1A1A1A"/>
        </w:rPr>
        <w:t>PMS</w:t>
      </w:r>
      <w:r>
        <w:rPr>
          <w:rFonts w:ascii="Calibri" w:hAnsi="Calibri" w:cs="Calibri"/>
          <w:color w:val="1A1A1A"/>
          <w:sz w:val="21"/>
          <w:szCs w:val="21"/>
        </w:rPr>
        <w:t xml:space="preserve"> (pan-sharpened multispectral, 4-band B/G/R/NIR), matching the existing </w:t>
      </w:r>
      <w:r>
        <w:rPr>
          <w:rStyle w:val="HTMLCode"/>
          <w:color w:val="1A1A1A"/>
        </w:rPr>
        <w:t>IMG_T2V_*_ORTHO_PMS_*</w:t>
      </w:r>
      <w:r>
        <w:rPr>
          <w:rFonts w:ascii="Calibri" w:hAnsi="Calibri" w:cs="Calibri"/>
          <w:color w:val="1A1A1A"/>
          <w:sz w:val="21"/>
          <w:szCs w:val="21"/>
        </w:rPr>
        <w:t xml:space="preserve"> hackathon samples already catalogued in </w:t>
      </w:r>
      <w:r>
        <w:rPr>
          <w:rStyle w:val="HTMLCode"/>
          <w:color w:val="1A1A1A"/>
        </w:rPr>
        <w:t>outputs/local_data_library_manifest.csv</w:t>
      </w:r>
      <w:r>
        <w:rPr>
          <w:rFonts w:ascii="Calibri" w:hAnsi="Calibri" w:cs="Calibri"/>
          <w:color w:val="1A1A1A"/>
          <w:sz w:val="21"/>
          <w:szCs w:val="21"/>
        </w:rPr>
        <w:t xml:space="preserve">. NIR matters: it </w:t>
      </w:r>
      <w:r>
        <w:rPr>
          <w:rFonts w:ascii="Calibri" w:hAnsi="Calibri" w:cs="Calibri"/>
          <w:color w:val="1A1A1A"/>
          <w:sz w:val="21"/>
          <w:szCs w:val="21"/>
        </w:rPr>
        <w:t>is what makes optical water discrimination and the SAR false-positive screen work. Panchromatic-only would be much less useful.</w:t>
      </w:r>
    </w:p>
    <w:p w14:paraId="1A3D54FB" w14:textId="77777777" w:rsidR="00BA7B68" w:rsidRDefault="00BA7B68">
      <w:pPr>
        <w:pStyle w:val="Heading3"/>
        <w:rPr>
          <w:rFonts w:ascii="Calibri" w:eastAsia="Times New Roman" w:hAnsi="Calibri" w:cs="Calibri"/>
        </w:rPr>
      </w:pPr>
      <w:r>
        <w:rPr>
          <w:rFonts w:ascii="Calibri" w:eastAsia="Times New Roman" w:hAnsi="Calibri" w:cs="Calibri"/>
        </w:rPr>
        <w:t>If capacity is limited</w:t>
      </w:r>
    </w:p>
    <w:p w14:paraId="3DF1E3DF"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Ranked by value per scene, using the measured evidence:</w:t>
      </w:r>
    </w:p>
    <w:p w14:paraId="03BFBA52" w14:textId="77777777" w:rsidR="00BA7B68" w:rsidRDefault="00BA7B68">
      <w:pPr>
        <w:numPr>
          <w:ilvl w:val="0"/>
          <w:numId w:val="1"/>
        </w:numPr>
        <w:spacing w:before="40" w:after="40"/>
        <w:ind w:left="1080"/>
        <w:rPr>
          <w:rFonts w:ascii="Calibri" w:eastAsia="Times New Roman" w:hAnsi="Calibri" w:cs="Calibri"/>
          <w:color w:val="1A1A1A"/>
          <w:sz w:val="21"/>
          <w:szCs w:val="21"/>
        </w:rPr>
      </w:pPr>
      <w:r>
        <w:rPr>
          <w:rStyle w:val="Strong"/>
          <w:rFonts w:ascii="Calibri" w:eastAsia="Times New Roman" w:hAnsi="Calibri" w:cs="Calibri"/>
          <w:sz w:val="21"/>
          <w:szCs w:val="21"/>
        </w:rPr>
        <w:t>AOI-01, W3-post</w:t>
      </w:r>
      <w:r>
        <w:rPr>
          <w:rFonts w:ascii="Calibri" w:eastAsia="Times New Roman" w:hAnsi="Calibri" w:cs="Calibri"/>
          <w:color w:val="1A1A1A"/>
          <w:sz w:val="21"/>
          <w:szCs w:val="21"/>
        </w:rPr>
        <w:t xml:space="preserve"> (2025-01-13/18/23) — three confirmed 0.0%-cloud dates over the primary study area. Unblocks facility and road verification.</w:t>
      </w:r>
    </w:p>
    <w:p w14:paraId="6D5B7E8E" w14:textId="77777777" w:rsidR="00BA7B68" w:rsidRDefault="00BA7B68">
      <w:pPr>
        <w:numPr>
          <w:ilvl w:val="0"/>
          <w:numId w:val="1"/>
        </w:numPr>
        <w:spacing w:before="40" w:after="40"/>
        <w:ind w:left="1080"/>
        <w:rPr>
          <w:rFonts w:ascii="Calibri" w:eastAsia="Times New Roman" w:hAnsi="Calibri" w:cs="Calibri"/>
          <w:color w:val="1A1A1A"/>
          <w:sz w:val="21"/>
          <w:szCs w:val="21"/>
        </w:rPr>
      </w:pPr>
      <w:r>
        <w:rPr>
          <w:rStyle w:val="Strong"/>
          <w:rFonts w:ascii="Calibri" w:eastAsia="Times New Roman" w:hAnsi="Calibri" w:cs="Calibri"/>
          <w:sz w:val="21"/>
          <w:szCs w:val="21"/>
        </w:rPr>
        <w:t>AOI-01, W1-pre-immediate</w:t>
      </w:r>
      <w:r>
        <w:rPr>
          <w:rFonts w:ascii="Calibri" w:eastAsia="Times New Roman" w:hAnsi="Calibri" w:cs="Calibri"/>
          <w:color w:val="1A1A1A"/>
          <w:sz w:val="21"/>
          <w:szCs w:val="21"/>
        </w:rPr>
        <w:t xml:space="preserve"> (2024-09-05) — the only near-clear seasonally-matched pre-flood image that exists for Mae Sai.</w:t>
      </w:r>
    </w:p>
    <w:p w14:paraId="6A12F236" w14:textId="77777777" w:rsidR="00BA7B68" w:rsidRDefault="00BA7B68">
      <w:pPr>
        <w:numPr>
          <w:ilvl w:val="0"/>
          <w:numId w:val="1"/>
        </w:numPr>
        <w:spacing w:before="40" w:after="40"/>
        <w:ind w:left="1080"/>
        <w:rPr>
          <w:rFonts w:ascii="Calibri" w:eastAsia="Times New Roman" w:hAnsi="Calibri" w:cs="Calibri"/>
          <w:color w:val="1A1A1A"/>
          <w:sz w:val="21"/>
          <w:szCs w:val="21"/>
        </w:rPr>
      </w:pPr>
      <w:r>
        <w:rPr>
          <w:rStyle w:val="Strong"/>
          <w:rFonts w:ascii="Calibri" w:eastAsia="Times New Roman" w:hAnsi="Calibri" w:cs="Calibri"/>
          <w:sz w:val="21"/>
          <w:szCs w:val="21"/>
        </w:rPr>
        <w:t>AOI-05, W1-event-2024</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xml:space="preserve">(2024-11-11 or 2024-10-12) — the only confirmed near-clear </w:t>
      </w:r>
      <w:r>
        <w:rPr>
          <w:rStyle w:val="Emphasis"/>
          <w:rFonts w:ascii="Calibri" w:eastAsia="Times New Roman" w:hAnsi="Calibri" w:cs="Calibri"/>
          <w:sz w:val="21"/>
          <w:szCs w:val="21"/>
        </w:rPr>
        <w:t>flood-period</w:t>
      </w:r>
      <w:r>
        <w:rPr>
          <w:rFonts w:ascii="Calibri" w:eastAsia="Times New Roman" w:hAnsi="Calibri" w:cs="Calibri"/>
          <w:color w:val="1A1A1A"/>
          <w:sz w:val="21"/>
          <w:szCs w:val="21"/>
        </w:rPr>
        <w:t xml:space="preserve"> optical imagery in the request.</w:t>
      </w:r>
    </w:p>
    <w:p w14:paraId="73E2FFB8" w14:textId="77777777" w:rsidR="00BA7B68" w:rsidRDefault="00BA7B68">
      <w:pPr>
        <w:numPr>
          <w:ilvl w:val="0"/>
          <w:numId w:val="1"/>
        </w:numPr>
        <w:spacing w:before="40" w:after="40"/>
        <w:ind w:left="1080"/>
        <w:rPr>
          <w:rFonts w:ascii="Calibri" w:eastAsia="Times New Roman" w:hAnsi="Calibri" w:cs="Calibri"/>
          <w:color w:val="1A1A1A"/>
          <w:sz w:val="21"/>
          <w:szCs w:val="21"/>
        </w:rPr>
      </w:pPr>
      <w:r>
        <w:rPr>
          <w:rStyle w:val="Strong"/>
          <w:rFonts w:ascii="Calibri" w:eastAsia="Times New Roman" w:hAnsi="Calibri" w:cs="Calibri"/>
          <w:sz w:val="21"/>
          <w:szCs w:val="21"/>
        </w:rPr>
        <w:t>AOI-03, W1-event</w:t>
      </w:r>
      <w:r>
        <w:rPr>
          <w:rFonts w:ascii="Calibri" w:eastAsia="Times New Roman" w:hAnsi="Calibri" w:cs="Calibri"/>
          <w:color w:val="1A1A1A"/>
          <w:sz w:val="21"/>
          <w:szCs w:val="21"/>
        </w:rPr>
        <w:t xml:space="preserve"> (2025-12-03) — partial but genuine flood-period coverage of Hat Yai.</w:t>
      </w:r>
    </w:p>
    <w:p w14:paraId="66792A94" w14:textId="77777777" w:rsidR="00BA7B68" w:rsidRDefault="00BA7B68">
      <w:pPr>
        <w:pStyle w:val="Heading3"/>
        <w:rPr>
          <w:rFonts w:ascii="Calibri" w:eastAsia="Times New Roman" w:hAnsi="Calibri" w:cs="Calibri"/>
        </w:rPr>
      </w:pPr>
      <w:r>
        <w:rPr>
          <w:rFonts w:ascii="Calibri" w:eastAsia="Times New Roman" w:hAnsi="Calibri" w:cs="Calibri"/>
        </w:rPr>
        <w:t>Why a third event was added</w:t>
      </w:r>
    </w:p>
    <w:p w14:paraId="51636FF8"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The Chao Phraya AOIs are new. They are not present in committed FloodGuard evidence, and they are requested deliberately. </w:t>
      </w:r>
      <w:r>
        <w:rPr>
          <w:rStyle w:val="HTMLCode"/>
          <w:color w:val="1A1A1A"/>
        </w:rPr>
        <w:t>docs/immutable-multi-event-partitions-v1.md</w:t>
      </w:r>
      <w:r>
        <w:rPr>
          <w:rFonts w:ascii="Calibri" w:hAnsi="Calibri" w:cs="Calibri"/>
          <w:color w:val="1A1A1A"/>
          <w:sz w:val="21"/>
          <w:szCs w:val="21"/>
        </w:rPr>
        <w:t xml:space="preserve"> currently has a synthetic-fixture implementation only, and the README records that the workspace contains no </w:t>
      </w:r>
      <w:r>
        <w:rPr>
          <w:rFonts w:ascii="Calibri" w:hAnsi="Calibri" w:cs="Calibri"/>
          <w:color w:val="1A1A1A"/>
          <w:sz w:val="21"/>
          <w:szCs w:val="21"/>
        </w:rPr>
        <w:t>"additional processed Thailand development events". A model validated on one border-valley flood cannot be claimed to generalise. Ayutthaya's Bang Ban / Sena reach is chosen over Bangkok proper because it is a flat alluvial floodplain that floods nearly every monsoon — a genuinely different hydrological regime from Mae Sai's flashy border river and Hat Yai's urban canal basin. Finding 5 then added an unexpected second reason: it is the only place where flood-period optical imagery is actually obtainable.</w:t>
      </w:r>
    </w:p>
    <w:p w14:paraId="6ECB4EC3" w14:textId="77777777" w:rsidR="00BA7B68" w:rsidRDefault="00BA7B68">
      <w:pPr>
        <w:pStyle w:val="Heading2"/>
        <w:rPr>
          <w:rFonts w:ascii="Calibri" w:eastAsia="Times New Roman" w:hAnsi="Calibri" w:cs="Calibri"/>
        </w:rPr>
      </w:pPr>
      <w:r>
        <w:rPr>
          <w:rFonts w:ascii="Calibri" w:eastAsia="Times New Roman" w:hAnsi="Calibri" w:cs="Calibri"/>
        </w:rPr>
        <w:t>4. Table B — Additional data requested from GISTDA</w:t>
      </w:r>
    </w:p>
    <w:p w14:paraId="08998E99"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Ordered by how much each item unblocks. Item B-1 is by a wide margin the most important thing in this exchange, and it is already the subject of an unanswered request sent 2026-07-03 (see </w:t>
      </w:r>
      <w:r>
        <w:rPr>
          <w:rStyle w:val="HTMLCode"/>
          <w:color w:val="1A1A1A"/>
        </w:rPr>
        <w:t>docs/licensing_outreach_status.md</w:t>
      </w:r>
      <w:r>
        <w:rPr>
          <w:rFonts w:ascii="Calibri" w:hAnsi="Calibri" w:cs="Calibri"/>
          <w:color w:val="1A1A1A"/>
          <w:sz w:val="21"/>
          <w:szCs w:val="21"/>
        </w:rPr>
        <w:t>).</w:t>
      </w:r>
    </w:p>
    <w:p w14:paraId="06002B86"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Date ranges are the periods we need each dataset to cover. Where a pre-event reference period is listed, it is because change detection needs a baseline, not just the event itself.</w:t>
      </w:r>
    </w:p>
    <w:tbl>
      <w:tblPr>
        <w:tblW w:w="5000" w:type="pct"/>
        <w:tblCellMar>
          <w:top w:w="15" w:type="dxa"/>
          <w:left w:w="15" w:type="dxa"/>
          <w:bottom w:w="15" w:type="dxa"/>
          <w:right w:w="15" w:type="dxa"/>
        </w:tblCellMar>
        <w:tblLook w:val="04A0" w:firstRow="1" w:lastRow="0" w:firstColumn="1" w:lastColumn="0" w:noHBand="0" w:noVBand="1"/>
      </w:tblPr>
      <w:tblGrid>
        <w:gridCol w:w="355"/>
        <w:gridCol w:w="1492"/>
        <w:gridCol w:w="1715"/>
        <w:gridCol w:w="2618"/>
        <w:gridCol w:w="3170"/>
      </w:tblGrid>
      <w:tr w:rsidR="00000000" w14:paraId="72E400EC" w14:textId="77777777">
        <w:trPr>
          <w:tblHeader/>
        </w:trPr>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4F926009"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3D7B277D"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Data</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38A6C7AB"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Date ranges needed</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7146BC1E"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Why it matters</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41ABB24D"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What we need specified</w:t>
            </w:r>
          </w:p>
        </w:tc>
      </w:tr>
      <w:tr w:rsidR="00000000" w14:paraId="77B1F5BA"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0044C7B"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B-1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FF6D025"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Official flood extent / flood map products</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A9BDD88"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Mae Sai </w:t>
            </w:r>
            <w:r>
              <w:rPr>
                <w:rStyle w:val="Strong"/>
                <w:rFonts w:ascii="Calibri" w:eastAsia="Times New Roman" w:hAnsi="Calibri" w:cs="Calibri"/>
                <w:sz w:val="17"/>
                <w:szCs w:val="17"/>
              </w:rPr>
              <w:t>2024-09-09 → 2024-09-25</w:t>
            </w:r>
            <w:r>
              <w:rPr>
                <w:rFonts w:ascii="Calibri" w:eastAsia="Times New Roman" w:hAnsi="Calibri" w:cs="Calibri"/>
                <w:color w:val="1A1A1A"/>
                <w:sz w:val="17"/>
                <w:szCs w:val="17"/>
              </w:rPr>
              <w:t xml:space="preserve">; Hat Yai </w:t>
            </w:r>
            <w:r>
              <w:rPr>
                <w:rStyle w:val="Strong"/>
                <w:rFonts w:ascii="Calibri" w:eastAsia="Times New Roman" w:hAnsi="Calibri" w:cs="Calibri"/>
                <w:sz w:val="17"/>
                <w:szCs w:val="17"/>
              </w:rPr>
              <w:t>2025-11-19 → 2025-12-15</w:t>
            </w:r>
            <w:r>
              <w:rPr>
                <w:rFonts w:ascii="Calibri" w:eastAsia="Times New Roman" w:hAnsi="Calibri" w:cs="Calibri"/>
                <w:color w:val="1A1A1A"/>
                <w:sz w:val="17"/>
                <w:szCs w:val="17"/>
              </w:rPr>
              <w:t xml:space="preserve">; Chao Phraya </w:t>
            </w:r>
            <w:r>
              <w:rPr>
                <w:rStyle w:val="Strong"/>
                <w:rFonts w:ascii="Calibri" w:eastAsia="Times New Roman" w:hAnsi="Calibri" w:cs="Calibri"/>
                <w:sz w:val="17"/>
                <w:szCs w:val="17"/>
              </w:rPr>
              <w:t>2024-09-25 → 2024-11-30</w:t>
            </w:r>
            <w:r>
              <w:rPr>
                <w:rFonts w:ascii="Calibri" w:eastAsia="Times New Roman" w:hAnsi="Calibri" w:cs="Calibri"/>
                <w:color w:val="1A1A1A"/>
                <w:sz w:val="17"/>
                <w:szCs w:val="17"/>
              </w:rPr>
              <w:t xml:space="preserve"> and </w:t>
            </w:r>
            <w:r>
              <w:rPr>
                <w:rStyle w:val="Strong"/>
                <w:rFonts w:ascii="Calibri" w:eastAsia="Times New Roman" w:hAnsi="Calibri" w:cs="Calibri"/>
                <w:sz w:val="17"/>
                <w:szCs w:val="17"/>
              </w:rPr>
              <w:t>2025-09-20 → 2025-11-30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88E65D3"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The single hard blocker.</w:t>
            </w:r>
            <w:r>
              <w:rPr>
                <w:rFonts w:ascii="Calibri" w:eastAsia="Times New Roman" w:hAnsi="Calibri" w:cs="Calibri"/>
                <w:color w:val="1A1A1A"/>
                <w:sz w:val="17"/>
                <w:szCs w:val="17"/>
              </w:rPr>
              <w:t xml:space="preserve"> Without a licensed reference mask the project cannot compute a real validation metric, train on real labels, or leave "candidate / non-operational" status. Every model result stays unverifiable.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9E52B11"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Product name and ID, acquisition/derivation date, format (SHP/GeoJSON/GeoTIFF), CRS, and </w:t>
            </w:r>
            <w:r>
              <w:rPr>
                <w:rStyle w:val="Strong"/>
                <w:rFonts w:ascii="Calibri" w:eastAsia="Times New Roman" w:hAnsi="Calibri" w:cs="Calibri"/>
                <w:sz w:val="17"/>
                <w:szCs w:val="17"/>
              </w:rPr>
              <w:t>written terms separately for each of</w:t>
            </w:r>
            <w:r>
              <w:rPr>
                <w:rFonts w:ascii="Calibri" w:eastAsia="Times New Roman" w:hAnsi="Calibri" w:cs="Calibri"/>
                <w:color w:val="1A1A1A"/>
                <w:sz w:val="17"/>
                <w:szCs w:val="17"/>
              </w:rPr>
              <w:t>: local validation use, publication of derived metrics, dashboard screenshots, ML training-label use, redistribution, required citation.</w:t>
            </w:r>
          </w:p>
        </w:tc>
      </w:tr>
      <w:tr w:rsidR="00000000" w14:paraId="635222E3"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12CD683"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B-2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02E0F78"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Official shelter / evacuation-centre register (DDPM or provincial)</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2144B0E"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Current register as at </w:t>
            </w:r>
            <w:r>
              <w:rPr>
                <w:rStyle w:val="Strong"/>
                <w:rFonts w:ascii="Calibri" w:eastAsia="Times New Roman" w:hAnsi="Calibri" w:cs="Calibri"/>
                <w:sz w:val="17"/>
                <w:szCs w:val="17"/>
              </w:rPr>
              <w:t>2026-09</w:t>
            </w:r>
            <w:r>
              <w:rPr>
                <w:rFonts w:ascii="Calibri" w:eastAsia="Times New Roman" w:hAnsi="Calibri" w:cs="Calibri"/>
                <w:color w:val="1A1A1A"/>
                <w:sz w:val="17"/>
                <w:szCs w:val="17"/>
              </w:rPr>
              <w:t xml:space="preserve">; plus the register as it stood at </w:t>
            </w:r>
            <w:r>
              <w:rPr>
                <w:rStyle w:val="Strong"/>
                <w:rFonts w:ascii="Calibri" w:eastAsia="Times New Roman" w:hAnsi="Calibri" w:cs="Calibri"/>
                <w:sz w:val="17"/>
                <w:szCs w:val="17"/>
              </w:rPr>
              <w:t>2024-09</w:t>
            </w:r>
            <w:r>
              <w:rPr>
                <w:rFonts w:ascii="Calibri" w:eastAsia="Times New Roman" w:hAnsi="Calibri" w:cs="Calibri"/>
                <w:color w:val="1A1A1A"/>
                <w:sz w:val="17"/>
                <w:szCs w:val="17"/>
              </w:rPr>
              <w:t xml:space="preserve"> and </w:t>
            </w:r>
            <w:r>
              <w:rPr>
                <w:rStyle w:val="Strong"/>
                <w:rFonts w:ascii="Calibri" w:eastAsia="Times New Roman" w:hAnsi="Calibri" w:cs="Calibri"/>
                <w:sz w:val="17"/>
                <w:szCs w:val="17"/>
              </w:rPr>
              <w:t>2025-11</w:t>
            </w:r>
            <w:r>
              <w:rPr>
                <w:rFonts w:ascii="Calibri" w:eastAsia="Times New Roman" w:hAnsi="Calibri" w:cs="Calibri"/>
                <w:color w:val="1A1A1A"/>
                <w:sz w:val="17"/>
                <w:szCs w:val="17"/>
              </w:rPr>
              <w:t xml:space="preserve"> if historical versions are retained</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F9042F9"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All 42 Mae Sai facilities are unverified OSM points, so </w:t>
            </w:r>
            <w:r>
              <w:rPr>
                <w:rStyle w:val="HTMLCode"/>
                <w:color w:val="1A1A1A"/>
              </w:rPr>
              <w:t>/public</w:t>
            </w:r>
            <w:r>
              <w:rPr>
                <w:rFonts w:ascii="Calibri" w:eastAsia="Times New Roman" w:hAnsi="Calibri" w:cs="Calibri"/>
                <w:color w:val="1A1A1A"/>
                <w:sz w:val="17"/>
                <w:szCs w:val="17"/>
              </w:rPr>
              <w:t xml:space="preserve"> is currently forbidden from showing any facility location. An official register turns a blocked surface into a usable one.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C66157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Point geometry or address list, facility type, capacity if held, validity date, update cadence, and whether locations may be displayed publicly.</w:t>
            </w:r>
          </w:p>
        </w:tc>
      </w:tr>
      <w:tr w:rsidR="00000000" w14:paraId="35AB46C2"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1114231"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B-3</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E2548E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GISTDA Sentinel-1 derived water-extent products</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76BF1A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Event: as B-1. Pre-event reference: Mae Sai </w:t>
            </w:r>
            <w:r>
              <w:rPr>
                <w:rStyle w:val="Strong"/>
                <w:rFonts w:ascii="Calibri" w:eastAsia="Times New Roman" w:hAnsi="Calibri" w:cs="Calibri"/>
                <w:sz w:val="17"/>
                <w:szCs w:val="17"/>
              </w:rPr>
              <w:t>2024-08-15 → 2024-09-08</w:t>
            </w:r>
            <w:r>
              <w:rPr>
                <w:rFonts w:ascii="Calibri" w:eastAsia="Times New Roman" w:hAnsi="Calibri" w:cs="Calibri"/>
                <w:color w:val="1A1A1A"/>
                <w:sz w:val="17"/>
                <w:szCs w:val="17"/>
              </w:rPr>
              <w:t xml:space="preserve">; Hat Yai </w:t>
            </w:r>
            <w:r>
              <w:rPr>
                <w:rStyle w:val="Strong"/>
                <w:rFonts w:ascii="Calibri" w:eastAsia="Times New Roman" w:hAnsi="Calibri" w:cs="Calibri"/>
                <w:sz w:val="17"/>
                <w:szCs w:val="17"/>
              </w:rPr>
              <w:t>2025-10-15 → 2025-11-18</w:t>
            </w:r>
            <w:r>
              <w:rPr>
                <w:rFonts w:ascii="Calibri" w:eastAsia="Times New Roman" w:hAnsi="Calibri" w:cs="Calibri"/>
                <w:color w:val="1A1A1A"/>
                <w:sz w:val="17"/>
                <w:szCs w:val="17"/>
              </w:rPr>
              <w:t xml:space="preserve">; Chao Phraya </w:t>
            </w:r>
            <w:r>
              <w:rPr>
                <w:rStyle w:val="Strong"/>
                <w:rFonts w:ascii="Calibri" w:eastAsia="Times New Roman" w:hAnsi="Calibri" w:cs="Calibri"/>
                <w:sz w:val="17"/>
                <w:szCs w:val="17"/>
              </w:rPr>
              <w:t>2024-08-01 → 2024-09-24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3239FF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Lets us compare our deterministic SAR baseline against an authoritative operational product on the same scenes — an external check we currently have no way to perform.</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8BC94F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Processing chain, threshold/method, temporal resolution, known limitations, format, terms.</w:t>
            </w:r>
          </w:p>
        </w:tc>
      </w:tr>
      <w:tr w:rsidR="00000000" w14:paraId="71308083"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6C64C75"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B-4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06FDF0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Flood hazard / recurrence zonation maps</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ECBBDB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Latest vintage; ideally a series spanning </w:t>
            </w:r>
            <w:r>
              <w:rPr>
                <w:rStyle w:val="Strong"/>
                <w:rFonts w:ascii="Calibri" w:eastAsia="Times New Roman" w:hAnsi="Calibri" w:cs="Calibri"/>
                <w:sz w:val="17"/>
                <w:szCs w:val="17"/>
              </w:rPr>
              <w:t>2011 → 2025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93951AC"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Supplies a prior for the Flood Preparedness Priority Score that is not derived from a single event.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6FF0A0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Vintage, method, class definitions, subdistrict compatibility, terms.</w:t>
            </w:r>
          </w:p>
        </w:tc>
      </w:tr>
      <w:tr w:rsidR="00000000" w14:paraId="17FABB10"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CBF16DA"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B-5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9DC8D5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Water-level and rainfall station data (RID / TMD)</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D28702C"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Mae Sai </w:t>
            </w:r>
            <w:r>
              <w:rPr>
                <w:rStyle w:val="Strong"/>
                <w:rFonts w:ascii="Calibri" w:eastAsia="Times New Roman" w:hAnsi="Calibri" w:cs="Calibri"/>
                <w:sz w:val="17"/>
                <w:szCs w:val="17"/>
              </w:rPr>
              <w:t>2024-08-01 → 2024-10-15</w:t>
            </w:r>
            <w:r>
              <w:rPr>
                <w:rFonts w:ascii="Calibri" w:eastAsia="Times New Roman" w:hAnsi="Calibri" w:cs="Calibri"/>
                <w:color w:val="1A1A1A"/>
                <w:sz w:val="17"/>
                <w:szCs w:val="17"/>
              </w:rPr>
              <w:t xml:space="preserve">; Hat Yai </w:t>
            </w:r>
            <w:r>
              <w:rPr>
                <w:rStyle w:val="Strong"/>
                <w:rFonts w:ascii="Calibri" w:eastAsia="Times New Roman" w:hAnsi="Calibri" w:cs="Calibri"/>
                <w:sz w:val="17"/>
                <w:szCs w:val="17"/>
              </w:rPr>
              <w:t>2025-10-01 → 2026-01-15</w:t>
            </w:r>
            <w:r>
              <w:rPr>
                <w:rFonts w:ascii="Calibri" w:eastAsia="Times New Roman" w:hAnsi="Calibri" w:cs="Calibri"/>
                <w:color w:val="1A1A1A"/>
                <w:sz w:val="17"/>
                <w:szCs w:val="17"/>
              </w:rPr>
              <w:t xml:space="preserve">; Chao Phraya </w:t>
            </w:r>
            <w:r>
              <w:rPr>
                <w:rStyle w:val="Strong"/>
                <w:rFonts w:ascii="Calibri" w:eastAsia="Times New Roman" w:hAnsi="Calibri" w:cs="Calibri"/>
                <w:sz w:val="17"/>
                <w:szCs w:val="17"/>
              </w:rPr>
              <w:t>2024-08-01 → 2024-12-31</w:t>
            </w:r>
            <w:r>
              <w:rPr>
                <w:rFonts w:ascii="Calibri" w:eastAsia="Times New Roman" w:hAnsi="Calibri" w:cs="Calibri"/>
                <w:color w:val="1A1A1A"/>
                <w:sz w:val="17"/>
                <w:szCs w:val="17"/>
              </w:rPr>
              <w:t xml:space="preserve"> and </w:t>
            </w:r>
            <w:r>
              <w:rPr>
                <w:rStyle w:val="Strong"/>
                <w:rFonts w:ascii="Calibri" w:eastAsia="Times New Roman" w:hAnsi="Calibri" w:cs="Calibri"/>
                <w:sz w:val="17"/>
                <w:szCs w:val="17"/>
              </w:rPr>
              <w:t>2025-08-01 → 2025-12-31</w:t>
            </w:r>
            <w:r>
              <w:rPr>
                <w:rFonts w:ascii="Calibri" w:eastAsia="Times New Roman" w:hAnsi="Calibri" w:cs="Calibri"/>
                <w:color w:val="1A1A1A"/>
                <w:sz w:val="17"/>
                <w:szCs w:val="17"/>
              </w:rPr>
              <w:t>. Hourly or finer if held.</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36408CC"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Needed for event timing, and is the precondition for the separately typed rainfall/hydrology forecast branch (capability step 9 in </w:t>
            </w:r>
            <w:r>
              <w:rPr>
                <w:rStyle w:val="HTMLCode"/>
                <w:color w:val="1A1A1A"/>
              </w:rPr>
              <w:t>PLANS.md</w:t>
            </w:r>
            <w:r>
              <w:rPr>
                <w:rFonts w:ascii="Calibri" w:eastAsia="Times New Roman" w:hAnsi="Calibri" w:cs="Calibri"/>
                <w:color w:val="1A1A1A"/>
                <w:sz w:val="17"/>
                <w:szCs w:val="17"/>
              </w:rPr>
              <w: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FB2588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Station list with coordinates, parameters, temporal resolution, access route, API if any, terms.</w:t>
            </w:r>
          </w:p>
        </w:tc>
      </w:tr>
      <w:tr w:rsidR="00000000" w14:paraId="42B541A6"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8E71900"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B-6</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4B6D3B8"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Official ADM3 subdistrict boundaries</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4E4EE99"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Version valid as at </w:t>
            </w:r>
            <w:r>
              <w:rPr>
                <w:rStyle w:val="Strong"/>
                <w:rFonts w:ascii="Calibri" w:eastAsia="Times New Roman" w:hAnsi="Calibri" w:cs="Calibri"/>
                <w:sz w:val="17"/>
                <w:szCs w:val="17"/>
              </w:rPr>
              <w:t>2024-09-01</w:t>
            </w:r>
            <w:r>
              <w:rPr>
                <w:rFonts w:ascii="Calibri" w:eastAsia="Times New Roman" w:hAnsi="Calibri" w:cs="Calibri"/>
                <w:color w:val="1A1A1A"/>
                <w:sz w:val="17"/>
                <w:szCs w:val="17"/>
              </w:rPr>
              <w:t xml:space="preserve">, and the current </w:t>
            </w:r>
            <w:r>
              <w:rPr>
                <w:rStyle w:val="Strong"/>
                <w:rFonts w:ascii="Calibri" w:eastAsia="Times New Roman" w:hAnsi="Calibri" w:cs="Calibri"/>
                <w:sz w:val="17"/>
                <w:szCs w:val="17"/>
              </w:rPr>
              <w:t>2026</w:t>
            </w:r>
            <w:r>
              <w:rPr>
                <w:rFonts w:ascii="Calibri" w:eastAsia="Times New Roman" w:hAnsi="Calibri" w:cs="Calibri"/>
                <w:color w:val="1A1A1A"/>
                <w:sz w:val="17"/>
                <w:szCs w:val="17"/>
              </w:rPr>
              <w:t xml:space="preserve"> version</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DA21244"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We currently use HDX COD-AB. An official version with validity dates would let boundary changes be handled correctly rather than assumed stable.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DA37466"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Vintage, validity dates, ID scheme and its relationship to the </w:t>
            </w:r>
            <w:r>
              <w:rPr>
                <w:rStyle w:val="HTMLCode"/>
                <w:color w:val="1A1A1A"/>
              </w:rPr>
              <w:t>TH5709xx</w:t>
            </w:r>
            <w:r>
              <w:rPr>
                <w:rFonts w:ascii="Calibri" w:eastAsia="Times New Roman" w:hAnsi="Calibri" w:cs="Calibri"/>
                <w:color w:val="1A1A1A"/>
                <w:sz w:val="17"/>
                <w:szCs w:val="17"/>
              </w:rPr>
              <w:t xml:space="preserve"> codes we use, terms.</w:t>
            </w:r>
          </w:p>
        </w:tc>
      </w:tr>
      <w:tr w:rsidR="00000000" w14:paraId="226D79CD"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EA459EB"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B-7</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21A5354"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Field-verified flood observations: high-water marks, survey points, damage reports</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6FB97E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Mae Sai </w:t>
            </w:r>
            <w:r>
              <w:rPr>
                <w:rStyle w:val="Strong"/>
                <w:rFonts w:ascii="Calibri" w:eastAsia="Times New Roman" w:hAnsi="Calibri" w:cs="Calibri"/>
                <w:sz w:val="17"/>
                <w:szCs w:val="17"/>
              </w:rPr>
              <w:t>2024-09-10 → 2024-12-31</w:t>
            </w:r>
            <w:r>
              <w:rPr>
                <w:rFonts w:ascii="Calibri" w:eastAsia="Times New Roman" w:hAnsi="Calibri" w:cs="Calibri"/>
                <w:color w:val="1A1A1A"/>
                <w:sz w:val="17"/>
                <w:szCs w:val="17"/>
              </w:rPr>
              <w:t xml:space="preserve">; Hat Yai </w:t>
            </w:r>
            <w:r>
              <w:rPr>
                <w:rStyle w:val="Strong"/>
                <w:rFonts w:ascii="Calibri" w:eastAsia="Times New Roman" w:hAnsi="Calibri" w:cs="Calibri"/>
                <w:sz w:val="17"/>
                <w:szCs w:val="17"/>
              </w:rPr>
              <w:t>2025-11-19 → 2026-03-31</w:t>
            </w:r>
            <w:r>
              <w:rPr>
                <w:rFonts w:ascii="Calibri" w:eastAsia="Times New Roman" w:hAnsi="Calibri" w:cs="Calibri"/>
                <w:color w:val="1A1A1A"/>
                <w:sz w:val="17"/>
                <w:szCs w:val="17"/>
              </w:rPr>
              <w:t xml:space="preserve">; Chao Phraya </w:t>
            </w:r>
            <w:r>
              <w:rPr>
                <w:rStyle w:val="Strong"/>
                <w:rFonts w:ascii="Calibri" w:eastAsia="Times New Roman" w:hAnsi="Calibri" w:cs="Calibri"/>
                <w:sz w:val="17"/>
                <w:szCs w:val="17"/>
              </w:rPr>
              <w:t>2024-10-01 → 2025-01-31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CFE6ED2"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Reviewer calibration and adjudication under </w:t>
            </w:r>
            <w:r>
              <w:rPr>
                <w:rStyle w:val="HTMLCode"/>
                <w:color w:val="1A1A1A"/>
              </w:rPr>
              <w:t>docs/qualified-thai-reference-label-release-v1.md</w:t>
            </w:r>
            <w:r>
              <w:rPr>
                <w:rFonts w:ascii="Calibri" w:eastAsia="Times New Roman" w:hAnsi="Calibri" w:cs="Calibri"/>
                <w:color w:val="1A1A1A"/>
                <w:sz w:val="17"/>
                <w:szCs w:val="17"/>
              </w:rPr>
              <w:t xml:space="preserve"> needs ground evidence independent of the satellite product being validated.</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7EE778F"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Collection method, date, positional accuracy, format, terms.</w:t>
            </w:r>
          </w:p>
        </w:tc>
      </w:tr>
      <w:tr w:rsidR="00000000" w14:paraId="3C00DB70"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CE66093" w14:textId="77777777" w:rsidR="00BA7B68" w:rsidRDefault="00BA7B68">
            <w:pPr>
              <w:spacing w:before="160" w:after="200"/>
              <w:rPr>
                <w:rFonts w:ascii="Calibri" w:eastAsia="Times New Roman" w:hAnsi="Calibri" w:cs="Calibri"/>
                <w:color w:val="1A1A1A"/>
                <w:sz w:val="17"/>
                <w:szCs w:val="17"/>
              </w:rPr>
            </w:pPr>
            <w:r>
              <w:rPr>
                <w:rStyle w:val="Strong"/>
                <w:rFonts w:ascii="Calibri" w:eastAsia="Times New Roman" w:hAnsi="Calibri" w:cs="Calibri"/>
                <w:sz w:val="17"/>
                <w:szCs w:val="17"/>
              </w:rPr>
              <w:t>B-8</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D13BC99"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Building footprints or official population by subdistrict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9370137"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 xml:space="preserve">Latest available vintage, plus any </w:t>
            </w:r>
            <w:r>
              <w:rPr>
                <w:rStyle w:val="Strong"/>
                <w:rFonts w:ascii="Calibri" w:eastAsia="Times New Roman" w:hAnsi="Calibri" w:cs="Calibri"/>
                <w:sz w:val="17"/>
                <w:szCs w:val="17"/>
              </w:rPr>
              <w:t>2024</w:t>
            </w:r>
            <w:r>
              <w:rPr>
                <w:rFonts w:ascii="Calibri" w:eastAsia="Times New Roman" w:hAnsi="Calibri" w:cs="Calibri"/>
                <w:color w:val="1A1A1A"/>
                <w:sz w:val="17"/>
                <w:szCs w:val="17"/>
              </w:rPr>
              <w:t xml:space="preserve"> or </w:t>
            </w:r>
            <w:r>
              <w:rPr>
                <w:rStyle w:val="Strong"/>
                <w:rFonts w:ascii="Calibri" w:eastAsia="Times New Roman" w:hAnsi="Calibri" w:cs="Calibri"/>
                <w:sz w:val="17"/>
                <w:szCs w:val="17"/>
              </w:rPr>
              <w:t>2025</w:t>
            </w:r>
            <w:r>
              <w:rPr>
                <w:rFonts w:ascii="Calibri" w:eastAsia="Times New Roman" w:hAnsi="Calibri" w:cs="Calibri"/>
                <w:color w:val="1A1A1A"/>
                <w:sz w:val="17"/>
                <w:szCs w:val="17"/>
              </w:rPr>
              <w:t xml:space="preserve"> update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E366755"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Improves exposure estimation over WorldPop raster disaggregation, and would let the age-resolved population layer currently marked "not yet in use" on the landing page be properly wired.</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827053D"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Vintage, source, attribute schema, terms.</w:t>
            </w:r>
          </w:p>
        </w:tc>
      </w:tr>
    </w:tbl>
    <w:p w14:paraId="07EF2F35"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For every item, the terms question is not a formality. The repository's ingestion gates treat "no written terms" as blocked, so an informal yes cannot be recorded and the data cannot enter the pipeline.</w:t>
      </w:r>
    </w:p>
    <w:p w14:paraId="7DF2BDB8" w14:textId="77777777" w:rsidR="00BA7B68" w:rsidRDefault="00BA7B68">
      <w:pPr>
        <w:pStyle w:val="Heading2"/>
        <w:rPr>
          <w:rFonts w:ascii="Calibri" w:eastAsia="Times New Roman" w:hAnsi="Calibri" w:cs="Calibri"/>
        </w:rPr>
      </w:pPr>
      <w:r>
        <w:rPr>
          <w:rFonts w:ascii="Calibri" w:eastAsia="Times New Roman" w:hAnsi="Calibri" w:cs="Calibri"/>
        </w:rPr>
        <w:t>5. Attachments to send</w:t>
      </w:r>
    </w:p>
    <w:tbl>
      <w:tblPr>
        <w:tblW w:w="5000" w:type="pct"/>
        <w:tblCellMar>
          <w:top w:w="15" w:type="dxa"/>
          <w:left w:w="15" w:type="dxa"/>
          <w:bottom w:w="15" w:type="dxa"/>
          <w:right w:w="15" w:type="dxa"/>
        </w:tblCellMar>
        <w:tblLook w:val="04A0" w:firstRow="1" w:lastRow="0" w:firstColumn="1" w:lastColumn="0" w:noHBand="0" w:noVBand="1"/>
      </w:tblPr>
      <w:tblGrid>
        <w:gridCol w:w="5005"/>
        <w:gridCol w:w="4345"/>
      </w:tblGrid>
      <w:tr w:rsidR="00000000" w14:paraId="2674BA38" w14:textId="77777777">
        <w:trPr>
          <w:tblHeader/>
        </w:trPr>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64654842"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File</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1C91F51A" w14:textId="77777777" w:rsidR="00BA7B68" w:rsidRDefault="00BA7B68">
            <w:pPr>
              <w:spacing w:before="160" w:after="200"/>
              <w:rPr>
                <w:rFonts w:ascii="Calibri" w:eastAsia="Times New Roman" w:hAnsi="Calibri" w:cs="Calibri"/>
                <w:b/>
                <w:bCs/>
                <w:color w:val="FFFFFF"/>
                <w:sz w:val="17"/>
                <w:szCs w:val="17"/>
              </w:rPr>
            </w:pPr>
            <w:r>
              <w:rPr>
                <w:rFonts w:ascii="Calibri" w:eastAsia="Times New Roman" w:hAnsi="Calibri" w:cs="Calibri"/>
                <w:b/>
                <w:bCs/>
                <w:color w:val="FFFFFF"/>
                <w:sz w:val="17"/>
                <w:szCs w:val="17"/>
              </w:rPr>
              <w:t>Role</w:t>
            </w:r>
          </w:p>
        </w:tc>
      </w:tr>
      <w:tr w:rsidR="00000000" w14:paraId="29B3A49B"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718ACAA" w14:textId="77777777" w:rsidR="00BA7B68" w:rsidRDefault="00BA7B68">
            <w:pPr>
              <w:spacing w:before="160" w:after="200"/>
              <w:rPr>
                <w:rFonts w:ascii="Calibri" w:eastAsia="Times New Roman" w:hAnsi="Calibri" w:cs="Calibri"/>
                <w:color w:val="1A1A1A"/>
                <w:sz w:val="17"/>
                <w:szCs w:val="17"/>
              </w:rPr>
            </w:pPr>
            <w:r>
              <w:rPr>
                <w:rStyle w:val="HTMLCode"/>
                <w:color w:val="1A1A1A"/>
              </w:rPr>
              <w:t>resources/aoi/floodguard_theos2_aoi_v1.geojson</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8A4EA0C"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All six AOIs in one FeatureCollection. Primary attachment.</w:t>
            </w:r>
          </w:p>
        </w:tc>
      </w:tr>
      <w:tr w:rsidR="00000000" w14:paraId="69D152F0"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BBE8468" w14:textId="77777777" w:rsidR="00BA7B68" w:rsidRDefault="00BA7B68">
            <w:pPr>
              <w:spacing w:before="160" w:after="200"/>
              <w:rPr>
                <w:rFonts w:ascii="Calibri" w:eastAsia="Times New Roman" w:hAnsi="Calibri" w:cs="Calibri"/>
                <w:color w:val="1A1A1A"/>
                <w:sz w:val="17"/>
                <w:szCs w:val="17"/>
              </w:rPr>
            </w:pPr>
            <w:r>
              <w:rPr>
                <w:rStyle w:val="HTMLCode"/>
                <w:color w:val="1A1A1A"/>
              </w:rPr>
              <w:t>resources/aoi/aoi-01_mae_sai_core.geojson</w:t>
            </w:r>
            <w:r>
              <w:rPr>
                <w:rFonts w:ascii="Calibri" w:eastAsia="Times New Roman" w:hAnsi="Calibri" w:cs="Calibri"/>
                <w:color w:val="1A1A1A"/>
                <w:sz w:val="17"/>
                <w:szCs w:val="17"/>
              </w:rPr>
              <w:t xml:space="preserve"> … </w:t>
            </w:r>
            <w:r>
              <w:rPr>
                <w:rStyle w:val="HTMLCode"/>
                <w:color w:val="1A1A1A"/>
              </w:rPr>
              <w:t>aoi-06_*.geojson</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6EA692B"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Individual AOI files, if GISTDA prefers one AOI per request row.</w:t>
            </w:r>
          </w:p>
        </w:tc>
      </w:tr>
      <w:tr w:rsidR="00000000" w14:paraId="2CEF2E04" w14:textId="77777777">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E67A37F" w14:textId="77777777" w:rsidR="00BA7B68" w:rsidRDefault="00BA7B68">
            <w:pPr>
              <w:spacing w:before="160" w:after="200"/>
              <w:rPr>
                <w:rFonts w:ascii="Calibri" w:eastAsia="Times New Roman" w:hAnsi="Calibri" w:cs="Calibri"/>
                <w:color w:val="1A1A1A"/>
                <w:sz w:val="17"/>
                <w:szCs w:val="17"/>
              </w:rPr>
            </w:pPr>
            <w:r>
              <w:rPr>
                <w:rStyle w:val="HTMLCode"/>
                <w:color w:val="1A1A1A"/>
              </w:rPr>
              <w:t>outputs/theos2_aoi_cloud_scout.csv</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8F7FE9B" w14:textId="77777777" w:rsidR="00BA7B68" w:rsidRDefault="00BA7B68">
            <w:pPr>
              <w:spacing w:before="160" w:after="200"/>
              <w:rPr>
                <w:rFonts w:ascii="Calibri" w:eastAsia="Times New Roman" w:hAnsi="Calibri" w:cs="Calibri"/>
                <w:color w:val="1A1A1A"/>
                <w:sz w:val="17"/>
                <w:szCs w:val="17"/>
              </w:rPr>
            </w:pPr>
            <w:r>
              <w:rPr>
                <w:rFonts w:ascii="Calibri" w:eastAsia="Times New Roman" w:hAnsi="Calibri" w:cs="Calibri"/>
                <w:color w:val="1A1A1A"/>
                <w:sz w:val="17"/>
                <w:szCs w:val="17"/>
              </w:rPr>
              <w:t>Optional. The 336 measured cloud rows behind the date ranges. Worth attaching if GISTDA wants to see the reasoning.</w:t>
            </w:r>
          </w:p>
        </w:tc>
      </w:tr>
    </w:tbl>
    <w:p w14:paraId="6EC521A6"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Note on reading the CSV: its </w:t>
      </w:r>
      <w:r>
        <w:rPr>
          <w:rStyle w:val="HTMLCode"/>
          <w:color w:val="1A1A1A"/>
        </w:rPr>
        <w:t>window_id</w:t>
      </w:r>
      <w:r>
        <w:rPr>
          <w:rFonts w:ascii="Calibri" w:hAnsi="Calibri" w:cs="Calibri"/>
          <w:color w:val="1A1A1A"/>
          <w:sz w:val="21"/>
          <w:szCs w:val="21"/>
        </w:rPr>
        <w:t xml:space="preserve"> and </w:t>
      </w:r>
      <w:r>
        <w:rPr>
          <w:rStyle w:val="HTMLCode"/>
          <w:color w:val="1A1A1A"/>
        </w:rPr>
        <w:t>window_start</w:t>
      </w:r>
      <w:r>
        <w:rPr>
          <w:rFonts w:ascii="Calibri" w:hAnsi="Calibri" w:cs="Calibri"/>
          <w:color w:val="1A1A1A"/>
          <w:sz w:val="21"/>
          <w:szCs w:val="21"/>
        </w:rPr>
        <w:t xml:space="preserve"> / </w:t>
      </w:r>
      <w:r>
        <w:rPr>
          <w:rStyle w:val="HTMLCode"/>
          <w:color w:val="1A1A1A"/>
        </w:rPr>
        <w:t>window_end</w:t>
      </w:r>
      <w:r>
        <w:rPr>
          <w:rFonts w:ascii="Calibri" w:hAnsi="Calibri" w:cs="Calibri"/>
          <w:color w:val="1A1A1A"/>
          <w:sz w:val="21"/>
          <w:szCs w:val="21"/>
        </w:rPr>
        <w:t xml:space="preserve"> </w:t>
      </w:r>
      <w:r>
        <w:rPr>
          <w:rFonts w:ascii="Calibri" w:hAnsi="Calibri" w:cs="Calibri"/>
          <w:color w:val="1A1A1A"/>
          <w:sz w:val="21"/>
          <w:szCs w:val="21"/>
        </w:rPr>
        <w:t xml:space="preserve">columns record the </w:t>
      </w:r>
      <w:r>
        <w:rPr>
          <w:rStyle w:val="Strong"/>
          <w:rFonts w:ascii="Calibri" w:hAnsi="Calibri" w:cs="Calibri"/>
          <w:sz w:val="21"/>
          <w:szCs w:val="21"/>
        </w:rPr>
        <w:t>v1</w:t>
      </w:r>
      <w:r>
        <w:rPr>
          <w:rFonts w:ascii="Calibri" w:hAnsi="Calibri" w:cs="Calibri"/>
          <w:color w:val="1A1A1A"/>
          <w:sz w:val="21"/>
          <w:szCs w:val="21"/>
        </w:rPr>
        <w:t xml:space="preserve"> windows that were searched, not the revised v2 windows in Table A. That is deliberate. The v2 windows were derived from these results, so the CSV is the search that produced the decision, and re-running it against the narrowed windows would discard the evidence that justified narrowing them — for example the "1 of 38 dates below 10%" finding for Hat Yai only exists because the original five-month range was searched. Every v2 window falls inside a range </w:t>
      </w:r>
      <w:r>
        <w:rPr>
          <w:rFonts w:ascii="Calibri" w:hAnsi="Calibri" w:cs="Calibri"/>
          <w:color w:val="1A1A1A"/>
          <w:sz w:val="21"/>
          <w:szCs w:val="21"/>
        </w:rPr>
        <w:t xml:space="preserve">the scout already covered, so the measurements remain valid; the </w:t>
      </w:r>
      <w:r>
        <w:rPr>
          <w:rStyle w:val="HTMLCode"/>
          <w:color w:val="1A1A1A"/>
        </w:rPr>
        <w:t>in_requested_window</w:t>
      </w:r>
      <w:r>
        <w:rPr>
          <w:rFonts w:ascii="Calibri" w:hAnsi="Calibri" w:cs="Calibri"/>
          <w:color w:val="1A1A1A"/>
          <w:sz w:val="21"/>
          <w:szCs w:val="21"/>
        </w:rPr>
        <w:t xml:space="preserve"> column marks dates that fell outside the v1 range, several of which became v2 windows in their own right.</w:t>
      </w:r>
    </w:p>
    <w:p w14:paraId="1BA8C11D"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Each AOI feature carries </w:t>
      </w:r>
      <w:r>
        <w:rPr>
          <w:rStyle w:val="HTMLCode"/>
          <w:color w:val="1A1A1A"/>
        </w:rPr>
        <w:t>priority</w:t>
      </w:r>
      <w:r>
        <w:rPr>
          <w:rFonts w:ascii="Calibri" w:hAnsi="Calibri" w:cs="Calibri"/>
          <w:color w:val="1A1A1A"/>
          <w:sz w:val="21"/>
          <w:szCs w:val="21"/>
        </w:rPr>
        <w:t xml:space="preserve">, </w:t>
      </w:r>
      <w:r>
        <w:rPr>
          <w:rStyle w:val="HTMLCode"/>
          <w:color w:val="1A1A1A"/>
        </w:rPr>
        <w:t>event_id</w:t>
      </w:r>
      <w:r>
        <w:rPr>
          <w:rFonts w:ascii="Calibri" w:hAnsi="Calibri" w:cs="Calibri"/>
          <w:color w:val="1A1A1A"/>
          <w:sz w:val="21"/>
          <w:szCs w:val="21"/>
        </w:rPr>
        <w:t xml:space="preserve">, </w:t>
      </w:r>
      <w:r>
        <w:rPr>
          <w:rStyle w:val="HTMLCode"/>
          <w:color w:val="1A1A1A"/>
        </w:rPr>
        <w:t>adm3_covered</w:t>
      </w:r>
      <w:r>
        <w:rPr>
          <w:rFonts w:ascii="Calibri" w:hAnsi="Calibri" w:cs="Calibri"/>
          <w:color w:val="1A1A1A"/>
          <w:sz w:val="21"/>
          <w:szCs w:val="21"/>
        </w:rPr>
        <w:t xml:space="preserve">, </w:t>
      </w:r>
      <w:r>
        <w:rPr>
          <w:rStyle w:val="HTMLCode"/>
          <w:color w:val="1A1A1A"/>
        </w:rPr>
        <w:t>derivation</w:t>
      </w:r>
      <w:r>
        <w:rPr>
          <w:rFonts w:ascii="Calibri" w:hAnsi="Calibri" w:cs="Calibri"/>
          <w:color w:val="1A1A1A"/>
          <w:sz w:val="21"/>
          <w:szCs w:val="21"/>
        </w:rPr>
        <w:t xml:space="preserve">, </w:t>
      </w:r>
      <w:r>
        <w:rPr>
          <w:rStyle w:val="HTMLCode"/>
          <w:color w:val="1A1A1A"/>
        </w:rPr>
        <w:t>purpose</w:t>
      </w:r>
      <w:r>
        <w:rPr>
          <w:rFonts w:ascii="Calibri" w:hAnsi="Calibri" w:cs="Calibri"/>
          <w:color w:val="1A1A1A"/>
          <w:sz w:val="21"/>
          <w:szCs w:val="21"/>
        </w:rPr>
        <w:t xml:space="preserve">, </w:t>
      </w:r>
      <w:r>
        <w:rPr>
          <w:rStyle w:val="HTMLCode"/>
          <w:color w:val="1A1A1A"/>
        </w:rPr>
        <w:t>approx_theos2_pms_scenes</w:t>
      </w:r>
      <w:r>
        <w:rPr>
          <w:rFonts w:ascii="Calibri" w:hAnsi="Calibri" w:cs="Calibri"/>
          <w:color w:val="1A1A1A"/>
          <w:sz w:val="21"/>
          <w:szCs w:val="21"/>
        </w:rPr>
        <w:t xml:space="preserve">, and the full </w:t>
      </w:r>
      <w:r>
        <w:rPr>
          <w:rStyle w:val="HTMLCode"/>
          <w:color w:val="1A1A1A"/>
        </w:rPr>
        <w:t>requested_windows</w:t>
      </w:r>
      <w:r>
        <w:rPr>
          <w:rFonts w:ascii="Calibri" w:hAnsi="Calibri" w:cs="Calibri"/>
          <w:color w:val="1A1A1A"/>
          <w:sz w:val="21"/>
          <w:szCs w:val="21"/>
        </w:rPr>
        <w:t xml:space="preserve"> list — including </w:t>
      </w:r>
      <w:r>
        <w:rPr>
          <w:rStyle w:val="HTMLCode"/>
          <w:color w:val="1A1A1A"/>
        </w:rPr>
        <w:t>measured_evidence</w:t>
      </w:r>
      <w:r>
        <w:rPr>
          <w:rFonts w:ascii="Calibri" w:hAnsi="Calibri" w:cs="Calibri"/>
          <w:color w:val="1A1A1A"/>
          <w:sz w:val="21"/>
          <w:szCs w:val="21"/>
        </w:rPr>
        <w:t xml:space="preserve"> and </w:t>
      </w:r>
      <w:r>
        <w:rPr>
          <w:rStyle w:val="HTMLCode"/>
          <w:color w:val="1A1A1A"/>
        </w:rPr>
        <w:t>revision</w:t>
      </w:r>
      <w:r>
        <w:rPr>
          <w:rFonts w:ascii="Calibri" w:hAnsi="Calibri" w:cs="Calibri"/>
          <w:color w:val="1A1A1A"/>
          <w:sz w:val="21"/>
          <w:szCs w:val="21"/>
        </w:rPr>
        <w:t xml:space="preserve"> per window — so the file is self-describing without this memo.</w:t>
      </w:r>
    </w:p>
    <w:p w14:paraId="340526EA" w14:textId="77777777" w:rsidR="00BA7B68" w:rsidRDefault="00BA7B68">
      <w:pPr>
        <w:pStyle w:val="Heading2"/>
        <w:rPr>
          <w:rFonts w:ascii="Calibri" w:eastAsia="Times New Roman" w:hAnsi="Calibri" w:cs="Calibri"/>
        </w:rPr>
      </w:pPr>
      <w:r>
        <w:rPr>
          <w:rFonts w:ascii="Calibri" w:eastAsia="Times New Roman" w:hAnsi="Calibri" w:cs="Calibri"/>
        </w:rPr>
        <w:t>6. Reproducing the scout</w:t>
      </w:r>
    </w:p>
    <w:p w14:paraId="44B2AD62" w14:textId="77777777" w:rsidR="00BA7B68" w:rsidRDefault="00BA7B68">
      <w:pPr>
        <w:pStyle w:val="HTMLPreformatted"/>
        <w:rPr>
          <w:color w:val="1A1A1A"/>
          <w:shd w:val="clear" w:color="auto" w:fill="EEF3F6"/>
        </w:rPr>
      </w:pPr>
      <w:r>
        <w:rPr>
          <w:color w:val="1A1A1A"/>
          <w:shd w:val="clear" w:color="auto" w:fill="EEF3F6"/>
        </w:rPr>
        <w:t>python scripts/scout_theos2_aoi_cloud.py</w:t>
      </w:r>
    </w:p>
    <w:p w14:paraId="15B2624B" w14:textId="77777777" w:rsidR="00BA7B68" w:rsidRDefault="00BA7B68">
      <w:pPr>
        <w:pStyle w:val="HTMLPreformatted"/>
        <w:rPr>
          <w:color w:val="1A1A1A"/>
          <w:shd w:val="clear" w:color="auto" w:fill="EEF3F6"/>
        </w:rPr>
      </w:pPr>
      <w:r>
        <w:rPr>
          <w:color w:val="1A1A1A"/>
          <w:shd w:val="clear" w:color="auto" w:fill="EEF3F6"/>
        </w:rPr>
        <w:t>python scripts/build_theos2_aoi.py</w:t>
      </w:r>
    </w:p>
    <w:p w14:paraId="77719AFA" w14:textId="77777777" w:rsidR="00BA7B68" w:rsidRDefault="00BA7B68">
      <w:pPr>
        <w:pStyle w:val="HTMLPreformatted"/>
        <w:rPr>
          <w:color w:val="1A1A1A"/>
          <w:shd w:val="clear" w:color="auto" w:fill="EEF3F6"/>
        </w:rPr>
      </w:pPr>
      <w:r>
        <w:rPr>
          <w:color w:val="1A1A1A"/>
          <w:shd w:val="clear" w:color="auto" w:fill="EEF3F6"/>
        </w:rPr>
        <w:t>python scripts/theos2_portal_thresholds.py</w:t>
      </w:r>
    </w:p>
    <w:p w14:paraId="5C5370D0"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The first reads Sentinel-2 SCL from the Microsoft Planetary Computer STAC API (no authentication required) and writes </w:t>
      </w:r>
      <w:r>
        <w:rPr>
          <w:rStyle w:val="HTMLCode"/>
          <w:color w:val="1A1A1A"/>
        </w:rPr>
        <w:t>outputs/theos2_aoi_cloud_scout.csv</w:t>
      </w:r>
      <w:r>
        <w:rPr>
          <w:rFonts w:ascii="Calibri" w:hAnsi="Calibri" w:cs="Calibri"/>
          <w:color w:val="1A1A1A"/>
          <w:sz w:val="21"/>
          <w:szCs w:val="21"/>
        </w:rPr>
        <w:t xml:space="preserve">. The second regenerates the AOI files. The third translates each window's AOI-clipped cloud limit into the scene-level value to enter in the portal and writes </w:t>
      </w:r>
      <w:r>
        <w:rPr>
          <w:rStyle w:val="HTMLCode"/>
          <w:color w:val="1A1A1A"/>
        </w:rPr>
        <w:t>outputs/theos2_portal_cloud_thresholds.csv</w:t>
      </w:r>
      <w:r>
        <w:rPr>
          <w:rFonts w:ascii="Calibri" w:hAnsi="Calibri" w:cs="Calibri"/>
          <w:color w:val="1A1A1A"/>
          <w:sz w:val="21"/>
          <w:szCs w:val="21"/>
        </w:rPr>
        <w:t xml:space="preserve">. </w:t>
      </w:r>
      <w:r>
        <w:rPr>
          <w:rStyle w:val="HTMLCode"/>
          <w:color w:val="1A1A1A"/>
        </w:rPr>
        <w:t>scripts/gee_theos2_aoi_cloud_scout.js</w:t>
      </w:r>
      <w:r>
        <w:rPr>
          <w:rFonts w:ascii="Calibri" w:hAnsi="Calibri" w:cs="Calibri"/>
          <w:color w:val="1A1A1A"/>
          <w:sz w:val="21"/>
          <w:szCs w:val="21"/>
        </w:rPr>
        <w:t xml:space="preserve"> is the Earth Engine equivalent of the </w:t>
      </w:r>
      <w:r>
        <w:rPr>
          <w:rFonts w:ascii="Calibri" w:hAnsi="Calibri" w:cs="Calibri"/>
          <w:color w:val="1A1A1A"/>
          <w:sz w:val="21"/>
          <w:szCs w:val="21"/>
        </w:rPr>
        <w:t>first, kept for interactive map inspection.</w:t>
      </w:r>
    </w:p>
    <w:p w14:paraId="081BCF7B"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Run order matters: </w:t>
      </w:r>
      <w:r>
        <w:rPr>
          <w:rStyle w:val="HTMLCode"/>
          <w:color w:val="1A1A1A"/>
        </w:rPr>
        <w:t>build_theos2_aoi.py</w:t>
      </w:r>
      <w:r>
        <w:rPr>
          <w:rFonts w:ascii="Calibri" w:hAnsi="Calibri" w:cs="Calibri"/>
          <w:color w:val="1A1A1A"/>
          <w:sz w:val="21"/>
          <w:szCs w:val="21"/>
        </w:rPr>
        <w:t xml:space="preserve"> must run before </w:t>
      </w:r>
      <w:r>
        <w:rPr>
          <w:rStyle w:val="HTMLCode"/>
          <w:color w:val="1A1A1A"/>
        </w:rPr>
        <w:t>theos2_portal_thresholds.py</w:t>
      </w:r>
      <w:r>
        <w:rPr>
          <w:rFonts w:ascii="Calibri" w:hAnsi="Calibri" w:cs="Calibri"/>
          <w:color w:val="1A1A1A"/>
          <w:sz w:val="21"/>
          <w:szCs w:val="21"/>
        </w:rPr>
        <w:t xml:space="preserve">, because the threshold script reads the revised windows out of the generated GeoJSON. It derives the portal values from </w:t>
      </w:r>
      <w:r>
        <w:rPr>
          <w:rStyle w:val="HTMLCode"/>
          <w:color w:val="1A1A1A"/>
        </w:rPr>
        <w:t>max_cloud_pct</w:t>
      </w:r>
      <w:r>
        <w:rPr>
          <w:rFonts w:ascii="Calibri" w:hAnsi="Calibri" w:cs="Calibri"/>
          <w:color w:val="1A1A1A"/>
          <w:sz w:val="21"/>
          <w:szCs w:val="21"/>
        </w:rPr>
        <w:t xml:space="preserve"> and the scout measurements, not from the stored </w:t>
      </w:r>
      <w:r>
        <w:rPr>
          <w:rStyle w:val="HTMLCode"/>
          <w:color w:val="1A1A1A"/>
        </w:rPr>
        <w:t>portal_scene_cloud_filter_pct</w:t>
      </w:r>
      <w:r>
        <w:rPr>
          <w:rFonts w:ascii="Calibri" w:hAnsi="Calibri" w:cs="Calibri"/>
          <w:color w:val="1A1A1A"/>
          <w:sz w:val="21"/>
          <w:szCs w:val="21"/>
        </w:rPr>
        <w:t>, so re-running it validates rather than echoes the committed values.</w:t>
      </w:r>
    </w:p>
    <w:p w14:paraId="2DF35516" w14:textId="77777777" w:rsidR="00BA7B68" w:rsidRDefault="00BA7B68">
      <w:pPr>
        <w:pStyle w:val="Heading2"/>
        <w:rPr>
          <w:rFonts w:ascii="Calibri" w:eastAsia="Times New Roman" w:hAnsi="Calibri" w:cs="Calibri"/>
        </w:rPr>
      </w:pPr>
      <w:r>
        <w:rPr>
          <w:rFonts w:ascii="Calibri" w:eastAsia="Times New Roman" w:hAnsi="Calibri" w:cs="Calibri"/>
        </w:rPr>
        <w:t>7. Open item before sending</w:t>
      </w:r>
    </w:p>
    <w:p w14:paraId="6B13F7B2"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GISTDA asked for </w:t>
      </w:r>
      <w:r>
        <w:rPr>
          <w:rStyle w:val="Strong"/>
          <w:rFonts w:ascii="Calibri" w:hAnsi="Calibri" w:cs="Calibri"/>
          <w:sz w:val="21"/>
          <w:szCs w:val="21"/>
        </w:rPr>
        <w:t>exact filenames or complete scene specifications</w:t>
      </w:r>
      <w:r>
        <w:rPr>
          <w:rFonts w:ascii="Calibri" w:hAnsi="Calibri" w:cs="Calibri"/>
          <w:color w:val="1A1A1A"/>
          <w:sz w:val="21"/>
          <w:szCs w:val="21"/>
        </w:rPr>
        <w:t>. Those come from a portal search at https://awagad.gistda.or.th/v2/p, which has not been run yet. The scout has done the hard part — the portal search is now a narrow lookup against ten short windows rather than an open-ended browse.</w:t>
      </w:r>
    </w:p>
    <w:p w14:paraId="7812452C"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The draft below sends the AOIs and measured windows now and leaves a marked slot for filenames, because the Table B asks are time-sensitive and should not wait on a portal session.</w:t>
      </w:r>
    </w:p>
    <w:p w14:paraId="6FF49D32" w14:textId="77777777" w:rsidR="00BA7B68" w:rsidRDefault="00BA7B68">
      <w:pPr>
        <w:pStyle w:val="Heading2"/>
        <w:rPr>
          <w:rFonts w:ascii="Calibri" w:eastAsia="Times New Roman" w:hAnsi="Calibri" w:cs="Calibri"/>
        </w:rPr>
      </w:pPr>
      <w:r>
        <w:rPr>
          <w:rFonts w:ascii="Calibri" w:eastAsia="Times New Roman" w:hAnsi="Calibri" w:cs="Calibri"/>
        </w:rPr>
        <w:t>8. Draft reply</w:t>
      </w:r>
    </w:p>
    <w:p w14:paraId="163F7CE1" w14:textId="77777777" w:rsidR="00BA7B68" w:rsidRDefault="00BA7B68">
      <w:pPr>
        <w:pStyle w:val="NormalWeb"/>
        <w:shd w:val="clear" w:color="auto" w:fill="FAFCFD"/>
        <w:spacing w:before="160"/>
        <w:ind w:left="120"/>
        <w:divId w:val="16468121"/>
        <w:rPr>
          <w:rFonts w:ascii="Calibri" w:hAnsi="Calibri" w:cs="Calibri"/>
          <w:color w:val="1A1A1A"/>
          <w:sz w:val="21"/>
          <w:szCs w:val="21"/>
        </w:rPr>
      </w:pPr>
      <w:r>
        <w:rPr>
          <w:rFonts w:ascii="Calibri" w:hAnsi="Calibri" w:cs="Calibri"/>
          <w:color w:val="1A1A1A"/>
          <w:sz w:val="21"/>
          <w:szCs w:val="21"/>
        </w:rPr>
        <w:t>Subject: Re: THEOS-2 Imagery Request – Link and Submission Guidelines</w:t>
      </w:r>
    </w:p>
    <w:p w14:paraId="1CA68501"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Dear Khun Pimnipa,</w:t>
      </w:r>
    </w:p>
    <w:p w14:paraId="3B4932DB"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 xml:space="preserve">Thank you very much for the portal link and the guidance. Please find our AOI file attached: </w:t>
      </w:r>
      <w:r>
        <w:rPr>
          <w:rStyle w:val="HTMLCode"/>
          <w:color w:val="1A1A1A"/>
        </w:rPr>
        <w:t>floodguard_theos2_aoi_v1.geojson</w:t>
      </w:r>
      <w:r>
        <w:rPr>
          <w:rFonts w:ascii="Calibri" w:hAnsi="Calibri" w:cs="Calibri"/>
          <w:color w:val="1A1A1A"/>
          <w:sz w:val="21"/>
          <w:szCs w:val="21"/>
        </w:rPr>
        <w:t xml:space="preserve"> (WGS84 / EPSG:4326), containing six AOIs across three flood events. Individual per-AOI files are also attached in case you prefer one AOI per request.</w:t>
      </w:r>
    </w:p>
    <w:p w14:paraId="0230DDF2" w14:textId="77777777" w:rsidR="00BA7B68" w:rsidRDefault="00BA7B68">
      <w:pPr>
        <w:pStyle w:val="NormalWeb"/>
        <w:shd w:val="clear" w:color="auto" w:fill="FAFCFD"/>
        <w:ind w:left="120"/>
        <w:divId w:val="16468121"/>
        <w:rPr>
          <w:rFonts w:ascii="Calibri" w:hAnsi="Calibri" w:cs="Calibri"/>
          <w:color w:val="1A1A1A"/>
          <w:sz w:val="21"/>
          <w:szCs w:val="21"/>
        </w:rPr>
      </w:pPr>
      <w:r>
        <w:rPr>
          <w:rStyle w:val="Strong"/>
          <w:rFonts w:ascii="Calibri" w:hAnsi="Calibri" w:cs="Calibri"/>
          <w:sz w:val="21"/>
          <w:szCs w:val="21"/>
        </w:rPr>
        <w:t>About the project.</w:t>
      </w:r>
      <w:r>
        <w:rPr>
          <w:rFonts w:ascii="Calibri" w:hAnsi="Calibri" w:cs="Calibri"/>
          <w:color w:val="1A1A1A"/>
          <w:sz w:val="21"/>
          <w:szCs w:val="21"/>
        </w:rPr>
        <w:t xml:space="preserve"> FloodGuard Thailand is a non-operational research and preparedness prototype. It converts flood extent or flood probability into </w:t>
      </w:r>
      <w:r>
        <w:rPr>
          <w:rFonts w:ascii="Calibri" w:hAnsi="Calibri" w:cs="Calibri"/>
          <w:color w:val="1A1A1A"/>
          <w:sz w:val="21"/>
          <w:szCs w:val="21"/>
        </w:rPr>
        <w:t>subdistrict-level decision support: exposed population, likely road disruption, evacuation access loss, an equity gap measure, and a preparedness priority score. It does not publish official warnings, does not claim real-time detection, and does not redistribute source imagery. Any imagery you provide would be held in a controlled workspace outside version control, with only derived, checksum-tracked evidence retained.</w:t>
      </w:r>
    </w:p>
    <w:p w14:paraId="27BF2CFC" w14:textId="77777777" w:rsidR="00BA7B68" w:rsidRDefault="00BA7B68">
      <w:pPr>
        <w:pStyle w:val="NormalWeb"/>
        <w:shd w:val="clear" w:color="auto" w:fill="FAFCFD"/>
        <w:ind w:left="120"/>
        <w:divId w:val="16468121"/>
        <w:rPr>
          <w:rFonts w:ascii="Calibri" w:hAnsi="Calibri" w:cs="Calibri"/>
          <w:color w:val="1A1A1A"/>
          <w:sz w:val="21"/>
          <w:szCs w:val="21"/>
        </w:rPr>
      </w:pPr>
      <w:r>
        <w:rPr>
          <w:rStyle w:val="Strong"/>
          <w:rFonts w:ascii="Calibri" w:hAnsi="Calibri" w:cs="Calibri"/>
          <w:sz w:val="21"/>
          <w:szCs w:val="21"/>
        </w:rPr>
        <w:t>How we chose the date ranges.</w:t>
      </w:r>
      <w:r>
        <w:rPr>
          <w:rFonts w:ascii="Calibri" w:hAnsi="Calibri" w:cs="Calibri"/>
          <w:color w:val="1A1A1A"/>
          <w:sz w:val="21"/>
          <w:szCs w:val="21"/>
        </w:rPr>
        <w:t xml:space="preserve"> Rather than guess, we measured. For every AOI </w:t>
      </w:r>
      <w:r>
        <w:rPr>
          <w:rFonts w:ascii="Calibri" w:hAnsi="Calibri" w:cs="Calibri"/>
          <w:color w:val="1A1A1A"/>
          <w:sz w:val="21"/>
          <w:szCs w:val="21"/>
        </w:rPr>
        <w:t xml:space="preserve">and candidate window we queried Sentinel-2 archive imagery and computed the cloud fraction </w:t>
      </w:r>
      <w:r>
        <w:rPr>
          <w:rStyle w:val="Emphasis"/>
          <w:rFonts w:ascii="Calibri" w:hAnsi="Calibri" w:cs="Calibri"/>
          <w:sz w:val="21"/>
          <w:szCs w:val="21"/>
        </w:rPr>
        <w:t>clipped to the AOI polygon</w:t>
      </w:r>
      <w:r>
        <w:rPr>
          <w:rFonts w:ascii="Calibri" w:hAnsi="Calibri" w:cs="Calibri"/>
          <w:color w:val="1A1A1A"/>
          <w:sz w:val="21"/>
          <w:szCs w:val="21"/>
        </w:rPr>
        <w:t xml:space="preserve"> rather than the scene-level cloud percentage. The date ranges below are narrowed around dates that were demonstrably clear over the target area. We are happy to share the full result table if useful.</w:t>
      </w:r>
    </w:p>
    <w:p w14:paraId="6C2D8F7F" w14:textId="77777777" w:rsidR="00BA7B68" w:rsidRDefault="00BA7B68">
      <w:pPr>
        <w:pStyle w:val="NormalWeb"/>
        <w:shd w:val="clear" w:color="auto" w:fill="FAFCFD"/>
        <w:ind w:left="120"/>
        <w:divId w:val="16468121"/>
        <w:rPr>
          <w:rFonts w:ascii="Calibri" w:hAnsi="Calibri" w:cs="Calibri"/>
          <w:color w:val="1A1A1A"/>
          <w:sz w:val="21"/>
          <w:szCs w:val="21"/>
        </w:rPr>
      </w:pPr>
      <w:r>
        <w:rPr>
          <w:rStyle w:val="Strong"/>
          <w:rFonts w:ascii="Calibri" w:hAnsi="Calibri" w:cs="Calibri"/>
          <w:sz w:val="21"/>
          <w:szCs w:val="21"/>
        </w:rPr>
        <w:t>An important note on the cloud cover filter.</w:t>
      </w:r>
      <w:r>
        <w:rPr>
          <w:rFonts w:ascii="Calibri" w:hAnsi="Calibri" w:cs="Calibri"/>
          <w:color w:val="1A1A1A"/>
          <w:sz w:val="21"/>
          <w:szCs w:val="21"/>
        </w:rPr>
        <w:t xml:space="preserve"> Our measurements show scene-level and AOI-level cloud cover diverging sharply, in both directions. Over </w:t>
      </w:r>
      <w:r>
        <w:rPr>
          <w:rFonts w:ascii="Calibri" w:hAnsi="Calibri" w:cs="Calibri"/>
          <w:color w:val="1A1A1A"/>
          <w:sz w:val="21"/>
          <w:szCs w:val="21"/>
        </w:rPr>
        <w:t>our Pathum Thani area on 2024-11-21 the scene-level cloud was 62.5% while the area itself was 0.8% cloudy; over Hat Yai on 2025-12-03 the reverse held, 27.9% at scene level against 39.3% over the area.</w:t>
      </w:r>
    </w:p>
    <w:p w14:paraId="2AE6E4B6"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 xml:space="preserve">This matters practically. We have given two cloud figures in the table below: the cloud over our area, which is what determines whether an image is usable to us, and the scene-level figure to enter in the portal filter. If the area figure were used as the filter value, </w:t>
      </w:r>
      <w:r>
        <w:rPr>
          <w:rStyle w:val="Strong"/>
          <w:rFonts w:ascii="Calibri" w:hAnsi="Calibri" w:cs="Calibri"/>
          <w:sz w:val="21"/>
          <w:szCs w:val="21"/>
        </w:rPr>
        <w:t>17 of the dates we want would be excluded</w:t>
      </w:r>
      <w:r>
        <w:rPr>
          <w:rFonts w:ascii="Calibri" w:hAnsi="Calibri" w:cs="Calibri"/>
          <w:color w:val="1A1A1A"/>
          <w:sz w:val="21"/>
          <w:szCs w:val="21"/>
        </w:rPr>
        <w:t xml:space="preserve"> — for example 2025-02-04 and 2025-02-19 over Pathum Thani, which are 0.1% cloudy over our area but around 50% at scene level.</w:t>
      </w:r>
    </w:p>
    <w:p w14:paraId="76E0F168"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 xml:space="preserve">Since we are giving you specific target dates, the simplest approach may be to set the cloud filter permissively — </w:t>
      </w:r>
      <w:r>
        <w:rPr>
          <w:rStyle w:val="Strong"/>
          <w:rFonts w:ascii="Calibri" w:hAnsi="Calibri" w:cs="Calibri"/>
          <w:sz w:val="21"/>
          <w:szCs w:val="21"/>
        </w:rPr>
        <w:t>95% is safe for every one of our windows</w:t>
      </w:r>
      <w:r>
        <w:rPr>
          <w:rFonts w:ascii="Calibri" w:hAnsi="Calibri" w:cs="Calibri"/>
          <w:color w:val="1A1A1A"/>
          <w:sz w:val="21"/>
          <w:szCs w:val="21"/>
        </w:rPr>
        <w:t xml:space="preserve"> — and select by date instead.</w:t>
      </w:r>
    </w:p>
    <w:p w14:paraId="2E9A1413" w14:textId="77777777" w:rsidR="00BA7B68" w:rsidRDefault="00BA7B68">
      <w:pPr>
        <w:pStyle w:val="NormalWeb"/>
        <w:shd w:val="clear" w:color="auto" w:fill="FAFCFD"/>
        <w:spacing w:after="160"/>
        <w:ind w:left="120"/>
        <w:divId w:val="16468121"/>
        <w:rPr>
          <w:rFonts w:ascii="Calibri" w:hAnsi="Calibri" w:cs="Calibri"/>
          <w:color w:val="1A1A1A"/>
          <w:sz w:val="21"/>
          <w:szCs w:val="21"/>
        </w:rPr>
      </w:pPr>
      <w:r>
        <w:rPr>
          <w:rStyle w:val="Strong"/>
          <w:rFonts w:ascii="Calibri" w:hAnsi="Calibri" w:cs="Calibri"/>
          <w:sz w:val="21"/>
          <w:szCs w:val="21"/>
        </w:rPr>
        <w:t>AOIs.</w:t>
      </w:r>
      <w:r>
        <w:rPr>
          <w:rFonts w:ascii="Calibri" w:hAnsi="Calibri" w:cs="Calibri"/>
          <w:color w:val="1A1A1A"/>
          <w:sz w:val="21"/>
          <w:szCs w:val="21"/>
        </w:rPr>
        <w:t xml:space="preserve"> Priorities are marked so you can serve the most important tiles first if capacity is limited:</w:t>
      </w:r>
    </w:p>
    <w:tbl>
      <w:tblPr>
        <w:tblW w:w="5000" w:type="pct"/>
        <w:tblCellMar>
          <w:top w:w="15" w:type="dxa"/>
          <w:left w:w="15" w:type="dxa"/>
          <w:bottom w:w="15" w:type="dxa"/>
          <w:right w:w="15" w:type="dxa"/>
        </w:tblCellMar>
        <w:tblLook w:val="04A0" w:firstRow="1" w:lastRow="0" w:firstColumn="1" w:lastColumn="0" w:noHBand="0" w:noVBand="1"/>
      </w:tblPr>
      <w:tblGrid>
        <w:gridCol w:w="734"/>
        <w:gridCol w:w="432"/>
        <w:gridCol w:w="2850"/>
        <w:gridCol w:w="4027"/>
        <w:gridCol w:w="1307"/>
      </w:tblGrid>
      <w:tr w:rsidR="00000000" w14:paraId="4517D41E" w14:textId="77777777">
        <w:trPr>
          <w:divId w:val="16468121"/>
          <w:tblHeader/>
        </w:trPr>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6800E8F4" w14:textId="77777777" w:rsidR="00BA7B68" w:rsidRDefault="00BA7B68">
            <w:pPr>
              <w:spacing w:before="16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AOI</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05F5C07F" w14:textId="77777777" w:rsidR="00BA7B68" w:rsidRDefault="00BA7B68">
            <w:pPr>
              <w:spacing w:before="16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Pri</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3FE6722C" w14:textId="77777777" w:rsidR="00BA7B68" w:rsidRDefault="00BA7B68">
            <w:pPr>
              <w:spacing w:before="16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Area</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06B6D802" w14:textId="77777777" w:rsidR="00BA7B68" w:rsidRDefault="00BA7B68">
            <w:pPr>
              <w:spacing w:before="16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BBox (WGS84)</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2F8965EC" w14:textId="77777777" w:rsidR="00BA7B68" w:rsidRDefault="00BA7B68">
            <w:pPr>
              <w:spacing w:before="16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Size</w:t>
            </w:r>
          </w:p>
        </w:tc>
      </w:tr>
      <w:tr w:rsidR="00000000" w14:paraId="0F64042E"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E316461"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7E4C325"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P1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E1F171D"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Mae Sai core, Chiang Rai</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9C6A7F9" w14:textId="77777777" w:rsidR="00BA7B68" w:rsidRDefault="00BA7B68">
            <w:pPr>
              <w:spacing w:before="160" w:after="200"/>
              <w:rPr>
                <w:rFonts w:ascii="Calibri" w:eastAsia="Times New Roman" w:hAnsi="Calibri" w:cs="Calibri"/>
                <w:color w:val="1A1A1A"/>
                <w:sz w:val="16"/>
                <w:szCs w:val="16"/>
              </w:rPr>
            </w:pPr>
            <w:r>
              <w:rPr>
                <w:rStyle w:val="HTMLCode"/>
                <w:color w:val="1A1A1A"/>
              </w:rPr>
              <w:t>99.8384, 20.3705, 99.9441, 20.4563</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526DFCA"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11.0 × 9.5 km</w:t>
            </w:r>
          </w:p>
        </w:tc>
      </w:tr>
      <w:tr w:rsidR="00000000" w14:paraId="7084B1DF"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B010A3E"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1F2A279"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P2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44FCD68"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Mae Sai district (all 8 subdistricts)</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487D344" w14:textId="77777777" w:rsidR="00BA7B68" w:rsidRDefault="00BA7B68">
            <w:pPr>
              <w:spacing w:before="160" w:after="200"/>
              <w:rPr>
                <w:rFonts w:ascii="Calibri" w:eastAsia="Times New Roman" w:hAnsi="Calibri" w:cs="Calibri"/>
                <w:color w:val="1A1A1A"/>
                <w:sz w:val="16"/>
                <w:szCs w:val="16"/>
              </w:rPr>
            </w:pPr>
            <w:r>
              <w:rPr>
                <w:rStyle w:val="HTMLCode"/>
                <w:color w:val="1A1A1A"/>
              </w:rPr>
              <w:t>99.8107, 20.2577, 100.0368, 20.4651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9C0B24A"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23.6 × 22.9 km</w:t>
            </w:r>
          </w:p>
        </w:tc>
      </w:tr>
      <w:tr w:rsidR="00000000" w14:paraId="4B463B68"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DA8B4EB"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AOI-03</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C316D6B"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P1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F3F77BD"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Hat Yai core, Songkhla</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0E16DA5" w14:textId="77777777" w:rsidR="00BA7B68" w:rsidRDefault="00BA7B68">
            <w:pPr>
              <w:spacing w:before="160" w:after="200"/>
              <w:rPr>
                <w:rFonts w:ascii="Calibri" w:eastAsia="Times New Roman" w:hAnsi="Calibri" w:cs="Calibri"/>
                <w:color w:val="1A1A1A"/>
                <w:sz w:val="16"/>
                <w:szCs w:val="16"/>
              </w:rPr>
            </w:pPr>
            <w:r>
              <w:rPr>
                <w:rStyle w:val="HTMLCode"/>
                <w:color w:val="1A1A1A"/>
              </w:rPr>
              <w:t>100.4300, 6.9650, 100.5200, 7.0550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3382090"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9.9 × 10.0 km</w:t>
            </w:r>
          </w:p>
        </w:tc>
      </w:tr>
      <w:tr w:rsidR="00000000" w14:paraId="0CC8BA55"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061F1CD"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8862A54"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P3</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E129EB9"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U Taphao basin, Songkhla</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B60009D" w14:textId="77777777" w:rsidR="00BA7B68" w:rsidRDefault="00BA7B68">
            <w:pPr>
              <w:spacing w:before="160" w:after="200"/>
              <w:rPr>
                <w:rFonts w:ascii="Calibri" w:eastAsia="Times New Roman" w:hAnsi="Calibri" w:cs="Calibri"/>
                <w:color w:val="1A1A1A"/>
                <w:sz w:val="16"/>
                <w:szCs w:val="16"/>
              </w:rPr>
            </w:pPr>
            <w:r>
              <w:rPr>
                <w:rStyle w:val="HTMLCode"/>
                <w:color w:val="1A1A1A"/>
              </w:rPr>
              <w:t>100.3800, 6.9000, 100.5800, 7.1200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D0465F8"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22.1 × 24.3 km</w:t>
            </w:r>
          </w:p>
        </w:tc>
      </w:tr>
      <w:tr w:rsidR="00000000" w14:paraId="106FEEB6"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BA0FD30"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A1DD7A8"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P1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5E70ADF"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Bang Ban / Sena, Ayutthaya</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B98C163" w14:textId="77777777" w:rsidR="00BA7B68" w:rsidRDefault="00BA7B68">
            <w:pPr>
              <w:spacing w:before="160" w:after="200"/>
              <w:rPr>
                <w:rFonts w:ascii="Calibri" w:eastAsia="Times New Roman" w:hAnsi="Calibri" w:cs="Calibri"/>
                <w:color w:val="1A1A1A"/>
                <w:sz w:val="16"/>
                <w:szCs w:val="16"/>
              </w:rPr>
            </w:pPr>
            <w:r>
              <w:rPr>
                <w:rStyle w:val="HTMLCode"/>
                <w:color w:val="1A1A1A"/>
              </w:rPr>
              <w:t>100.4000, 14.2500, 100.5200, 14.3700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E3FCB88"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12.9 × 13.3 km</w:t>
            </w:r>
          </w:p>
        </w:tc>
      </w:tr>
      <w:tr w:rsidR="00000000" w14:paraId="71C788FB"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125687A"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AOI-06</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325D82E"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P2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DE3179A"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Rangsit / Thanyaburi, Pathum Thani</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C0D664E" w14:textId="77777777" w:rsidR="00BA7B68" w:rsidRDefault="00BA7B68">
            <w:pPr>
              <w:spacing w:before="160" w:after="200"/>
              <w:rPr>
                <w:rFonts w:ascii="Calibri" w:eastAsia="Times New Roman" w:hAnsi="Calibri" w:cs="Calibri"/>
                <w:color w:val="1A1A1A"/>
                <w:sz w:val="16"/>
                <w:szCs w:val="16"/>
              </w:rPr>
            </w:pPr>
            <w:r>
              <w:rPr>
                <w:rStyle w:val="HTMLCode"/>
                <w:color w:val="1A1A1A"/>
              </w:rPr>
              <w:t>100.6000, 13.9800, 100.7200, 14.0800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91ABCBD"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13.0 × 11.1 km</w:t>
            </w:r>
          </w:p>
        </w:tc>
      </w:tr>
    </w:tbl>
    <w:p w14:paraId="0EDEFBB9" w14:textId="77777777" w:rsidR="00BA7B68" w:rsidRDefault="00BA7B68">
      <w:pPr>
        <w:pStyle w:val="NormalWeb"/>
        <w:shd w:val="clear" w:color="auto" w:fill="FAFCFD"/>
        <w:spacing w:after="160"/>
        <w:ind w:left="120"/>
        <w:divId w:val="16468121"/>
        <w:rPr>
          <w:rFonts w:ascii="Calibri" w:hAnsi="Calibri" w:cs="Calibri"/>
          <w:color w:val="1A1A1A"/>
          <w:sz w:val="21"/>
          <w:szCs w:val="21"/>
        </w:rPr>
      </w:pPr>
      <w:r>
        <w:rPr>
          <w:rStyle w:val="Strong"/>
          <w:rFonts w:ascii="Calibri" w:hAnsi="Calibri" w:cs="Calibri"/>
          <w:sz w:val="21"/>
          <w:szCs w:val="21"/>
        </w:rPr>
        <w:t>Date ranges and cloud limits.</w:t>
      </w:r>
      <w:r>
        <w:rPr>
          <w:rFonts w:ascii="Calibri" w:hAnsi="Calibri" w:cs="Calibri"/>
          <w:color w:val="1A1A1A"/>
          <w:sz w:val="21"/>
          <w:szCs w:val="21"/>
        </w:rPr>
        <w:t xml:space="preserve"> The final column gives the date our measurements suggest is most likely to be usable, which may help narrow the archive search:</w:t>
      </w:r>
    </w:p>
    <w:tbl>
      <w:tblPr>
        <w:tblW w:w="5000" w:type="pct"/>
        <w:tblCellMar>
          <w:top w:w="15" w:type="dxa"/>
          <w:left w:w="15" w:type="dxa"/>
          <w:bottom w:w="15" w:type="dxa"/>
          <w:right w:w="15" w:type="dxa"/>
        </w:tblCellMar>
        <w:tblLook w:val="04A0" w:firstRow="1" w:lastRow="0" w:firstColumn="1" w:lastColumn="0" w:noHBand="0" w:noVBand="1"/>
      </w:tblPr>
      <w:tblGrid>
        <w:gridCol w:w="870"/>
        <w:gridCol w:w="1848"/>
        <w:gridCol w:w="1470"/>
        <w:gridCol w:w="1367"/>
        <w:gridCol w:w="2068"/>
        <w:gridCol w:w="1727"/>
      </w:tblGrid>
      <w:tr w:rsidR="00000000" w14:paraId="14A888C2" w14:textId="77777777">
        <w:trPr>
          <w:divId w:val="16468121"/>
          <w:tblHeader/>
        </w:trPr>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1B6BA979" w14:textId="77777777" w:rsidR="00BA7B68" w:rsidRDefault="00BA7B68">
            <w:pPr>
              <w:spacing w:before="16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AOI</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0C514274" w14:textId="77777777" w:rsidR="00BA7B68" w:rsidRDefault="00BA7B68">
            <w:pPr>
              <w:spacing w:before="16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Date range</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246F1829" w14:textId="77777777" w:rsidR="00BA7B68" w:rsidRDefault="00BA7B68">
            <w:pPr>
              <w:spacing w:before="16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Cloud over our area</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54FEA354" w14:textId="77777777" w:rsidR="00BA7B68" w:rsidRDefault="00BA7B68">
            <w:pPr>
              <w:spacing w:before="16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Portal filter to use</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47CC9D77" w14:textId="77777777" w:rsidR="00BA7B68" w:rsidRDefault="00BA7B68">
            <w:pPr>
              <w:spacing w:before="16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Purpose</w:t>
            </w:r>
          </w:p>
        </w:tc>
        <w:tc>
          <w:tcPr>
            <w:tcW w:w="0" w:type="auto"/>
            <w:tcBorders>
              <w:top w:val="single" w:sz="4" w:space="0" w:color="7F9BAB"/>
              <w:left w:val="single" w:sz="4" w:space="0" w:color="7F9BAB"/>
              <w:bottom w:val="single" w:sz="4" w:space="0" w:color="7F9BAB"/>
              <w:right w:val="single" w:sz="4" w:space="0" w:color="7F9BAB"/>
            </w:tcBorders>
            <w:shd w:val="clear" w:color="auto" w:fill="0B3D5C"/>
            <w:tcMar>
              <w:top w:w="80" w:type="dxa"/>
              <w:left w:w="100" w:type="dxa"/>
              <w:bottom w:w="80" w:type="dxa"/>
              <w:right w:w="100" w:type="dxa"/>
            </w:tcMar>
            <w:hideMark/>
          </w:tcPr>
          <w:p w14:paraId="0FC1B0CE" w14:textId="77777777" w:rsidR="00BA7B68" w:rsidRDefault="00BA7B68">
            <w:pPr>
              <w:spacing w:before="16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Most promising date</w:t>
            </w:r>
          </w:p>
        </w:tc>
      </w:tr>
      <w:tr w:rsidR="00000000" w14:paraId="3B3DA56E"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0933D9D"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AOI-01, 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BAF8048"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2024-09-01 → 2024-09-08</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6D9389A"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40%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65D3BBE"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40%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1C9D305"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Immediate pre-flood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6B14F57"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2024-09-05</w:t>
            </w:r>
          </w:p>
        </w:tc>
      </w:tr>
      <w:tr w:rsidR="00000000" w14:paraId="56A9CB61"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7004B38"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AOI-01, 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1529083"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2024-09-09 → 2024-09-30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77EE462"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95%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A0C4192"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95%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33C39D5"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Flood extent (long shot)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8837846"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w:t>
            </w:r>
          </w:p>
        </w:tc>
      </w:tr>
      <w:tr w:rsidR="00000000" w14:paraId="23E28AE7"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AEC19AF"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AOI-01, 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EA2396C"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2025-01-05 → 2025-01-31</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081BED3"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C826F48"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45%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2F3F3B4"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Clear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3D8EC00"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2025-01-13 / 18 / 23</w:t>
            </w:r>
          </w:p>
        </w:tc>
      </w:tr>
      <w:tr w:rsidR="00000000" w14:paraId="43533245"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4F77DA9"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AOI-01, 02</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59C89A5"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2024-11-01 → 2024-11-20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1596332"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D3F505B"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40%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0FA68B6"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Early post-event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18FC3B1"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2024-11-04 / 14</w:t>
            </w:r>
          </w:p>
        </w:tc>
      </w:tr>
      <w:tr w:rsidR="00000000" w14:paraId="465FA173"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9BC5A27"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AOI-03, 04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9DB893E"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2025-11-28 → 2025-12-08</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62D121F"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70%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A1D202E"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70%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A68545D"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Flood extent</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F792A7B"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2025-12-03</w:t>
            </w:r>
          </w:p>
        </w:tc>
      </w:tr>
      <w:tr w:rsidR="00000000" w14:paraId="0D4296DF"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DC1A0C7"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AOI-03, 04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841D0A0"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2025-03-25 → 2025-04-05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FED7E44"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15%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511BF03"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4D9946E"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Pre-event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A201E99"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2025-03-31</w:t>
            </w:r>
          </w:p>
        </w:tc>
      </w:tr>
      <w:tr w:rsidR="00000000" w14:paraId="44814948"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EA2A0D5"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AOI-03, 04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5000F195"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2026-03-15 → 2026-04-15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F40B1AD"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FED1DCC"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30%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469D2726"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Clear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5F3C961"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2026-03-21 / 26, 04-12</w:t>
            </w:r>
          </w:p>
        </w:tc>
      </w:tr>
      <w:tr w:rsidR="00000000" w14:paraId="238143A7"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EE52E17"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AOI-05, 06</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9260784"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2024-10-07 → 2024-11-15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2FB20A8"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7208E5E"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75%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70294F9"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Flood extent 2024</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919F2B7"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2024-11-11</w:t>
            </w:r>
            <w:r>
              <w:rPr>
                <w:rFonts w:ascii="Calibri" w:eastAsia="Times New Roman" w:hAnsi="Calibri" w:cs="Calibri"/>
                <w:color w:val="1A1A1A"/>
                <w:sz w:val="16"/>
                <w:szCs w:val="16"/>
              </w:rPr>
              <w:t>, 2024-10-12</w:t>
            </w:r>
          </w:p>
        </w:tc>
      </w:tr>
      <w:tr w:rsidR="00000000" w14:paraId="00852230"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10D2A19"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AOI-05, 06</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6114BF0C"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2025-10-15 → 2025-11-20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3F21183"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70%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896CCD9"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90%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3C3D56DB"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Flood extent 2025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839E7FA"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2025-11-16</w:t>
            </w:r>
          </w:p>
        </w:tc>
      </w:tr>
      <w:tr w:rsidR="00000000" w14:paraId="72129A65" w14:textId="77777777">
        <w:trPr>
          <w:divId w:val="16468121"/>
        </w:trPr>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0E7D400A"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AOI-05, 06</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60E86BD"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2025-01-15 → 2025-02-20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2653F477"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10%</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7DD63565"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55%</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DCB5E6D" w14:textId="77777777" w:rsidR="00BA7B68" w:rsidRDefault="00BA7B68">
            <w:pPr>
              <w:spacing w:before="160" w:after="200"/>
              <w:rPr>
                <w:rFonts w:ascii="Calibri" w:eastAsia="Times New Roman" w:hAnsi="Calibri" w:cs="Calibri"/>
                <w:color w:val="1A1A1A"/>
                <w:sz w:val="16"/>
                <w:szCs w:val="16"/>
              </w:rPr>
            </w:pPr>
            <w:r>
              <w:rPr>
                <w:rFonts w:ascii="Calibri" w:eastAsia="Times New Roman" w:hAnsi="Calibri" w:cs="Calibri"/>
                <w:color w:val="1A1A1A"/>
                <w:sz w:val="16"/>
                <w:szCs w:val="16"/>
              </w:rPr>
              <w:t>Dry baseline</w:t>
            </w:r>
          </w:p>
        </w:tc>
        <w:tc>
          <w:tcPr>
            <w:tcW w:w="0" w:type="auto"/>
            <w:tcBorders>
              <w:top w:val="single" w:sz="4" w:space="0" w:color="B9C9D3"/>
              <w:left w:val="single" w:sz="4" w:space="0" w:color="B9C9D3"/>
              <w:bottom w:val="single" w:sz="4" w:space="0" w:color="B9C9D3"/>
              <w:right w:val="single" w:sz="4" w:space="0" w:color="B9C9D3"/>
            </w:tcBorders>
            <w:tcMar>
              <w:top w:w="80" w:type="dxa"/>
              <w:left w:w="100" w:type="dxa"/>
              <w:bottom w:w="80" w:type="dxa"/>
              <w:right w:w="100" w:type="dxa"/>
            </w:tcMar>
            <w:hideMark/>
          </w:tcPr>
          <w:p w14:paraId="1DF24375" w14:textId="77777777" w:rsidR="00BA7B68" w:rsidRDefault="00BA7B68">
            <w:pPr>
              <w:spacing w:before="160" w:after="200"/>
              <w:rPr>
                <w:rFonts w:ascii="Calibri" w:eastAsia="Times New Roman" w:hAnsi="Calibri" w:cs="Calibri"/>
                <w:color w:val="1A1A1A"/>
                <w:sz w:val="16"/>
                <w:szCs w:val="16"/>
              </w:rPr>
            </w:pPr>
            <w:r>
              <w:rPr>
                <w:rStyle w:val="Strong"/>
                <w:rFonts w:ascii="Calibri" w:eastAsia="Times New Roman" w:hAnsi="Calibri" w:cs="Calibri"/>
                <w:sz w:val="16"/>
                <w:szCs w:val="16"/>
              </w:rPr>
              <w:t>2025-02-04 / 14 / 19</w:t>
            </w:r>
          </w:p>
        </w:tc>
      </w:tr>
    </w:tbl>
    <w:p w14:paraId="4EBA0C0D"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 xml:space="preserve">A note on the Mae Sai flood window: we set the cloud limit to 95% on purpose. Our measurements show the September 2024 flood peak was completely overcast, so we expect nothing there and a null result is fine. The 2024-09-05 acquisition, five days before the peak, is far more valuable to us — it gives us a seasonally matched pre-flood baseline. For Hat Yai and the Chao Phraya, by </w:t>
      </w:r>
      <w:r>
        <w:rPr>
          <w:rFonts w:ascii="Calibri" w:hAnsi="Calibri" w:cs="Calibri"/>
          <w:color w:val="1A1A1A"/>
          <w:sz w:val="21"/>
          <w:szCs w:val="21"/>
        </w:rPr>
        <w:t>contrast, our measurements suggest usable flood-period imagery may genuinely exist.</w:t>
      </w:r>
    </w:p>
    <w:p w14:paraId="526D3633"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 xml:space="preserve">Our preferred product is </w:t>
      </w:r>
      <w:r>
        <w:rPr>
          <w:rStyle w:val="HTMLCode"/>
          <w:color w:val="1A1A1A"/>
        </w:rPr>
        <w:t>ORTHO</w:t>
      </w:r>
      <w:r>
        <w:rPr>
          <w:rFonts w:ascii="Calibri" w:hAnsi="Calibri" w:cs="Calibri"/>
          <w:color w:val="1A1A1A"/>
          <w:sz w:val="21"/>
          <w:szCs w:val="21"/>
        </w:rPr>
        <w:t xml:space="preserve"> </w:t>
      </w:r>
      <w:r>
        <w:rPr>
          <w:rStyle w:val="HTMLCode"/>
          <w:color w:val="1A1A1A"/>
        </w:rPr>
        <w:t>PMS</w:t>
      </w:r>
      <w:r>
        <w:rPr>
          <w:rFonts w:ascii="Calibri" w:hAnsi="Calibri" w:cs="Calibri"/>
          <w:color w:val="1A1A1A"/>
          <w:sz w:val="21"/>
          <w:szCs w:val="21"/>
        </w:rPr>
        <w:t xml:space="preserve"> (pan-sharpened, 4-band including NIR), matching the </w:t>
      </w:r>
      <w:r>
        <w:rPr>
          <w:rStyle w:val="HTMLCode"/>
          <w:color w:val="1A1A1A"/>
        </w:rPr>
        <w:t>IMG_T2V_*_ORTHO_PMS_*</w:t>
      </w:r>
      <w:r>
        <w:rPr>
          <w:rFonts w:ascii="Calibri" w:hAnsi="Calibri" w:cs="Calibri"/>
          <w:color w:val="1A1A1A"/>
          <w:sz w:val="21"/>
          <w:szCs w:val="21"/>
        </w:rPr>
        <w:t xml:space="preserve"> samples we already have from the hackathon dataset. The NIR band is important for our water-discrimination work.</w:t>
      </w:r>
    </w:p>
    <w:p w14:paraId="42C51672"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If capacity is limited, our four highest-value acquisitions are:</w:t>
      </w:r>
    </w:p>
    <w:p w14:paraId="1DFAFE0A" w14:textId="77777777" w:rsidR="00BA7B68" w:rsidRDefault="00BA7B68">
      <w:pPr>
        <w:numPr>
          <w:ilvl w:val="0"/>
          <w:numId w:val="2"/>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AOI-01, 2025-01-13 / 18 / 23 — clear imagery of our primary study area.</w:t>
      </w:r>
    </w:p>
    <w:p w14:paraId="40F08B51" w14:textId="77777777" w:rsidR="00BA7B68" w:rsidRDefault="00BA7B68">
      <w:pPr>
        <w:numPr>
          <w:ilvl w:val="0"/>
          <w:numId w:val="2"/>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AOI-01, 2024-09-05 — the pre-flood baseline.</w:t>
      </w:r>
    </w:p>
    <w:p w14:paraId="671D796A" w14:textId="77777777" w:rsidR="00BA7B68" w:rsidRDefault="00BA7B68">
      <w:pPr>
        <w:numPr>
          <w:ilvl w:val="0"/>
          <w:numId w:val="2"/>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AOI-05, 2024-11-11 or 2024-10-12 — flood-period imagery over Ayutthaya.</w:t>
      </w:r>
    </w:p>
    <w:p w14:paraId="70C7D349" w14:textId="77777777" w:rsidR="00BA7B68" w:rsidRDefault="00BA7B68">
      <w:pPr>
        <w:numPr>
          <w:ilvl w:val="0"/>
          <w:numId w:val="2"/>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AOI-03, 2025-12-03 — partial flood-period imagery over Hat Yai.</w:t>
      </w:r>
    </w:p>
    <w:p w14:paraId="3D019A6B" w14:textId="77777777" w:rsidR="00BA7B68" w:rsidRDefault="00BA7B68">
      <w:pPr>
        <w:pStyle w:val="NormalWeb"/>
        <w:shd w:val="clear" w:color="auto" w:fill="FAFCFD"/>
        <w:ind w:left="120"/>
        <w:divId w:val="16468121"/>
        <w:rPr>
          <w:rFonts w:ascii="Calibri" w:hAnsi="Calibri" w:cs="Calibri"/>
          <w:color w:val="1A1A1A"/>
          <w:sz w:val="21"/>
          <w:szCs w:val="21"/>
        </w:rPr>
      </w:pPr>
      <w:r>
        <w:rPr>
          <w:rStyle w:val="Strong"/>
          <w:rFonts w:ascii="Calibri" w:hAnsi="Calibri" w:cs="Calibri"/>
          <w:sz w:val="21"/>
          <w:szCs w:val="21"/>
        </w:rPr>
        <w:t>Scene filenames.</w:t>
      </w:r>
      <w:r>
        <w:rPr>
          <w:rFonts w:ascii="Calibri" w:hAnsi="Calibri" w:cs="Calibri"/>
          <w:color w:val="1A1A1A"/>
          <w:sz w:val="21"/>
          <w:szCs w:val="21"/>
        </w:rPr>
        <w:t xml:space="preserve"> We are working through the portal now and will follow up with exact filenames and scene specifications.</w:t>
      </w:r>
    </w:p>
    <w:p w14:paraId="018DE14D" w14:textId="77777777" w:rsidR="00BA7B68" w:rsidRDefault="00BA7B68">
      <w:pPr>
        <w:pStyle w:val="NormalWeb"/>
        <w:shd w:val="clear" w:color="auto" w:fill="FAFCFD"/>
        <w:ind w:left="120"/>
        <w:divId w:val="16468121"/>
        <w:rPr>
          <w:rFonts w:ascii="Calibri" w:hAnsi="Calibri" w:cs="Calibri"/>
          <w:color w:val="1A1A1A"/>
          <w:sz w:val="21"/>
          <w:szCs w:val="21"/>
        </w:rPr>
      </w:pPr>
      <w:r>
        <w:rPr>
          <w:rStyle w:val="Emphasis"/>
          <w:rFonts w:ascii="Calibri" w:hAnsi="Calibri" w:cs="Calibri"/>
          <w:sz w:val="21"/>
          <w:szCs w:val="21"/>
        </w:rPr>
        <w:t>[Insert scene filenames here once the portal search is complete.]</w:t>
      </w:r>
    </w:p>
    <w:p w14:paraId="3B090610" w14:textId="77777777" w:rsidR="00BA7B68" w:rsidRDefault="00BA7B68">
      <w:pPr>
        <w:pStyle w:val="NormalWeb"/>
        <w:shd w:val="clear" w:color="auto" w:fill="FAFCFD"/>
        <w:ind w:left="120"/>
        <w:divId w:val="16468121"/>
        <w:rPr>
          <w:rFonts w:ascii="Calibri" w:hAnsi="Calibri" w:cs="Calibri"/>
          <w:color w:val="1A1A1A"/>
          <w:sz w:val="21"/>
          <w:szCs w:val="21"/>
        </w:rPr>
      </w:pPr>
      <w:r>
        <w:rPr>
          <w:rStyle w:val="Strong"/>
          <w:rFonts w:ascii="Calibri" w:hAnsi="Calibri" w:cs="Calibri"/>
          <w:sz w:val="21"/>
          <w:szCs w:val="21"/>
        </w:rPr>
        <w:t>One further request.</w:t>
      </w:r>
      <w:r>
        <w:rPr>
          <w:rFonts w:ascii="Calibri" w:hAnsi="Calibri" w:cs="Calibri"/>
          <w:color w:val="1A1A1A"/>
          <w:sz w:val="21"/>
          <w:szCs w:val="21"/>
        </w:rPr>
        <w:t xml:space="preserve"> We previously wrote to GISTDA on 3 July 2026 asking about flood product access and licensing, and have not yet had a reply. Since we </w:t>
      </w:r>
      <w:r>
        <w:rPr>
          <w:rFonts w:ascii="Calibri" w:hAnsi="Calibri" w:cs="Calibri"/>
          <w:color w:val="1A1A1A"/>
          <w:sz w:val="21"/>
          <w:szCs w:val="21"/>
        </w:rPr>
        <w:t>now have a direct contact, may we ask the same question here, or ask you to point us to the right team?</w:t>
      </w:r>
    </w:p>
    <w:p w14:paraId="643A6B67"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 xml:space="preserve">Our most important need is an </w:t>
      </w:r>
      <w:r>
        <w:rPr>
          <w:rStyle w:val="Strong"/>
          <w:rFonts w:ascii="Calibri" w:hAnsi="Calibri" w:cs="Calibri"/>
          <w:sz w:val="21"/>
          <w:szCs w:val="21"/>
        </w:rPr>
        <w:t>official flood extent product</w:t>
      </w:r>
      <w:r>
        <w:rPr>
          <w:rFonts w:ascii="Calibri" w:hAnsi="Calibri" w:cs="Calibri"/>
          <w:color w:val="1A1A1A"/>
          <w:sz w:val="21"/>
          <w:szCs w:val="21"/>
        </w:rPr>
        <w:t xml:space="preserve"> for these three events, covering:</w:t>
      </w:r>
    </w:p>
    <w:p w14:paraId="303740AF" w14:textId="77777777" w:rsidR="00BA7B68" w:rsidRDefault="00BA7B68">
      <w:pPr>
        <w:numPr>
          <w:ilvl w:val="0"/>
          <w:numId w:val="3"/>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Mae Sai, Chiang Rai: 2024-09-09 → 2024-09-25</w:t>
      </w:r>
    </w:p>
    <w:p w14:paraId="52B9537D" w14:textId="77777777" w:rsidR="00BA7B68" w:rsidRDefault="00BA7B68">
      <w:pPr>
        <w:numPr>
          <w:ilvl w:val="0"/>
          <w:numId w:val="3"/>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Hat Yai, Songkhla: 2025-11-19 → 2025-12-15</w:t>
      </w:r>
    </w:p>
    <w:p w14:paraId="2AC4BB0D" w14:textId="77777777" w:rsidR="00BA7B68" w:rsidRDefault="00BA7B68">
      <w:pPr>
        <w:numPr>
          <w:ilvl w:val="0"/>
          <w:numId w:val="3"/>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Lower Chao Phraya: 2024-09-25 → 2024-11-30, and 2025-09-20 → 2025-11-30</w:t>
      </w:r>
    </w:p>
    <w:p w14:paraId="5848B6FD"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 xml:space="preserve">We have located public candidate geometry (the Sentinel Asia / MBRSC Northern Thailand 2024 shapefile), but without written terms we cannot use it as a </w:t>
      </w:r>
      <w:r>
        <w:rPr>
          <w:rFonts w:ascii="Calibri" w:hAnsi="Calibri" w:cs="Calibri"/>
          <w:color w:val="1A1A1A"/>
          <w:sz w:val="21"/>
          <w:szCs w:val="21"/>
        </w:rPr>
        <w:t>validation reference. Our project rules block any data with unresolved terms from entering the analysis, so at present we can produce candidate results but cannot validate them against anything authoritative. A GISTDA flood product with clear terms would change that completely.</w:t>
      </w:r>
    </w:p>
    <w:p w14:paraId="78A0FCDF"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Specifically, for any flood product we would need written confirmation of:</w:t>
      </w:r>
    </w:p>
    <w:p w14:paraId="5311E59B" w14:textId="77777777" w:rsidR="00BA7B68" w:rsidRDefault="00BA7B68">
      <w:pPr>
        <w:numPr>
          <w:ilvl w:val="0"/>
          <w:numId w:val="4"/>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Whether the geometry or raster may be used for local research validation.</w:t>
      </w:r>
    </w:p>
    <w:p w14:paraId="70A2490B" w14:textId="77777777" w:rsidR="00BA7B68" w:rsidRDefault="00BA7B68">
      <w:pPr>
        <w:numPr>
          <w:ilvl w:val="0"/>
          <w:numId w:val="4"/>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Whether derived validation metrics may be published.</w:t>
      </w:r>
    </w:p>
    <w:p w14:paraId="1CD90DC1" w14:textId="77777777" w:rsidR="00BA7B68" w:rsidRDefault="00BA7B68">
      <w:pPr>
        <w:numPr>
          <w:ilvl w:val="0"/>
          <w:numId w:val="4"/>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Whether it may be used as training labels for a machine-learning model.</w:t>
      </w:r>
    </w:p>
    <w:p w14:paraId="4DF1682C" w14:textId="77777777" w:rsidR="00BA7B68" w:rsidRDefault="00BA7B68">
      <w:pPr>
        <w:numPr>
          <w:ilvl w:val="0"/>
          <w:numId w:val="4"/>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Whether the source product may be redistributed, or must remain reference-only.</w:t>
      </w:r>
    </w:p>
    <w:p w14:paraId="41364FA1" w14:textId="77777777" w:rsidR="00BA7B68" w:rsidRDefault="00BA7B68">
      <w:pPr>
        <w:numPr>
          <w:ilvl w:val="0"/>
          <w:numId w:val="4"/>
        </w:numPr>
        <w:shd w:val="clear" w:color="auto" w:fill="FAFCFD"/>
        <w:spacing w:before="40" w:after="40"/>
        <w:ind w:left="1200"/>
        <w:divId w:val="16468121"/>
        <w:rPr>
          <w:rFonts w:ascii="Calibri" w:eastAsia="Times New Roman" w:hAnsi="Calibri" w:cs="Calibri"/>
          <w:color w:val="1A1A1A"/>
          <w:sz w:val="21"/>
          <w:szCs w:val="21"/>
        </w:rPr>
      </w:pPr>
      <w:r>
        <w:rPr>
          <w:rFonts w:ascii="Calibri" w:eastAsia="Times New Roman" w:hAnsi="Calibri" w:cs="Calibri"/>
          <w:color w:val="1A1A1A"/>
          <w:sz w:val="21"/>
          <w:szCs w:val="21"/>
        </w:rPr>
        <w:t>Required citation, attribution, and disclaimers.</w:t>
      </w:r>
    </w:p>
    <w:p w14:paraId="5B999FB0"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If they are available, the following would also be valuable, in rough order of usefulness to us:</w:t>
      </w:r>
    </w:p>
    <w:p w14:paraId="2F9018BA" w14:textId="77777777" w:rsidR="00BA7B68" w:rsidRDefault="00BA7B68">
      <w:pPr>
        <w:numPr>
          <w:ilvl w:val="0"/>
          <w:numId w:val="5"/>
        </w:numPr>
        <w:shd w:val="clear" w:color="auto" w:fill="FAFCFD"/>
        <w:spacing w:before="40" w:after="40"/>
        <w:ind w:left="1200"/>
        <w:divId w:val="16468121"/>
        <w:rPr>
          <w:rFonts w:ascii="Calibri" w:eastAsia="Times New Roman" w:hAnsi="Calibri" w:cs="Calibri"/>
          <w:color w:val="1A1A1A"/>
          <w:sz w:val="21"/>
          <w:szCs w:val="21"/>
        </w:rPr>
      </w:pPr>
      <w:r>
        <w:rPr>
          <w:rStyle w:val="Strong"/>
          <w:rFonts w:ascii="Calibri" w:eastAsia="Times New Roman" w:hAnsi="Calibri" w:cs="Calibri"/>
          <w:sz w:val="21"/>
          <w:szCs w:val="21"/>
        </w:rPr>
        <w:t>Official shelter or evacuation-centre locations</w:t>
      </w:r>
      <w:r>
        <w:rPr>
          <w:rFonts w:ascii="Calibri" w:eastAsia="Times New Roman" w:hAnsi="Calibri" w:cs="Calibri"/>
          <w:color w:val="1A1A1A"/>
          <w:sz w:val="21"/>
          <w:szCs w:val="21"/>
        </w:rPr>
        <w:t xml:space="preserve"> for these areas — current, and as they stood in September 2024 and November 2025 if historical versions </w:t>
      </w:r>
      <w:r>
        <w:rPr>
          <w:rFonts w:ascii="Calibri" w:eastAsia="Times New Roman" w:hAnsi="Calibri" w:cs="Calibri"/>
          <w:color w:val="1A1A1A"/>
          <w:sz w:val="21"/>
          <w:szCs w:val="21"/>
        </w:rPr>
        <w:t>exist. All 42 facilities in our current Mae Sai analysis are unverified OpenStreetMap points, so we cannot display them to the public.</w:t>
      </w:r>
    </w:p>
    <w:p w14:paraId="46115FBA" w14:textId="77777777" w:rsidR="00BA7B68" w:rsidRDefault="00BA7B68">
      <w:pPr>
        <w:numPr>
          <w:ilvl w:val="0"/>
          <w:numId w:val="5"/>
        </w:numPr>
        <w:shd w:val="clear" w:color="auto" w:fill="FAFCFD"/>
        <w:spacing w:before="40" w:after="40"/>
        <w:ind w:left="1200"/>
        <w:divId w:val="16468121"/>
        <w:rPr>
          <w:rFonts w:ascii="Calibri" w:eastAsia="Times New Roman" w:hAnsi="Calibri" w:cs="Calibri"/>
          <w:color w:val="1A1A1A"/>
          <w:sz w:val="21"/>
          <w:szCs w:val="21"/>
        </w:rPr>
      </w:pPr>
      <w:r>
        <w:rPr>
          <w:rStyle w:val="Strong"/>
          <w:rFonts w:ascii="Calibri" w:eastAsia="Times New Roman" w:hAnsi="Calibri" w:cs="Calibri"/>
          <w:sz w:val="21"/>
          <w:szCs w:val="21"/>
        </w:rPr>
        <w:t>GISTDA Sentinel-1 derived water-extent products</w:t>
      </w:r>
      <w:r>
        <w:rPr>
          <w:rFonts w:ascii="Calibri" w:eastAsia="Times New Roman" w:hAnsi="Calibri" w:cs="Calibri"/>
          <w:color w:val="1A1A1A"/>
          <w:sz w:val="21"/>
          <w:szCs w:val="21"/>
        </w:rPr>
        <w:t xml:space="preserve"> for the event windows </w:t>
      </w:r>
      <w:r>
        <w:rPr>
          <w:rFonts w:ascii="Calibri" w:eastAsia="Times New Roman" w:hAnsi="Calibri" w:cs="Calibri"/>
          <w:color w:val="1A1A1A"/>
          <w:sz w:val="21"/>
          <w:szCs w:val="21"/>
        </w:rPr>
        <w:t>above, plus a pre-event reference period (Mae Sai 2024-08-15 → 2024-09-08;</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Hat Yai 2025-10-15 → 2025-11-18; Chao Phraya 2024-08-01 → 2024-09-24), as an</w:t>
      </w:r>
      <w:r>
        <w:rPr>
          <w:rFonts w:ascii="Calibri" w:eastAsia="Times New Roman" w:hAnsi="Calibri" w:cs="Calibri"/>
          <w:color w:val="1A1A1A"/>
          <w:sz w:val="21"/>
          <w:szCs w:val="21"/>
        </w:rPr>
        <w:t xml:space="preserve"> authoritative comparison for our own SAR analysis.</w:t>
      </w:r>
    </w:p>
    <w:p w14:paraId="23923957" w14:textId="77777777" w:rsidR="00BA7B68" w:rsidRDefault="00BA7B68">
      <w:pPr>
        <w:numPr>
          <w:ilvl w:val="0"/>
          <w:numId w:val="5"/>
        </w:numPr>
        <w:shd w:val="clear" w:color="auto" w:fill="FAFCFD"/>
        <w:spacing w:before="40" w:after="40"/>
        <w:ind w:left="1200"/>
        <w:divId w:val="16468121"/>
        <w:rPr>
          <w:rFonts w:ascii="Calibri" w:eastAsia="Times New Roman" w:hAnsi="Calibri" w:cs="Calibri"/>
          <w:color w:val="1A1A1A"/>
          <w:sz w:val="21"/>
          <w:szCs w:val="21"/>
        </w:rPr>
      </w:pPr>
      <w:r>
        <w:rPr>
          <w:rStyle w:val="Strong"/>
          <w:rFonts w:ascii="Calibri" w:eastAsia="Times New Roman" w:hAnsi="Calibri" w:cs="Calibri"/>
          <w:sz w:val="21"/>
          <w:szCs w:val="21"/>
        </w:rPr>
        <w:t>Flood hazard or recurrence-zonation maps</w:t>
      </w:r>
      <w:r>
        <w:rPr>
          <w:rFonts w:ascii="Calibri" w:eastAsia="Times New Roman" w:hAnsi="Calibri" w:cs="Calibri"/>
          <w:color w:val="1A1A1A"/>
          <w:sz w:val="21"/>
          <w:szCs w:val="21"/>
        </w:rPr>
        <w:t xml:space="preserve"> — latest vintage, or a series from 2011 onward if available.</w:t>
      </w:r>
    </w:p>
    <w:p w14:paraId="3BAE7F1F" w14:textId="77777777" w:rsidR="00BA7B68" w:rsidRDefault="00BA7B68">
      <w:pPr>
        <w:numPr>
          <w:ilvl w:val="0"/>
          <w:numId w:val="5"/>
        </w:numPr>
        <w:shd w:val="clear" w:color="auto" w:fill="FAFCFD"/>
        <w:spacing w:before="40" w:after="40"/>
        <w:ind w:left="1200"/>
        <w:divId w:val="16468121"/>
        <w:rPr>
          <w:rFonts w:ascii="Calibri" w:eastAsia="Times New Roman" w:hAnsi="Calibri" w:cs="Calibri"/>
          <w:color w:val="1A1A1A"/>
          <w:sz w:val="21"/>
          <w:szCs w:val="21"/>
        </w:rPr>
      </w:pPr>
      <w:r>
        <w:rPr>
          <w:rStyle w:val="Strong"/>
          <w:rFonts w:ascii="Calibri" w:eastAsia="Times New Roman" w:hAnsi="Calibri" w:cs="Calibri"/>
          <w:sz w:val="21"/>
          <w:szCs w:val="21"/>
        </w:rPr>
        <w:t>Water-level and rainfall station data</w:t>
      </w:r>
      <w:r>
        <w:rPr>
          <w:rFonts w:ascii="Calibri" w:eastAsia="Times New Roman" w:hAnsi="Calibri" w:cs="Calibri"/>
          <w:color w:val="1A1A1A"/>
          <w:sz w:val="21"/>
          <w:szCs w:val="21"/>
        </w:rPr>
        <w:t xml:space="preserve"> covering these areas: Mae Sai </w:t>
      </w:r>
      <w:r>
        <w:rPr>
          <w:rFonts w:ascii="Calibri" w:eastAsia="Times New Roman" w:hAnsi="Calibri" w:cs="Calibri"/>
          <w:color w:val="1A1A1A"/>
          <w:sz w:val="21"/>
          <w:szCs w:val="21"/>
        </w:rPr>
        <w:t>2024-08-01 → 2024-10-15; Hat Yai 2025-10-01 → 2026-01-15; Chao Phraya</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2024-08-01 → 2024-12-31 and 2025-08-01 → 2025-12-31, hourly if held.</w:t>
      </w:r>
    </w:p>
    <w:p w14:paraId="304F8ACD" w14:textId="77777777" w:rsidR="00BA7B68" w:rsidRDefault="00BA7B68">
      <w:pPr>
        <w:numPr>
          <w:ilvl w:val="0"/>
          <w:numId w:val="5"/>
        </w:numPr>
        <w:shd w:val="clear" w:color="auto" w:fill="FAFCFD"/>
        <w:spacing w:before="40" w:after="40"/>
        <w:ind w:left="1200"/>
        <w:divId w:val="16468121"/>
        <w:rPr>
          <w:rFonts w:ascii="Calibri" w:eastAsia="Times New Roman" w:hAnsi="Calibri" w:cs="Calibri"/>
          <w:color w:val="1A1A1A"/>
          <w:sz w:val="21"/>
          <w:szCs w:val="21"/>
        </w:rPr>
      </w:pPr>
      <w:r>
        <w:rPr>
          <w:rStyle w:val="Strong"/>
          <w:rFonts w:ascii="Calibri" w:eastAsia="Times New Roman" w:hAnsi="Calibri" w:cs="Calibri"/>
          <w:sz w:val="21"/>
          <w:szCs w:val="21"/>
        </w:rPr>
        <w:t>Official subdistrict (ADM3) boundaries</w:t>
      </w:r>
      <w:r>
        <w:rPr>
          <w:rFonts w:ascii="Calibri" w:eastAsia="Times New Roman" w:hAnsi="Calibri" w:cs="Calibri"/>
          <w:color w:val="1A1A1A"/>
          <w:sz w:val="21"/>
          <w:szCs w:val="21"/>
        </w:rPr>
        <w:t xml:space="preserve"> valid as at 2024-09-01 and the current 2026 version.</w:t>
      </w:r>
    </w:p>
    <w:p w14:paraId="768C9956" w14:textId="77777777" w:rsidR="00BA7B68" w:rsidRDefault="00BA7B68">
      <w:pPr>
        <w:numPr>
          <w:ilvl w:val="0"/>
          <w:numId w:val="5"/>
        </w:numPr>
        <w:shd w:val="clear" w:color="auto" w:fill="FAFCFD"/>
        <w:spacing w:before="40" w:after="40"/>
        <w:ind w:left="1200"/>
        <w:divId w:val="16468121"/>
        <w:rPr>
          <w:rFonts w:ascii="Calibri" w:eastAsia="Times New Roman" w:hAnsi="Calibri" w:cs="Calibri"/>
          <w:color w:val="1A1A1A"/>
          <w:sz w:val="21"/>
          <w:szCs w:val="21"/>
        </w:rPr>
      </w:pPr>
      <w:r>
        <w:rPr>
          <w:rStyle w:val="Strong"/>
          <w:rFonts w:ascii="Calibri" w:eastAsia="Times New Roman" w:hAnsi="Calibri" w:cs="Calibri"/>
          <w:sz w:val="21"/>
          <w:szCs w:val="21"/>
        </w:rPr>
        <w:t>Any field-verified flood observations</w:t>
      </w:r>
      <w:r>
        <w:rPr>
          <w:rFonts w:ascii="Calibri" w:eastAsia="Times New Roman" w:hAnsi="Calibri" w:cs="Calibri"/>
          <w:color w:val="1A1A1A"/>
          <w:sz w:val="21"/>
          <w:szCs w:val="21"/>
        </w:rPr>
        <w:t xml:space="preserve">, high-water marks, or survey points: </w:t>
      </w:r>
      <w:r>
        <w:rPr>
          <w:rFonts w:ascii="Calibri" w:eastAsia="Times New Roman" w:hAnsi="Calibri" w:cs="Calibri"/>
          <w:color w:val="1A1A1A"/>
          <w:sz w:val="21"/>
          <w:szCs w:val="21"/>
        </w:rPr>
        <w:t>Mae Sai 2024-09-10 → 2024-12-31; Hat Yai 2025-11-19 → 2026-03-31; Chao Phraya</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2024-10-01 → 2025-01-31.</w:t>
      </w:r>
    </w:p>
    <w:p w14:paraId="0AE3614C" w14:textId="77777777" w:rsidR="00BA7B68" w:rsidRDefault="00BA7B68">
      <w:pPr>
        <w:numPr>
          <w:ilvl w:val="0"/>
          <w:numId w:val="5"/>
        </w:numPr>
        <w:shd w:val="clear" w:color="auto" w:fill="FAFCFD"/>
        <w:spacing w:before="40" w:after="40"/>
        <w:ind w:left="1200"/>
        <w:divId w:val="16468121"/>
        <w:rPr>
          <w:rFonts w:ascii="Calibri" w:eastAsia="Times New Roman" w:hAnsi="Calibri" w:cs="Calibri"/>
          <w:color w:val="1A1A1A"/>
          <w:sz w:val="21"/>
          <w:szCs w:val="21"/>
        </w:rPr>
      </w:pPr>
      <w:r>
        <w:rPr>
          <w:rStyle w:val="Strong"/>
          <w:rFonts w:ascii="Calibri" w:eastAsia="Times New Roman" w:hAnsi="Calibri" w:cs="Calibri"/>
          <w:sz w:val="21"/>
          <w:szCs w:val="21"/>
        </w:rPr>
        <w:t>Building footprints or official subdistrict population</w:t>
      </w:r>
      <w:r>
        <w:rPr>
          <w:rFonts w:ascii="Calibri" w:eastAsia="Times New Roman" w:hAnsi="Calibri" w:cs="Calibri"/>
          <w:color w:val="1A1A1A"/>
          <w:sz w:val="21"/>
          <w:szCs w:val="21"/>
        </w:rPr>
        <w:t>, latest vintage.</w:t>
      </w:r>
    </w:p>
    <w:p w14:paraId="50184732"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We understand some of these may sit with other agencies or may not be shareable. Any pointer to the right contact would be very welcome.</w:t>
      </w:r>
    </w:p>
    <w:p w14:paraId="4E7037E8" w14:textId="77777777" w:rsidR="00BA7B68" w:rsidRDefault="00BA7B68">
      <w:pPr>
        <w:pStyle w:val="NormalWeb"/>
        <w:shd w:val="clear" w:color="auto" w:fill="FAFCFD"/>
        <w:ind w:left="120"/>
        <w:divId w:val="16468121"/>
        <w:rPr>
          <w:rFonts w:ascii="Calibri" w:hAnsi="Calibri" w:cs="Calibri"/>
          <w:color w:val="1A1A1A"/>
          <w:sz w:val="21"/>
          <w:szCs w:val="21"/>
        </w:rPr>
      </w:pPr>
      <w:r>
        <w:rPr>
          <w:rFonts w:ascii="Calibri" w:hAnsi="Calibri" w:cs="Calibri"/>
          <w:color w:val="1A1A1A"/>
          <w:sz w:val="21"/>
          <w:szCs w:val="21"/>
        </w:rPr>
        <w:t>Thank you again for your help.</w:t>
      </w:r>
    </w:p>
    <w:p w14:paraId="421DAAF4" w14:textId="77777777" w:rsidR="00BA7B68" w:rsidRDefault="00BA7B68">
      <w:pPr>
        <w:pStyle w:val="NormalWeb"/>
        <w:shd w:val="clear" w:color="auto" w:fill="FAFCFD"/>
        <w:spacing w:after="160"/>
        <w:ind w:left="120"/>
        <w:divId w:val="16468121"/>
        <w:rPr>
          <w:rFonts w:ascii="Calibri" w:hAnsi="Calibri" w:cs="Calibri"/>
          <w:color w:val="1A1A1A"/>
          <w:sz w:val="21"/>
          <w:szCs w:val="21"/>
        </w:rPr>
      </w:pPr>
      <w:r>
        <w:rPr>
          <w:rFonts w:ascii="Calibri" w:hAnsi="Calibri" w:cs="Calibri"/>
          <w:color w:val="1A1A1A"/>
          <w:sz w:val="21"/>
          <w:szCs w:val="21"/>
        </w:rPr>
        <w:t>Best regards, [name] [institution / affiliation] [email] FloodGuard Thailand — non-operational research prototype</w:t>
      </w:r>
    </w:p>
    <w:p w14:paraId="07342D28" w14:textId="77777777" w:rsidR="00BA7B68" w:rsidRDefault="00BA7B68">
      <w:pPr>
        <w:pStyle w:val="Heading2"/>
        <w:rPr>
          <w:rFonts w:ascii="Calibri" w:eastAsia="Times New Roman" w:hAnsi="Calibri" w:cs="Calibri"/>
        </w:rPr>
      </w:pPr>
      <w:r>
        <w:rPr>
          <w:rFonts w:ascii="Calibri" w:eastAsia="Times New Roman" w:hAnsi="Calibri" w:cs="Calibri"/>
        </w:rPr>
        <w:t>9. Before sending</w:t>
      </w:r>
    </w:p>
    <w:p w14:paraId="77B51B30" w14:textId="77777777" w:rsidR="00BA7B68" w:rsidRDefault="00BA7B68">
      <w:pPr>
        <w:numPr>
          <w:ilvl w:val="0"/>
          <w:numId w:val="6"/>
        </w:numPr>
        <w:spacing w:before="40" w:after="40"/>
        <w:ind w:left="1080"/>
        <w:rPr>
          <w:rFonts w:ascii="Calibri" w:eastAsia="Times New Roman" w:hAnsi="Calibri" w:cs="Calibri"/>
          <w:color w:val="1A1A1A"/>
          <w:sz w:val="21"/>
          <w:szCs w:val="21"/>
        </w:rPr>
      </w:pPr>
      <w:r>
        <w:rPr>
          <w:rFonts w:ascii="Calibri" w:eastAsia="Times New Roman" w:hAnsi="Calibri" w:cs="Calibri"/>
          <w:color w:val="1A1A1A"/>
          <w:sz w:val="21"/>
          <w:szCs w:val="21"/>
        </w:rPr>
        <w:t xml:space="preserve">Replace </w:t>
      </w:r>
      <w:r>
        <w:rPr>
          <w:rStyle w:val="HTMLCode"/>
          <w:color w:val="1A1A1A"/>
        </w:rPr>
        <w:t>[name]</w:t>
      </w:r>
      <w:r>
        <w:rPr>
          <w:rFonts w:ascii="Calibri" w:eastAsia="Times New Roman" w:hAnsi="Calibri" w:cs="Calibri"/>
          <w:color w:val="1A1A1A"/>
          <w:sz w:val="21"/>
          <w:szCs w:val="21"/>
        </w:rPr>
        <w:t xml:space="preserve">, </w:t>
      </w:r>
      <w:r>
        <w:rPr>
          <w:rStyle w:val="HTMLCode"/>
          <w:color w:val="1A1A1A"/>
        </w:rPr>
        <w:t>[institution / affiliation]</w:t>
      </w:r>
      <w:r>
        <w:rPr>
          <w:rFonts w:ascii="Calibri" w:eastAsia="Times New Roman" w:hAnsi="Calibri" w:cs="Calibri"/>
          <w:color w:val="1A1A1A"/>
          <w:sz w:val="21"/>
          <w:szCs w:val="21"/>
        </w:rPr>
        <w:t xml:space="preserve">, </w:t>
      </w:r>
      <w:r>
        <w:rPr>
          <w:rStyle w:val="HTMLCode"/>
          <w:color w:val="1A1A1A"/>
        </w:rPr>
        <w:t>[email]</w:t>
      </w:r>
      <w:r>
        <w:rPr>
          <w:rFonts w:ascii="Calibri" w:eastAsia="Times New Roman" w:hAnsi="Calibri" w:cs="Calibri"/>
          <w:color w:val="1A1A1A"/>
          <w:sz w:val="21"/>
          <w:szCs w:val="21"/>
        </w:rPr>
        <w:t>.</w:t>
      </w:r>
    </w:p>
    <w:p w14:paraId="79E10176" w14:textId="77777777" w:rsidR="00BA7B68" w:rsidRDefault="00BA7B68">
      <w:pPr>
        <w:numPr>
          <w:ilvl w:val="0"/>
          <w:numId w:val="6"/>
        </w:numPr>
        <w:spacing w:before="40" w:after="40"/>
        <w:ind w:left="1080"/>
        <w:rPr>
          <w:rFonts w:ascii="Calibri" w:eastAsia="Times New Roman" w:hAnsi="Calibri" w:cs="Calibri"/>
          <w:color w:val="1A1A1A"/>
          <w:sz w:val="21"/>
          <w:szCs w:val="21"/>
        </w:rPr>
      </w:pPr>
      <w:r>
        <w:rPr>
          <w:rFonts w:ascii="Calibri" w:eastAsia="Times New Roman" w:hAnsi="Calibri" w:cs="Calibri"/>
          <w:color w:val="1A1A1A"/>
          <w:sz w:val="21"/>
          <w:szCs w:val="21"/>
        </w:rPr>
        <w:t xml:space="preserve">Attach </w:t>
      </w:r>
      <w:r>
        <w:rPr>
          <w:rStyle w:val="HTMLCode"/>
          <w:color w:val="1A1A1A"/>
        </w:rPr>
        <w:t>resources/aoi/floodguard_theos2_aoi_v1.geojson</w:t>
      </w:r>
      <w:r>
        <w:rPr>
          <w:rFonts w:ascii="Calibri" w:eastAsia="Times New Roman" w:hAnsi="Calibri" w:cs="Calibri"/>
          <w:color w:val="1A1A1A"/>
          <w:sz w:val="21"/>
          <w:szCs w:val="21"/>
        </w:rPr>
        <w:t xml:space="preserve">, and the per-AOI files </w:t>
      </w:r>
      <w:r>
        <w:rPr>
          <w:rFonts w:ascii="Calibri" w:eastAsia="Times New Roman" w:hAnsi="Calibri" w:cs="Calibri"/>
          <w:color w:val="1A1A1A"/>
          <w:sz w:val="21"/>
          <w:szCs w:val="21"/>
        </w:rPr>
        <w:t>if sending them.</w:t>
      </w:r>
    </w:p>
    <w:p w14:paraId="480203FA" w14:textId="77777777" w:rsidR="00BA7B68" w:rsidRDefault="00BA7B68">
      <w:pPr>
        <w:numPr>
          <w:ilvl w:val="0"/>
          <w:numId w:val="6"/>
        </w:numPr>
        <w:spacing w:before="40" w:after="40"/>
        <w:ind w:left="1080"/>
        <w:rPr>
          <w:rFonts w:ascii="Calibri" w:eastAsia="Times New Roman" w:hAnsi="Calibri" w:cs="Calibri"/>
          <w:color w:val="1A1A1A"/>
          <w:sz w:val="21"/>
          <w:szCs w:val="21"/>
        </w:rPr>
      </w:pPr>
      <w:r>
        <w:rPr>
          <w:rFonts w:ascii="Calibri" w:eastAsia="Times New Roman" w:hAnsi="Calibri" w:cs="Calibri"/>
          <w:color w:val="1A1A1A"/>
          <w:sz w:val="21"/>
          <w:szCs w:val="21"/>
        </w:rPr>
        <w:t>Decide whether to run the portal search first and fill the filename slot.</w:t>
      </w:r>
    </w:p>
    <w:p w14:paraId="105F6E42" w14:textId="77777777" w:rsidR="00BA7B68" w:rsidRDefault="00BA7B68">
      <w:pPr>
        <w:numPr>
          <w:ilvl w:val="0"/>
          <w:numId w:val="6"/>
        </w:numPr>
        <w:spacing w:before="40" w:after="40"/>
        <w:ind w:left="1080"/>
        <w:rPr>
          <w:rFonts w:ascii="Calibri" w:eastAsia="Times New Roman" w:hAnsi="Calibri" w:cs="Calibri"/>
          <w:color w:val="1A1A1A"/>
          <w:sz w:val="21"/>
          <w:szCs w:val="21"/>
        </w:rPr>
      </w:pPr>
      <w:r>
        <w:rPr>
          <w:rFonts w:ascii="Calibri" w:eastAsia="Times New Roman" w:hAnsi="Calibri" w:cs="Calibri"/>
          <w:color w:val="1A1A1A"/>
          <w:sz w:val="21"/>
          <w:szCs w:val="21"/>
        </w:rPr>
        <w:t xml:space="preserve">Decide whether to attach </w:t>
      </w:r>
      <w:r>
        <w:rPr>
          <w:rStyle w:val="HTMLCode"/>
          <w:color w:val="1A1A1A"/>
        </w:rPr>
        <w:t>outputs/theos2_aoi_cloud_scout.csv</w:t>
      </w:r>
      <w:r>
        <w:rPr>
          <w:rFonts w:ascii="Calibri" w:eastAsia="Times New Roman" w:hAnsi="Calibri" w:cs="Calibri"/>
          <w:color w:val="1A1A1A"/>
          <w:sz w:val="21"/>
          <w:szCs w:val="21"/>
        </w:rPr>
        <w:t>.</w:t>
      </w:r>
    </w:p>
    <w:p w14:paraId="381584B0" w14:textId="77777777" w:rsidR="00BA7B68" w:rsidRDefault="00BA7B68">
      <w:pPr>
        <w:numPr>
          <w:ilvl w:val="0"/>
          <w:numId w:val="6"/>
        </w:numPr>
        <w:spacing w:before="40" w:after="40"/>
        <w:ind w:left="1080"/>
        <w:rPr>
          <w:rFonts w:ascii="Calibri" w:eastAsia="Times New Roman" w:hAnsi="Calibri" w:cs="Calibri"/>
          <w:color w:val="1A1A1A"/>
          <w:sz w:val="21"/>
          <w:szCs w:val="21"/>
        </w:rPr>
      </w:pPr>
      <w:r>
        <w:rPr>
          <w:rFonts w:ascii="Calibri" w:eastAsia="Times New Roman" w:hAnsi="Calibri" w:cs="Calibri"/>
          <w:color w:val="1A1A1A"/>
          <w:sz w:val="21"/>
          <w:szCs w:val="21"/>
        </w:rPr>
        <w:t>Confirm whether Ulwani and I Putu should stay on the thread; the original mail was addressed to all three.</w:t>
      </w:r>
    </w:p>
    <w:p w14:paraId="2C901BF2" w14:textId="77777777" w:rsidR="00BA7B68" w:rsidRDefault="00BA7B68">
      <w:pPr>
        <w:pStyle w:val="Heading2"/>
        <w:rPr>
          <w:rFonts w:ascii="Calibri" w:eastAsia="Times New Roman" w:hAnsi="Calibri" w:cs="Calibri"/>
        </w:rPr>
      </w:pPr>
      <w:r>
        <w:rPr>
          <w:rFonts w:ascii="Calibri" w:eastAsia="Times New Roman" w:hAnsi="Calibri" w:cs="Calibri"/>
        </w:rPr>
        <w:t>10. On reply</w:t>
      </w:r>
    </w:p>
    <w:p w14:paraId="2F8CDBBF" w14:textId="77777777" w:rsidR="00BA7B68" w:rsidRDefault="00BA7B68">
      <w:pPr>
        <w:pStyle w:val="NormalWeb"/>
        <w:rPr>
          <w:rFonts w:ascii="Calibri" w:hAnsi="Calibri" w:cs="Calibri"/>
          <w:color w:val="1A1A1A"/>
          <w:sz w:val="21"/>
          <w:szCs w:val="21"/>
        </w:rPr>
      </w:pPr>
      <w:r>
        <w:rPr>
          <w:rFonts w:ascii="Calibri" w:hAnsi="Calibri" w:cs="Calibri"/>
          <w:color w:val="1A1A1A"/>
          <w:sz w:val="21"/>
          <w:szCs w:val="21"/>
        </w:rPr>
        <w:t xml:space="preserve">Log the response in </w:t>
      </w:r>
      <w:r>
        <w:rPr>
          <w:rStyle w:val="HTMLCode"/>
          <w:color w:val="1A1A1A"/>
        </w:rPr>
        <w:t>docs/reference_mask_licensing_log.md</w:t>
      </w:r>
      <w:r>
        <w:rPr>
          <w:rFonts w:ascii="Calibri" w:hAnsi="Calibri" w:cs="Calibri"/>
          <w:color w:val="1A1A1A"/>
          <w:sz w:val="21"/>
          <w:szCs w:val="21"/>
        </w:rPr>
        <w:t xml:space="preserve"> first, following </w:t>
      </w:r>
      <w:r>
        <w:rPr>
          <w:rStyle w:val="HTMLCode"/>
          <w:color w:val="1A1A1A"/>
        </w:rPr>
        <w:t>docs/provider_response_logging_guide.md</w:t>
      </w:r>
      <w:r>
        <w:rPr>
          <w:rFonts w:ascii="Calibri" w:hAnsi="Calibri" w:cs="Calibri"/>
          <w:color w:val="1A1A1A"/>
          <w:sz w:val="21"/>
          <w:szCs w:val="21"/>
        </w:rPr>
        <w:t xml:space="preserve">, then update </w:t>
      </w:r>
      <w:r>
        <w:rPr>
          <w:rStyle w:val="HTMLCode"/>
          <w:color w:val="1A1A1A"/>
        </w:rPr>
        <w:t>docs/licensing_outreach_status.md</w:t>
      </w:r>
      <w:r>
        <w:rPr>
          <w:rFonts w:ascii="Calibri" w:hAnsi="Calibri" w:cs="Calibri"/>
          <w:color w:val="1A1A1A"/>
          <w:sz w:val="21"/>
          <w:szCs w:val="21"/>
        </w:rPr>
        <w:t xml:space="preserve"> and the relevant ingestion manifest rows. Do not set </w:t>
      </w:r>
      <w:r>
        <w:rPr>
          <w:rStyle w:val="HTMLCode"/>
          <w:color w:val="1A1A1A"/>
        </w:rPr>
        <w:t>processing_allowed=True</w:t>
      </w:r>
      <w:r>
        <w:rPr>
          <w:rFonts w:ascii="Calibri" w:hAnsi="Calibri" w:cs="Calibri"/>
          <w:color w:val="1A1A1A"/>
          <w:sz w:val="21"/>
          <w:szCs w:val="21"/>
        </w:rPr>
        <w:t xml:space="preserve"> </w:t>
      </w:r>
      <w:r>
        <w:rPr>
          <w:rFonts w:ascii="Calibri" w:hAnsi="Calibri" w:cs="Calibri"/>
          <w:color w:val="1A1A1A"/>
          <w:sz w:val="21"/>
          <w:szCs w:val="21"/>
        </w:rPr>
        <w:t>for any delivered product until terms, local path, and SHA-256 checksum are all recorded. Then run:</w:t>
      </w:r>
    </w:p>
    <w:p w14:paraId="49D6F724" w14:textId="77777777" w:rsidR="00BA7B68" w:rsidRDefault="00BA7B68">
      <w:pPr>
        <w:pStyle w:val="HTMLPreformatted"/>
        <w:rPr>
          <w:color w:val="1A1A1A"/>
          <w:shd w:val="clear" w:color="auto" w:fill="EEF3F6"/>
        </w:rPr>
      </w:pPr>
      <w:r>
        <w:rPr>
          <w:color w:val="1A1A1A"/>
          <w:shd w:val="clear" w:color="auto" w:fill="EEF3F6"/>
        </w:rPr>
        <w:t>uv run python scripts/check_real_data_gates.py --allow-blocked</w:t>
      </w:r>
    </w:p>
    <w:p w14:paraId="56D4083A" w14:textId="77777777" w:rsidR="00BA7B68" w:rsidRDefault="00BA7B68">
      <w:pPr>
        <w:pStyle w:val="HTMLPreformatted"/>
        <w:rPr>
          <w:color w:val="1A1A1A"/>
          <w:shd w:val="clear" w:color="auto" w:fill="EEF3F6"/>
        </w:rPr>
      </w:pPr>
      <w:r>
        <w:rPr>
          <w:color w:val="1A1A1A"/>
          <w:shd w:val="clear" w:color="auto" w:fill="EEF3F6"/>
        </w:rPr>
        <w:t>uv run python scripts/validate_mae_sai_file_manifest.py --allow-blocked</w:t>
      </w:r>
    </w:p>
    <w:sectPr w:rsidR="00BA7B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671C"/>
    <w:multiLevelType w:val="multilevel"/>
    <w:tmpl w:val="E8B4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082BA6"/>
    <w:multiLevelType w:val="multilevel"/>
    <w:tmpl w:val="61F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C52E2"/>
    <w:multiLevelType w:val="multilevel"/>
    <w:tmpl w:val="D7404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D23743"/>
    <w:multiLevelType w:val="multilevel"/>
    <w:tmpl w:val="96C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654C8"/>
    <w:multiLevelType w:val="multilevel"/>
    <w:tmpl w:val="6CC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C060F9"/>
    <w:multiLevelType w:val="multilevel"/>
    <w:tmpl w:val="AB5A2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796354">
    <w:abstractNumId w:val="5"/>
  </w:num>
  <w:num w:numId="2" w16cid:durableId="1948459831">
    <w:abstractNumId w:val="0"/>
  </w:num>
  <w:num w:numId="3" w16cid:durableId="2135177591">
    <w:abstractNumId w:val="1"/>
  </w:num>
  <w:num w:numId="4" w16cid:durableId="303312457">
    <w:abstractNumId w:val="2"/>
  </w:num>
  <w:num w:numId="5" w16cid:durableId="1739748366">
    <w:abstractNumId w:val="4"/>
  </w:num>
  <w:num w:numId="6" w16cid:durableId="1963416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66D0"/>
    <w:rsid w:val="006B6241"/>
    <w:rsid w:val="009966D0"/>
    <w:rsid w:val="00BA7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7BDC5"/>
  <w15:chartTrackingRefBased/>
  <w15:docId w15:val="{705BA453-07C1-448A-A64F-7959F6E0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0B3D5C"/>
      </w:pBdr>
      <w:spacing w:after="80"/>
      <w:outlineLvl w:val="0"/>
    </w:pPr>
    <w:rPr>
      <w:b/>
      <w:bCs/>
      <w:color w:val="0B3D5C"/>
      <w:kern w:val="36"/>
      <w:sz w:val="38"/>
      <w:szCs w:val="38"/>
    </w:rPr>
  </w:style>
  <w:style w:type="paragraph" w:styleId="Heading2">
    <w:name w:val="heading 2"/>
    <w:basedOn w:val="Normal"/>
    <w:link w:val="Heading2Char"/>
    <w:uiPriority w:val="9"/>
    <w:qFormat/>
    <w:pPr>
      <w:pBdr>
        <w:bottom w:val="single" w:sz="6" w:space="3" w:color="C8D6DE"/>
      </w:pBdr>
      <w:spacing w:before="360" w:after="120"/>
      <w:outlineLvl w:val="1"/>
    </w:pPr>
    <w:rPr>
      <w:b/>
      <w:bCs/>
      <w:color w:val="0B3D5C"/>
      <w:sz w:val="28"/>
      <w:szCs w:val="28"/>
    </w:rPr>
  </w:style>
  <w:style w:type="paragraph" w:styleId="Heading3">
    <w:name w:val="heading 3"/>
    <w:basedOn w:val="Normal"/>
    <w:link w:val="Heading3Char"/>
    <w:uiPriority w:val="9"/>
    <w:qFormat/>
    <w:pPr>
      <w:spacing w:before="260" w:after="80"/>
      <w:outlineLvl w:val="2"/>
    </w:pPr>
    <w:rPr>
      <w:b/>
      <w:bCs/>
      <w:color w:val="14506E"/>
      <w:sz w:val="23"/>
      <w:szCs w:val="23"/>
    </w:rPr>
  </w:style>
  <w:style w:type="paragraph" w:styleId="Heading4">
    <w:name w:val="heading 4"/>
    <w:basedOn w:val="Normal"/>
    <w:link w:val="Heading4Char"/>
    <w:uiPriority w:val="9"/>
    <w:qFormat/>
    <w:pPr>
      <w:spacing w:before="200" w:after="60"/>
      <w:outlineLvl w:val="3"/>
    </w:pPr>
    <w:rPr>
      <w:b/>
      <w:bCs/>
      <w:color w:val="14506E"/>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7"/>
      <w:szCs w:val="17"/>
      <w:shd w:val="clear" w:color="auto" w:fill="EEF3F6"/>
    </w:rPr>
  </w:style>
  <w:style w:type="character" w:styleId="Emphasis">
    <w:name w:val="Emphasis"/>
    <w:basedOn w:val="DefaultParagraphFont"/>
    <w:uiPriority w:val="20"/>
    <w:qFormat/>
    <w:rPr>
      <w:i/>
      <w:iCs/>
      <w:color w:val="44444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left w:val="single" w:sz="24" w:space="8" w:color="0B3D5C"/>
      </w:pBdr>
      <w:shd w:val="clear" w:color="auto" w:fill="EEF3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B3D5C"/>
    </w:rPr>
  </w:style>
  <w:style w:type="paragraph" w:customStyle="1" w:styleId="msonormal0">
    <w:name w:val="msonormal"/>
    <w:basedOn w:val="Normal"/>
    <w:pPr>
      <w:spacing w:before="100" w:after="100"/>
    </w:pPr>
  </w:style>
  <w:style w:type="paragraph" w:styleId="NormalWeb">
    <w:name w:val="Normal (Web)"/>
    <w:basedOn w:val="Normal"/>
    <w:uiPriority w:val="99"/>
    <w:semiHidden/>
    <w:unhideWhenUsed/>
    <w:pPr>
      <w:spacing w:before="100"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121">
      <w:blockQuote w:val="1"/>
      <w:marLeft w:val="120"/>
      <w:marRight w:val="0"/>
      <w:marTop w:val="160"/>
      <w:marBottom w:val="160"/>
      <w:divBdr>
        <w:top w:val="none" w:sz="0" w:space="0" w:color="auto"/>
        <w:left w:val="single" w:sz="24" w:space="10" w:color="9BB4C2"/>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4193</Words>
  <Characters>23906</Characters>
  <Application>Microsoft Office Word</Application>
  <DocSecurity>0</DocSecurity>
  <Lines>199</Lines>
  <Paragraphs>56</Paragraphs>
  <ScaleCrop>false</ScaleCrop>
  <Company/>
  <LinksUpToDate>false</LinksUpToDate>
  <CharactersWithSpaces>28043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Theos2 Imagery Request</dc:title>
  <dc:subject/>
  <dc:creator>callixta@student.ubc.ca</dc:creator>
  <cp:keywords/>
  <dc:description/>
  <cp:lastModifiedBy>callixta@student.ubc.ca</cp:lastModifiedBy>
  <cp:revision>2</cp:revision>
  <dcterms:created xsi:type="dcterms:W3CDTF">2026-09-17T08:31:00Z</dcterms:created>
  <dcterms:modified xsi:type="dcterms:W3CDTF">2026-09-17T08:31:00Z</dcterms:modified>
</cp:coreProperties>
</file>