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5D35" w:rsidRDefault="00060271">
      <w:r>
        <w:rPr>
          <w:noProof/>
        </w:rPr>
        <w:drawing>
          <wp:inline distT="0" distB="0" distL="0" distR="0" wp14:anchorId="47B6BCD0" wp14:editId="17E289EA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71"/>
    <w:rsid w:val="00060271"/>
    <w:rsid w:val="005D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8C1FD3-F587-4E70-B32C-35C5207D0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RAHAF ADEL IBRAHIM ALROWITHI</dc:creator>
  <cp:keywords/>
  <dc:description/>
  <cp:lastModifiedBy>RAHAF ADEL IBRAHIM ALROWITHI</cp:lastModifiedBy>
  <cp:revision>1</cp:revision>
  <dcterms:created xsi:type="dcterms:W3CDTF">2022-05-24T12:19:00Z</dcterms:created>
  <dcterms:modified xsi:type="dcterms:W3CDTF">2022-05-24T12:19:00Z</dcterms:modified>
</cp:coreProperties>
</file>