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Huye</w:t>
              <w:br/>
            </w:r>
            <w:r>
              <w:rPr>
                <w:rFonts w:ascii="Bookman Old Style" w:hAnsi="Bookman Old Style"/>
                <w:b/>
                <w:sz w:val="20"/>
              </w:rPr>
              <w:t>Amajyepfo - Huye - Ngoma - Matyazo - Karama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Construction</w:t>
            </w:r>
          </w:p>
        </w:tc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Trainer: </w:t>
            </w:r>
            <w:r>
              <w:rPr>
                <w:rFonts w:ascii="Bookman Old Style" w:hAnsi="Bookman Old Style"/>
                <w:b w:val="0"/>
                <w:sz w:val="24"/>
              </w:rPr>
              <w:t>NIYONZIMA Patrick</w:t>
            </w:r>
          </w:p>
        </w:tc>
      </w:tr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Building Construction</w:t>
            </w:r>
          </w:p>
        </w:tc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b w:val="0"/>
                <w:sz w:val="24"/>
              </w:rPr>
              <w:t>2024-2025</w:t>
            </w:r>
          </w:p>
        </w:tc>
      </w:tr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Qualification Title: </w:t>
            </w:r>
            <w:r>
              <w:rPr>
                <w:rFonts w:ascii="Bookman Old Style" w:hAnsi="Bookman Old Style"/>
                <w:b w:val="0"/>
                <w:sz w:val="24"/>
              </w:rPr>
              <w:t>Advanced Diploma in Building Construction</w:t>
            </w:r>
          </w:p>
        </w:tc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b w:val="0"/>
                <w:sz w:val="24"/>
              </w:rPr>
              <w:t>Term 1, 2, 3</w:t>
            </w:r>
          </w:p>
        </w:tc>
      </w:tr>
      <w:tr>
        <w:tc>
          <w:tcPr>
            <w:tcW w:type="dxa" w:w="1440"/>
            <w:vMerge w:val="restart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RQF Level: </w:t>
            </w:r>
            <w:r>
              <w:rPr>
                <w:rFonts w:ascii="Bookman Old Style" w:hAnsi="Bookman Old Style"/>
                <w:b w:val="0"/>
                <w:sz w:val="24"/>
              </w:rPr>
              <w:t>Level 6</w:t>
            </w:r>
          </w:p>
        </w:tc>
        <w:tc>
          <w:tcPr>
            <w:tcW w:type="dxa" w:w="7200"/>
            <w:gridSpan w:val="5"/>
            <w:vMerge w:val="restart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Module details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Module code and title: </w:t>
            </w:r>
            <w:r>
              <w:rPr>
                <w:rFonts w:ascii="Bookman Old Style" w:hAnsi="Bookman Old Style"/>
                <w:b w:val="0"/>
                <w:sz w:val="24"/>
              </w:rPr>
              <w:t>BC-M12: Advanced Structural Design and Analysis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Learning hours: </w:t>
            </w:r>
            <w:r>
              <w:rPr>
                <w:rFonts w:ascii="Bookman Old Style" w:hAnsi="Bookman Old Style"/>
                <w:b w:val="0"/>
                <w:sz w:val="24"/>
              </w:rPr>
              <w:t>240 hours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Number of Classes: </w:t>
            </w:r>
            <w:r>
              <w:rPr>
                <w:rFonts w:ascii="Bookman Old Style" w:hAnsi="Bookman Old Style"/>
                <w:b w:val="0"/>
                <w:sz w:val="24"/>
              </w:rPr>
              <w:t>3 (L6BC-A, L6BC-B, L6BC-C)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7200"/>
            <w:gridSpan w:val="5"/>
            <w:vMerge/>
          </w:tcPr>
          <w:p/>
        </w:tc>
      </w:tr>
      <w:tr>
        <w:tc>
          <w:tcPr>
            <w:tcW w:type="dxa" w:w="1440"/>
            <w:vMerge/>
          </w:tcPr>
          <w:p/>
        </w:tc>
        <w:tc>
          <w:tcPr>
            <w:tcW w:type="dxa" w:w="7200"/>
            <w:gridSpan w:val="5"/>
            <w:vMerge/>
          </w:tcPr>
          <w:p/>
        </w:tc>
      </w:tr>
      <w:tr>
        <w:tc>
          <w:tcPr>
            <w:tcW w:type="dxa" w:w="1440"/>
            <w:vMerge/>
          </w:tcPr>
          <w:p/>
        </w:tc>
        <w:tc>
          <w:tcPr>
            <w:tcW w:type="dxa" w:w="7200"/>
            <w:gridSpan w:val="5"/>
            <w:vMerge/>
          </w:tcPr>
          <w:p/>
        </w:tc>
      </w:tr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  <w:tc>
          <w:tcPr>
            <w:tcW w:type="dxa" w:w="144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Class Name:</w:t>
            </w:r>
          </w:p>
        </w:tc>
        <w:tc>
          <w:tcPr>
            <w:tcW w:type="dxa" w:w="2880"/>
            <w:gridSpan w:val="2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L6BC-A, L6BC-B, L6BC-C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288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1-10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Analyze structural loads and forces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Types of loads (dead, live, wind, seismic)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Calculate bending moments and shear forces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Structural analysis methods (equilibrium, virtual work)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structural members for different load conditions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Bending moment and shear force diagrams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Apply structural analysis software tools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Deflection calculations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BC-C12.1: Structural Analysis Fundamentals)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288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11-20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reinforced concrete beams and columns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Concrete properties and behavior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Calculate reinforcement requirements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Reinforcement design principles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concrete slabs and foundations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Beam design (flexure, shear, deflection)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Apply building codes and standards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Column design (axial load, biaxial bending)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BC-C12.2: Reinforced Concrete Design)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288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21-30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steel beams and columns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Steel properties and section properties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steel connections (bolted and welded)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Tension and compression member design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Analyze steel frames and trusses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Beam design (lateral-torsional buckling)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Prepare structural drawings and specifications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Column design (buckling, effective length)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BC-C12.3: Steel Structure Design)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Prepared by: (Name, position and Signature)</w:t>
            </w:r>
          </w:p>
        </w:tc>
        <w:tc>
          <w:tcPr>
            <w:tcW w:type="dxa" w:w="432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NIYONZIMA Patrick, Senior Trainer - Construction Department</w:t>
            </w:r>
          </w:p>
        </w:tc>
      </w:tr>
      <w:tr>
        <w:tc>
          <w:tcPr>
            <w:tcW w:type="dxa" w:w="432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Verified by: (Name, position and Signature)</w:t>
            </w:r>
          </w:p>
        </w:tc>
        <w:tc>
          <w:tcPr>
            <w:tcW w:type="dxa" w:w="432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UWIMANA Grace, Director of Studies</w:t>
            </w:r>
          </w:p>
        </w:tc>
      </w:tr>
      <w:tr>
        <w:tc>
          <w:tcPr>
            <w:tcW w:type="dxa" w:w="432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Approved by: (Name, position and Signature)</w:t>
            </w:r>
          </w:p>
        </w:tc>
        <w:tc>
          <w:tcPr>
            <w:tcW w:type="dxa" w:w="432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HABIMANA Emmanuel, School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