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HAnsi" w:hAnsiTheme="majorHAnsi" w:cstheme="majorHAnsi"/>
          <w:b/>
          <w:sz w:val="24"/>
          <w:lang w:val="vi-VN"/>
        </w:rPr>
      </w:pPr>
      <w:r>
        <w:rPr>
          <w:rFonts w:hint="default" w:asciiTheme="majorHAnsi" w:hAnsiTheme="majorHAnsi" w:cstheme="majorHAnsi"/>
          <w:b/>
          <w:sz w:val="24"/>
          <w:lang w:val="vi-VN"/>
        </w:rPr>
        <w:t>Nguyễn Tiến Đạt + Ngô Gia Tự + Nguyễn Quốc Thái + Trương Văn Bảo</w:t>
      </w:r>
    </w:p>
    <w:p>
      <w:pPr>
        <w:rPr>
          <w:rFonts w:asciiTheme="majorHAnsi" w:hAnsiTheme="majorHAnsi" w:cstheme="majorHAnsi"/>
          <w:b/>
          <w:sz w:val="24"/>
        </w:rPr>
      </w:pPr>
      <w:r>
        <w:rPr>
          <w:rFonts w:asciiTheme="majorHAnsi" w:hAnsiTheme="majorHAnsi" w:cstheme="majorHAnsi"/>
          <w:b/>
          <w:sz w:val="24"/>
        </w:rPr>
        <w:t>Câu 1:Tại sao trong quá trình quá độ lên chủ nghĩa xã hội tôn giáo vẫn còn tồn tại?</w:t>
      </w:r>
    </w:p>
    <w:p>
      <w:pPr>
        <w:rPr>
          <w:rFonts w:asciiTheme="majorHAnsi" w:hAnsiTheme="majorHAnsi" w:cstheme="majorHAnsi"/>
        </w:rPr>
      </w:pPr>
      <w:r>
        <w:rPr>
          <w:rFonts w:asciiTheme="majorHAnsi" w:hAnsiTheme="majorHAnsi" w:cstheme="majorHAnsi"/>
        </w:rPr>
        <w:t>-Việc tôn giáo vẫn tồn tại trong quá trình quá độ lên chủ nghĩa xã hội có thể được giải thích thông qua một số yếu tố:</w:t>
      </w:r>
    </w:p>
    <w:p>
      <w:pPr>
        <w:rPr>
          <w:rFonts w:asciiTheme="majorHAnsi" w:hAnsiTheme="majorHAnsi" w:cstheme="majorHAnsi"/>
          <w:i/>
        </w:rPr>
      </w:pPr>
      <w:r>
        <w:rPr>
          <w:rFonts w:asciiTheme="majorHAnsi" w:hAnsiTheme="majorHAnsi" w:cstheme="majorHAnsi"/>
          <w:i/>
        </w:rPr>
        <w:t>+ Nhu cầu tâm linh và tinh thần:</w:t>
      </w:r>
    </w:p>
    <w:p>
      <w:pPr>
        <w:rPr>
          <w:rFonts w:asciiTheme="majorHAnsi" w:hAnsiTheme="majorHAnsi" w:cstheme="majorHAnsi"/>
        </w:rPr>
      </w:pPr>
      <w:r>
        <w:rPr>
          <w:rFonts w:asciiTheme="majorHAnsi" w:hAnsiTheme="majorHAnsi" w:cstheme="majorHAnsi"/>
        </w:rPr>
        <w:t>Tôn giáo thường cung cấp một khung cảnh ý nghĩa và trả lời những câu hỏi về ý nghĩa cuộc sống, tồn tại và cái chết. Trong một số trường hợp, khi người ta chuyển từ một xã hội tôn giáo sang chủ nghĩa xã hội, nhu cầu tìm kiếm ý nghĩa sâu sắc có thể khiến họ tiếp tục duy trì tín ngưỡng tâm linh.</w:t>
      </w:r>
    </w:p>
    <w:p>
      <w:pPr>
        <w:rPr>
          <w:rFonts w:asciiTheme="majorHAnsi" w:hAnsiTheme="majorHAnsi" w:cstheme="majorHAnsi"/>
          <w:i/>
        </w:rPr>
      </w:pPr>
      <w:r>
        <w:rPr>
          <w:rFonts w:asciiTheme="majorHAnsi" w:hAnsiTheme="majorHAnsi" w:cstheme="majorHAnsi"/>
          <w:i/>
        </w:rPr>
        <w:t>+ Vai trò văn hóa và truyền thống:</w:t>
      </w:r>
    </w:p>
    <w:p>
      <w:pPr>
        <w:rPr>
          <w:rFonts w:asciiTheme="majorHAnsi" w:hAnsiTheme="majorHAnsi" w:cstheme="majorHAnsi"/>
        </w:rPr>
      </w:pPr>
      <w:r>
        <w:rPr>
          <w:rFonts w:asciiTheme="majorHAnsi" w:hAnsiTheme="majorHAnsi" w:cstheme="majorHAnsi"/>
        </w:rPr>
        <w:t>Tôn giáo thường là một phần quan trọng của văn hóa và truyền thống của một cộng đồng. Trong quá trình chuyển đổi xã hội, những giá trị và phong tục tôn giáo có thể vẫn được duy trì để bảo vệ bản sắc văn hóa.</w:t>
      </w:r>
    </w:p>
    <w:p>
      <w:pPr>
        <w:rPr>
          <w:rFonts w:asciiTheme="majorHAnsi" w:hAnsiTheme="majorHAnsi" w:cstheme="majorHAnsi"/>
          <w:i/>
        </w:rPr>
      </w:pPr>
      <w:r>
        <w:rPr>
          <w:rFonts w:asciiTheme="majorHAnsi" w:hAnsiTheme="majorHAnsi" w:cstheme="majorHAnsi"/>
          <w:i/>
        </w:rPr>
        <w:t>+ An ninh tinh thần và hỗ trợ cộng đồng:</w:t>
      </w:r>
    </w:p>
    <w:p>
      <w:pPr>
        <w:rPr>
          <w:rFonts w:asciiTheme="majorHAnsi" w:hAnsiTheme="majorHAnsi" w:cstheme="majorHAnsi"/>
        </w:rPr>
      </w:pPr>
      <w:r>
        <w:rPr>
          <w:rFonts w:asciiTheme="majorHAnsi" w:hAnsiTheme="majorHAnsi" w:cstheme="majorHAnsi"/>
        </w:rPr>
        <w:t>Tôn giáo thường cung cấp sự hỗ trợ tinh thần và mạng lưới xã hội. Những giá trị nhân đạo và cộng đồng có thể được duy trì qua các tổ chức tôn giáo, và mọi người có thể cảm thấy an toàn và được kết nối với cộng đồng của họ thông qua tín ngưỡng tôn giáo.</w:t>
      </w:r>
    </w:p>
    <w:p>
      <w:pPr>
        <w:rPr>
          <w:rFonts w:asciiTheme="majorHAnsi" w:hAnsiTheme="majorHAnsi" w:cstheme="majorHAnsi"/>
          <w:i/>
        </w:rPr>
      </w:pPr>
      <w:r>
        <w:rPr>
          <w:rFonts w:asciiTheme="majorHAnsi" w:hAnsiTheme="majorHAnsi" w:cstheme="majorHAnsi"/>
          <w:i/>
        </w:rPr>
        <w:t>+Chống lại sự thay đổi:</w:t>
      </w:r>
    </w:p>
    <w:p>
      <w:pPr>
        <w:rPr>
          <w:rFonts w:asciiTheme="majorHAnsi" w:hAnsiTheme="majorHAnsi" w:cstheme="majorHAnsi"/>
        </w:rPr>
      </w:pPr>
      <w:r>
        <w:rPr>
          <w:rFonts w:asciiTheme="majorHAnsi" w:hAnsiTheme="majorHAnsi" w:cstheme="majorHAnsi"/>
        </w:rPr>
        <w:t>Một số người có thể không muốn hoặc sẽ gặp khó khăn trong việc thích nghi với sự thay đổi từ một xã hội tôn giáo sang một xã hội chủ nghĩa xã hội. Tôn giáo có thể là một phần của danh tính và sự ổn định, và một số người có thể không muốn từ bỏ điều này.</w:t>
      </w:r>
    </w:p>
    <w:p>
      <w:pPr>
        <w:jc w:val="both"/>
        <w:rPr>
          <w:rStyle w:val="6"/>
          <w:rFonts w:asciiTheme="majorHAnsi" w:hAnsiTheme="majorHAnsi" w:cstheme="majorHAnsi"/>
          <w:b w:val="0"/>
          <w:bCs w:val="0"/>
          <w:i/>
          <w:color w:val="1F1F1F"/>
          <w:shd w:val="clear" w:color="auto" w:fill="FFFFFF"/>
        </w:rPr>
      </w:pPr>
      <w:r>
        <w:rPr>
          <w:rFonts w:asciiTheme="majorHAnsi" w:hAnsiTheme="majorHAnsi" w:cstheme="majorHAnsi"/>
        </w:rPr>
        <w:t>+</w:t>
      </w:r>
      <w:r>
        <w:rPr>
          <w:rFonts w:ascii="Arial" w:hAnsi="Arial" w:cs="Arial"/>
          <w:b/>
          <w:bCs/>
          <w:color w:val="1F1F1F"/>
          <w:shd w:val="clear" w:color="auto" w:fill="FFFFFF"/>
        </w:rPr>
        <w:t xml:space="preserve"> </w:t>
      </w:r>
      <w:r>
        <w:rPr>
          <w:rStyle w:val="6"/>
          <w:rFonts w:asciiTheme="majorHAnsi" w:hAnsiTheme="majorHAnsi" w:cstheme="majorHAnsi"/>
          <w:b w:val="0"/>
          <w:bCs w:val="0"/>
          <w:i/>
          <w:color w:val="1F1F1F"/>
          <w:shd w:val="clear" w:color="auto" w:fill="FFFFFF"/>
        </w:rPr>
        <w:t>Tôn giáo có tính chất giáo điều:</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Các tôn giáo thường có những giáo lý, tín điều được coi là chân lý tuyệt đối. Những giáo lý, tín điều này thường được các tín đồ tôn giáo coi là không thể thay đổi. Do đó, tôn giáo có tính chất giáo điều, biến đổi chậm hơn so với tồn tại xã hội.</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w:t>
      </w:r>
      <w:r>
        <w:rPr>
          <w:rFonts w:ascii="Arial" w:hAnsi="Arial" w:cs="Arial"/>
          <w:color w:val="1F1F1F"/>
          <w:shd w:val="clear" w:color="auto" w:fill="FFFFFF"/>
        </w:rPr>
        <w:t xml:space="preserve"> </w:t>
      </w:r>
      <w:r>
        <w:rPr>
          <w:rStyle w:val="6"/>
          <w:rFonts w:asciiTheme="majorHAnsi" w:hAnsiTheme="majorHAnsi" w:cstheme="majorHAnsi"/>
          <w:b w:val="0"/>
          <w:bCs w:val="0"/>
          <w:i/>
          <w:color w:val="1F1F1F"/>
          <w:shd w:val="clear" w:color="auto" w:fill="FFFFFF"/>
        </w:rPr>
        <w:t>Tôn giáo là một hình thái ý thức xã hội</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Các hình thái ý thức xã hội là sản phẩm của tồn tại xã hội, chịu sự chi phối của tồn tại xã hội. Khi tồn tại xã hội thay đổi thì các hình thái ý thức xã hội cũng sẽ thay đổi theo, nhưng sự thay đổi này thường chậm</w:t>
      </w:r>
    </w:p>
    <w:p>
      <w:pPr>
        <w:jc w:val="both"/>
        <w:rPr>
          <w:rStyle w:val="6"/>
          <w:rFonts w:asciiTheme="majorHAnsi" w:hAnsiTheme="majorHAnsi" w:cstheme="majorHAnsi"/>
          <w:b w:val="0"/>
          <w:bCs w:val="0"/>
          <w:i/>
          <w:color w:val="1F1F1F"/>
          <w:shd w:val="clear" w:color="auto" w:fill="FFFFFF"/>
        </w:rPr>
      </w:pPr>
      <w:r>
        <w:rPr>
          <w:rFonts w:asciiTheme="majorHAnsi" w:hAnsiTheme="majorHAnsi" w:cstheme="majorHAnsi"/>
        </w:rPr>
        <w:t>+</w:t>
      </w:r>
      <w:r>
        <w:rPr>
          <w:rFonts w:ascii="Arial" w:hAnsi="Arial" w:cs="Arial"/>
          <w:b/>
          <w:bCs/>
          <w:color w:val="1F1F1F"/>
          <w:shd w:val="clear" w:color="auto" w:fill="FFFFFF"/>
        </w:rPr>
        <w:t xml:space="preserve"> </w:t>
      </w:r>
      <w:r>
        <w:rPr>
          <w:rStyle w:val="6"/>
          <w:rFonts w:asciiTheme="majorHAnsi" w:hAnsiTheme="majorHAnsi" w:cstheme="majorHAnsi"/>
          <w:b w:val="0"/>
          <w:bCs w:val="0"/>
          <w:i/>
          <w:color w:val="1F1F1F"/>
          <w:shd w:val="clear" w:color="auto" w:fill="FFFFFF"/>
        </w:rPr>
        <w:t>Tôn giáo có tính chất giáo điều:</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Các tôn giáo thường có những giáo lý, tín điều được coi là chân lý tuyệt đối. Những giáo lý, tín điều này thường được các tín đồ tôn giáo coi là không thể thay đổi. Do đó, tôn giáo có tính chất giáo điều, biến đổi chậm hơn so với tồn tại xã hội.</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w:t>
      </w:r>
      <w:r>
        <w:rPr>
          <w:rFonts w:ascii="Arial" w:hAnsi="Arial" w:cs="Arial"/>
          <w:color w:val="1F1F1F"/>
          <w:shd w:val="clear" w:color="auto" w:fill="FFFFFF"/>
        </w:rPr>
        <w:t xml:space="preserve"> </w:t>
      </w:r>
      <w:r>
        <w:rPr>
          <w:rStyle w:val="6"/>
          <w:rFonts w:asciiTheme="majorHAnsi" w:hAnsiTheme="majorHAnsi" w:cstheme="majorHAnsi"/>
          <w:b w:val="0"/>
          <w:bCs w:val="0"/>
          <w:i/>
          <w:color w:val="1F1F1F"/>
          <w:shd w:val="clear" w:color="auto" w:fill="FFFFFF"/>
        </w:rPr>
        <w:t>Tôn giáo là một hình thái ý thức xã hội</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Các hình thái ý thức xã hội là sản phẩm của tồn tại xã hội, chịu sự chi phối của tồn tại xã hội. Khi tồn tại xã hội thay đổi thì các hình thái ý thức xã hội cũng sẽ thay đổi theo, nhưng sự thay đổi này thường chậm</w:t>
      </w:r>
    </w:p>
    <w:p>
      <w:pPr>
        <w:jc w:val="both"/>
        <w:rPr>
          <w:rFonts w:asciiTheme="majorHAnsi" w:hAnsiTheme="majorHAnsi" w:cstheme="majorHAnsi"/>
          <w:color w:val="1F1F1F"/>
          <w:shd w:val="clear" w:color="auto" w:fill="FFFFFF"/>
        </w:rPr>
      </w:pPr>
    </w:p>
    <w:p>
      <w:pPr>
        <w:rPr>
          <w:rFonts w:asciiTheme="majorHAnsi" w:hAnsiTheme="majorHAnsi" w:cstheme="majorHAnsi"/>
        </w:rPr>
      </w:pPr>
      <w:r>
        <w:rPr>
          <w:rFonts w:asciiTheme="majorHAnsi" w:hAnsiTheme="majorHAnsi" w:cstheme="majorHAnsi"/>
        </w:rPr>
        <w:t>=&gt; Câu nói này phản ánh quan điểm phê phán của Mác về tôn giáo, nhìn nhận nó không chỉ là một hình thức tâm linh mà còn là một phương tiện kiểm soát xã hội và duy trì sự bất công.</w:t>
      </w:r>
    </w:p>
    <w:p>
      <w:pPr>
        <w:rPr>
          <w:rFonts w:asciiTheme="majorHAnsi" w:hAnsiTheme="majorHAnsi" w:cstheme="majorHAnsi"/>
          <w:b/>
          <w:sz w:val="24"/>
        </w:rPr>
      </w:pPr>
      <w:r>
        <w:rPr>
          <w:rFonts w:asciiTheme="majorHAnsi" w:hAnsiTheme="majorHAnsi" w:cstheme="majorHAnsi"/>
          <w:b/>
          <w:sz w:val="24"/>
        </w:rPr>
        <w:t>Câu 2: Giải thích quan điểm của Mác: “</w:t>
      </w:r>
      <w:r>
        <w:rPr>
          <w:rFonts w:asciiTheme="majorHAnsi" w:hAnsiTheme="majorHAnsi" w:cstheme="majorHAnsi"/>
          <w:b/>
          <w:i/>
          <w:sz w:val="24"/>
          <w:u w:val="single"/>
        </w:rPr>
        <w:t>Tôn giáo là thuốc phiện nhân dân</w:t>
      </w:r>
      <w:r>
        <w:rPr>
          <w:rFonts w:asciiTheme="majorHAnsi" w:hAnsiTheme="majorHAnsi" w:cstheme="majorHAnsi"/>
          <w:b/>
          <w:sz w:val="24"/>
        </w:rPr>
        <w:t>”:</w:t>
      </w:r>
    </w:p>
    <w:p>
      <w:pPr>
        <w:rPr>
          <w:rFonts w:asciiTheme="majorHAnsi" w:hAnsiTheme="majorHAnsi" w:cstheme="majorHAnsi"/>
        </w:rPr>
      </w:pPr>
      <w:r>
        <w:rPr>
          <w:rFonts w:asciiTheme="majorHAnsi" w:hAnsiTheme="majorHAnsi" w:cstheme="majorHAnsi"/>
        </w:rPr>
        <w:t>-Quan điểm của Mác:</w:t>
      </w:r>
    </w:p>
    <w:p>
      <w:pPr>
        <w:rPr>
          <w:rFonts w:asciiTheme="majorHAnsi" w:hAnsiTheme="majorHAnsi" w:cstheme="majorHAnsi"/>
          <w:i/>
        </w:rPr>
      </w:pPr>
      <w:r>
        <w:rPr>
          <w:rFonts w:asciiTheme="majorHAnsi" w:hAnsiTheme="majorHAnsi" w:cstheme="majorHAnsi"/>
          <w:i/>
        </w:rPr>
        <w:t>+ Tôn giáo như một hình thức giải trí và an ủi:</w:t>
      </w:r>
    </w:p>
    <w:p>
      <w:pPr>
        <w:rPr>
          <w:rFonts w:asciiTheme="majorHAnsi" w:hAnsiTheme="majorHAnsi" w:cstheme="majorHAnsi"/>
        </w:rPr>
      </w:pPr>
      <w:r>
        <w:rPr>
          <w:rFonts w:asciiTheme="majorHAnsi" w:hAnsiTheme="majorHAnsi" w:cstheme="majorHAnsi"/>
        </w:rPr>
        <w:t>Mác mô tả tôn giáo như một hình thức "thuốc phiện" để nói về chức năng giải trí và an ủi của nó đối với nhân dân, như là một phương tiện để giảm bớt nỗi đau, khổ sở và mất mát trong cuộc sống.</w:t>
      </w:r>
    </w:p>
    <w:p>
      <w:pPr>
        <w:rPr>
          <w:rFonts w:asciiTheme="majorHAnsi" w:hAnsiTheme="majorHAnsi" w:cstheme="majorHAnsi"/>
          <w:i/>
        </w:rPr>
      </w:pPr>
      <w:r>
        <w:rPr>
          <w:rFonts w:asciiTheme="majorHAnsi" w:hAnsiTheme="majorHAnsi" w:cstheme="majorHAnsi"/>
          <w:i/>
        </w:rPr>
        <w:t>+ Làm cho nhân dân quên về nếp sống thực tế:</w:t>
      </w:r>
    </w:p>
    <w:p>
      <w:pPr>
        <w:rPr>
          <w:rFonts w:asciiTheme="majorHAnsi" w:hAnsiTheme="majorHAnsi" w:cstheme="majorHAnsi"/>
        </w:rPr>
      </w:pPr>
      <w:r>
        <w:rPr>
          <w:rFonts w:asciiTheme="majorHAnsi" w:hAnsiTheme="majorHAnsi" w:cstheme="majorHAnsi"/>
        </w:rPr>
        <w:t>Ông cho rằng tôn giáo có thể tạm thời giảm bớt cảm giác bất hạnh và bất công trong xã hội, làm cho nhân dân quên đi những khía cạnh khắc nghiệt của cuộc sống hàng ngày và tập trung vào thế giới tâm linh.</w:t>
      </w:r>
    </w:p>
    <w:p>
      <w:pPr>
        <w:rPr>
          <w:rFonts w:asciiTheme="majorHAnsi" w:hAnsiTheme="majorHAnsi" w:cstheme="majorHAnsi"/>
          <w:i/>
        </w:rPr>
      </w:pPr>
      <w:r>
        <w:rPr>
          <w:rFonts w:asciiTheme="majorHAnsi" w:hAnsiTheme="majorHAnsi" w:cstheme="majorHAnsi"/>
          <w:i/>
        </w:rPr>
        <w:t>+ Ngăn chặn sự giải phóng xã hội:</w:t>
      </w:r>
    </w:p>
    <w:p>
      <w:pPr>
        <w:rPr>
          <w:rFonts w:asciiTheme="majorHAnsi" w:hAnsiTheme="majorHAnsi" w:cstheme="majorHAnsi"/>
        </w:rPr>
      </w:pPr>
      <w:r>
        <w:rPr>
          <w:rFonts w:asciiTheme="majorHAnsi" w:hAnsiTheme="majorHAnsi" w:cstheme="majorHAnsi"/>
        </w:rPr>
        <w:t>Mác cho rằng tôn giáo không chỉ là một biểu hiện của ý thức tâm linh mà còn là một công cụ chính trị, được sử dụng để giữ cho những người làm việc ổn định trong tư tưởng hiện tại và không thách thức các điều kiện xã hội tồn tại.</w:t>
      </w:r>
    </w:p>
    <w:p>
      <w:pPr>
        <w:rPr>
          <w:rFonts w:asciiTheme="majorHAnsi" w:hAnsiTheme="majorHAnsi" w:cstheme="majorHAnsi"/>
          <w:i/>
        </w:rPr>
      </w:pPr>
      <w:r>
        <w:rPr>
          <w:rFonts w:asciiTheme="majorHAnsi" w:hAnsiTheme="majorHAnsi" w:cstheme="majorHAnsi"/>
          <w:i/>
        </w:rPr>
        <w:t>+ Giữ cho xã hội phân tầng:</w:t>
      </w:r>
    </w:p>
    <w:p>
      <w:pPr>
        <w:rPr>
          <w:rFonts w:asciiTheme="majorHAnsi" w:hAnsiTheme="majorHAnsi" w:cstheme="majorHAnsi"/>
        </w:rPr>
      </w:pPr>
      <w:r>
        <w:rPr>
          <w:rFonts w:asciiTheme="majorHAnsi" w:hAnsiTheme="majorHAnsi" w:cstheme="majorHAnsi"/>
        </w:rPr>
        <w:t>Ông cho rằng tôn giáo có thể giữ cho xã hội phân tầng bằng cách duy trì sự hài lòng và chấp nhận của những người làm việc với thứ bậc xã hội hiện tại, thay vì thúc đẩy ý thức về sự bất công và khả năng giải phóng.</w:t>
      </w:r>
    </w:p>
    <w:p>
      <w:pPr>
        <w:rPr>
          <w:rFonts w:asciiTheme="majorHAnsi" w:hAnsiTheme="majorHAnsi" w:cstheme="majorHAnsi"/>
          <w:i/>
        </w:rPr>
      </w:pPr>
      <w:r>
        <w:rPr>
          <w:rFonts w:asciiTheme="majorHAnsi" w:hAnsiTheme="majorHAnsi" w:cstheme="majorHAnsi"/>
          <w:i/>
        </w:rPr>
        <w:t>+ Chống lại nhận thức hiện thực xã hội:</w:t>
      </w:r>
    </w:p>
    <w:p>
      <w:pPr>
        <w:rPr>
          <w:rFonts w:asciiTheme="majorHAnsi" w:hAnsiTheme="majorHAnsi" w:cstheme="majorHAnsi"/>
        </w:rPr>
      </w:pPr>
      <w:r>
        <w:rPr>
          <w:rFonts w:asciiTheme="majorHAnsi" w:hAnsiTheme="majorHAnsi" w:cstheme="majorHAnsi"/>
        </w:rPr>
        <w:t>Quan điểm này phản ánh sự lo ngại của Mác rằng tôn giáo có thể tạo ra sự mù mờ trong nhận thức xã hội, làm cho nhân dân không nhìn thấy những mâu thuẫn xã hội và không tìm kiếm sự thay đổi.</w:t>
      </w:r>
    </w:p>
    <w:p>
      <w:pPr>
        <w:jc w:val="both"/>
        <w:rPr>
          <w:rFonts w:asciiTheme="majorHAnsi" w:hAnsiTheme="majorHAnsi" w:cstheme="majorHAnsi"/>
          <w:i/>
          <w:color w:val="1F1F1F"/>
          <w:shd w:val="clear" w:color="auto" w:fill="FFFFFF"/>
        </w:rPr>
      </w:pPr>
      <w:r>
        <w:rPr>
          <w:rFonts w:asciiTheme="majorHAnsi" w:hAnsiTheme="majorHAnsi" w:cstheme="majorHAnsi"/>
        </w:rPr>
        <w:t>+</w:t>
      </w:r>
      <w:r>
        <w:rPr>
          <w:rFonts w:ascii="Arial" w:hAnsi="Arial" w:cs="Arial"/>
          <w:color w:val="1F1F1F"/>
          <w:shd w:val="clear" w:color="auto" w:fill="FFFFFF"/>
        </w:rPr>
        <w:t xml:space="preserve"> </w:t>
      </w:r>
      <w:r>
        <w:rPr>
          <w:rFonts w:asciiTheme="majorHAnsi" w:hAnsiTheme="majorHAnsi" w:cstheme="majorHAnsi"/>
          <w:i/>
          <w:color w:val="1F1F1F"/>
          <w:shd w:val="clear" w:color="auto" w:fill="FFFFFF"/>
        </w:rPr>
        <w:t>Tôn giáo cũng là một công cụ :</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Tôn giáo thường được giai cấp thống trị sử dụng để trấn áp, nô dịch giai cấp bị trị. Tôn giáo thường đề cao những giá trị trật tự, ổn định, khuyến khích con người chấp nhận hiện thực, không đấu tranh. Điều này giúp giai cấp thống trị duy trì sự thống trị của mình.</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+Tôn giáo là “thuốc phiện của xã hội”:</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Tôn giáo là một hiện tượng xã hội mang tính tiêu cực, bởi nó làm cho con người trở nên thụ động, cam chịu hiện thực, không có ý chí đấu tranh. Tôn giáo thường đề cao những giá trị siêu hình, ảo tưởng, khiến con người tin rằng những đau khổ, bất hạnh trong cuộc sống là do ý muốn của thần linh, không thể thay đổi được. Điều này làm cho con người trở nên thụ động, cam chịu hiện thực, không có ý chí đấu tranh để thay đổi hiện thực.</w:t>
      </w:r>
    </w:p>
    <w:p>
      <w:pPr>
        <w:jc w:val="both"/>
        <w:rPr>
          <w:rFonts w:asciiTheme="majorHAnsi" w:hAnsiTheme="majorHAnsi" w:cstheme="majorHAnsi"/>
          <w:i/>
          <w:color w:val="1F1F1F"/>
          <w:shd w:val="clear" w:color="auto" w:fill="FFFFFF"/>
        </w:rPr>
      </w:pPr>
      <w:r>
        <w:rPr>
          <w:rFonts w:asciiTheme="majorHAnsi" w:hAnsiTheme="majorHAnsi" w:cstheme="majorHAnsi"/>
        </w:rPr>
        <w:t>+</w:t>
      </w:r>
      <w:r>
        <w:rPr>
          <w:rFonts w:ascii="Arial" w:hAnsi="Arial" w:cs="Arial"/>
          <w:color w:val="1F1F1F"/>
          <w:shd w:val="clear" w:color="auto" w:fill="FFFFFF"/>
        </w:rPr>
        <w:t xml:space="preserve"> </w:t>
      </w:r>
      <w:r>
        <w:rPr>
          <w:rFonts w:asciiTheme="majorHAnsi" w:hAnsiTheme="majorHAnsi" w:cstheme="majorHAnsi"/>
          <w:i/>
          <w:color w:val="1F1F1F"/>
          <w:shd w:val="clear" w:color="auto" w:fill="FFFFFF"/>
        </w:rPr>
        <w:t>Tôn giáo cũng là một công cụ :</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Tôn giáo thường được giai cấp thống trị sử dụng để trấn áp, nô dịch giai cấp bị trị. Tôn giáo thường đề cao những giá trị trật tự, ổn định, khuyến khích con người chấp nhận hiện thực, không đấu tranh. Điều này giúp giai cấp thống trị duy trì sự thống trị của mình.</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+Tôn giáo là “thuốc phiện của xã hội”:</w:t>
      </w:r>
    </w:p>
    <w:p>
      <w:pPr>
        <w:jc w:val="both"/>
        <w:rPr>
          <w:rFonts w:asciiTheme="majorHAnsi" w:hAnsiTheme="majorHAnsi" w:cstheme="majorHAnsi"/>
          <w:color w:val="1F1F1F"/>
          <w:shd w:val="clear" w:color="auto" w:fill="FFFFFF"/>
        </w:rPr>
      </w:pPr>
      <w:r>
        <w:rPr>
          <w:rFonts w:asciiTheme="majorHAnsi" w:hAnsiTheme="majorHAnsi" w:cstheme="majorHAnsi"/>
          <w:color w:val="1F1F1F"/>
          <w:shd w:val="clear" w:color="auto" w:fill="FFFFFF"/>
        </w:rPr>
        <w:t>Tôn giáo là một hiện tượng xã hội mang tính tiêu cực, bởi nó làm cho con người trở nên thụ động, cam chịu hiện thực, không có ý chí đấu tranh. Tôn giáo thường đề cao những giá trị siêu hình, ảo tưởng, khiến con người tin rằng những đau khổ, bất hạnh trong cuộc sống là do ý muốn của thần linh, không thể thay đổi được. Điều này làm cho con người trở nên thụ động, cam chịu hiện thực, không có ý chí đấu tranh để thay đổi hiện thực.</w:t>
      </w:r>
      <w:bookmarkStart w:id="0" w:name="_GoBack"/>
      <w:bookmarkEnd w:id="0"/>
    </w:p>
    <w:p>
      <w:pPr>
        <w:rPr>
          <w:rFonts w:asciiTheme="majorHAnsi" w:hAnsiTheme="majorHAnsi" w:cstheme="majorHAnsi"/>
        </w:rPr>
      </w:pPr>
      <w:r>
        <w:rPr>
          <w:rFonts w:asciiTheme="majorHAnsi" w:hAnsiTheme="majorHAnsi" w:cstheme="majorHAnsi"/>
        </w:rPr>
        <w:t>=&gt; Khi Mác nói "</w:t>
      </w:r>
      <w:r>
        <w:rPr>
          <w:rFonts w:asciiTheme="majorHAnsi" w:hAnsiTheme="majorHAnsi" w:cstheme="majorHAnsi"/>
          <w:i/>
          <w:u w:val="single"/>
        </w:rPr>
        <w:t>Tôn giáo là thuốc phiện nhân dân</w:t>
      </w:r>
      <w:r>
        <w:rPr>
          <w:rFonts w:asciiTheme="majorHAnsi" w:hAnsiTheme="majorHAnsi" w:cstheme="majorHAnsi"/>
        </w:rPr>
        <w:t>," ông muốn nhấn mạnh vai trò của tôn giáo như một phương tiện kiểm soát xã hội và làm mất đi khả năng nhận thức của nhân dân về thế giới xã hội thực tế.</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9F9"/>
    <w:rsid w:val="007A34E4"/>
    <w:rsid w:val="008459F9"/>
    <w:rsid w:val="00C84D6C"/>
    <w:rsid w:val="0A964153"/>
    <w:rsid w:val="3AA45B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454</Words>
  <Characters>2592</Characters>
  <Lines>21</Lines>
  <Paragraphs>6</Paragraphs>
  <TotalTime>0</TotalTime>
  <ScaleCrop>false</ScaleCrop>
  <LinksUpToDate>false</LinksUpToDate>
  <CharactersWithSpaces>3040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2023-11-30T15:14:00Z</dcterms:created>
  <dc:creator>bảo</dc:creator>
  <cp:lastModifiedBy>Bảo Trương Văn</cp:lastModifiedBy>
  <dcterms:modified xsi:type="dcterms:W3CDTF">2023-12-02T12:13:50Z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638D11E962F3465EB84BB72EB2DE0CF1_12</vt:lpwstr>
  </property>
</Properties>
</file>