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29CF" w14:textId="2677E26E" w:rsidR="00F81399" w:rsidRDefault="00A240EE">
      <w:pPr>
        <w:pStyle w:val="Title"/>
        <w:jc w:val="right"/>
      </w:pPr>
      <w:r>
        <w:fldChar w:fldCharType="begin"/>
      </w:r>
      <w:r>
        <w:instrText xml:space="preserve"> SUBJECT  \* MERGEFORMAT </w:instrText>
      </w:r>
      <w:r>
        <w:fldChar w:fldCharType="separate"/>
      </w:r>
      <w:proofErr w:type="spellStart"/>
      <w:r w:rsidR="00B00C2D">
        <w:t>Trozy</w:t>
      </w:r>
      <w:proofErr w:type="spellEnd"/>
      <w:r w:rsidR="00B00C2D">
        <w:t xml:space="preserve"> </w:t>
      </w:r>
      <w:r>
        <w:fldChar w:fldCharType="end"/>
      </w:r>
      <w:r w:rsidR="00AA5B55">
        <w:t xml:space="preserve">- </w:t>
      </w:r>
      <w:r w:rsidR="00AA5B55" w:rsidRPr="00AA5B55">
        <w:t>Smart Rental Management System</w:t>
      </w:r>
    </w:p>
    <w:p w14:paraId="60D1C1F0" w14:textId="0629A566" w:rsidR="00F81399" w:rsidRDefault="00E04625">
      <w:pPr>
        <w:pStyle w:val="Title"/>
        <w:jc w:val="right"/>
      </w:pPr>
      <w:fldSimple w:instr=" TITLE  \* MERGEFORMAT ">
        <w:r w:rsidR="00B00C2D">
          <w:t xml:space="preserve">Vision </w:t>
        </w:r>
        <w:r w:rsidR="00113F83">
          <w:t>Document</w:t>
        </w:r>
      </w:fldSimple>
    </w:p>
    <w:p w14:paraId="6A0A08EC" w14:textId="77777777" w:rsidR="00F81399" w:rsidRDefault="00F81399">
      <w:pPr>
        <w:pStyle w:val="Title"/>
        <w:jc w:val="right"/>
      </w:pPr>
    </w:p>
    <w:p w14:paraId="1E0545CA" w14:textId="77777777" w:rsidR="00F81399" w:rsidRDefault="000439F1">
      <w:pPr>
        <w:pStyle w:val="Title"/>
        <w:jc w:val="right"/>
        <w:rPr>
          <w:sz w:val="28"/>
        </w:rPr>
      </w:pPr>
      <w:r>
        <w:rPr>
          <w:sz w:val="28"/>
        </w:rPr>
        <w:t>Version 1.0</w:t>
      </w:r>
    </w:p>
    <w:p w14:paraId="4B531A1E" w14:textId="77777777" w:rsidR="00F81399" w:rsidRDefault="00F81399">
      <w:pPr>
        <w:pStyle w:val="Title"/>
        <w:rPr>
          <w:sz w:val="28"/>
        </w:rPr>
      </w:pPr>
    </w:p>
    <w:p w14:paraId="4E1DD288" w14:textId="77777777" w:rsidR="00F81399" w:rsidRDefault="00F81399"/>
    <w:p w14:paraId="692278E1" w14:textId="77777777" w:rsidR="00F81399" w:rsidRDefault="00F81399">
      <w:pPr>
        <w:pStyle w:val="InfoBlue"/>
      </w:pPr>
    </w:p>
    <w:p w14:paraId="6A8448E5" w14:textId="77777777" w:rsidR="00F81399" w:rsidRDefault="00F81399">
      <w:pPr>
        <w:pStyle w:val="InfoBlue"/>
      </w:pPr>
    </w:p>
    <w:p w14:paraId="6FED6E60" w14:textId="77777777" w:rsidR="00F81399" w:rsidRDefault="00F81399">
      <w:pPr>
        <w:sectPr w:rsidR="00F81399">
          <w:headerReference w:type="default" r:id="rId7"/>
          <w:pgSz w:w="12240" w:h="15840" w:code="1"/>
          <w:pgMar w:top="1440" w:right="1440" w:bottom="1440" w:left="1440" w:header="720" w:footer="720" w:gutter="0"/>
          <w:cols w:space="720"/>
          <w:vAlign w:val="center"/>
        </w:sectPr>
      </w:pPr>
    </w:p>
    <w:p w14:paraId="02B05C61"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32467035" w14:textId="77777777">
        <w:tc>
          <w:tcPr>
            <w:tcW w:w="2304" w:type="dxa"/>
          </w:tcPr>
          <w:p w14:paraId="42D4A052" w14:textId="77777777" w:rsidR="00F81399" w:rsidRDefault="000439F1">
            <w:pPr>
              <w:pStyle w:val="Tabletext"/>
              <w:jc w:val="center"/>
              <w:rPr>
                <w:b/>
              </w:rPr>
            </w:pPr>
            <w:r>
              <w:rPr>
                <w:b/>
              </w:rPr>
              <w:t>Date</w:t>
            </w:r>
          </w:p>
        </w:tc>
        <w:tc>
          <w:tcPr>
            <w:tcW w:w="1152" w:type="dxa"/>
          </w:tcPr>
          <w:p w14:paraId="721754A3" w14:textId="77777777" w:rsidR="00F81399" w:rsidRDefault="000439F1">
            <w:pPr>
              <w:pStyle w:val="Tabletext"/>
              <w:jc w:val="center"/>
              <w:rPr>
                <w:b/>
              </w:rPr>
            </w:pPr>
            <w:r>
              <w:rPr>
                <w:b/>
              </w:rPr>
              <w:t>Version</w:t>
            </w:r>
          </w:p>
        </w:tc>
        <w:tc>
          <w:tcPr>
            <w:tcW w:w="3744" w:type="dxa"/>
          </w:tcPr>
          <w:p w14:paraId="0416E2CF" w14:textId="77777777" w:rsidR="00F81399" w:rsidRDefault="000439F1">
            <w:pPr>
              <w:pStyle w:val="Tabletext"/>
              <w:jc w:val="center"/>
              <w:rPr>
                <w:b/>
              </w:rPr>
            </w:pPr>
            <w:r>
              <w:rPr>
                <w:b/>
              </w:rPr>
              <w:t>Description</w:t>
            </w:r>
          </w:p>
        </w:tc>
        <w:tc>
          <w:tcPr>
            <w:tcW w:w="2304" w:type="dxa"/>
          </w:tcPr>
          <w:p w14:paraId="7D07E0C2" w14:textId="77777777" w:rsidR="00F81399" w:rsidRDefault="000439F1">
            <w:pPr>
              <w:pStyle w:val="Tabletext"/>
              <w:jc w:val="center"/>
              <w:rPr>
                <w:b/>
              </w:rPr>
            </w:pPr>
            <w:r>
              <w:rPr>
                <w:b/>
              </w:rPr>
              <w:t>Author</w:t>
            </w:r>
          </w:p>
        </w:tc>
      </w:tr>
      <w:tr w:rsidR="00F81399" w14:paraId="7D22F6EA" w14:textId="77777777">
        <w:tc>
          <w:tcPr>
            <w:tcW w:w="2304" w:type="dxa"/>
            <w:vAlign w:val="center"/>
          </w:tcPr>
          <w:p w14:paraId="534B734D" w14:textId="77777777" w:rsidR="00BB7BFA" w:rsidRDefault="00000000">
            <w:pPr>
              <w:pStyle w:val="BodyText"/>
              <w:spacing w:after="20"/>
            </w:pPr>
            <w:r>
              <w:rPr>
                <w:color w:val="000000"/>
                <w:sz w:val="18"/>
              </w:rPr>
              <w:t>18/Oct/2026</w:t>
            </w:r>
          </w:p>
        </w:tc>
        <w:tc>
          <w:tcPr>
            <w:tcW w:w="1152" w:type="dxa"/>
            <w:vAlign w:val="center"/>
          </w:tcPr>
          <w:p w14:paraId="109326D8" w14:textId="1508EEAD" w:rsidR="00BB7BFA" w:rsidRDefault="00000000" w:rsidP="00113F83">
            <w:pPr>
              <w:pStyle w:val="BodyText"/>
              <w:spacing w:after="20"/>
              <w:ind w:left="0"/>
              <w:jc w:val="center"/>
            </w:pPr>
            <w:r>
              <w:rPr>
                <w:color w:val="000000"/>
                <w:sz w:val="18"/>
              </w:rPr>
              <w:t>1</w:t>
            </w:r>
            <w:r w:rsidR="00B00C2D">
              <w:rPr>
                <w:color w:val="000000"/>
                <w:sz w:val="18"/>
              </w:rPr>
              <w:t>.</w:t>
            </w:r>
            <w:r>
              <w:rPr>
                <w:color w:val="000000"/>
                <w:sz w:val="18"/>
              </w:rPr>
              <w:t>0</w:t>
            </w:r>
          </w:p>
        </w:tc>
        <w:tc>
          <w:tcPr>
            <w:tcW w:w="3744" w:type="dxa"/>
            <w:vAlign w:val="center"/>
          </w:tcPr>
          <w:p w14:paraId="7845E616" w14:textId="77777777" w:rsidR="00BB7BFA" w:rsidRDefault="00000000">
            <w:pPr>
              <w:pStyle w:val="BodyText"/>
              <w:spacing w:after="20"/>
            </w:pPr>
            <w:r>
              <w:rPr>
                <w:color w:val="000000"/>
                <w:sz w:val="18"/>
              </w:rPr>
              <w:t>Initial Vision draft for PA1 (Inception); subject to review in PA2.</w:t>
            </w:r>
          </w:p>
        </w:tc>
        <w:tc>
          <w:tcPr>
            <w:tcW w:w="2304" w:type="dxa"/>
            <w:vAlign w:val="center"/>
          </w:tcPr>
          <w:p w14:paraId="2C98CDFC" w14:textId="54E6E205" w:rsidR="00BB7BFA" w:rsidRDefault="00113F83">
            <w:pPr>
              <w:pStyle w:val="BodyText"/>
              <w:spacing w:after="20"/>
            </w:pPr>
            <w:r>
              <w:rPr>
                <w:color w:val="000000"/>
                <w:sz w:val="18"/>
              </w:rPr>
              <w:t>Team 11</w:t>
            </w:r>
          </w:p>
        </w:tc>
      </w:tr>
      <w:tr w:rsidR="00F81399" w14:paraId="14653E5C" w14:textId="77777777">
        <w:tc>
          <w:tcPr>
            <w:tcW w:w="2304" w:type="dxa"/>
            <w:vAlign w:val="center"/>
          </w:tcPr>
          <w:p w14:paraId="41675BF4" w14:textId="77777777" w:rsidR="00BB7BFA" w:rsidRDefault="00BB7BFA">
            <w:pPr>
              <w:pStyle w:val="BodyText"/>
              <w:spacing w:after="20"/>
            </w:pPr>
          </w:p>
        </w:tc>
        <w:tc>
          <w:tcPr>
            <w:tcW w:w="1152" w:type="dxa"/>
            <w:vAlign w:val="center"/>
          </w:tcPr>
          <w:p w14:paraId="353F7DAD" w14:textId="77777777" w:rsidR="00BB7BFA" w:rsidRDefault="00BB7BFA">
            <w:pPr>
              <w:pStyle w:val="BodyText"/>
              <w:spacing w:after="20"/>
            </w:pPr>
          </w:p>
        </w:tc>
        <w:tc>
          <w:tcPr>
            <w:tcW w:w="3744" w:type="dxa"/>
            <w:vAlign w:val="center"/>
          </w:tcPr>
          <w:p w14:paraId="5FC52E1D" w14:textId="77777777" w:rsidR="00BB7BFA" w:rsidRDefault="00BB7BFA">
            <w:pPr>
              <w:pStyle w:val="BodyText"/>
              <w:spacing w:after="20"/>
            </w:pPr>
          </w:p>
        </w:tc>
        <w:tc>
          <w:tcPr>
            <w:tcW w:w="2304" w:type="dxa"/>
            <w:vAlign w:val="center"/>
          </w:tcPr>
          <w:p w14:paraId="2A86E754" w14:textId="77777777" w:rsidR="00BB7BFA" w:rsidRDefault="00BB7BFA">
            <w:pPr>
              <w:pStyle w:val="BodyText"/>
              <w:spacing w:after="20"/>
            </w:pPr>
          </w:p>
        </w:tc>
      </w:tr>
      <w:tr w:rsidR="00F81399" w14:paraId="6E8B3775" w14:textId="77777777">
        <w:tc>
          <w:tcPr>
            <w:tcW w:w="2304" w:type="dxa"/>
            <w:vAlign w:val="center"/>
          </w:tcPr>
          <w:p w14:paraId="0B1615C8" w14:textId="77777777" w:rsidR="00BB7BFA" w:rsidRDefault="00BB7BFA">
            <w:pPr>
              <w:pStyle w:val="BodyText"/>
              <w:spacing w:after="20"/>
            </w:pPr>
          </w:p>
        </w:tc>
        <w:tc>
          <w:tcPr>
            <w:tcW w:w="1152" w:type="dxa"/>
            <w:vAlign w:val="center"/>
          </w:tcPr>
          <w:p w14:paraId="694E62A2" w14:textId="77777777" w:rsidR="00BB7BFA" w:rsidRDefault="00BB7BFA">
            <w:pPr>
              <w:pStyle w:val="BodyText"/>
              <w:spacing w:after="20"/>
            </w:pPr>
          </w:p>
        </w:tc>
        <w:tc>
          <w:tcPr>
            <w:tcW w:w="3744" w:type="dxa"/>
            <w:vAlign w:val="center"/>
          </w:tcPr>
          <w:p w14:paraId="7F2ADDE7" w14:textId="77777777" w:rsidR="00BB7BFA" w:rsidRDefault="00BB7BFA">
            <w:pPr>
              <w:pStyle w:val="BodyText"/>
              <w:spacing w:after="20"/>
            </w:pPr>
          </w:p>
        </w:tc>
        <w:tc>
          <w:tcPr>
            <w:tcW w:w="2304" w:type="dxa"/>
            <w:vAlign w:val="center"/>
          </w:tcPr>
          <w:p w14:paraId="2A8FED31" w14:textId="77777777" w:rsidR="00BB7BFA" w:rsidRDefault="00BB7BFA">
            <w:pPr>
              <w:pStyle w:val="BodyText"/>
              <w:spacing w:after="20"/>
            </w:pPr>
          </w:p>
        </w:tc>
      </w:tr>
      <w:tr w:rsidR="00F81399" w14:paraId="6D34A114" w14:textId="77777777">
        <w:tc>
          <w:tcPr>
            <w:tcW w:w="2304" w:type="dxa"/>
            <w:vAlign w:val="center"/>
          </w:tcPr>
          <w:p w14:paraId="6DDB685B" w14:textId="77777777" w:rsidR="00BB7BFA" w:rsidRDefault="00BB7BFA">
            <w:pPr>
              <w:pStyle w:val="BodyText"/>
              <w:spacing w:after="20"/>
            </w:pPr>
          </w:p>
        </w:tc>
        <w:tc>
          <w:tcPr>
            <w:tcW w:w="1152" w:type="dxa"/>
            <w:vAlign w:val="center"/>
          </w:tcPr>
          <w:p w14:paraId="153F57C8" w14:textId="77777777" w:rsidR="00BB7BFA" w:rsidRDefault="00BB7BFA">
            <w:pPr>
              <w:pStyle w:val="BodyText"/>
              <w:spacing w:after="20"/>
            </w:pPr>
          </w:p>
        </w:tc>
        <w:tc>
          <w:tcPr>
            <w:tcW w:w="3744" w:type="dxa"/>
            <w:vAlign w:val="center"/>
          </w:tcPr>
          <w:p w14:paraId="3A175CB6" w14:textId="77777777" w:rsidR="00BB7BFA" w:rsidRDefault="00BB7BFA">
            <w:pPr>
              <w:pStyle w:val="BodyText"/>
              <w:spacing w:after="20"/>
            </w:pPr>
          </w:p>
        </w:tc>
        <w:tc>
          <w:tcPr>
            <w:tcW w:w="2304" w:type="dxa"/>
            <w:vAlign w:val="center"/>
          </w:tcPr>
          <w:p w14:paraId="2D4C8FC7" w14:textId="77777777" w:rsidR="00BB7BFA" w:rsidRDefault="00BB7BFA">
            <w:pPr>
              <w:pStyle w:val="BodyText"/>
              <w:spacing w:after="20"/>
            </w:pPr>
          </w:p>
        </w:tc>
      </w:tr>
    </w:tbl>
    <w:p w14:paraId="171469AA" w14:textId="77777777" w:rsidR="00F81399" w:rsidRDefault="00F81399"/>
    <w:p w14:paraId="052659BB" w14:textId="77777777" w:rsidR="00F81399" w:rsidRDefault="000439F1">
      <w:pPr>
        <w:pStyle w:val="Title"/>
      </w:pPr>
      <w:r>
        <w:br w:type="page"/>
      </w:r>
      <w:r>
        <w:lastRenderedPageBreak/>
        <w:t>Table of Contents</w:t>
      </w:r>
    </w:p>
    <w:p w14:paraId="2B4D0C8A" w14:textId="77777777" w:rsidR="00F81399" w:rsidRDefault="000439F1">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_Toc524313333 \h </w:instrText>
      </w:r>
      <w:r>
        <w:rPr>
          <w:noProof/>
        </w:rPr>
      </w:r>
      <w:r>
        <w:rPr>
          <w:noProof/>
        </w:rPr>
        <w:fldChar w:fldCharType="separate"/>
      </w:r>
      <w:r w:rsidR="00A240EE">
        <w:rPr>
          <w:noProof/>
        </w:rPr>
        <w:t>3</w:t>
      </w:r>
      <w:r>
        <w:rPr>
          <w:noProof/>
        </w:rPr>
        <w:fldChar w:fldCharType="end"/>
      </w:r>
    </w:p>
    <w:p w14:paraId="45E6C70D" w14:textId="77777777" w:rsidR="00F81399" w:rsidRDefault="000439F1">
      <w:pPr>
        <w:pStyle w:val="TOC2"/>
        <w:tabs>
          <w:tab w:val="left" w:pos="1000"/>
        </w:tabs>
        <w:rPr>
          <w:noProof/>
          <w:sz w:val="24"/>
          <w:szCs w:val="24"/>
        </w:rPr>
      </w:pPr>
      <w:r>
        <w:rPr>
          <w:noProof/>
        </w:rPr>
        <w:t>1.1</w:t>
      </w:r>
      <w:r>
        <w:rPr>
          <w:noProof/>
          <w:sz w:val="24"/>
          <w:szCs w:val="24"/>
        </w:rPr>
        <w:tab/>
      </w:r>
      <w:r>
        <w:rPr>
          <w:noProof/>
        </w:rPr>
        <w:t>References</w:t>
      </w:r>
      <w:r>
        <w:rPr>
          <w:noProof/>
        </w:rPr>
        <w:tab/>
      </w:r>
      <w:r>
        <w:rPr>
          <w:noProof/>
        </w:rPr>
        <w:fldChar w:fldCharType="begin"/>
      </w:r>
      <w:r>
        <w:rPr>
          <w:noProof/>
        </w:rPr>
        <w:instrText xml:space="preserve"> PAGEREF _Toc524313334 \h </w:instrText>
      </w:r>
      <w:r>
        <w:rPr>
          <w:noProof/>
        </w:rPr>
      </w:r>
      <w:r>
        <w:rPr>
          <w:noProof/>
        </w:rPr>
        <w:fldChar w:fldCharType="separate"/>
      </w:r>
      <w:r w:rsidR="00A240EE">
        <w:rPr>
          <w:noProof/>
        </w:rPr>
        <w:t>3</w:t>
      </w:r>
      <w:r>
        <w:rPr>
          <w:noProof/>
        </w:rPr>
        <w:fldChar w:fldCharType="end"/>
      </w:r>
    </w:p>
    <w:p w14:paraId="416F0B0D" w14:textId="77777777" w:rsidR="00F81399" w:rsidRDefault="000439F1">
      <w:pPr>
        <w:pStyle w:val="TOC1"/>
        <w:tabs>
          <w:tab w:val="left" w:pos="432"/>
        </w:tabs>
        <w:rPr>
          <w:noProof/>
          <w:sz w:val="24"/>
          <w:szCs w:val="24"/>
        </w:rPr>
      </w:pPr>
      <w:r>
        <w:rPr>
          <w:noProof/>
          <w:szCs w:val="24"/>
        </w:rPr>
        <w:t>2.</w:t>
      </w:r>
      <w:r>
        <w:rPr>
          <w:noProof/>
          <w:sz w:val="24"/>
          <w:szCs w:val="24"/>
        </w:rPr>
        <w:tab/>
      </w:r>
      <w:r>
        <w:rPr>
          <w:noProof/>
          <w:szCs w:val="24"/>
        </w:rPr>
        <w:t>Positioning</w:t>
      </w:r>
      <w:r>
        <w:rPr>
          <w:noProof/>
        </w:rPr>
        <w:tab/>
      </w:r>
      <w:r>
        <w:rPr>
          <w:noProof/>
        </w:rPr>
        <w:fldChar w:fldCharType="begin"/>
      </w:r>
      <w:r>
        <w:rPr>
          <w:noProof/>
        </w:rPr>
        <w:instrText xml:space="preserve"> PAGEREF _Toc524313335 \h </w:instrText>
      </w:r>
      <w:r>
        <w:rPr>
          <w:noProof/>
        </w:rPr>
      </w:r>
      <w:r>
        <w:rPr>
          <w:noProof/>
        </w:rPr>
        <w:fldChar w:fldCharType="separate"/>
      </w:r>
      <w:r w:rsidR="00A240EE">
        <w:rPr>
          <w:noProof/>
        </w:rPr>
        <w:t>4</w:t>
      </w:r>
      <w:r>
        <w:rPr>
          <w:noProof/>
        </w:rPr>
        <w:fldChar w:fldCharType="end"/>
      </w:r>
    </w:p>
    <w:p w14:paraId="5C07B695" w14:textId="77777777" w:rsidR="00F81399" w:rsidRDefault="000439F1">
      <w:pPr>
        <w:pStyle w:val="TOC2"/>
        <w:tabs>
          <w:tab w:val="left" w:pos="1000"/>
        </w:tabs>
        <w:rPr>
          <w:noProof/>
          <w:sz w:val="24"/>
          <w:szCs w:val="24"/>
        </w:rPr>
      </w:pPr>
      <w:r>
        <w:rPr>
          <w:noProof/>
        </w:rPr>
        <w:t>2.1</w:t>
      </w:r>
      <w:r>
        <w:rPr>
          <w:noProof/>
          <w:sz w:val="24"/>
          <w:szCs w:val="24"/>
        </w:rPr>
        <w:tab/>
      </w:r>
      <w:r>
        <w:rPr>
          <w:noProof/>
        </w:rPr>
        <w:t>Problem Statement</w:t>
      </w:r>
      <w:r>
        <w:rPr>
          <w:noProof/>
        </w:rPr>
        <w:tab/>
      </w:r>
      <w:r>
        <w:rPr>
          <w:noProof/>
        </w:rPr>
        <w:fldChar w:fldCharType="begin"/>
      </w:r>
      <w:r>
        <w:rPr>
          <w:noProof/>
        </w:rPr>
        <w:instrText xml:space="preserve"> PAGEREF _Toc524313336 \h </w:instrText>
      </w:r>
      <w:r>
        <w:rPr>
          <w:noProof/>
        </w:rPr>
      </w:r>
      <w:r>
        <w:rPr>
          <w:noProof/>
        </w:rPr>
        <w:fldChar w:fldCharType="separate"/>
      </w:r>
      <w:r w:rsidR="00A240EE">
        <w:rPr>
          <w:noProof/>
        </w:rPr>
        <w:t>4</w:t>
      </w:r>
      <w:r>
        <w:rPr>
          <w:noProof/>
        </w:rPr>
        <w:fldChar w:fldCharType="end"/>
      </w:r>
    </w:p>
    <w:p w14:paraId="2EF44932" w14:textId="77777777" w:rsidR="00F81399" w:rsidRDefault="000439F1">
      <w:pPr>
        <w:pStyle w:val="TOC2"/>
        <w:tabs>
          <w:tab w:val="left" w:pos="1000"/>
        </w:tabs>
        <w:rPr>
          <w:noProof/>
          <w:sz w:val="24"/>
          <w:szCs w:val="24"/>
        </w:rPr>
      </w:pPr>
      <w:r>
        <w:rPr>
          <w:noProof/>
        </w:rPr>
        <w:t>2.2</w:t>
      </w:r>
      <w:r>
        <w:rPr>
          <w:noProof/>
          <w:sz w:val="24"/>
          <w:szCs w:val="24"/>
        </w:rPr>
        <w:tab/>
      </w:r>
      <w:r>
        <w:rPr>
          <w:noProof/>
        </w:rPr>
        <w:t>Product Position Statement</w:t>
      </w:r>
      <w:r>
        <w:rPr>
          <w:noProof/>
        </w:rPr>
        <w:tab/>
      </w:r>
      <w:r>
        <w:rPr>
          <w:noProof/>
        </w:rPr>
        <w:fldChar w:fldCharType="begin"/>
      </w:r>
      <w:r>
        <w:rPr>
          <w:noProof/>
        </w:rPr>
        <w:instrText xml:space="preserve"> PAGEREF _Toc524313337 \h </w:instrText>
      </w:r>
      <w:r>
        <w:rPr>
          <w:noProof/>
        </w:rPr>
      </w:r>
      <w:r>
        <w:rPr>
          <w:noProof/>
        </w:rPr>
        <w:fldChar w:fldCharType="separate"/>
      </w:r>
      <w:r w:rsidR="00A240EE">
        <w:rPr>
          <w:noProof/>
        </w:rPr>
        <w:t>4</w:t>
      </w:r>
      <w:r>
        <w:rPr>
          <w:noProof/>
        </w:rPr>
        <w:fldChar w:fldCharType="end"/>
      </w:r>
    </w:p>
    <w:p w14:paraId="6CA8DF8C" w14:textId="77777777" w:rsidR="00F81399" w:rsidRDefault="000439F1">
      <w:pPr>
        <w:pStyle w:val="TOC1"/>
        <w:tabs>
          <w:tab w:val="left" w:pos="432"/>
        </w:tabs>
        <w:rPr>
          <w:noProof/>
          <w:sz w:val="24"/>
          <w:szCs w:val="24"/>
        </w:rPr>
      </w:pPr>
      <w:r>
        <w:rPr>
          <w:noProof/>
          <w:szCs w:val="24"/>
        </w:rPr>
        <w:t>3.</w:t>
      </w:r>
      <w:r>
        <w:rPr>
          <w:noProof/>
          <w:sz w:val="24"/>
          <w:szCs w:val="24"/>
        </w:rPr>
        <w:tab/>
      </w:r>
      <w:r>
        <w:rPr>
          <w:noProof/>
          <w:szCs w:val="24"/>
        </w:rPr>
        <w:t>Stakeholder and User Descriptions</w:t>
      </w:r>
      <w:r>
        <w:rPr>
          <w:noProof/>
        </w:rPr>
        <w:tab/>
      </w:r>
      <w:r>
        <w:rPr>
          <w:noProof/>
        </w:rPr>
        <w:fldChar w:fldCharType="begin"/>
      </w:r>
      <w:r>
        <w:rPr>
          <w:noProof/>
        </w:rPr>
        <w:instrText xml:space="preserve"> PAGEREF _Toc524313338 \h </w:instrText>
      </w:r>
      <w:r>
        <w:rPr>
          <w:noProof/>
        </w:rPr>
      </w:r>
      <w:r>
        <w:rPr>
          <w:noProof/>
        </w:rPr>
        <w:fldChar w:fldCharType="separate"/>
      </w:r>
      <w:r w:rsidR="00A240EE">
        <w:rPr>
          <w:noProof/>
        </w:rPr>
        <w:t>4</w:t>
      </w:r>
      <w:r>
        <w:rPr>
          <w:noProof/>
        </w:rPr>
        <w:fldChar w:fldCharType="end"/>
      </w:r>
    </w:p>
    <w:p w14:paraId="2594FCA4" w14:textId="77777777" w:rsidR="00F81399" w:rsidRDefault="000439F1">
      <w:pPr>
        <w:pStyle w:val="TOC2"/>
        <w:tabs>
          <w:tab w:val="left" w:pos="1000"/>
        </w:tabs>
        <w:rPr>
          <w:noProof/>
          <w:sz w:val="24"/>
          <w:szCs w:val="24"/>
        </w:rPr>
      </w:pPr>
      <w:r>
        <w:rPr>
          <w:noProof/>
        </w:rPr>
        <w:t>3.1</w:t>
      </w:r>
      <w:r>
        <w:rPr>
          <w:noProof/>
          <w:sz w:val="24"/>
          <w:szCs w:val="24"/>
        </w:rPr>
        <w:tab/>
      </w:r>
      <w:r>
        <w:rPr>
          <w:noProof/>
        </w:rPr>
        <w:t>Stakeholder Summary</w:t>
      </w:r>
      <w:r>
        <w:rPr>
          <w:noProof/>
        </w:rPr>
        <w:tab/>
      </w:r>
      <w:r>
        <w:rPr>
          <w:noProof/>
        </w:rPr>
        <w:fldChar w:fldCharType="begin"/>
      </w:r>
      <w:r>
        <w:rPr>
          <w:noProof/>
        </w:rPr>
        <w:instrText xml:space="preserve"> PAGEREF _Toc524313339 \h </w:instrText>
      </w:r>
      <w:r>
        <w:rPr>
          <w:noProof/>
        </w:rPr>
      </w:r>
      <w:r>
        <w:rPr>
          <w:noProof/>
        </w:rPr>
        <w:fldChar w:fldCharType="separate"/>
      </w:r>
      <w:r w:rsidR="00A240EE">
        <w:rPr>
          <w:noProof/>
        </w:rPr>
        <w:t>4</w:t>
      </w:r>
      <w:r>
        <w:rPr>
          <w:noProof/>
        </w:rPr>
        <w:fldChar w:fldCharType="end"/>
      </w:r>
    </w:p>
    <w:p w14:paraId="5FACDFF1" w14:textId="77777777" w:rsidR="00F81399" w:rsidRDefault="000439F1">
      <w:pPr>
        <w:pStyle w:val="TOC2"/>
        <w:tabs>
          <w:tab w:val="left" w:pos="1000"/>
        </w:tabs>
        <w:rPr>
          <w:noProof/>
          <w:sz w:val="24"/>
          <w:szCs w:val="24"/>
        </w:rPr>
      </w:pPr>
      <w:r>
        <w:rPr>
          <w:noProof/>
        </w:rPr>
        <w:t>3.2</w:t>
      </w:r>
      <w:r>
        <w:rPr>
          <w:noProof/>
          <w:sz w:val="24"/>
          <w:szCs w:val="24"/>
        </w:rPr>
        <w:tab/>
      </w:r>
      <w:r>
        <w:rPr>
          <w:noProof/>
        </w:rPr>
        <w:t>User Summary</w:t>
      </w:r>
      <w:r>
        <w:rPr>
          <w:noProof/>
        </w:rPr>
        <w:tab/>
      </w:r>
      <w:r>
        <w:rPr>
          <w:noProof/>
        </w:rPr>
        <w:fldChar w:fldCharType="begin"/>
      </w:r>
      <w:r>
        <w:rPr>
          <w:noProof/>
        </w:rPr>
        <w:instrText xml:space="preserve"> PAGEREF _Toc524313340 \h </w:instrText>
      </w:r>
      <w:r>
        <w:rPr>
          <w:noProof/>
        </w:rPr>
      </w:r>
      <w:r>
        <w:rPr>
          <w:noProof/>
        </w:rPr>
        <w:fldChar w:fldCharType="separate"/>
      </w:r>
      <w:r w:rsidR="00A240EE">
        <w:rPr>
          <w:noProof/>
        </w:rPr>
        <w:t>5</w:t>
      </w:r>
      <w:r>
        <w:rPr>
          <w:noProof/>
        </w:rPr>
        <w:fldChar w:fldCharType="end"/>
      </w:r>
    </w:p>
    <w:p w14:paraId="0617FB85" w14:textId="77777777" w:rsidR="00F81399" w:rsidRDefault="000439F1">
      <w:pPr>
        <w:pStyle w:val="TOC2"/>
        <w:tabs>
          <w:tab w:val="left" w:pos="1000"/>
        </w:tabs>
        <w:rPr>
          <w:noProof/>
          <w:sz w:val="24"/>
          <w:szCs w:val="24"/>
        </w:rPr>
      </w:pPr>
      <w:r>
        <w:rPr>
          <w:noProof/>
        </w:rPr>
        <w:t>3.3</w:t>
      </w:r>
      <w:r>
        <w:rPr>
          <w:noProof/>
          <w:sz w:val="24"/>
          <w:szCs w:val="24"/>
        </w:rPr>
        <w:tab/>
      </w:r>
      <w:r>
        <w:rPr>
          <w:noProof/>
        </w:rPr>
        <w:t>User Environment</w:t>
      </w:r>
      <w:r>
        <w:rPr>
          <w:noProof/>
        </w:rPr>
        <w:tab/>
      </w:r>
      <w:r>
        <w:rPr>
          <w:noProof/>
        </w:rPr>
        <w:fldChar w:fldCharType="begin"/>
      </w:r>
      <w:r>
        <w:rPr>
          <w:noProof/>
        </w:rPr>
        <w:instrText xml:space="preserve"> PAGEREF _Toc524313341 \h </w:instrText>
      </w:r>
      <w:r>
        <w:rPr>
          <w:noProof/>
        </w:rPr>
      </w:r>
      <w:r>
        <w:rPr>
          <w:noProof/>
        </w:rPr>
        <w:fldChar w:fldCharType="separate"/>
      </w:r>
      <w:r w:rsidR="00A240EE">
        <w:rPr>
          <w:noProof/>
        </w:rPr>
        <w:t>5</w:t>
      </w:r>
      <w:r>
        <w:rPr>
          <w:noProof/>
        </w:rPr>
        <w:fldChar w:fldCharType="end"/>
      </w:r>
    </w:p>
    <w:p w14:paraId="6118BE0F" w14:textId="77777777" w:rsidR="00F81399" w:rsidRDefault="000439F1">
      <w:pPr>
        <w:pStyle w:val="TOC2"/>
        <w:tabs>
          <w:tab w:val="left" w:pos="1000"/>
        </w:tabs>
        <w:rPr>
          <w:noProof/>
          <w:sz w:val="24"/>
          <w:szCs w:val="24"/>
        </w:rPr>
      </w:pPr>
      <w:r>
        <w:rPr>
          <w:noProof/>
        </w:rPr>
        <w:t>3.4</w:t>
      </w:r>
      <w:r>
        <w:rPr>
          <w:noProof/>
          <w:sz w:val="24"/>
          <w:szCs w:val="24"/>
        </w:rPr>
        <w:tab/>
      </w:r>
      <w:r>
        <w:rPr>
          <w:noProof/>
        </w:rPr>
        <w:t>Summary of Key Stakeholder or User Needs</w:t>
      </w:r>
      <w:r>
        <w:rPr>
          <w:noProof/>
        </w:rPr>
        <w:tab/>
      </w:r>
      <w:r>
        <w:rPr>
          <w:noProof/>
        </w:rPr>
        <w:fldChar w:fldCharType="begin"/>
      </w:r>
      <w:r>
        <w:rPr>
          <w:noProof/>
        </w:rPr>
        <w:instrText xml:space="preserve"> PAGEREF _Toc524313342 \h </w:instrText>
      </w:r>
      <w:r>
        <w:rPr>
          <w:noProof/>
        </w:rPr>
      </w:r>
      <w:r>
        <w:rPr>
          <w:noProof/>
        </w:rPr>
        <w:fldChar w:fldCharType="separate"/>
      </w:r>
      <w:r w:rsidR="00A240EE">
        <w:rPr>
          <w:noProof/>
        </w:rPr>
        <w:t>5</w:t>
      </w:r>
      <w:r>
        <w:rPr>
          <w:noProof/>
        </w:rPr>
        <w:fldChar w:fldCharType="end"/>
      </w:r>
    </w:p>
    <w:p w14:paraId="0D402DC1" w14:textId="77777777" w:rsidR="00F81399" w:rsidRDefault="000439F1">
      <w:pPr>
        <w:pStyle w:val="TOC2"/>
        <w:tabs>
          <w:tab w:val="left" w:pos="1000"/>
        </w:tabs>
        <w:rPr>
          <w:noProof/>
          <w:sz w:val="24"/>
          <w:szCs w:val="24"/>
        </w:rPr>
      </w:pPr>
      <w:r>
        <w:rPr>
          <w:noProof/>
        </w:rPr>
        <w:t>3.5</w:t>
      </w:r>
      <w:r>
        <w:rPr>
          <w:noProof/>
          <w:sz w:val="24"/>
          <w:szCs w:val="24"/>
        </w:rPr>
        <w:tab/>
      </w:r>
      <w:r>
        <w:rPr>
          <w:noProof/>
        </w:rPr>
        <w:t>Alternatives and Competition</w:t>
      </w:r>
      <w:r>
        <w:rPr>
          <w:noProof/>
        </w:rPr>
        <w:tab/>
      </w:r>
      <w:r>
        <w:rPr>
          <w:noProof/>
        </w:rPr>
        <w:fldChar w:fldCharType="begin"/>
      </w:r>
      <w:r>
        <w:rPr>
          <w:noProof/>
        </w:rPr>
        <w:instrText xml:space="preserve"> PAGEREF _Toc524313343 \h </w:instrText>
      </w:r>
      <w:r>
        <w:rPr>
          <w:noProof/>
        </w:rPr>
      </w:r>
      <w:r>
        <w:rPr>
          <w:noProof/>
        </w:rPr>
        <w:fldChar w:fldCharType="separate"/>
      </w:r>
      <w:r w:rsidR="00A240EE">
        <w:rPr>
          <w:noProof/>
        </w:rPr>
        <w:t>6</w:t>
      </w:r>
      <w:r>
        <w:rPr>
          <w:noProof/>
        </w:rPr>
        <w:fldChar w:fldCharType="end"/>
      </w:r>
    </w:p>
    <w:p w14:paraId="7227F298" w14:textId="77777777" w:rsidR="00F81399" w:rsidRDefault="000439F1">
      <w:pPr>
        <w:pStyle w:val="TOC1"/>
        <w:tabs>
          <w:tab w:val="left" w:pos="432"/>
        </w:tabs>
        <w:rPr>
          <w:noProof/>
          <w:sz w:val="24"/>
          <w:szCs w:val="24"/>
        </w:rPr>
      </w:pPr>
      <w:r>
        <w:rPr>
          <w:noProof/>
          <w:szCs w:val="24"/>
        </w:rPr>
        <w:t>4.</w:t>
      </w:r>
      <w:r>
        <w:rPr>
          <w:noProof/>
          <w:sz w:val="24"/>
          <w:szCs w:val="24"/>
        </w:rPr>
        <w:tab/>
      </w:r>
      <w:r>
        <w:rPr>
          <w:noProof/>
          <w:szCs w:val="24"/>
        </w:rPr>
        <w:t>Product Overview</w:t>
      </w:r>
      <w:r>
        <w:rPr>
          <w:noProof/>
        </w:rPr>
        <w:tab/>
      </w:r>
      <w:r>
        <w:rPr>
          <w:noProof/>
        </w:rPr>
        <w:fldChar w:fldCharType="begin"/>
      </w:r>
      <w:r>
        <w:rPr>
          <w:noProof/>
        </w:rPr>
        <w:instrText xml:space="preserve"> PAGEREF _Toc524313344 \h </w:instrText>
      </w:r>
      <w:r>
        <w:rPr>
          <w:noProof/>
        </w:rPr>
      </w:r>
      <w:r>
        <w:rPr>
          <w:noProof/>
        </w:rPr>
        <w:fldChar w:fldCharType="separate"/>
      </w:r>
      <w:r w:rsidR="00A240EE">
        <w:rPr>
          <w:noProof/>
        </w:rPr>
        <w:t>6</w:t>
      </w:r>
      <w:r>
        <w:rPr>
          <w:noProof/>
        </w:rPr>
        <w:fldChar w:fldCharType="end"/>
      </w:r>
    </w:p>
    <w:p w14:paraId="019294E1" w14:textId="77777777" w:rsidR="00F81399" w:rsidRDefault="000439F1">
      <w:pPr>
        <w:pStyle w:val="TOC2"/>
        <w:tabs>
          <w:tab w:val="left" w:pos="1000"/>
        </w:tabs>
        <w:rPr>
          <w:noProof/>
          <w:sz w:val="24"/>
          <w:szCs w:val="24"/>
        </w:rPr>
      </w:pPr>
      <w:r>
        <w:rPr>
          <w:noProof/>
        </w:rPr>
        <w:t>4.1</w:t>
      </w:r>
      <w:r>
        <w:rPr>
          <w:noProof/>
          <w:sz w:val="24"/>
          <w:szCs w:val="24"/>
        </w:rPr>
        <w:tab/>
      </w:r>
      <w:r>
        <w:rPr>
          <w:noProof/>
        </w:rPr>
        <w:t>Product Perspective</w:t>
      </w:r>
      <w:r>
        <w:rPr>
          <w:noProof/>
        </w:rPr>
        <w:tab/>
      </w:r>
      <w:r>
        <w:rPr>
          <w:noProof/>
        </w:rPr>
        <w:fldChar w:fldCharType="begin"/>
      </w:r>
      <w:r>
        <w:rPr>
          <w:noProof/>
        </w:rPr>
        <w:instrText xml:space="preserve"> PAGEREF _Toc524313345 \h </w:instrText>
      </w:r>
      <w:r>
        <w:rPr>
          <w:noProof/>
        </w:rPr>
      </w:r>
      <w:r>
        <w:rPr>
          <w:noProof/>
        </w:rPr>
        <w:fldChar w:fldCharType="separate"/>
      </w:r>
      <w:r w:rsidR="00A240EE">
        <w:rPr>
          <w:noProof/>
        </w:rPr>
        <w:t>7</w:t>
      </w:r>
      <w:r>
        <w:rPr>
          <w:noProof/>
        </w:rPr>
        <w:fldChar w:fldCharType="end"/>
      </w:r>
    </w:p>
    <w:p w14:paraId="6F661F54" w14:textId="77777777" w:rsidR="00F81399" w:rsidRDefault="000439F1">
      <w:pPr>
        <w:pStyle w:val="TOC2"/>
        <w:tabs>
          <w:tab w:val="left" w:pos="1000"/>
        </w:tabs>
        <w:rPr>
          <w:noProof/>
          <w:sz w:val="24"/>
          <w:szCs w:val="24"/>
        </w:rPr>
      </w:pPr>
      <w:r>
        <w:rPr>
          <w:noProof/>
        </w:rPr>
        <w:t>4.2</w:t>
      </w:r>
      <w:r>
        <w:rPr>
          <w:noProof/>
          <w:sz w:val="24"/>
          <w:szCs w:val="24"/>
        </w:rPr>
        <w:tab/>
      </w:r>
      <w:r>
        <w:rPr>
          <w:noProof/>
        </w:rPr>
        <w:t>Assumptions and Dependencies</w:t>
      </w:r>
      <w:r>
        <w:rPr>
          <w:noProof/>
        </w:rPr>
        <w:tab/>
      </w:r>
      <w:r>
        <w:rPr>
          <w:noProof/>
        </w:rPr>
        <w:fldChar w:fldCharType="begin"/>
      </w:r>
      <w:r>
        <w:rPr>
          <w:noProof/>
        </w:rPr>
        <w:instrText xml:space="preserve"> PAGEREF _Toc524313346 \h </w:instrText>
      </w:r>
      <w:r>
        <w:rPr>
          <w:noProof/>
        </w:rPr>
      </w:r>
      <w:r>
        <w:rPr>
          <w:noProof/>
        </w:rPr>
        <w:fldChar w:fldCharType="separate"/>
      </w:r>
      <w:r w:rsidR="00A240EE">
        <w:rPr>
          <w:noProof/>
        </w:rPr>
        <w:t>7</w:t>
      </w:r>
      <w:r>
        <w:rPr>
          <w:noProof/>
        </w:rPr>
        <w:fldChar w:fldCharType="end"/>
      </w:r>
    </w:p>
    <w:p w14:paraId="3BCCBE12" w14:textId="77777777" w:rsidR="00F81399" w:rsidRDefault="000439F1">
      <w:pPr>
        <w:pStyle w:val="TOC1"/>
        <w:tabs>
          <w:tab w:val="left" w:pos="432"/>
        </w:tabs>
        <w:rPr>
          <w:noProof/>
          <w:sz w:val="24"/>
          <w:szCs w:val="24"/>
        </w:rPr>
      </w:pPr>
      <w:r>
        <w:rPr>
          <w:noProof/>
          <w:szCs w:val="24"/>
        </w:rPr>
        <w:t>5.</w:t>
      </w:r>
      <w:r>
        <w:rPr>
          <w:noProof/>
          <w:sz w:val="24"/>
          <w:szCs w:val="24"/>
        </w:rPr>
        <w:tab/>
      </w:r>
      <w:r>
        <w:rPr>
          <w:noProof/>
          <w:szCs w:val="24"/>
        </w:rPr>
        <w:t>Product Features</w:t>
      </w:r>
      <w:r>
        <w:rPr>
          <w:noProof/>
        </w:rPr>
        <w:tab/>
      </w:r>
      <w:r>
        <w:rPr>
          <w:noProof/>
        </w:rPr>
        <w:fldChar w:fldCharType="begin"/>
      </w:r>
      <w:r>
        <w:rPr>
          <w:noProof/>
        </w:rPr>
        <w:instrText xml:space="preserve"> PAGEREF _Toc524313347 \h </w:instrText>
      </w:r>
      <w:r>
        <w:rPr>
          <w:noProof/>
        </w:rPr>
      </w:r>
      <w:r>
        <w:rPr>
          <w:noProof/>
        </w:rPr>
        <w:fldChar w:fldCharType="separate"/>
      </w:r>
      <w:r w:rsidR="00A240EE">
        <w:rPr>
          <w:noProof/>
        </w:rPr>
        <w:t>7</w:t>
      </w:r>
      <w:r>
        <w:rPr>
          <w:noProof/>
        </w:rPr>
        <w:fldChar w:fldCharType="end"/>
      </w:r>
    </w:p>
    <w:p w14:paraId="38A494C7" w14:textId="77777777" w:rsidR="00F81399" w:rsidRDefault="000439F1">
      <w:pPr>
        <w:pStyle w:val="TOC1"/>
        <w:tabs>
          <w:tab w:val="left" w:pos="432"/>
        </w:tabs>
        <w:rPr>
          <w:noProof/>
          <w:sz w:val="24"/>
          <w:szCs w:val="24"/>
        </w:rPr>
      </w:pPr>
      <w:r>
        <w:rPr>
          <w:noProof/>
          <w:szCs w:val="24"/>
        </w:rPr>
        <w:t>6.</w:t>
      </w:r>
      <w:r>
        <w:rPr>
          <w:noProof/>
          <w:sz w:val="24"/>
          <w:szCs w:val="24"/>
        </w:rPr>
        <w:tab/>
      </w:r>
      <w:r>
        <w:rPr>
          <w:noProof/>
          <w:szCs w:val="24"/>
        </w:rPr>
        <w:t>Non-Functional Requirements</w:t>
      </w:r>
      <w:r>
        <w:rPr>
          <w:noProof/>
        </w:rPr>
        <w:tab/>
      </w:r>
      <w:r w:rsidR="00A240EE">
        <w:rPr>
          <w:noProof/>
        </w:rPr>
        <w:t>8</w:t>
      </w:r>
    </w:p>
    <w:p w14:paraId="1CEC60C6" w14:textId="77777777" w:rsidR="00F81399" w:rsidRDefault="000439F1">
      <w:pPr>
        <w:pStyle w:val="Title"/>
      </w:pPr>
      <w:r>
        <w:fldChar w:fldCharType="end"/>
      </w:r>
      <w:r>
        <w:br w:type="page"/>
      </w:r>
      <w:fldSimple w:instr=" TITLE  \* MERGEFORMAT ">
        <w:r w:rsidR="00B00C2D">
          <w:t>Vision (Small Project)</w:t>
        </w:r>
      </w:fldSimple>
    </w:p>
    <w:p w14:paraId="33495489" w14:textId="77777777" w:rsidR="00F81399" w:rsidRDefault="000439F1">
      <w:pPr>
        <w:pStyle w:val="Heading1"/>
      </w:pPr>
      <w:bookmarkStart w:id="0" w:name="_Toc456598586"/>
      <w:bookmarkStart w:id="1" w:name="_Toc456600917"/>
      <w:bookmarkStart w:id="2" w:name="_Toc512930904"/>
      <w:bookmarkStart w:id="3" w:name="_Toc524313333"/>
      <w:bookmarkStart w:id="4" w:name="_Toc436203377"/>
      <w:bookmarkStart w:id="5" w:name="_Toc452813577"/>
      <w:r>
        <w:t>Introduction</w:t>
      </w:r>
      <w:bookmarkEnd w:id="0"/>
      <w:bookmarkEnd w:id="1"/>
      <w:bookmarkEnd w:id="2"/>
      <w:bookmarkEnd w:id="3"/>
    </w:p>
    <w:p w14:paraId="1F3CE5FC" w14:textId="77777777" w:rsidR="00F81399" w:rsidRDefault="000439F1">
      <w:pPr>
        <w:pStyle w:val="BodyText"/>
        <w:keepLines w:val="0"/>
        <w:spacing w:after="100"/>
      </w:pPr>
      <w:r>
        <w:rPr>
          <w:color w:val="000000"/>
        </w:rPr>
        <w:t xml:space="preserve">This Vision document defines the high-level user needs, objectives, product scope, and intended capabilities of </w:t>
      </w:r>
      <w:proofErr w:type="spellStart"/>
      <w:r>
        <w:rPr>
          <w:color w:val="000000"/>
        </w:rPr>
        <w:t>Trozy</w:t>
      </w:r>
      <w:proofErr w:type="spellEnd"/>
      <w:r>
        <w:rPr>
          <w:color w:val="000000"/>
        </w:rPr>
        <w:t xml:space="preserve">, a web-based rental property management system. It is an initial Inception-phase draft for Project Assignment 1 (PA1). </w:t>
      </w:r>
      <w:proofErr w:type="spellStart"/>
      <w:r>
        <w:rPr>
          <w:color w:val="000000"/>
        </w:rPr>
        <w:t>Trozy</w:t>
      </w:r>
      <w:proofErr w:type="spellEnd"/>
      <w:r>
        <w:rPr>
          <w:color w:val="000000"/>
        </w:rPr>
        <w:t xml:space="preserve"> is intended for landlords managing rental properties and for tenants accessing information related to their own tenancies. It focuses on what the product should provide and why these capabilities matter; detailed use cases, design decisions, and acceptance tests will be addressed in later project artifacts.</w:t>
      </w:r>
    </w:p>
    <w:p w14:paraId="7E4FC2B2" w14:textId="77777777" w:rsidR="00F81399" w:rsidRDefault="000439F1">
      <w:pPr>
        <w:pStyle w:val="BodyText"/>
        <w:keepLines w:val="0"/>
        <w:spacing w:after="100"/>
      </w:pPr>
      <w:r>
        <w:rPr>
          <w:color w:val="000000"/>
        </w:rPr>
        <w:t>The document presents the problem and product positioning, stakeholders and users, product overview and dependencies, planned features, and cross-cutting non-functional requirements. Proposed priorities and unvalidated user needs will be reviewed with prospective users and revised after teaching-assistant feedback.</w:t>
      </w:r>
    </w:p>
    <w:p w14:paraId="54ED11D0" w14:textId="77777777" w:rsidR="00F81399" w:rsidRDefault="000439F1">
      <w:pPr>
        <w:pStyle w:val="Heading2"/>
      </w:pPr>
      <w:bookmarkStart w:id="6" w:name="_Toc456598590"/>
      <w:bookmarkStart w:id="7" w:name="_Toc456600921"/>
      <w:bookmarkStart w:id="8" w:name="_Toc512930905"/>
      <w:bookmarkStart w:id="9" w:name="_Toc524313334"/>
      <w:r>
        <w:t>References</w:t>
      </w:r>
      <w:bookmarkEnd w:id="6"/>
      <w:bookmarkEnd w:id="7"/>
      <w:bookmarkEnd w:id="8"/>
      <w:bookmarkEnd w:id="9"/>
    </w:p>
    <w:p w14:paraId="25D128D0" w14:textId="77777777" w:rsidR="00F81399" w:rsidRDefault="000439F1">
      <w:pPr>
        <w:pStyle w:val="BodyText"/>
        <w:keepLines w:val="0"/>
        <w:spacing w:after="100"/>
      </w:pPr>
      <w:r>
        <w:rPr>
          <w:color w:val="000000"/>
        </w:rPr>
        <w:t>[R1] Introduction to Software Engineering, Project Assignment 1 (PA1), course assignment specification, due 18 October, course Moodle.</w:t>
      </w:r>
      <w:r>
        <w:rPr>
          <w:color w:val="000000"/>
        </w:rPr>
        <w:br/>
        <w:t xml:space="preserve">[R2] </w:t>
      </w:r>
      <w:proofErr w:type="spellStart"/>
      <w:r>
        <w:rPr>
          <w:color w:val="000000"/>
        </w:rPr>
        <w:t>Trozy</w:t>
      </w:r>
      <w:proofErr w:type="spellEnd"/>
      <w:r>
        <w:rPr>
          <w:color w:val="000000"/>
        </w:rPr>
        <w:t xml:space="preserve"> - Project Plan, version 1.0, 18 October 2026, project team, /docs/management.</w:t>
      </w:r>
      <w:r>
        <w:rPr>
          <w:color w:val="000000"/>
        </w:rPr>
        <w:br/>
        <w:t xml:space="preserve">[R3] Chuc </w:t>
      </w:r>
      <w:proofErr w:type="spellStart"/>
      <w:r>
        <w:rPr>
          <w:color w:val="000000"/>
        </w:rPr>
        <w:t>nang</w:t>
      </w:r>
      <w:proofErr w:type="spellEnd"/>
      <w:r>
        <w:rPr>
          <w:color w:val="000000"/>
        </w:rPr>
        <w:t xml:space="preserve"> chi </w:t>
      </w:r>
      <w:proofErr w:type="spellStart"/>
      <w:r>
        <w:rPr>
          <w:color w:val="000000"/>
        </w:rPr>
        <w:t>tiet</w:t>
      </w:r>
      <w:proofErr w:type="spellEnd"/>
      <w:r>
        <w:rPr>
          <w:color w:val="000000"/>
        </w:rPr>
        <w:t xml:space="preserve"> </w:t>
      </w:r>
      <w:proofErr w:type="spellStart"/>
      <w:r>
        <w:rPr>
          <w:color w:val="000000"/>
        </w:rPr>
        <w:t>cua</w:t>
      </w:r>
      <w:proofErr w:type="spellEnd"/>
      <w:r>
        <w:rPr>
          <w:color w:val="000000"/>
        </w:rPr>
        <w:t xml:space="preserve"> web (Detailed Web Functions), project-team functional scope and workflow compilation, date not stated, shared project file.</w:t>
      </w:r>
      <w:r>
        <w:rPr>
          <w:color w:val="000000"/>
        </w:rPr>
        <w:br/>
        <w:t xml:space="preserve">[R4] </w:t>
      </w:r>
      <w:proofErr w:type="spellStart"/>
      <w:r>
        <w:rPr>
          <w:color w:val="000000"/>
        </w:rPr>
        <w:t>Trozy</w:t>
      </w:r>
      <w:proofErr w:type="spellEnd"/>
      <w:r>
        <w:rPr>
          <w:color w:val="000000"/>
        </w:rPr>
        <w:t xml:space="preserve"> project proposal / PA0 overview and proposed interviews, reproduced in the team functional-scope file; interview results were not included in the materials provided.</w:t>
      </w:r>
      <w:r>
        <w:rPr>
          <w:color w:val="000000"/>
        </w:rPr>
        <w:br/>
        <w:t>[R5] Rational Unified Process, Vision (Small Project), provided Word template used for this document.</w:t>
      </w:r>
    </w:p>
    <w:p w14:paraId="64177BA4" w14:textId="77777777" w:rsidR="00F81399" w:rsidRDefault="000439F1">
      <w:pPr>
        <w:pStyle w:val="Heading1"/>
      </w:pPr>
      <w:bookmarkStart w:id="10" w:name="_Toc512930906"/>
      <w:bookmarkStart w:id="11" w:name="_Toc524313335"/>
      <w:r>
        <w:t>Positioning</w:t>
      </w:r>
      <w:bookmarkEnd w:id="4"/>
      <w:bookmarkEnd w:id="5"/>
      <w:bookmarkEnd w:id="10"/>
      <w:bookmarkEnd w:id="11"/>
    </w:p>
    <w:p w14:paraId="73EF38BD" w14:textId="77777777" w:rsidR="00F81399" w:rsidRDefault="000439F1">
      <w:pPr>
        <w:pStyle w:val="Heading2"/>
      </w:pPr>
      <w:bookmarkStart w:id="12" w:name="_Toc436203379"/>
      <w:bookmarkStart w:id="13" w:name="_Toc452813579"/>
      <w:bookmarkStart w:id="14" w:name="_Toc512930907"/>
      <w:bookmarkStart w:id="15" w:name="_Toc524313336"/>
      <w:r>
        <w:t>Problem Statement</w:t>
      </w:r>
      <w:bookmarkEnd w:id="12"/>
      <w:bookmarkEnd w:id="13"/>
      <w:bookmarkEnd w:id="14"/>
      <w:bookmarkEnd w:id="15"/>
    </w:p>
    <w:p w14:paraId="3B6095A9" w14:textId="77777777" w:rsidR="00F81399" w:rsidRDefault="000439F1">
      <w:pPr>
        <w:pStyle w:val="BodyText"/>
        <w:keepLines w:val="0"/>
        <w:spacing w:after="100"/>
      </w:pPr>
      <w:proofErr w:type="spellStart"/>
      <w:r>
        <w:rPr>
          <w:color w:val="000000"/>
        </w:rPr>
        <w:t>Trozy</w:t>
      </w:r>
      <w:proofErr w:type="spellEnd"/>
      <w:r>
        <w:rPr>
          <w:color w:val="000000"/>
        </w:rPr>
        <w:t xml:space="preserve"> addresses connected problems across the rental lifecycle: information scattered across notebooks, spreadsheets and messaging; repetitive utility-billing work; limited visibility of payments and debts; and difficulty tracking maintenance requests, deposits and contract-related activities. The four-part statement below summarizes the team's proposed problem definition; its relative frequency and severity require interview validation.</w:t>
      </w:r>
    </w:p>
    <w:tbl>
      <w:tblPr>
        <w:tblW w:w="0" w:type="auto"/>
        <w:tblInd w:w="828" w:type="dxa"/>
        <w:tblLayout w:type="fixed"/>
        <w:tblLook w:val="0000" w:firstRow="0" w:lastRow="0" w:firstColumn="0" w:lastColumn="0" w:noHBand="0" w:noVBand="0"/>
      </w:tblPr>
      <w:tblGrid>
        <w:gridCol w:w="2970"/>
        <w:gridCol w:w="5220"/>
      </w:tblGrid>
      <w:tr w:rsidR="00F81399" w14:paraId="0F579089" w14:textId="77777777">
        <w:tc>
          <w:tcPr>
            <w:tcW w:w="2970" w:type="dxa"/>
            <w:tcBorders>
              <w:top w:val="single" w:sz="12" w:space="0" w:color="auto"/>
              <w:left w:val="single" w:sz="12" w:space="0" w:color="auto"/>
              <w:bottom w:val="single" w:sz="6" w:space="0" w:color="auto"/>
              <w:right w:val="single" w:sz="12" w:space="0" w:color="auto"/>
            </w:tcBorders>
            <w:shd w:val="pct25" w:color="auto" w:fill="auto"/>
            <w:vAlign w:val="center"/>
          </w:tcPr>
          <w:p w14:paraId="035A368F" w14:textId="77777777" w:rsidR="00BB7BFA" w:rsidRDefault="00000000">
            <w:pPr>
              <w:pStyle w:val="BodyText"/>
              <w:spacing w:after="20"/>
            </w:pPr>
            <w:r>
              <w:rPr>
                <w:color w:val="000000"/>
                <w:sz w:val="18"/>
              </w:rPr>
              <w:t>The problem of</w:t>
            </w:r>
          </w:p>
        </w:tc>
        <w:tc>
          <w:tcPr>
            <w:tcW w:w="5220" w:type="dxa"/>
            <w:tcBorders>
              <w:top w:val="single" w:sz="12" w:space="0" w:color="auto"/>
              <w:bottom w:val="single" w:sz="6" w:space="0" w:color="auto"/>
              <w:right w:val="single" w:sz="12" w:space="0" w:color="auto"/>
            </w:tcBorders>
            <w:vAlign w:val="center"/>
          </w:tcPr>
          <w:p w14:paraId="36EBCE56" w14:textId="77777777" w:rsidR="00BB7BFA" w:rsidRDefault="00000000">
            <w:pPr>
              <w:pStyle w:val="BodyText"/>
              <w:spacing w:after="20"/>
            </w:pPr>
            <w:r>
              <w:rPr>
                <w:color w:val="000000"/>
                <w:sz w:val="18"/>
              </w:rPr>
              <w:t>fragmented rental records, repetitive utility calculations, difficult payment tracking and inconsistent maintenance follow-up</w:t>
            </w:r>
          </w:p>
        </w:tc>
      </w:tr>
      <w:tr w:rsidR="00F81399" w14:paraId="53F7DC1E" w14:textId="77777777">
        <w:tc>
          <w:tcPr>
            <w:tcW w:w="2970" w:type="dxa"/>
            <w:tcBorders>
              <w:top w:val="single" w:sz="6" w:space="0" w:color="auto"/>
              <w:left w:val="single" w:sz="12" w:space="0" w:color="auto"/>
              <w:bottom w:val="single" w:sz="6" w:space="0" w:color="auto"/>
              <w:right w:val="single" w:sz="12" w:space="0" w:color="auto"/>
            </w:tcBorders>
            <w:shd w:val="pct25" w:color="auto" w:fill="auto"/>
            <w:vAlign w:val="center"/>
          </w:tcPr>
          <w:p w14:paraId="2D50A2B3" w14:textId="77777777" w:rsidR="00BB7BFA" w:rsidRDefault="00000000">
            <w:pPr>
              <w:pStyle w:val="BodyText"/>
              <w:spacing w:after="20"/>
            </w:pPr>
            <w:r>
              <w:rPr>
                <w:color w:val="000000"/>
                <w:sz w:val="18"/>
              </w:rPr>
              <w:t>affects</w:t>
            </w:r>
          </w:p>
        </w:tc>
        <w:tc>
          <w:tcPr>
            <w:tcW w:w="5220" w:type="dxa"/>
            <w:tcBorders>
              <w:top w:val="single" w:sz="6" w:space="0" w:color="auto"/>
              <w:bottom w:val="single" w:sz="6" w:space="0" w:color="auto"/>
              <w:right w:val="single" w:sz="12" w:space="0" w:color="auto"/>
            </w:tcBorders>
            <w:vAlign w:val="center"/>
          </w:tcPr>
          <w:p w14:paraId="097E7915" w14:textId="77777777" w:rsidR="00BB7BFA" w:rsidRDefault="00000000">
            <w:pPr>
              <w:pStyle w:val="BodyText"/>
              <w:spacing w:after="20"/>
            </w:pPr>
            <w:r>
              <w:rPr>
                <w:color w:val="000000"/>
                <w:sz w:val="18"/>
              </w:rPr>
              <w:t>landlords of small rental properties and their tenants</w:t>
            </w:r>
          </w:p>
        </w:tc>
      </w:tr>
      <w:tr w:rsidR="00F81399" w14:paraId="2008F00C" w14:textId="77777777" w:rsidTr="00727E8B">
        <w:trPr>
          <w:trHeight w:val="390"/>
        </w:trPr>
        <w:tc>
          <w:tcPr>
            <w:tcW w:w="2970" w:type="dxa"/>
            <w:tcBorders>
              <w:top w:val="single" w:sz="6" w:space="0" w:color="auto"/>
              <w:left w:val="single" w:sz="12" w:space="0" w:color="auto"/>
              <w:bottom w:val="single" w:sz="6" w:space="0" w:color="auto"/>
              <w:right w:val="single" w:sz="12" w:space="0" w:color="auto"/>
            </w:tcBorders>
            <w:shd w:val="pct25" w:color="auto" w:fill="auto"/>
            <w:vAlign w:val="center"/>
          </w:tcPr>
          <w:p w14:paraId="66C43B4B" w14:textId="77777777" w:rsidR="00BB7BFA" w:rsidRDefault="00000000">
            <w:pPr>
              <w:pStyle w:val="BodyText"/>
              <w:spacing w:after="20"/>
            </w:pPr>
            <w:r>
              <w:rPr>
                <w:color w:val="000000"/>
                <w:sz w:val="18"/>
              </w:rPr>
              <w:t>the impact of which is</w:t>
            </w:r>
          </w:p>
        </w:tc>
        <w:tc>
          <w:tcPr>
            <w:tcW w:w="5220" w:type="dxa"/>
            <w:tcBorders>
              <w:top w:val="single" w:sz="6" w:space="0" w:color="auto"/>
              <w:bottom w:val="single" w:sz="6" w:space="0" w:color="auto"/>
              <w:right w:val="single" w:sz="12" w:space="0" w:color="auto"/>
            </w:tcBorders>
            <w:vAlign w:val="center"/>
          </w:tcPr>
          <w:p w14:paraId="1123A8A1" w14:textId="77777777" w:rsidR="00BB7BFA" w:rsidRDefault="00000000">
            <w:pPr>
              <w:pStyle w:val="BodyText"/>
              <w:spacing w:after="20"/>
            </w:pPr>
            <w:r>
              <w:rPr>
                <w:color w:val="000000"/>
                <w:sz w:val="18"/>
              </w:rPr>
              <w:t>time-consuming administration, increased risk of incorrect charges, unclear balances and delayed communication or issue resolution</w:t>
            </w:r>
          </w:p>
        </w:tc>
      </w:tr>
      <w:tr w:rsidR="00F81399" w14:paraId="36AB75C4" w14:textId="77777777">
        <w:tc>
          <w:tcPr>
            <w:tcW w:w="2970" w:type="dxa"/>
            <w:tcBorders>
              <w:top w:val="single" w:sz="6" w:space="0" w:color="auto"/>
              <w:left w:val="single" w:sz="12" w:space="0" w:color="auto"/>
              <w:bottom w:val="single" w:sz="6" w:space="0" w:color="auto"/>
              <w:right w:val="single" w:sz="12" w:space="0" w:color="auto"/>
            </w:tcBorders>
            <w:shd w:val="pct25" w:color="auto" w:fill="auto"/>
            <w:vAlign w:val="center"/>
          </w:tcPr>
          <w:p w14:paraId="11EDC1BF" w14:textId="77777777" w:rsidR="00BB7BFA" w:rsidRDefault="00000000">
            <w:pPr>
              <w:pStyle w:val="BodyText"/>
              <w:spacing w:after="20"/>
            </w:pPr>
            <w:r>
              <w:rPr>
                <w:color w:val="000000"/>
                <w:sz w:val="18"/>
              </w:rPr>
              <w:t>a successful solution would be</w:t>
            </w:r>
          </w:p>
        </w:tc>
        <w:tc>
          <w:tcPr>
            <w:tcW w:w="5220" w:type="dxa"/>
            <w:tcBorders>
              <w:top w:val="single" w:sz="6" w:space="0" w:color="auto"/>
              <w:bottom w:val="single" w:sz="6" w:space="0" w:color="auto"/>
              <w:right w:val="single" w:sz="12" w:space="0" w:color="auto"/>
            </w:tcBorders>
            <w:vAlign w:val="center"/>
          </w:tcPr>
          <w:p w14:paraId="692E7781" w14:textId="77777777" w:rsidR="00BB7BFA" w:rsidRDefault="00000000">
            <w:pPr>
              <w:pStyle w:val="BodyText"/>
              <w:spacing w:after="20"/>
            </w:pPr>
            <w:r>
              <w:rPr>
                <w:color w:val="000000"/>
                <w:sz w:val="18"/>
              </w:rPr>
              <w:t>a single role-aware web system for property and tenant records, transparent invoices and payments, maintenance workflows and optional human-verified AI assistance</w:t>
            </w:r>
          </w:p>
        </w:tc>
      </w:tr>
    </w:tbl>
    <w:p w14:paraId="6AD1BB3D" w14:textId="77777777" w:rsidR="00F81399" w:rsidRDefault="000439F1">
      <w:pPr>
        <w:pStyle w:val="Heading2"/>
      </w:pPr>
      <w:bookmarkStart w:id="16" w:name="_Toc425054392"/>
      <w:bookmarkStart w:id="17" w:name="_Toc422186485"/>
      <w:bookmarkStart w:id="18" w:name="_Toc436203380"/>
      <w:bookmarkStart w:id="19" w:name="_Toc452813580"/>
      <w:bookmarkStart w:id="20" w:name="_Toc512930908"/>
      <w:bookmarkStart w:id="21" w:name="_Toc524313337"/>
      <w:r>
        <w:t>Product Position Statement</w:t>
      </w:r>
      <w:bookmarkEnd w:id="16"/>
      <w:bookmarkEnd w:id="17"/>
      <w:bookmarkEnd w:id="18"/>
      <w:bookmarkEnd w:id="19"/>
      <w:bookmarkEnd w:id="20"/>
      <w:bookmarkEnd w:id="21"/>
    </w:p>
    <w:p w14:paraId="0B09079A" w14:textId="77777777" w:rsidR="00F81399" w:rsidRDefault="000439F1">
      <w:pPr>
        <w:pStyle w:val="BodyText"/>
        <w:keepLines w:val="0"/>
        <w:spacing w:after="100"/>
      </w:pPr>
      <w:r>
        <w:rPr>
          <w:color w:val="000000"/>
        </w:rPr>
        <w:t xml:space="preserve">The positioning statement below defines the intended users, need and differentiated value of </w:t>
      </w:r>
      <w:proofErr w:type="spellStart"/>
      <w:r>
        <w:rPr>
          <w:color w:val="000000"/>
        </w:rPr>
        <w:t>Trozy</w:t>
      </w:r>
      <w:proofErr w:type="spellEnd"/>
      <w:r>
        <w:rPr>
          <w:color w:val="000000"/>
        </w:rPr>
        <w:t>. It describes the proposed product, not a verified market-leading claim.</w:t>
      </w:r>
    </w:p>
    <w:tbl>
      <w:tblPr>
        <w:tblW w:w="0" w:type="auto"/>
        <w:tblInd w:w="828" w:type="dxa"/>
        <w:tblLayout w:type="fixed"/>
        <w:tblLook w:val="0000" w:firstRow="0" w:lastRow="0" w:firstColumn="0" w:lastColumn="0" w:noHBand="0" w:noVBand="0"/>
      </w:tblPr>
      <w:tblGrid>
        <w:gridCol w:w="2790"/>
        <w:gridCol w:w="5400"/>
      </w:tblGrid>
      <w:tr w:rsidR="00F81399" w14:paraId="4CE1E883" w14:textId="77777777">
        <w:tc>
          <w:tcPr>
            <w:tcW w:w="2790" w:type="dxa"/>
            <w:tcBorders>
              <w:top w:val="single" w:sz="12" w:space="0" w:color="auto"/>
              <w:left w:val="single" w:sz="12" w:space="0" w:color="auto"/>
              <w:bottom w:val="single" w:sz="6" w:space="0" w:color="auto"/>
              <w:right w:val="single" w:sz="12" w:space="0" w:color="auto"/>
            </w:tcBorders>
            <w:shd w:val="pct25" w:color="auto" w:fill="auto"/>
            <w:vAlign w:val="center"/>
          </w:tcPr>
          <w:p w14:paraId="74755CE8" w14:textId="77777777" w:rsidR="00BB7BFA" w:rsidRDefault="00000000">
            <w:pPr>
              <w:pStyle w:val="BodyText"/>
              <w:spacing w:after="20"/>
            </w:pPr>
            <w:r>
              <w:rPr>
                <w:color w:val="000000"/>
                <w:sz w:val="18"/>
              </w:rPr>
              <w:t>For</w:t>
            </w:r>
          </w:p>
        </w:tc>
        <w:tc>
          <w:tcPr>
            <w:tcW w:w="5400" w:type="dxa"/>
            <w:tcBorders>
              <w:top w:val="single" w:sz="12" w:space="0" w:color="auto"/>
              <w:bottom w:val="single" w:sz="6" w:space="0" w:color="auto"/>
              <w:right w:val="single" w:sz="12" w:space="0" w:color="auto"/>
            </w:tcBorders>
            <w:vAlign w:val="center"/>
          </w:tcPr>
          <w:p w14:paraId="557A38CD" w14:textId="77777777" w:rsidR="00BB7BFA" w:rsidRDefault="00000000">
            <w:pPr>
              <w:pStyle w:val="BodyText"/>
              <w:spacing w:after="20"/>
            </w:pPr>
            <w:r>
              <w:rPr>
                <w:color w:val="000000"/>
                <w:sz w:val="18"/>
              </w:rPr>
              <w:t>small-property landlords and their tenants</w:t>
            </w:r>
          </w:p>
        </w:tc>
      </w:tr>
      <w:tr w:rsidR="00F81399" w14:paraId="666DCA4B" w14:textId="77777777">
        <w:tc>
          <w:tcPr>
            <w:tcW w:w="2790" w:type="dxa"/>
            <w:tcBorders>
              <w:top w:val="single" w:sz="6" w:space="0" w:color="auto"/>
              <w:left w:val="single" w:sz="12" w:space="0" w:color="auto"/>
              <w:bottom w:val="single" w:sz="6" w:space="0" w:color="auto"/>
              <w:right w:val="single" w:sz="12" w:space="0" w:color="auto"/>
            </w:tcBorders>
            <w:shd w:val="pct25" w:color="auto" w:fill="auto"/>
            <w:vAlign w:val="center"/>
          </w:tcPr>
          <w:p w14:paraId="11A1D3D7" w14:textId="77777777" w:rsidR="00BB7BFA" w:rsidRDefault="00000000">
            <w:pPr>
              <w:pStyle w:val="BodyText"/>
              <w:spacing w:after="20"/>
            </w:pPr>
            <w:r>
              <w:rPr>
                <w:color w:val="000000"/>
                <w:sz w:val="18"/>
              </w:rPr>
              <w:t>Who</w:t>
            </w:r>
          </w:p>
        </w:tc>
        <w:tc>
          <w:tcPr>
            <w:tcW w:w="5400" w:type="dxa"/>
            <w:tcBorders>
              <w:top w:val="single" w:sz="6" w:space="0" w:color="auto"/>
              <w:bottom w:val="single" w:sz="6" w:space="0" w:color="auto"/>
              <w:right w:val="single" w:sz="12" w:space="0" w:color="auto"/>
            </w:tcBorders>
            <w:vAlign w:val="center"/>
          </w:tcPr>
          <w:p w14:paraId="0848A850" w14:textId="77777777" w:rsidR="00BB7BFA" w:rsidRDefault="00000000">
            <w:pPr>
              <w:pStyle w:val="BodyText"/>
              <w:spacing w:after="20"/>
            </w:pPr>
            <w:r>
              <w:rPr>
                <w:color w:val="000000"/>
                <w:sz w:val="18"/>
              </w:rPr>
              <w:t xml:space="preserve">need a </w:t>
            </w:r>
            <w:proofErr w:type="gramStart"/>
            <w:r>
              <w:rPr>
                <w:color w:val="000000"/>
                <w:sz w:val="18"/>
              </w:rPr>
              <w:t>reliable shared</w:t>
            </w:r>
            <w:proofErr w:type="gramEnd"/>
            <w:r>
              <w:rPr>
                <w:color w:val="000000"/>
                <w:sz w:val="18"/>
              </w:rPr>
              <w:t xml:space="preserve"> view of rental records, charges, payment status and service requests</w:t>
            </w:r>
          </w:p>
        </w:tc>
      </w:tr>
      <w:tr w:rsidR="00F81399" w14:paraId="2DE1E65A" w14:textId="77777777">
        <w:tc>
          <w:tcPr>
            <w:tcW w:w="2790" w:type="dxa"/>
            <w:tcBorders>
              <w:top w:val="single" w:sz="6" w:space="0" w:color="auto"/>
              <w:left w:val="single" w:sz="12" w:space="0" w:color="auto"/>
              <w:bottom w:val="single" w:sz="6" w:space="0" w:color="auto"/>
              <w:right w:val="single" w:sz="12" w:space="0" w:color="auto"/>
            </w:tcBorders>
            <w:shd w:val="pct25" w:color="auto" w:fill="auto"/>
            <w:vAlign w:val="center"/>
          </w:tcPr>
          <w:p w14:paraId="1CF69928" w14:textId="77777777" w:rsidR="00BB7BFA" w:rsidRDefault="00000000">
            <w:pPr>
              <w:pStyle w:val="BodyText"/>
              <w:spacing w:after="20"/>
            </w:pPr>
            <w:proofErr w:type="spellStart"/>
            <w:r>
              <w:rPr>
                <w:color w:val="000000"/>
                <w:sz w:val="18"/>
              </w:rPr>
              <w:t>Trozy</w:t>
            </w:r>
            <w:proofErr w:type="spellEnd"/>
          </w:p>
        </w:tc>
        <w:tc>
          <w:tcPr>
            <w:tcW w:w="5400" w:type="dxa"/>
            <w:tcBorders>
              <w:top w:val="single" w:sz="6" w:space="0" w:color="auto"/>
              <w:bottom w:val="single" w:sz="6" w:space="0" w:color="auto"/>
              <w:right w:val="single" w:sz="12" w:space="0" w:color="auto"/>
            </w:tcBorders>
            <w:vAlign w:val="center"/>
          </w:tcPr>
          <w:p w14:paraId="3B5E5B50" w14:textId="77777777" w:rsidR="00BB7BFA" w:rsidRDefault="00000000">
            <w:pPr>
              <w:pStyle w:val="BodyText"/>
              <w:spacing w:after="20"/>
            </w:pPr>
            <w:r>
              <w:rPr>
                <w:color w:val="000000"/>
                <w:sz w:val="18"/>
              </w:rPr>
              <w:t>is a web-based rental property management and tenant self-</w:t>
            </w:r>
            <w:r>
              <w:rPr>
                <w:color w:val="000000"/>
                <w:sz w:val="18"/>
              </w:rPr>
              <w:lastRenderedPageBreak/>
              <w:t>service application</w:t>
            </w:r>
          </w:p>
        </w:tc>
      </w:tr>
      <w:tr w:rsidR="00F81399" w14:paraId="1C621255" w14:textId="77777777">
        <w:tc>
          <w:tcPr>
            <w:tcW w:w="2790" w:type="dxa"/>
            <w:tcBorders>
              <w:top w:val="single" w:sz="6" w:space="0" w:color="auto"/>
              <w:left w:val="single" w:sz="12" w:space="0" w:color="auto"/>
              <w:bottom w:val="single" w:sz="6" w:space="0" w:color="auto"/>
              <w:right w:val="single" w:sz="12" w:space="0" w:color="auto"/>
            </w:tcBorders>
            <w:shd w:val="pct25" w:color="auto" w:fill="auto"/>
            <w:vAlign w:val="center"/>
          </w:tcPr>
          <w:p w14:paraId="4E4EDFD0" w14:textId="77777777" w:rsidR="00BB7BFA" w:rsidRDefault="00000000">
            <w:pPr>
              <w:pStyle w:val="BodyText"/>
              <w:spacing w:after="20"/>
            </w:pPr>
            <w:r>
              <w:rPr>
                <w:color w:val="000000"/>
                <w:sz w:val="18"/>
              </w:rPr>
              <w:lastRenderedPageBreak/>
              <w:t>That</w:t>
            </w:r>
          </w:p>
        </w:tc>
        <w:tc>
          <w:tcPr>
            <w:tcW w:w="5400" w:type="dxa"/>
            <w:tcBorders>
              <w:top w:val="single" w:sz="6" w:space="0" w:color="auto"/>
              <w:bottom w:val="single" w:sz="6" w:space="0" w:color="auto"/>
              <w:right w:val="single" w:sz="12" w:space="0" w:color="auto"/>
            </w:tcBorders>
            <w:vAlign w:val="center"/>
          </w:tcPr>
          <w:p w14:paraId="42ED1597" w14:textId="77777777" w:rsidR="00BB7BFA" w:rsidRDefault="00000000">
            <w:pPr>
              <w:pStyle w:val="BodyText"/>
              <w:spacing w:after="20"/>
            </w:pPr>
            <w:r>
              <w:rPr>
                <w:color w:val="000000"/>
                <w:sz w:val="18"/>
              </w:rPr>
              <w:t>centralizes daily rental operations, improves billing transparency and supports evidence-based follow-up</w:t>
            </w:r>
          </w:p>
        </w:tc>
      </w:tr>
      <w:tr w:rsidR="00F81399" w14:paraId="192DACBC" w14:textId="77777777">
        <w:tc>
          <w:tcPr>
            <w:tcW w:w="2790" w:type="dxa"/>
            <w:tcBorders>
              <w:top w:val="single" w:sz="6" w:space="0" w:color="auto"/>
              <w:left w:val="single" w:sz="12" w:space="0" w:color="auto"/>
              <w:bottom w:val="single" w:sz="6" w:space="0" w:color="auto"/>
              <w:right w:val="single" w:sz="12" w:space="0" w:color="auto"/>
            </w:tcBorders>
            <w:shd w:val="pct25" w:color="auto" w:fill="auto"/>
            <w:vAlign w:val="center"/>
          </w:tcPr>
          <w:p w14:paraId="7965FD80" w14:textId="77777777" w:rsidR="00BB7BFA" w:rsidRDefault="00000000">
            <w:pPr>
              <w:pStyle w:val="BodyText"/>
              <w:spacing w:after="20"/>
            </w:pPr>
            <w:r>
              <w:rPr>
                <w:color w:val="000000"/>
                <w:sz w:val="18"/>
              </w:rPr>
              <w:t>Unlike</w:t>
            </w:r>
          </w:p>
        </w:tc>
        <w:tc>
          <w:tcPr>
            <w:tcW w:w="5400" w:type="dxa"/>
            <w:tcBorders>
              <w:top w:val="single" w:sz="6" w:space="0" w:color="auto"/>
              <w:bottom w:val="single" w:sz="6" w:space="0" w:color="auto"/>
              <w:right w:val="single" w:sz="12" w:space="0" w:color="auto"/>
            </w:tcBorders>
            <w:vAlign w:val="center"/>
          </w:tcPr>
          <w:p w14:paraId="58BB014C" w14:textId="77777777" w:rsidR="00BB7BFA" w:rsidRDefault="00000000">
            <w:pPr>
              <w:pStyle w:val="BodyText"/>
              <w:spacing w:after="20"/>
            </w:pPr>
            <w:r>
              <w:rPr>
                <w:color w:val="000000"/>
                <w:sz w:val="18"/>
              </w:rPr>
              <w:t>separate paper files, spreadsheets and message threads used to manage different steps</w:t>
            </w:r>
          </w:p>
        </w:tc>
      </w:tr>
      <w:tr w:rsidR="00F81399" w14:paraId="4A408952" w14:textId="77777777">
        <w:tc>
          <w:tcPr>
            <w:tcW w:w="2790" w:type="dxa"/>
            <w:tcBorders>
              <w:top w:val="single" w:sz="6" w:space="0" w:color="auto"/>
              <w:left w:val="single" w:sz="12" w:space="0" w:color="auto"/>
              <w:bottom w:val="single" w:sz="12" w:space="0" w:color="auto"/>
              <w:right w:val="single" w:sz="12" w:space="0" w:color="auto"/>
            </w:tcBorders>
            <w:shd w:val="pct25" w:color="auto" w:fill="auto"/>
            <w:vAlign w:val="center"/>
          </w:tcPr>
          <w:p w14:paraId="08485FE6" w14:textId="77777777" w:rsidR="00BB7BFA" w:rsidRDefault="00000000">
            <w:pPr>
              <w:pStyle w:val="BodyText"/>
              <w:spacing w:after="20"/>
            </w:pPr>
            <w:r>
              <w:rPr>
                <w:color w:val="000000"/>
                <w:sz w:val="18"/>
              </w:rPr>
              <w:t>Our product</w:t>
            </w:r>
          </w:p>
        </w:tc>
        <w:tc>
          <w:tcPr>
            <w:tcW w:w="5400" w:type="dxa"/>
            <w:tcBorders>
              <w:top w:val="single" w:sz="6" w:space="0" w:color="auto"/>
              <w:bottom w:val="single" w:sz="12" w:space="0" w:color="auto"/>
              <w:right w:val="single" w:sz="12" w:space="0" w:color="auto"/>
            </w:tcBorders>
            <w:vAlign w:val="center"/>
          </w:tcPr>
          <w:p w14:paraId="5B93A57D" w14:textId="77777777" w:rsidR="00BB7BFA" w:rsidRDefault="00000000">
            <w:pPr>
              <w:pStyle w:val="BodyText"/>
              <w:spacing w:after="20"/>
            </w:pPr>
            <w:r>
              <w:rPr>
                <w:color w:val="000000"/>
                <w:sz w:val="18"/>
              </w:rPr>
              <w:t>connects landlord and tenant workflows with optional AI-assisted meter reading and utility insights while preserving human confirmation</w:t>
            </w:r>
          </w:p>
        </w:tc>
      </w:tr>
    </w:tbl>
    <w:p w14:paraId="28E0F19F" w14:textId="77777777" w:rsidR="00F81399" w:rsidRDefault="000439F1">
      <w:pPr>
        <w:pStyle w:val="BodyText"/>
        <w:keepLines w:val="0"/>
        <w:spacing w:after="100"/>
      </w:pPr>
      <w:proofErr w:type="spellStart"/>
      <w:r>
        <w:rPr>
          <w:color w:val="000000"/>
        </w:rPr>
        <w:t>Trozy</w:t>
      </w:r>
      <w:proofErr w:type="spellEnd"/>
      <w:r>
        <w:rPr>
          <w:color w:val="000000"/>
        </w:rPr>
        <w:t xml:space="preserve"> is a management and tenant self-service system, not a rental marketplace. Listings, room search, brokers, employee roles and a separate native mobile application are outside the agreed scope.</w:t>
      </w:r>
    </w:p>
    <w:p w14:paraId="58A22AA4" w14:textId="77777777" w:rsidR="00F81399" w:rsidRDefault="000439F1">
      <w:pPr>
        <w:pStyle w:val="Heading1"/>
      </w:pPr>
      <w:bookmarkStart w:id="22" w:name="_Toc447960005"/>
      <w:bookmarkStart w:id="23" w:name="_Toc452813581"/>
      <w:bookmarkStart w:id="24" w:name="_Toc512930909"/>
      <w:bookmarkStart w:id="25" w:name="_Toc524313338"/>
      <w:bookmarkStart w:id="26" w:name="_Toc436203381"/>
      <w:r>
        <w:t>Stakeholder and User Descriptions</w:t>
      </w:r>
      <w:bookmarkEnd w:id="22"/>
      <w:bookmarkEnd w:id="23"/>
      <w:bookmarkEnd w:id="24"/>
      <w:bookmarkEnd w:id="25"/>
    </w:p>
    <w:p w14:paraId="604AB329" w14:textId="77777777" w:rsidR="00F81399" w:rsidRDefault="000439F1">
      <w:pPr>
        <w:pStyle w:val="BodyText"/>
        <w:keepLines w:val="0"/>
        <w:spacing w:after="100"/>
      </w:pPr>
      <w:r>
        <w:rPr>
          <w:color w:val="000000"/>
        </w:rPr>
        <w:t>Stakeholders influence project objectives, scope or acceptance; the two direct business user roles are Landlord and Tenant. The current profiles are based on the team's project documents and will be refined using interview evidence.</w:t>
      </w:r>
    </w:p>
    <w:p w14:paraId="2CC82714" w14:textId="77777777" w:rsidR="00F81399" w:rsidRDefault="000439F1">
      <w:pPr>
        <w:pStyle w:val="Heading2"/>
      </w:pPr>
      <w:bookmarkStart w:id="27" w:name="_Toc452813583"/>
      <w:bookmarkStart w:id="28" w:name="_Toc512930910"/>
      <w:bookmarkStart w:id="29" w:name="_Toc524313339"/>
      <w:r>
        <w:t>Stakeholder Summary</w:t>
      </w:r>
      <w:bookmarkEnd w:id="27"/>
      <w:bookmarkEnd w:id="28"/>
      <w:bookmarkEnd w:id="29"/>
    </w:p>
    <w:p w14:paraId="158FF56C" w14:textId="77777777" w:rsidR="00F81399" w:rsidRDefault="000439F1">
      <w:pPr>
        <w:pStyle w:val="BodyText"/>
        <w:keepLines w:val="0"/>
        <w:spacing w:after="100"/>
      </w:pPr>
      <w:r>
        <w:rPr>
          <w:color w:val="000000"/>
        </w:rPr>
        <w:t>Non-user stakeholders involved in the student project are summarized below; direct users are listed separately in Section 3.2.</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00"/>
        <w:gridCol w:w="2376"/>
        <w:gridCol w:w="4781"/>
      </w:tblGrid>
      <w:tr w:rsidR="00F81399" w14:paraId="3249A16B" w14:textId="77777777">
        <w:tc>
          <w:tcPr>
            <w:tcW w:w="1800" w:type="dxa"/>
            <w:shd w:val="solid" w:color="000000" w:fill="FFFFFF"/>
          </w:tcPr>
          <w:p w14:paraId="4EC6EAD4" w14:textId="77777777" w:rsidR="00F81399" w:rsidRDefault="000439F1">
            <w:pPr>
              <w:pStyle w:val="BodyText"/>
              <w:ind w:left="0"/>
              <w:rPr>
                <w:b/>
              </w:rPr>
            </w:pPr>
            <w:r>
              <w:rPr>
                <w:b/>
              </w:rPr>
              <w:t>Name</w:t>
            </w:r>
          </w:p>
        </w:tc>
        <w:tc>
          <w:tcPr>
            <w:tcW w:w="2376" w:type="dxa"/>
            <w:shd w:val="solid" w:color="000000" w:fill="FFFFFF"/>
          </w:tcPr>
          <w:p w14:paraId="402BA281" w14:textId="77777777" w:rsidR="00F81399" w:rsidRDefault="000439F1">
            <w:pPr>
              <w:pStyle w:val="BodyText"/>
              <w:ind w:left="0"/>
              <w:rPr>
                <w:b/>
              </w:rPr>
            </w:pPr>
            <w:r>
              <w:rPr>
                <w:b/>
              </w:rPr>
              <w:t>Description</w:t>
            </w:r>
          </w:p>
        </w:tc>
        <w:tc>
          <w:tcPr>
            <w:tcW w:w="4781" w:type="dxa"/>
            <w:shd w:val="solid" w:color="000000" w:fill="FFFFFF"/>
          </w:tcPr>
          <w:p w14:paraId="65060062" w14:textId="77777777" w:rsidR="00F81399" w:rsidRDefault="000439F1">
            <w:pPr>
              <w:pStyle w:val="BodyText"/>
              <w:ind w:left="0"/>
              <w:rPr>
                <w:b/>
              </w:rPr>
            </w:pPr>
            <w:r>
              <w:rPr>
                <w:b/>
              </w:rPr>
              <w:t>Responsibilities</w:t>
            </w:r>
          </w:p>
        </w:tc>
      </w:tr>
      <w:tr w:rsidR="00F81399" w14:paraId="0C573109" w14:textId="77777777">
        <w:tc>
          <w:tcPr>
            <w:tcW w:w="1800" w:type="dxa"/>
            <w:vAlign w:val="center"/>
          </w:tcPr>
          <w:p w14:paraId="4DC25C56" w14:textId="77777777" w:rsidR="00BB7BFA" w:rsidRDefault="00000000">
            <w:pPr>
              <w:pStyle w:val="BodyText"/>
              <w:spacing w:after="20"/>
            </w:pPr>
            <w:r>
              <w:rPr>
                <w:color w:val="000000"/>
                <w:sz w:val="18"/>
              </w:rPr>
              <w:t>Project team</w:t>
            </w:r>
          </w:p>
        </w:tc>
        <w:tc>
          <w:tcPr>
            <w:tcW w:w="2376" w:type="dxa"/>
            <w:vAlign w:val="center"/>
          </w:tcPr>
          <w:p w14:paraId="345D409C" w14:textId="77777777" w:rsidR="00BB7BFA" w:rsidRDefault="00000000">
            <w:pPr>
              <w:pStyle w:val="BodyText"/>
              <w:spacing w:after="20"/>
            </w:pPr>
            <w:r>
              <w:rPr>
                <w:color w:val="000000"/>
                <w:sz w:val="18"/>
              </w:rPr>
              <w:t>Student delivery team (roles include PM, BA, backend, frontend and QA).</w:t>
            </w:r>
          </w:p>
        </w:tc>
        <w:tc>
          <w:tcPr>
            <w:tcW w:w="4781" w:type="dxa"/>
            <w:vAlign w:val="center"/>
          </w:tcPr>
          <w:p w14:paraId="788473B0" w14:textId="77777777" w:rsidR="00BB7BFA" w:rsidRDefault="00000000">
            <w:pPr>
              <w:pStyle w:val="BodyText"/>
              <w:spacing w:after="20"/>
            </w:pPr>
            <w:r>
              <w:rPr>
                <w:color w:val="000000"/>
                <w:sz w:val="18"/>
              </w:rPr>
              <w:t>Elicit and validate requirements; design and build the prototype; maintain documents, plan, testing and source code.</w:t>
            </w:r>
          </w:p>
        </w:tc>
      </w:tr>
      <w:tr w:rsidR="00F81399" w14:paraId="08F61C01" w14:textId="77777777">
        <w:tc>
          <w:tcPr>
            <w:tcW w:w="1800" w:type="dxa"/>
            <w:vAlign w:val="center"/>
          </w:tcPr>
          <w:p w14:paraId="0800D0C2" w14:textId="77777777" w:rsidR="00BB7BFA" w:rsidRDefault="00000000">
            <w:pPr>
              <w:pStyle w:val="BodyText"/>
              <w:spacing w:after="20"/>
            </w:pPr>
            <w:r>
              <w:rPr>
                <w:color w:val="000000"/>
                <w:sz w:val="18"/>
              </w:rPr>
              <w:t>Course instructor / TA</w:t>
            </w:r>
          </w:p>
        </w:tc>
        <w:tc>
          <w:tcPr>
            <w:tcW w:w="2376" w:type="dxa"/>
            <w:vAlign w:val="center"/>
          </w:tcPr>
          <w:p w14:paraId="22555594" w14:textId="77777777" w:rsidR="00BB7BFA" w:rsidRDefault="00000000">
            <w:pPr>
              <w:pStyle w:val="BodyText"/>
              <w:spacing w:after="20"/>
            </w:pPr>
            <w:r>
              <w:rPr>
                <w:color w:val="000000"/>
                <w:sz w:val="18"/>
              </w:rPr>
              <w:t>Academic reviewers and approvers of project assignments.</w:t>
            </w:r>
          </w:p>
        </w:tc>
        <w:tc>
          <w:tcPr>
            <w:tcW w:w="4781" w:type="dxa"/>
            <w:vAlign w:val="center"/>
          </w:tcPr>
          <w:p w14:paraId="3EC0E3F6" w14:textId="77777777" w:rsidR="00BB7BFA" w:rsidRDefault="00000000">
            <w:pPr>
              <w:pStyle w:val="BodyText"/>
              <w:spacing w:after="20"/>
            </w:pPr>
            <w:r>
              <w:rPr>
                <w:color w:val="000000"/>
                <w:sz w:val="18"/>
              </w:rPr>
              <w:t>Review the proposed scope and assignment deliverables; provide feedback for later versions.</w:t>
            </w:r>
          </w:p>
        </w:tc>
      </w:tr>
    </w:tbl>
    <w:p w14:paraId="649CF85A" w14:textId="77777777" w:rsidR="00F81399" w:rsidRDefault="000439F1">
      <w:pPr>
        <w:pStyle w:val="Heading2"/>
      </w:pPr>
      <w:bookmarkStart w:id="30" w:name="_Toc452813584"/>
      <w:bookmarkStart w:id="31" w:name="_Toc512930911"/>
      <w:bookmarkStart w:id="32" w:name="_Toc524313340"/>
      <w:r>
        <w:t>User Summary</w:t>
      </w:r>
      <w:bookmarkEnd w:id="30"/>
      <w:bookmarkEnd w:id="31"/>
      <w:bookmarkEnd w:id="32"/>
    </w:p>
    <w:p w14:paraId="74F0720E" w14:textId="77777777" w:rsidR="00F81399" w:rsidRDefault="000439F1">
      <w:pPr>
        <w:pStyle w:val="BodyText"/>
        <w:keepLines w:val="0"/>
        <w:spacing w:after="100"/>
      </w:pPr>
      <w:r>
        <w:rPr>
          <w:color w:val="000000"/>
        </w:rPr>
        <w:t>The application has exactly two business user roles. Access is restricted to records associated with each landlord's properties or each tenant's authorized room and contract.</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00"/>
        <w:gridCol w:w="1800"/>
        <w:gridCol w:w="3600"/>
        <w:gridCol w:w="1757"/>
      </w:tblGrid>
      <w:tr w:rsidR="00F81399" w14:paraId="694F7EA4" w14:textId="77777777">
        <w:trPr>
          <w:trHeight w:val="418"/>
        </w:trPr>
        <w:tc>
          <w:tcPr>
            <w:tcW w:w="1800" w:type="dxa"/>
            <w:shd w:val="solid" w:color="000000" w:fill="FFFFFF"/>
          </w:tcPr>
          <w:p w14:paraId="4754695D" w14:textId="77777777" w:rsidR="00F81399" w:rsidRDefault="000439F1">
            <w:pPr>
              <w:pStyle w:val="BodyText"/>
              <w:ind w:left="0"/>
              <w:rPr>
                <w:b/>
              </w:rPr>
            </w:pPr>
            <w:r>
              <w:rPr>
                <w:b/>
              </w:rPr>
              <w:t>Name</w:t>
            </w:r>
          </w:p>
        </w:tc>
        <w:tc>
          <w:tcPr>
            <w:tcW w:w="1800" w:type="dxa"/>
            <w:shd w:val="solid" w:color="000000" w:fill="FFFFFF"/>
          </w:tcPr>
          <w:p w14:paraId="0C5AEC61" w14:textId="77777777" w:rsidR="00F81399" w:rsidRDefault="000439F1">
            <w:pPr>
              <w:pStyle w:val="BodyText"/>
              <w:ind w:left="0"/>
              <w:rPr>
                <w:b/>
              </w:rPr>
            </w:pPr>
            <w:r>
              <w:rPr>
                <w:b/>
              </w:rPr>
              <w:t>Description</w:t>
            </w:r>
          </w:p>
        </w:tc>
        <w:tc>
          <w:tcPr>
            <w:tcW w:w="3600" w:type="dxa"/>
            <w:shd w:val="solid" w:color="000000" w:fill="FFFFFF"/>
          </w:tcPr>
          <w:p w14:paraId="172B05AE" w14:textId="77777777" w:rsidR="00F81399" w:rsidRDefault="000439F1">
            <w:pPr>
              <w:pStyle w:val="BodyText"/>
              <w:ind w:left="0"/>
              <w:rPr>
                <w:b/>
              </w:rPr>
            </w:pPr>
            <w:r>
              <w:rPr>
                <w:b/>
              </w:rPr>
              <w:t>Responsibilities</w:t>
            </w:r>
          </w:p>
        </w:tc>
        <w:tc>
          <w:tcPr>
            <w:tcW w:w="1757" w:type="dxa"/>
            <w:shd w:val="solid" w:color="000000" w:fill="FFFFFF"/>
          </w:tcPr>
          <w:p w14:paraId="68859FC7" w14:textId="77777777" w:rsidR="00F81399" w:rsidRDefault="000439F1">
            <w:pPr>
              <w:pStyle w:val="BodyText"/>
              <w:ind w:left="0"/>
              <w:rPr>
                <w:b/>
              </w:rPr>
            </w:pPr>
            <w:r>
              <w:rPr>
                <w:b/>
              </w:rPr>
              <w:t>Stakeholder</w:t>
            </w:r>
          </w:p>
        </w:tc>
      </w:tr>
      <w:tr w:rsidR="00F81399" w14:paraId="674EE91D" w14:textId="77777777">
        <w:trPr>
          <w:trHeight w:val="976"/>
        </w:trPr>
        <w:tc>
          <w:tcPr>
            <w:tcW w:w="1800" w:type="dxa"/>
            <w:vAlign w:val="center"/>
          </w:tcPr>
          <w:p w14:paraId="29BA4241" w14:textId="77777777" w:rsidR="00BB7BFA" w:rsidRDefault="00000000">
            <w:pPr>
              <w:pStyle w:val="BodyText"/>
              <w:spacing w:after="20"/>
            </w:pPr>
            <w:r>
              <w:rPr>
                <w:color w:val="000000"/>
                <w:sz w:val="18"/>
              </w:rPr>
              <w:t>Landlord</w:t>
            </w:r>
          </w:p>
        </w:tc>
        <w:tc>
          <w:tcPr>
            <w:tcW w:w="1800" w:type="dxa"/>
            <w:vAlign w:val="center"/>
          </w:tcPr>
          <w:p w14:paraId="698C87EF" w14:textId="77777777" w:rsidR="00BB7BFA" w:rsidRDefault="00000000">
            <w:pPr>
              <w:pStyle w:val="BodyText"/>
              <w:spacing w:after="20"/>
            </w:pPr>
            <w:r>
              <w:rPr>
                <w:color w:val="000000"/>
                <w:sz w:val="18"/>
              </w:rPr>
              <w:t>Owns or manages one or more rental properties.</w:t>
            </w:r>
          </w:p>
        </w:tc>
        <w:tc>
          <w:tcPr>
            <w:tcW w:w="3600" w:type="dxa"/>
            <w:vAlign w:val="center"/>
          </w:tcPr>
          <w:p w14:paraId="4F47D13C" w14:textId="77777777" w:rsidR="00BB7BFA" w:rsidRDefault="00000000">
            <w:pPr>
              <w:pStyle w:val="BodyText"/>
              <w:spacing w:after="20"/>
            </w:pPr>
            <w:r>
              <w:rPr>
                <w:color w:val="000000"/>
                <w:sz w:val="18"/>
              </w:rPr>
              <w:t>Manage properties/rooms, tenant records, contracts, readings, invoices, payment confirmation, incidents and reports.</w:t>
            </w:r>
          </w:p>
        </w:tc>
        <w:tc>
          <w:tcPr>
            <w:tcW w:w="1757" w:type="dxa"/>
            <w:vAlign w:val="center"/>
          </w:tcPr>
          <w:p w14:paraId="1132DCD7" w14:textId="77777777" w:rsidR="00BB7BFA" w:rsidRDefault="00000000">
            <w:pPr>
              <w:pStyle w:val="BodyText"/>
              <w:spacing w:after="20"/>
            </w:pPr>
            <w:r>
              <w:rPr>
                <w:color w:val="000000"/>
                <w:sz w:val="18"/>
              </w:rPr>
              <w:t>Represents landlord operational needs.</w:t>
            </w:r>
          </w:p>
        </w:tc>
      </w:tr>
      <w:tr w:rsidR="00F81399" w14:paraId="716A1E0D" w14:textId="77777777">
        <w:trPr>
          <w:trHeight w:val="976"/>
        </w:trPr>
        <w:tc>
          <w:tcPr>
            <w:tcW w:w="1800" w:type="dxa"/>
            <w:vAlign w:val="center"/>
          </w:tcPr>
          <w:p w14:paraId="5951E28A" w14:textId="77777777" w:rsidR="00BB7BFA" w:rsidRDefault="00000000">
            <w:pPr>
              <w:pStyle w:val="BodyText"/>
              <w:spacing w:after="20"/>
            </w:pPr>
            <w:r>
              <w:rPr>
                <w:color w:val="000000"/>
                <w:sz w:val="18"/>
              </w:rPr>
              <w:t>Tenant</w:t>
            </w:r>
          </w:p>
        </w:tc>
        <w:tc>
          <w:tcPr>
            <w:tcW w:w="1800" w:type="dxa"/>
            <w:vAlign w:val="center"/>
          </w:tcPr>
          <w:p w14:paraId="356C9C47" w14:textId="77777777" w:rsidR="00BB7BFA" w:rsidRDefault="00000000">
            <w:pPr>
              <w:pStyle w:val="BodyText"/>
              <w:spacing w:after="20"/>
            </w:pPr>
            <w:proofErr w:type="gramStart"/>
            <w:r>
              <w:rPr>
                <w:color w:val="000000"/>
                <w:sz w:val="18"/>
              </w:rPr>
              <w:t>Rents</w:t>
            </w:r>
            <w:proofErr w:type="gramEnd"/>
            <w:r>
              <w:rPr>
                <w:color w:val="000000"/>
                <w:sz w:val="18"/>
              </w:rPr>
              <w:t xml:space="preserve"> a room and </w:t>
            </w:r>
            <w:proofErr w:type="gramStart"/>
            <w:r>
              <w:rPr>
                <w:color w:val="000000"/>
                <w:sz w:val="18"/>
              </w:rPr>
              <w:t>uses</w:t>
            </w:r>
            <w:proofErr w:type="gramEnd"/>
            <w:r>
              <w:rPr>
                <w:color w:val="000000"/>
                <w:sz w:val="18"/>
              </w:rPr>
              <w:t xml:space="preserve"> the dedicated self-service portal.</w:t>
            </w:r>
          </w:p>
        </w:tc>
        <w:tc>
          <w:tcPr>
            <w:tcW w:w="3600" w:type="dxa"/>
            <w:vAlign w:val="center"/>
          </w:tcPr>
          <w:p w14:paraId="22B428F6" w14:textId="77777777" w:rsidR="00BB7BFA" w:rsidRDefault="00000000">
            <w:pPr>
              <w:pStyle w:val="BodyText"/>
              <w:spacing w:after="20"/>
            </w:pPr>
            <w:r>
              <w:rPr>
                <w:color w:val="000000"/>
                <w:sz w:val="18"/>
              </w:rPr>
              <w:t>View permitted agreements, bills, utility readings, payments and notices; create and track requests.</w:t>
            </w:r>
          </w:p>
        </w:tc>
        <w:tc>
          <w:tcPr>
            <w:tcW w:w="1757" w:type="dxa"/>
            <w:vAlign w:val="center"/>
          </w:tcPr>
          <w:p w14:paraId="74941EAF" w14:textId="77777777" w:rsidR="00BB7BFA" w:rsidRDefault="00000000">
            <w:pPr>
              <w:pStyle w:val="BodyText"/>
              <w:spacing w:after="20"/>
            </w:pPr>
            <w:r>
              <w:rPr>
                <w:color w:val="000000"/>
                <w:sz w:val="18"/>
              </w:rPr>
              <w:t>Represents tenant needs and data-access concerns.</w:t>
            </w:r>
          </w:p>
        </w:tc>
      </w:tr>
    </w:tbl>
    <w:p w14:paraId="0F0FC9F1" w14:textId="77777777" w:rsidR="00F81399" w:rsidRDefault="00F81399">
      <w:pPr>
        <w:pStyle w:val="BodyText"/>
        <w:keepLines w:val="0"/>
        <w:spacing w:after="100"/>
      </w:pPr>
      <w:r>
        <w:rPr>
          <w:color w:val="000000"/>
        </w:rPr>
        <w:t>A landlord may create a tenant profile before the tenant registers. The tenant can then accept an invitation or use an appropriate linking code to connect to the correct profile, room and contract.</w:t>
      </w:r>
    </w:p>
    <w:p w14:paraId="6BC2E7B5" w14:textId="77777777" w:rsidR="00F81399" w:rsidRDefault="000439F1">
      <w:pPr>
        <w:pStyle w:val="Heading2"/>
      </w:pPr>
      <w:bookmarkStart w:id="33" w:name="_Toc425054386"/>
      <w:bookmarkStart w:id="34" w:name="_Toc342757864"/>
      <w:bookmarkStart w:id="35" w:name="_Toc346297773"/>
      <w:bookmarkStart w:id="36" w:name="_Toc422186479"/>
      <w:bookmarkStart w:id="37" w:name="_Toc436203384"/>
      <w:bookmarkStart w:id="38" w:name="_Toc452813585"/>
      <w:bookmarkStart w:id="39" w:name="_Toc512930912"/>
      <w:bookmarkStart w:id="40" w:name="_Toc524313341"/>
      <w:r>
        <w:lastRenderedPageBreak/>
        <w:t>User Environment</w:t>
      </w:r>
      <w:bookmarkEnd w:id="33"/>
      <w:bookmarkEnd w:id="34"/>
      <w:bookmarkEnd w:id="35"/>
      <w:bookmarkEnd w:id="36"/>
      <w:bookmarkEnd w:id="37"/>
      <w:bookmarkEnd w:id="38"/>
      <w:bookmarkEnd w:id="39"/>
      <w:bookmarkEnd w:id="40"/>
    </w:p>
    <w:p w14:paraId="2F3FFDB2" w14:textId="77777777" w:rsidR="00F81399" w:rsidRDefault="000439F1">
      <w:pPr>
        <w:pStyle w:val="BodyText"/>
        <w:keepLines w:val="0"/>
        <w:spacing w:after="100"/>
      </w:pPr>
      <w:proofErr w:type="spellStart"/>
      <w:r>
        <w:rPr>
          <w:color w:val="000000"/>
        </w:rPr>
        <w:t>Trozy</w:t>
      </w:r>
      <w:proofErr w:type="spellEnd"/>
      <w:r>
        <w:rPr>
          <w:color w:val="000000"/>
        </w:rPr>
        <w:t xml:space="preserve"> is intended for day-to-day operation by landlords of small rental properties, including landlords managing multiple locations under one account. A tenant normally interacts with the system from a separate self-service portal.</w:t>
      </w:r>
    </w:p>
    <w:p w14:paraId="44F461B7" w14:textId="77777777" w:rsidR="00F81399" w:rsidRDefault="000439F1">
      <w:pPr>
        <w:pStyle w:val="BodyText"/>
        <w:keepLines w:val="0"/>
        <w:spacing w:after="100"/>
      </w:pPr>
      <w:r>
        <w:rPr>
          <w:color w:val="000000"/>
        </w:rPr>
        <w:t>Typical rental work proceeds through room setup, tenant registration, contract and deposit recording, monthly meter readings and invoicing, payment confirmation, maintenance requests, and eventual move-out settlement.</w:t>
      </w:r>
    </w:p>
    <w:p w14:paraId="6E559154" w14:textId="77777777" w:rsidR="00F81399" w:rsidRDefault="000439F1">
      <w:pPr>
        <w:pStyle w:val="BodyText"/>
        <w:keepLines w:val="0"/>
        <w:spacing w:after="100"/>
      </w:pPr>
      <w:r>
        <w:rPr>
          <w:color w:val="000000"/>
        </w:rPr>
        <w:t>Meter readings and invoices recur by billing period, commonly monthly. Maintenance requests and move-in/move-out actions are event-driven. Time spent on current tasks has not yet been measured through verified interviews.</w:t>
      </w:r>
    </w:p>
    <w:p w14:paraId="63B53A46" w14:textId="77777777" w:rsidR="00F81399" w:rsidRDefault="000439F1">
      <w:pPr>
        <w:pStyle w:val="BodyText"/>
        <w:keepLines w:val="0"/>
        <w:spacing w:after="100"/>
      </w:pPr>
      <w:r>
        <w:rPr>
          <w:color w:val="000000"/>
        </w:rPr>
        <w:t>Landlords may need to capture meter photographs and update room or repair information while moving between rooms. Both roles may use smartphones with variable connection quality.</w:t>
      </w:r>
    </w:p>
    <w:p w14:paraId="3A898BE3" w14:textId="77777777" w:rsidR="00F81399" w:rsidRDefault="000439F1">
      <w:pPr>
        <w:pStyle w:val="BodyText"/>
        <w:keepLines w:val="0"/>
        <w:spacing w:after="100"/>
      </w:pPr>
      <w:r>
        <w:rPr>
          <w:color w:val="000000"/>
        </w:rPr>
        <w:t>The initial product is browser-based and should accommodate desktop and mobile web use. A separate native Android/iOS application is excluded from the current project scope.</w:t>
      </w:r>
    </w:p>
    <w:p w14:paraId="49C851FD" w14:textId="77777777" w:rsidR="00F81399" w:rsidRDefault="000439F1">
      <w:pPr>
        <w:pStyle w:val="BodyText"/>
        <w:keepLines w:val="0"/>
        <w:spacing w:after="100"/>
      </w:pPr>
      <w:r>
        <w:rPr>
          <w:color w:val="000000"/>
        </w:rPr>
        <w:t xml:space="preserve">Existing practices mentioned in the Project Plan include notebooks, Excel and </w:t>
      </w:r>
      <w:proofErr w:type="spellStart"/>
      <w:r>
        <w:rPr>
          <w:color w:val="000000"/>
        </w:rPr>
        <w:t>Zalo</w:t>
      </w:r>
      <w:proofErr w:type="spellEnd"/>
      <w:r>
        <w:rPr>
          <w:color w:val="000000"/>
        </w:rPr>
        <w:t xml:space="preserve"> messages. Potential integrations include third-party AI/OCR services and </w:t>
      </w:r>
      <w:proofErr w:type="spellStart"/>
      <w:r>
        <w:rPr>
          <w:color w:val="000000"/>
        </w:rPr>
        <w:t>VietQR</w:t>
      </w:r>
      <w:proofErr w:type="spellEnd"/>
      <w:r>
        <w:rPr>
          <w:color w:val="000000"/>
        </w:rPr>
        <w:t xml:space="preserve"> payment instructions; automatic bank settlement is not included in the basic version.</w:t>
      </w:r>
    </w:p>
    <w:p w14:paraId="24FE3E8A" w14:textId="77777777" w:rsidR="00F81399" w:rsidRDefault="000439F1">
      <w:pPr>
        <w:pStyle w:val="BodyText"/>
        <w:keepLines w:val="0"/>
        <w:spacing w:after="100"/>
      </w:pPr>
      <w:r>
        <w:rPr>
          <w:color w:val="000000"/>
        </w:rPr>
        <w:t>An individual landlord must access only properties they manage, while a tenant may access only permitted tenancy data. The expected scale and detailed usage patterns will be checked during stakeholder interviews.</w:t>
      </w:r>
    </w:p>
    <w:p w14:paraId="48B1EFA0" w14:textId="77777777" w:rsidR="00F81399" w:rsidRDefault="000439F1">
      <w:pPr>
        <w:pStyle w:val="Heading2"/>
      </w:pPr>
      <w:bookmarkStart w:id="41" w:name="_Toc452813588"/>
      <w:bookmarkStart w:id="42" w:name="_Toc512930913"/>
      <w:bookmarkStart w:id="43" w:name="_Toc524313342"/>
      <w:r>
        <w:t>Summary of Key Stakeholder or User Needs</w:t>
      </w:r>
      <w:bookmarkEnd w:id="41"/>
      <w:bookmarkEnd w:id="42"/>
      <w:bookmarkEnd w:id="43"/>
    </w:p>
    <w:p w14:paraId="6D42AF81" w14:textId="77777777" w:rsidR="00F81399" w:rsidRDefault="000439F1">
      <w:pPr>
        <w:pStyle w:val="BodyText"/>
        <w:keepLines w:val="0"/>
        <w:spacing w:after="100"/>
      </w:pPr>
      <w:r>
        <w:rPr>
          <w:color w:val="000000"/>
        </w:rPr>
        <w:t xml:space="preserve">The needs below are initial requirements candidates taken from the project's functional scope, not reported findings from completed user interviews. Their priorities are provisional and should be confirmed through interviews and the team's </w:t>
      </w:r>
      <w:proofErr w:type="spellStart"/>
      <w:r>
        <w:rPr>
          <w:color w:val="000000"/>
        </w:rPr>
        <w:t>MoSCoW</w:t>
      </w:r>
      <w:proofErr w:type="spellEnd"/>
      <w:r>
        <w:rPr>
          <w:color w:val="000000"/>
        </w:rPr>
        <w:t xml:space="preserve"> process.</w:t>
      </w:r>
    </w:p>
    <w:p w14:paraId="3253D4A9" w14:textId="77777777" w:rsidR="00F81399" w:rsidRDefault="000439F1">
      <w:pPr>
        <w:pStyle w:val="BodyText"/>
        <w:keepLines w:val="0"/>
        <w:spacing w:after="100"/>
      </w:pPr>
      <w:r>
        <w:rPr>
          <w:color w:val="000000"/>
        </w:rPr>
        <w:t>Current difficulties: manual readings and repeated calculations can cause billing errors; separate records make payment status and contract information hard to retrieve.</w:t>
      </w:r>
    </w:p>
    <w:p w14:paraId="55122758" w14:textId="77777777" w:rsidR="00F81399" w:rsidRDefault="000439F1">
      <w:pPr>
        <w:pStyle w:val="BodyText"/>
        <w:keepLines w:val="0"/>
        <w:spacing w:after="100"/>
      </w:pPr>
      <w:r>
        <w:rPr>
          <w:color w:val="000000"/>
        </w:rPr>
        <w:t>Current methods identified in the project materials include paper records, Excel files and conversations via messaging applications; no measured comparison of these methods is yet available.</w:t>
      </w:r>
    </w:p>
    <w:p w14:paraId="347C2D8A" w14:textId="77777777" w:rsidR="00F81399" w:rsidRDefault="000439F1">
      <w:pPr>
        <w:pStyle w:val="BodyText"/>
        <w:keepLines w:val="0"/>
        <w:spacing w:after="100"/>
      </w:pPr>
      <w:r>
        <w:rPr>
          <w:color w:val="000000"/>
        </w:rPr>
        <w:t>Proposed improvements are centralized records, transparent utility charges and invoices, tenant self-service, managed maintenance requests, and optional AI assistance subject to user confirmation.</w:t>
      </w:r>
    </w:p>
    <w:p w14:paraId="1AEBE76B" w14:textId="77777777" w:rsidR="00F81399" w:rsidRDefault="000439F1">
      <w:pPr>
        <w:pStyle w:val="BodyText"/>
        <w:keepLines w:val="0"/>
        <w:spacing w:after="100"/>
      </w:pPr>
      <w:r>
        <w:rPr>
          <w:color w:val="000000"/>
        </w:rPr>
        <w:t>Priority notation: H (High) = essential to the initial rental-management workflow; M (Medium) = useful for operations but may be phased; F (Future) = advanced capability subject to time and technical feasibility. This is a proposed planning classification, not a validated interview ranking.</w:t>
      </w:r>
    </w:p>
    <w:p w14:paraId="6719B701" w14:textId="77777777" w:rsidR="00F81399" w:rsidRDefault="000439F1">
      <w:pPr>
        <w:pStyle w:val="BodyText"/>
        <w:keepLines w:val="0"/>
        <w:spacing w:after="100"/>
      </w:pPr>
      <w:r>
        <w:rPr>
          <w:color w:val="000000"/>
        </w:rPr>
        <w:t>The existing template table lists representative key needs and their proposed solutions. Final ranking will be revisited after stakeholder feedback.</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1152"/>
        <w:gridCol w:w="1368"/>
        <w:gridCol w:w="1584"/>
        <w:gridCol w:w="2736"/>
      </w:tblGrid>
      <w:tr w:rsidR="00F81399" w14:paraId="6E7A904A" w14:textId="77777777">
        <w:tc>
          <w:tcPr>
            <w:tcW w:w="2088" w:type="dxa"/>
            <w:shd w:val="solid" w:color="000000" w:fill="FFFFFF"/>
          </w:tcPr>
          <w:p w14:paraId="608E97F9" w14:textId="77777777" w:rsidR="00F81399" w:rsidRDefault="000439F1">
            <w:pPr>
              <w:pStyle w:val="BodyText"/>
              <w:ind w:left="0"/>
              <w:rPr>
                <w:b/>
              </w:rPr>
            </w:pPr>
            <w:r>
              <w:rPr>
                <w:b/>
              </w:rPr>
              <w:t>Need</w:t>
            </w:r>
          </w:p>
        </w:tc>
        <w:tc>
          <w:tcPr>
            <w:tcW w:w="1152" w:type="dxa"/>
            <w:shd w:val="solid" w:color="000000" w:fill="FFFFFF"/>
          </w:tcPr>
          <w:p w14:paraId="596919E6" w14:textId="77777777" w:rsidR="00F81399" w:rsidRDefault="000439F1">
            <w:pPr>
              <w:pStyle w:val="BodyText"/>
              <w:ind w:left="0"/>
              <w:rPr>
                <w:b/>
              </w:rPr>
            </w:pPr>
            <w:r>
              <w:rPr>
                <w:b/>
              </w:rPr>
              <w:t>Priority</w:t>
            </w:r>
          </w:p>
        </w:tc>
        <w:tc>
          <w:tcPr>
            <w:tcW w:w="1368" w:type="dxa"/>
            <w:shd w:val="solid" w:color="000000" w:fill="FFFFFF"/>
          </w:tcPr>
          <w:p w14:paraId="301382B8" w14:textId="77777777" w:rsidR="00F81399" w:rsidRDefault="000439F1">
            <w:pPr>
              <w:pStyle w:val="BodyText"/>
              <w:ind w:left="0"/>
              <w:rPr>
                <w:b/>
              </w:rPr>
            </w:pPr>
            <w:r>
              <w:rPr>
                <w:b/>
              </w:rPr>
              <w:t>Concerns</w:t>
            </w:r>
          </w:p>
        </w:tc>
        <w:tc>
          <w:tcPr>
            <w:tcW w:w="1584" w:type="dxa"/>
            <w:shd w:val="solid" w:color="000000" w:fill="FFFFFF"/>
          </w:tcPr>
          <w:p w14:paraId="778A917A" w14:textId="77777777" w:rsidR="00F81399" w:rsidRDefault="000439F1">
            <w:pPr>
              <w:pStyle w:val="BodyText"/>
              <w:ind w:left="0"/>
              <w:rPr>
                <w:b/>
              </w:rPr>
            </w:pPr>
            <w:r>
              <w:rPr>
                <w:b/>
              </w:rPr>
              <w:t>Current Solution</w:t>
            </w:r>
          </w:p>
        </w:tc>
        <w:tc>
          <w:tcPr>
            <w:tcW w:w="2736" w:type="dxa"/>
            <w:shd w:val="solid" w:color="000000" w:fill="FFFFFF"/>
          </w:tcPr>
          <w:p w14:paraId="19FBDDD9" w14:textId="77777777" w:rsidR="00F81399" w:rsidRDefault="000439F1">
            <w:pPr>
              <w:pStyle w:val="BodyText"/>
              <w:ind w:left="0"/>
              <w:rPr>
                <w:b/>
              </w:rPr>
            </w:pPr>
            <w:r>
              <w:rPr>
                <w:b/>
              </w:rPr>
              <w:t>Proposed Solutions</w:t>
            </w:r>
          </w:p>
        </w:tc>
      </w:tr>
      <w:tr w:rsidR="00F81399" w14:paraId="59A8F6CB" w14:textId="77777777">
        <w:tc>
          <w:tcPr>
            <w:tcW w:w="2088" w:type="dxa"/>
            <w:vAlign w:val="center"/>
          </w:tcPr>
          <w:p w14:paraId="6EFE6B81" w14:textId="77777777" w:rsidR="00BB7BFA" w:rsidRDefault="00000000">
            <w:pPr>
              <w:pStyle w:val="BodyText"/>
              <w:spacing w:after="20"/>
            </w:pPr>
            <w:r>
              <w:rPr>
                <w:color w:val="000000"/>
                <w:sz w:val="17"/>
              </w:rPr>
              <w:t>Accurate utility billing</w:t>
            </w:r>
          </w:p>
        </w:tc>
        <w:tc>
          <w:tcPr>
            <w:tcW w:w="1152" w:type="dxa"/>
            <w:vAlign w:val="center"/>
          </w:tcPr>
          <w:p w14:paraId="316F212F" w14:textId="77777777" w:rsidR="00BB7BFA" w:rsidRDefault="00000000">
            <w:pPr>
              <w:pStyle w:val="BodyText"/>
              <w:spacing w:after="20"/>
            </w:pPr>
            <w:r>
              <w:rPr>
                <w:color w:val="000000"/>
                <w:sz w:val="17"/>
              </w:rPr>
              <w:t>H</w:t>
            </w:r>
          </w:p>
        </w:tc>
        <w:tc>
          <w:tcPr>
            <w:tcW w:w="1368" w:type="dxa"/>
            <w:vAlign w:val="center"/>
          </w:tcPr>
          <w:p w14:paraId="0F58E284" w14:textId="77777777" w:rsidR="00BB7BFA" w:rsidRDefault="00000000">
            <w:pPr>
              <w:pStyle w:val="BodyText"/>
              <w:spacing w:after="20"/>
            </w:pPr>
            <w:r>
              <w:rPr>
                <w:color w:val="000000"/>
                <w:sz w:val="17"/>
              </w:rPr>
              <w:t>Errors</w:t>
            </w:r>
          </w:p>
        </w:tc>
        <w:tc>
          <w:tcPr>
            <w:tcW w:w="1584" w:type="dxa"/>
            <w:vAlign w:val="center"/>
          </w:tcPr>
          <w:p w14:paraId="5FF69EA5" w14:textId="77777777" w:rsidR="00BB7BFA" w:rsidRDefault="00000000">
            <w:pPr>
              <w:pStyle w:val="BodyText"/>
              <w:spacing w:after="20"/>
            </w:pPr>
            <w:r>
              <w:rPr>
                <w:color w:val="000000"/>
                <w:sz w:val="17"/>
              </w:rPr>
              <w:t>Manual entry / Excel</w:t>
            </w:r>
          </w:p>
        </w:tc>
        <w:tc>
          <w:tcPr>
            <w:tcW w:w="2736" w:type="dxa"/>
            <w:vAlign w:val="center"/>
          </w:tcPr>
          <w:p w14:paraId="1330FEBB" w14:textId="77777777" w:rsidR="00BB7BFA" w:rsidRDefault="00000000">
            <w:pPr>
              <w:pStyle w:val="BodyText"/>
              <w:spacing w:after="20"/>
            </w:pPr>
            <w:r>
              <w:rPr>
                <w:color w:val="000000"/>
                <w:sz w:val="17"/>
              </w:rPr>
              <w:t>Reading history, validation and itemized bills; assisted OCR</w:t>
            </w:r>
          </w:p>
        </w:tc>
      </w:tr>
      <w:tr w:rsidR="00F81399" w14:paraId="5013F7BC" w14:textId="77777777">
        <w:tc>
          <w:tcPr>
            <w:tcW w:w="2088" w:type="dxa"/>
            <w:vAlign w:val="center"/>
          </w:tcPr>
          <w:p w14:paraId="42109FB0" w14:textId="77777777" w:rsidR="00BB7BFA" w:rsidRDefault="00000000">
            <w:pPr>
              <w:pStyle w:val="BodyText"/>
              <w:spacing w:after="20"/>
            </w:pPr>
            <w:r>
              <w:rPr>
                <w:color w:val="000000"/>
                <w:sz w:val="17"/>
              </w:rPr>
              <w:t>Manage rental records</w:t>
            </w:r>
          </w:p>
        </w:tc>
        <w:tc>
          <w:tcPr>
            <w:tcW w:w="1152" w:type="dxa"/>
            <w:vAlign w:val="center"/>
          </w:tcPr>
          <w:p w14:paraId="12CB09E4" w14:textId="77777777" w:rsidR="00BB7BFA" w:rsidRDefault="00000000">
            <w:pPr>
              <w:pStyle w:val="BodyText"/>
              <w:spacing w:after="20"/>
            </w:pPr>
            <w:r>
              <w:rPr>
                <w:color w:val="000000"/>
                <w:sz w:val="17"/>
              </w:rPr>
              <w:t>H</w:t>
            </w:r>
          </w:p>
        </w:tc>
        <w:tc>
          <w:tcPr>
            <w:tcW w:w="1368" w:type="dxa"/>
            <w:vAlign w:val="center"/>
          </w:tcPr>
          <w:p w14:paraId="12473956" w14:textId="77777777" w:rsidR="00BB7BFA" w:rsidRDefault="00000000">
            <w:pPr>
              <w:pStyle w:val="BodyText"/>
              <w:spacing w:after="20"/>
            </w:pPr>
            <w:r>
              <w:rPr>
                <w:color w:val="000000"/>
                <w:sz w:val="17"/>
              </w:rPr>
              <w:t>Gaps</w:t>
            </w:r>
          </w:p>
        </w:tc>
        <w:tc>
          <w:tcPr>
            <w:tcW w:w="1584" w:type="dxa"/>
            <w:vAlign w:val="center"/>
          </w:tcPr>
          <w:p w14:paraId="516F52FC" w14:textId="77777777" w:rsidR="00BB7BFA" w:rsidRDefault="00000000">
            <w:pPr>
              <w:pStyle w:val="BodyText"/>
              <w:spacing w:after="20"/>
            </w:pPr>
            <w:r>
              <w:rPr>
                <w:color w:val="000000"/>
                <w:sz w:val="17"/>
              </w:rPr>
              <w:t>Paper / Excel / chats</w:t>
            </w:r>
          </w:p>
        </w:tc>
        <w:tc>
          <w:tcPr>
            <w:tcW w:w="2736" w:type="dxa"/>
            <w:vAlign w:val="center"/>
          </w:tcPr>
          <w:p w14:paraId="36CF76F9" w14:textId="77777777" w:rsidR="00BB7BFA" w:rsidRDefault="00000000">
            <w:pPr>
              <w:pStyle w:val="BodyText"/>
              <w:spacing w:after="20"/>
            </w:pPr>
            <w:r>
              <w:rPr>
                <w:color w:val="000000"/>
                <w:sz w:val="17"/>
              </w:rPr>
              <w:t>Linked property, room, tenant and contract records</w:t>
            </w:r>
          </w:p>
        </w:tc>
      </w:tr>
      <w:tr w:rsidR="00F81399" w14:paraId="515E1F6C" w14:textId="77777777">
        <w:tc>
          <w:tcPr>
            <w:tcW w:w="2088" w:type="dxa"/>
            <w:vAlign w:val="center"/>
          </w:tcPr>
          <w:p w14:paraId="2913D9DD" w14:textId="77777777" w:rsidR="00BB7BFA" w:rsidRDefault="00000000">
            <w:pPr>
              <w:pStyle w:val="BodyText"/>
              <w:spacing w:after="20"/>
            </w:pPr>
            <w:r>
              <w:rPr>
                <w:color w:val="000000"/>
                <w:sz w:val="17"/>
              </w:rPr>
              <w:t>Know amount due / paid</w:t>
            </w:r>
          </w:p>
        </w:tc>
        <w:tc>
          <w:tcPr>
            <w:tcW w:w="1152" w:type="dxa"/>
            <w:vAlign w:val="center"/>
          </w:tcPr>
          <w:p w14:paraId="7999C2B5" w14:textId="77777777" w:rsidR="00BB7BFA" w:rsidRDefault="00000000">
            <w:pPr>
              <w:pStyle w:val="BodyText"/>
              <w:spacing w:after="20"/>
            </w:pPr>
            <w:r>
              <w:rPr>
                <w:color w:val="000000"/>
                <w:sz w:val="17"/>
              </w:rPr>
              <w:t>H</w:t>
            </w:r>
          </w:p>
        </w:tc>
        <w:tc>
          <w:tcPr>
            <w:tcW w:w="1368" w:type="dxa"/>
            <w:vAlign w:val="center"/>
          </w:tcPr>
          <w:p w14:paraId="1ACF8847" w14:textId="77777777" w:rsidR="00BB7BFA" w:rsidRDefault="00000000">
            <w:pPr>
              <w:pStyle w:val="BodyText"/>
              <w:spacing w:after="20"/>
            </w:pPr>
            <w:r>
              <w:rPr>
                <w:color w:val="000000"/>
                <w:sz w:val="17"/>
              </w:rPr>
              <w:t>Debts</w:t>
            </w:r>
          </w:p>
        </w:tc>
        <w:tc>
          <w:tcPr>
            <w:tcW w:w="1584" w:type="dxa"/>
            <w:vAlign w:val="center"/>
          </w:tcPr>
          <w:p w14:paraId="26ABBC46" w14:textId="77777777" w:rsidR="00BB7BFA" w:rsidRDefault="00000000">
            <w:pPr>
              <w:pStyle w:val="BodyText"/>
              <w:spacing w:after="20"/>
            </w:pPr>
            <w:r>
              <w:rPr>
                <w:color w:val="000000"/>
                <w:sz w:val="17"/>
              </w:rPr>
              <w:t>Bank checks</w:t>
            </w:r>
          </w:p>
        </w:tc>
        <w:tc>
          <w:tcPr>
            <w:tcW w:w="2736" w:type="dxa"/>
            <w:vAlign w:val="center"/>
          </w:tcPr>
          <w:p w14:paraId="256290EA" w14:textId="77777777" w:rsidR="00BB7BFA" w:rsidRDefault="00000000">
            <w:pPr>
              <w:pStyle w:val="BodyText"/>
              <w:spacing w:after="20"/>
            </w:pPr>
            <w:r>
              <w:rPr>
                <w:color w:val="000000"/>
                <w:sz w:val="17"/>
              </w:rPr>
              <w:t xml:space="preserve">Balances, </w:t>
            </w:r>
            <w:proofErr w:type="spellStart"/>
            <w:r>
              <w:rPr>
                <w:color w:val="000000"/>
                <w:sz w:val="17"/>
              </w:rPr>
              <w:t>VietQR</w:t>
            </w:r>
            <w:proofErr w:type="spellEnd"/>
            <w:r>
              <w:rPr>
                <w:color w:val="000000"/>
                <w:sz w:val="17"/>
              </w:rPr>
              <w:t xml:space="preserve"> instructions and landlord-confirmed payments</w:t>
            </w:r>
          </w:p>
        </w:tc>
      </w:tr>
      <w:tr w:rsidR="00F81399" w14:paraId="34E96A68" w14:textId="77777777">
        <w:tc>
          <w:tcPr>
            <w:tcW w:w="2088" w:type="dxa"/>
            <w:vAlign w:val="center"/>
          </w:tcPr>
          <w:p w14:paraId="22E857D7" w14:textId="77777777" w:rsidR="00BB7BFA" w:rsidRDefault="00000000">
            <w:pPr>
              <w:pStyle w:val="BodyText"/>
              <w:spacing w:after="20"/>
            </w:pPr>
            <w:r>
              <w:rPr>
                <w:color w:val="000000"/>
                <w:sz w:val="17"/>
              </w:rPr>
              <w:lastRenderedPageBreak/>
              <w:t>Follow maintenance requests</w:t>
            </w:r>
          </w:p>
        </w:tc>
        <w:tc>
          <w:tcPr>
            <w:tcW w:w="1152" w:type="dxa"/>
            <w:vAlign w:val="center"/>
          </w:tcPr>
          <w:p w14:paraId="467E9245" w14:textId="77777777" w:rsidR="00BB7BFA" w:rsidRDefault="00000000">
            <w:pPr>
              <w:pStyle w:val="BodyText"/>
              <w:spacing w:after="20"/>
            </w:pPr>
            <w:r>
              <w:rPr>
                <w:color w:val="000000"/>
                <w:sz w:val="17"/>
              </w:rPr>
              <w:t>M</w:t>
            </w:r>
          </w:p>
        </w:tc>
        <w:tc>
          <w:tcPr>
            <w:tcW w:w="1368" w:type="dxa"/>
            <w:vAlign w:val="center"/>
          </w:tcPr>
          <w:p w14:paraId="00BE3FA1" w14:textId="77777777" w:rsidR="00BB7BFA" w:rsidRDefault="00000000">
            <w:pPr>
              <w:pStyle w:val="BodyText"/>
              <w:spacing w:after="20"/>
            </w:pPr>
            <w:r>
              <w:rPr>
                <w:color w:val="000000"/>
                <w:sz w:val="17"/>
              </w:rPr>
              <w:t>Slow</w:t>
            </w:r>
          </w:p>
        </w:tc>
        <w:tc>
          <w:tcPr>
            <w:tcW w:w="1584" w:type="dxa"/>
            <w:vAlign w:val="center"/>
          </w:tcPr>
          <w:p w14:paraId="1D9BBFCF" w14:textId="77777777" w:rsidR="00BB7BFA" w:rsidRDefault="00000000">
            <w:pPr>
              <w:pStyle w:val="BodyText"/>
              <w:spacing w:after="20"/>
            </w:pPr>
            <w:r>
              <w:rPr>
                <w:color w:val="000000"/>
                <w:sz w:val="17"/>
              </w:rPr>
              <w:t>Calls / chat messages</w:t>
            </w:r>
          </w:p>
        </w:tc>
        <w:tc>
          <w:tcPr>
            <w:tcW w:w="2736" w:type="dxa"/>
            <w:vAlign w:val="center"/>
          </w:tcPr>
          <w:p w14:paraId="7B1A2424" w14:textId="77777777" w:rsidR="00BB7BFA" w:rsidRDefault="00000000">
            <w:pPr>
              <w:pStyle w:val="BodyText"/>
              <w:spacing w:after="20"/>
            </w:pPr>
            <w:r>
              <w:rPr>
                <w:color w:val="000000"/>
                <w:sz w:val="17"/>
              </w:rPr>
              <w:t>Requests with photo evidence and tracked status</w:t>
            </w:r>
          </w:p>
        </w:tc>
      </w:tr>
      <w:tr w:rsidR="00F81399" w14:paraId="6F332632" w14:textId="77777777">
        <w:tc>
          <w:tcPr>
            <w:tcW w:w="2088" w:type="dxa"/>
            <w:vAlign w:val="center"/>
          </w:tcPr>
          <w:p w14:paraId="79A3FA9C" w14:textId="77777777" w:rsidR="00BB7BFA" w:rsidRDefault="00000000">
            <w:pPr>
              <w:pStyle w:val="BodyText"/>
              <w:spacing w:after="20"/>
            </w:pPr>
            <w:r>
              <w:rPr>
                <w:color w:val="000000"/>
                <w:sz w:val="17"/>
              </w:rPr>
              <w:t>Tenant self-service</w:t>
            </w:r>
          </w:p>
        </w:tc>
        <w:tc>
          <w:tcPr>
            <w:tcW w:w="1152" w:type="dxa"/>
            <w:vAlign w:val="center"/>
          </w:tcPr>
          <w:p w14:paraId="22D222EB" w14:textId="77777777" w:rsidR="00BB7BFA" w:rsidRDefault="00000000">
            <w:pPr>
              <w:pStyle w:val="BodyText"/>
              <w:spacing w:after="20"/>
            </w:pPr>
            <w:r>
              <w:rPr>
                <w:color w:val="000000"/>
                <w:sz w:val="17"/>
              </w:rPr>
              <w:t>H</w:t>
            </w:r>
          </w:p>
        </w:tc>
        <w:tc>
          <w:tcPr>
            <w:tcW w:w="1368" w:type="dxa"/>
            <w:vAlign w:val="center"/>
          </w:tcPr>
          <w:p w14:paraId="729248BE" w14:textId="77777777" w:rsidR="00BB7BFA" w:rsidRDefault="00000000">
            <w:pPr>
              <w:pStyle w:val="BodyText"/>
              <w:spacing w:after="20"/>
            </w:pPr>
            <w:r>
              <w:rPr>
                <w:color w:val="000000"/>
                <w:sz w:val="17"/>
              </w:rPr>
              <w:t>Wait</w:t>
            </w:r>
          </w:p>
        </w:tc>
        <w:tc>
          <w:tcPr>
            <w:tcW w:w="1584" w:type="dxa"/>
            <w:vAlign w:val="center"/>
          </w:tcPr>
          <w:p w14:paraId="70FD83C7" w14:textId="77777777" w:rsidR="00BB7BFA" w:rsidRDefault="00000000">
            <w:pPr>
              <w:pStyle w:val="BodyText"/>
              <w:spacing w:after="20"/>
            </w:pPr>
            <w:r>
              <w:rPr>
                <w:color w:val="000000"/>
                <w:sz w:val="17"/>
              </w:rPr>
              <w:t>Ask landlord via chat</w:t>
            </w:r>
          </w:p>
        </w:tc>
        <w:tc>
          <w:tcPr>
            <w:tcW w:w="2736" w:type="dxa"/>
            <w:vAlign w:val="center"/>
          </w:tcPr>
          <w:p w14:paraId="48B552B8" w14:textId="77777777" w:rsidR="00BB7BFA" w:rsidRDefault="00000000">
            <w:pPr>
              <w:pStyle w:val="BodyText"/>
              <w:spacing w:after="20"/>
            </w:pPr>
            <w:r>
              <w:rPr>
                <w:color w:val="000000"/>
                <w:sz w:val="17"/>
              </w:rPr>
              <w:t>Restricted portal for bills, contracts and notices</w:t>
            </w:r>
          </w:p>
        </w:tc>
      </w:tr>
      <w:tr w:rsidR="00F81399" w14:paraId="489BFBF7" w14:textId="77777777">
        <w:tc>
          <w:tcPr>
            <w:tcW w:w="2088" w:type="dxa"/>
            <w:vAlign w:val="center"/>
          </w:tcPr>
          <w:p w14:paraId="184D45B3" w14:textId="77777777" w:rsidR="00BB7BFA" w:rsidRDefault="00000000">
            <w:pPr>
              <w:pStyle w:val="BodyText"/>
              <w:spacing w:after="20"/>
            </w:pPr>
            <w:r>
              <w:rPr>
                <w:color w:val="000000"/>
                <w:sz w:val="17"/>
              </w:rPr>
              <w:t>See property performance</w:t>
            </w:r>
          </w:p>
        </w:tc>
        <w:tc>
          <w:tcPr>
            <w:tcW w:w="1152" w:type="dxa"/>
            <w:vAlign w:val="center"/>
          </w:tcPr>
          <w:p w14:paraId="6777AF7A" w14:textId="77777777" w:rsidR="00BB7BFA" w:rsidRDefault="00000000">
            <w:pPr>
              <w:pStyle w:val="BodyText"/>
              <w:spacing w:after="20"/>
            </w:pPr>
            <w:r>
              <w:rPr>
                <w:color w:val="000000"/>
                <w:sz w:val="17"/>
              </w:rPr>
              <w:t>M</w:t>
            </w:r>
          </w:p>
        </w:tc>
        <w:tc>
          <w:tcPr>
            <w:tcW w:w="1368" w:type="dxa"/>
            <w:vAlign w:val="center"/>
          </w:tcPr>
          <w:p w14:paraId="7593D826" w14:textId="77777777" w:rsidR="00BB7BFA" w:rsidRDefault="00000000">
            <w:pPr>
              <w:pStyle w:val="BodyText"/>
              <w:spacing w:after="20"/>
            </w:pPr>
            <w:r>
              <w:rPr>
                <w:color w:val="000000"/>
                <w:sz w:val="17"/>
              </w:rPr>
              <w:t>No KPI</w:t>
            </w:r>
          </w:p>
        </w:tc>
        <w:tc>
          <w:tcPr>
            <w:tcW w:w="1584" w:type="dxa"/>
            <w:vAlign w:val="center"/>
          </w:tcPr>
          <w:p w14:paraId="43D81B2C" w14:textId="77777777" w:rsidR="00BB7BFA" w:rsidRDefault="00000000">
            <w:pPr>
              <w:pStyle w:val="BodyText"/>
              <w:spacing w:after="20"/>
            </w:pPr>
            <w:r>
              <w:rPr>
                <w:color w:val="000000"/>
                <w:sz w:val="17"/>
              </w:rPr>
              <w:t>Excel reports</w:t>
            </w:r>
          </w:p>
        </w:tc>
        <w:tc>
          <w:tcPr>
            <w:tcW w:w="2736" w:type="dxa"/>
            <w:vAlign w:val="center"/>
          </w:tcPr>
          <w:p w14:paraId="54973A14" w14:textId="77777777" w:rsidR="00BB7BFA" w:rsidRDefault="00000000">
            <w:pPr>
              <w:pStyle w:val="BodyText"/>
              <w:spacing w:after="20"/>
            </w:pPr>
            <w:r>
              <w:rPr>
                <w:color w:val="000000"/>
                <w:sz w:val="17"/>
              </w:rPr>
              <w:t>Dashboards for occupancy, debt, revenue and incidents</w:t>
            </w:r>
          </w:p>
        </w:tc>
      </w:tr>
      <w:tr w:rsidR="00F81399" w14:paraId="4856E7A3" w14:textId="77777777">
        <w:tc>
          <w:tcPr>
            <w:tcW w:w="2088" w:type="dxa"/>
            <w:vAlign w:val="center"/>
          </w:tcPr>
          <w:p w14:paraId="231DFF62" w14:textId="77777777" w:rsidR="00BB7BFA" w:rsidRDefault="00000000">
            <w:pPr>
              <w:pStyle w:val="BodyText"/>
              <w:spacing w:after="20"/>
            </w:pPr>
            <w:r>
              <w:rPr>
                <w:color w:val="000000"/>
                <w:sz w:val="17"/>
              </w:rPr>
              <w:t>Identify unusual utility use</w:t>
            </w:r>
          </w:p>
        </w:tc>
        <w:tc>
          <w:tcPr>
            <w:tcW w:w="1152" w:type="dxa"/>
            <w:vAlign w:val="center"/>
          </w:tcPr>
          <w:p w14:paraId="50DB2579" w14:textId="77777777" w:rsidR="00BB7BFA" w:rsidRDefault="00000000">
            <w:pPr>
              <w:pStyle w:val="BodyText"/>
              <w:spacing w:after="20"/>
            </w:pPr>
            <w:r>
              <w:rPr>
                <w:color w:val="000000"/>
                <w:sz w:val="17"/>
              </w:rPr>
              <w:t>F</w:t>
            </w:r>
          </w:p>
        </w:tc>
        <w:tc>
          <w:tcPr>
            <w:tcW w:w="1368" w:type="dxa"/>
            <w:vAlign w:val="center"/>
          </w:tcPr>
          <w:p w14:paraId="023968C1" w14:textId="77777777" w:rsidR="00BB7BFA" w:rsidRDefault="00000000">
            <w:pPr>
              <w:pStyle w:val="BodyText"/>
              <w:spacing w:after="20"/>
            </w:pPr>
            <w:r>
              <w:rPr>
                <w:color w:val="000000"/>
                <w:sz w:val="17"/>
              </w:rPr>
              <w:t>Spike</w:t>
            </w:r>
          </w:p>
        </w:tc>
        <w:tc>
          <w:tcPr>
            <w:tcW w:w="1584" w:type="dxa"/>
            <w:vAlign w:val="center"/>
          </w:tcPr>
          <w:p w14:paraId="6F7466C3" w14:textId="77777777" w:rsidR="00BB7BFA" w:rsidRDefault="00000000">
            <w:pPr>
              <w:pStyle w:val="BodyText"/>
              <w:spacing w:after="20"/>
            </w:pPr>
            <w:r>
              <w:rPr>
                <w:color w:val="000000"/>
                <w:sz w:val="17"/>
              </w:rPr>
              <w:t>Manual check</w:t>
            </w:r>
          </w:p>
        </w:tc>
        <w:tc>
          <w:tcPr>
            <w:tcW w:w="2736" w:type="dxa"/>
            <w:vAlign w:val="center"/>
          </w:tcPr>
          <w:p w14:paraId="5F973EF3" w14:textId="77777777" w:rsidR="00BB7BFA" w:rsidRDefault="00000000">
            <w:pPr>
              <w:pStyle w:val="BodyText"/>
              <w:spacing w:after="20"/>
            </w:pPr>
            <w:r>
              <w:rPr>
                <w:color w:val="000000"/>
                <w:sz w:val="17"/>
              </w:rPr>
              <w:t>Review alerts from past consumption (optional)</w:t>
            </w:r>
          </w:p>
        </w:tc>
      </w:tr>
    </w:tbl>
    <w:p w14:paraId="49013F9E" w14:textId="77777777" w:rsidR="00F81399" w:rsidRDefault="00F81399">
      <w:pPr>
        <w:pStyle w:val="BodyText"/>
        <w:keepLines w:val="0"/>
        <w:spacing w:after="100"/>
      </w:pPr>
      <w:r>
        <w:rPr>
          <w:color w:val="000000"/>
        </w:rPr>
        <w:t>Access and privacy needs apply across every item in the table: landlords may manage only their own properties and tenants may view only records to which they are linked.</w:t>
      </w:r>
    </w:p>
    <w:p w14:paraId="4FF25D59" w14:textId="77777777" w:rsidR="00F81399" w:rsidRDefault="000439F1">
      <w:pPr>
        <w:pStyle w:val="Heading2"/>
      </w:pPr>
      <w:bookmarkStart w:id="44" w:name="_Toc452813589"/>
      <w:bookmarkStart w:id="45" w:name="_Toc512930914"/>
      <w:bookmarkStart w:id="46" w:name="_Toc524313343"/>
      <w:r>
        <w:t>Alternatives and Competition</w:t>
      </w:r>
      <w:bookmarkEnd w:id="44"/>
      <w:bookmarkEnd w:id="45"/>
      <w:bookmarkEnd w:id="46"/>
    </w:p>
    <w:p w14:paraId="1FF40E14" w14:textId="77777777" w:rsidR="00F81399" w:rsidRDefault="000439F1">
      <w:pPr>
        <w:pStyle w:val="BodyText"/>
        <w:keepLines w:val="0"/>
        <w:spacing w:after="100"/>
      </w:pPr>
      <w:r>
        <w:rPr>
          <w:color w:val="000000"/>
        </w:rPr>
        <w:t xml:space="preserve">Current alternatives include manual notebooks, spreadsheet-based tracking and messaging (low initial cost and familiarity, but fragmented data and repeated calculations), and existing rental-management applications (dedicated workflows, but suitability and pricing must be compared case by case). </w:t>
      </w:r>
      <w:proofErr w:type="spellStart"/>
      <w:r>
        <w:rPr>
          <w:color w:val="000000"/>
        </w:rPr>
        <w:t>Trozy</w:t>
      </w:r>
      <w:proofErr w:type="spellEnd"/>
      <w:r>
        <w:rPr>
          <w:color w:val="000000"/>
        </w:rPr>
        <w:t xml:space="preserve"> aims to consolidate the landlord-tenant workflow and add optional AI-assisted meter reading and utility insights. No named competitor has been benchmarked in the supplied project evidence, so no specific competitive superiority is asserted.</w:t>
      </w:r>
    </w:p>
    <w:p w14:paraId="70CCDA92" w14:textId="77777777" w:rsidR="00F81399" w:rsidRDefault="000439F1">
      <w:pPr>
        <w:pStyle w:val="Heading1"/>
      </w:pPr>
      <w:bookmarkStart w:id="47" w:name="_Toc436203387"/>
      <w:bookmarkStart w:id="48" w:name="_Toc452813590"/>
      <w:bookmarkStart w:id="49" w:name="_Toc512930915"/>
      <w:bookmarkStart w:id="50" w:name="_Toc524313344"/>
      <w:bookmarkEnd w:id="26"/>
      <w:r>
        <w:t>Product Overview</w:t>
      </w:r>
      <w:bookmarkEnd w:id="47"/>
      <w:bookmarkEnd w:id="48"/>
      <w:bookmarkEnd w:id="49"/>
      <w:bookmarkEnd w:id="50"/>
    </w:p>
    <w:p w14:paraId="7DEA13EA" w14:textId="77777777" w:rsidR="00F81399" w:rsidRDefault="000439F1">
      <w:pPr>
        <w:pStyle w:val="BodyText"/>
        <w:keepLines w:val="0"/>
        <w:spacing w:after="100"/>
      </w:pPr>
      <w:proofErr w:type="spellStart"/>
      <w:r>
        <w:rPr>
          <w:color w:val="000000"/>
        </w:rPr>
        <w:t>Trozy</w:t>
      </w:r>
      <w:proofErr w:type="spellEnd"/>
      <w:r>
        <w:rPr>
          <w:color w:val="000000"/>
        </w:rPr>
        <w:t xml:space="preserve"> is a web application with a landlord management interface and a tenant self-service portal. It covers property and room records, tenant profiles and contracts, utilities, invoices and payment status, maintenance, reporting and selected intelligent assistance.</w:t>
      </w:r>
    </w:p>
    <w:p w14:paraId="180AE209" w14:textId="77777777" w:rsidR="00F81399" w:rsidRDefault="000439F1">
      <w:pPr>
        <w:pStyle w:val="BodyText"/>
        <w:keepLines w:val="0"/>
        <w:spacing w:after="100"/>
      </w:pPr>
      <w:r>
        <w:rPr>
          <w:color w:val="000000"/>
        </w:rPr>
        <w:t>Its core application organizes records across the five functional groups stated in the team scope: (A) accounts and tenancy, (B) utilities and finances, (C) tenant portal and operations, (D) reports and configuration, and (E) intelligent assistance.</w:t>
      </w:r>
    </w:p>
    <w:p w14:paraId="748E27A4" w14:textId="77777777" w:rsidR="00F81399" w:rsidRDefault="000439F1">
      <w:pPr>
        <w:pStyle w:val="BodyText"/>
        <w:keepLines w:val="0"/>
        <w:spacing w:after="100"/>
      </w:pPr>
      <w:r>
        <w:rPr>
          <w:color w:val="000000"/>
        </w:rPr>
        <w:t xml:space="preserve">It is independent of a rental listing or brokerage platform. External AI/OCR services and </w:t>
      </w:r>
      <w:proofErr w:type="spellStart"/>
      <w:r>
        <w:rPr>
          <w:color w:val="000000"/>
        </w:rPr>
        <w:t>VietQR</w:t>
      </w:r>
      <w:proofErr w:type="spellEnd"/>
      <w:r>
        <w:rPr>
          <w:color w:val="000000"/>
        </w:rPr>
        <w:t xml:space="preserve"> may support features, but tenancy records, billing decisions and payment confirmation remain under the authorized user's control.</w:t>
      </w:r>
    </w:p>
    <w:p w14:paraId="0C93BD83" w14:textId="77777777" w:rsidR="00F81399" w:rsidRDefault="000439F1">
      <w:pPr>
        <w:pStyle w:val="Heading2"/>
      </w:pPr>
      <w:bookmarkStart w:id="51" w:name="_Toc425054391"/>
      <w:bookmarkStart w:id="52" w:name="_Toc318088998"/>
      <w:bookmarkStart w:id="53" w:name="_Toc320274603"/>
      <w:bookmarkStart w:id="54" w:name="_Toc320279476"/>
      <w:bookmarkStart w:id="55" w:name="_Toc323533353"/>
      <w:bookmarkStart w:id="56" w:name="_Toc339783677"/>
      <w:bookmarkStart w:id="57" w:name="_Toc339784266"/>
      <w:bookmarkStart w:id="58" w:name="_Toc342757867"/>
      <w:bookmarkStart w:id="59" w:name="_Toc346297778"/>
      <w:bookmarkStart w:id="60" w:name="_Toc422186484"/>
      <w:bookmarkStart w:id="61" w:name="_Toc436203388"/>
      <w:bookmarkStart w:id="62" w:name="_Toc452813591"/>
      <w:bookmarkStart w:id="63" w:name="_Toc512930916"/>
      <w:bookmarkStart w:id="64" w:name="_Toc524313345"/>
      <w:r>
        <w:t>Product Perspective</w:t>
      </w:r>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AD9F2AE" w14:textId="77777777" w:rsidR="00F81399" w:rsidRDefault="000439F1">
      <w:pPr>
        <w:pStyle w:val="BodyText"/>
        <w:keepLines w:val="0"/>
        <w:spacing w:after="100"/>
      </w:pPr>
      <w:proofErr w:type="spellStart"/>
      <w:r>
        <w:rPr>
          <w:color w:val="000000"/>
        </w:rPr>
        <w:t>Trozy</w:t>
      </w:r>
      <w:proofErr w:type="spellEnd"/>
      <w:r>
        <w:rPr>
          <w:color w:val="000000"/>
        </w:rPr>
        <w:t xml:space="preserve"> comprises two role-specific browser interfaces backed by shared rental-management records. Landlords create and manage properties, rooms, occupants and contracts; record usage; issue invoices; confirm received payments; and monitor repairs and reporting. Tenants view only their associated room, agreement, charges, payments and requests. Utility readings may be assisted by OCR but must be reviewed and confirmed before billing. A QR code facilitates bank transfer instructions; the basic version does not automatically verify bank transactions. The project excludes listings, public room searches, brokerage, staff accounts and native mobile apps.</w:t>
      </w:r>
    </w:p>
    <w:p w14:paraId="363FB782" w14:textId="77777777" w:rsidR="00F81399" w:rsidRDefault="000439F1">
      <w:pPr>
        <w:pStyle w:val="Heading2"/>
      </w:pPr>
      <w:bookmarkStart w:id="65" w:name="_Toc425054394"/>
      <w:bookmarkStart w:id="66" w:name="_Toc318089002"/>
      <w:bookmarkStart w:id="67" w:name="_Toc320274637"/>
      <w:bookmarkStart w:id="68" w:name="_Toc320279510"/>
      <w:bookmarkStart w:id="69" w:name="_Toc323533379"/>
      <w:bookmarkStart w:id="70" w:name="_Toc339783689"/>
      <w:bookmarkStart w:id="71" w:name="_Toc339784278"/>
      <w:bookmarkStart w:id="72" w:name="_Toc342757869"/>
      <w:bookmarkStart w:id="73" w:name="_Toc346297780"/>
      <w:bookmarkStart w:id="74" w:name="_Toc422186487"/>
      <w:bookmarkStart w:id="75" w:name="_Toc436203390"/>
      <w:bookmarkStart w:id="76" w:name="_Toc452813593"/>
      <w:bookmarkStart w:id="77" w:name="_Toc512930917"/>
      <w:bookmarkStart w:id="78" w:name="_Toc524313346"/>
      <w:r>
        <w:t>Assumptions and Dependencies</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456FB5D7" w14:textId="77777777" w:rsidR="00F81399" w:rsidRDefault="000439F1">
      <w:pPr>
        <w:pStyle w:val="BodyText"/>
        <w:keepLines w:val="0"/>
        <w:spacing w:after="100"/>
      </w:pPr>
      <w:r>
        <w:rPr>
          <w:color w:val="000000"/>
        </w:rPr>
        <w:t>Assumptions: (1) the initial target is small rental properties, commonly around 5-30 rooms, and both roles can use a modern web browser; (2) the team has 3-5 students, an academic deadline and no project budget; (3) test and demo records will be synthetic; (4) free hosting and limited AI services are sufficient for a prototype. Dependencies: suitable web hosting/database availability, access to AI/OCR APIs if attempted, approval of the team's priorities, and correct property-to-tenant account linking. Open decisions include the exact room/contract billing rules, the scope and storage rules for identity-document OCR, and which optional AI features fit the initial release. The source's references to an M24 module conflict with its main M01-M23 inventory; the feature identifier should be confirmed before a later baseline.</w:t>
      </w:r>
    </w:p>
    <w:p w14:paraId="699FDB1C" w14:textId="77777777" w:rsidR="00F81399" w:rsidRDefault="000439F1">
      <w:pPr>
        <w:pStyle w:val="Heading1"/>
      </w:pPr>
      <w:bookmarkStart w:id="79" w:name="_Toc436203402"/>
      <w:bookmarkStart w:id="80" w:name="_Toc452813596"/>
      <w:bookmarkStart w:id="81" w:name="_Toc512930918"/>
      <w:bookmarkStart w:id="82" w:name="_Toc524313347"/>
      <w:r>
        <w:lastRenderedPageBreak/>
        <w:t>Product Features</w:t>
      </w:r>
      <w:bookmarkEnd w:id="79"/>
      <w:bookmarkEnd w:id="80"/>
      <w:bookmarkEnd w:id="81"/>
      <w:bookmarkEnd w:id="82"/>
    </w:p>
    <w:p w14:paraId="34A5B17E" w14:textId="77777777" w:rsidR="00F81399" w:rsidRDefault="000439F1">
      <w:pPr>
        <w:pStyle w:val="BodyText"/>
        <w:keepLines w:val="0"/>
        <w:spacing w:after="100"/>
      </w:pPr>
      <w:r>
        <w:rPr>
          <w:color w:val="000000"/>
        </w:rPr>
        <w:t>The following externally visible capabilities reflect the team's 23 listed modules (M01-M23). These are high-level product features; detailed use cases and field-level rules will be prepared later. Optional intelligent functions are explicitly identified after the core list.</w:t>
      </w:r>
    </w:p>
    <w:p w14:paraId="5396ECF7" w14:textId="77777777" w:rsidR="00F81399" w:rsidRDefault="000439F1">
      <w:pPr>
        <w:pStyle w:val="BodyText"/>
        <w:keepLines w:val="0"/>
        <w:spacing w:after="100"/>
      </w:pPr>
      <w:r>
        <w:rPr>
          <w:color w:val="000000"/>
        </w:rPr>
        <w:t>M01 Account Management: Register, authenticate and maintain landlord/tenant accounts and profiles.</w:t>
      </w:r>
      <w:r>
        <w:rPr>
          <w:color w:val="000000"/>
        </w:rPr>
        <w:br/>
        <w:t>M02 Property Management: Organize multiple rental properties, buildings, floors and house rules.</w:t>
      </w:r>
      <w:r>
        <w:rPr>
          <w:color w:val="000000"/>
        </w:rPr>
        <w:br/>
        <w:t>M03 Room Management: Maintain room details, prices, occupancy status and room history.</w:t>
      </w:r>
      <w:r>
        <w:rPr>
          <w:color w:val="000000"/>
        </w:rPr>
        <w:br/>
        <w:t>M04 Tenant Management: Maintain occupant/member profiles and link registered tenant accounts to the correct tenancy.</w:t>
      </w:r>
      <w:r>
        <w:rPr>
          <w:color w:val="000000"/>
        </w:rPr>
        <w:br/>
        <w:t>M05 Rental Contracts: Create, view, renew and terminate contracts; maintain versions and related terms.</w:t>
      </w:r>
    </w:p>
    <w:p w14:paraId="600D906D" w14:textId="77777777" w:rsidR="00F81399" w:rsidRDefault="000439F1">
      <w:pPr>
        <w:pStyle w:val="BodyText"/>
        <w:keepLines w:val="0"/>
        <w:spacing w:after="100"/>
      </w:pPr>
      <w:r>
        <w:rPr>
          <w:color w:val="000000"/>
        </w:rPr>
        <w:t>M06 Utility Management: Record and confirm periodic electricity/water readings and associated charges.</w:t>
      </w:r>
      <w:r>
        <w:rPr>
          <w:color w:val="000000"/>
        </w:rPr>
        <w:br/>
        <w:t>M07 Service Fees: Configure and apply recurring or incidental service fees.</w:t>
      </w:r>
      <w:r>
        <w:rPr>
          <w:color w:val="000000"/>
        </w:rPr>
        <w:br/>
        <w:t>M08 Invoice Management: Prepare, review, issue and adjust periodic rental invoices.</w:t>
      </w:r>
      <w:r>
        <w:rPr>
          <w:color w:val="000000"/>
        </w:rPr>
        <w:br/>
        <w:t>M09 Payments and Debts: Record cash/transfers, generate payment QR information, confirm receipts and track balances.</w:t>
      </w:r>
      <w:r>
        <w:rPr>
          <w:color w:val="000000"/>
        </w:rPr>
        <w:br/>
        <w:t>M10 Deposits and Refunds: Track deposits, deductions and settlement when a tenancy ends.</w:t>
      </w:r>
      <w:r>
        <w:rPr>
          <w:color w:val="000000"/>
        </w:rPr>
        <w:br/>
        <w:t>M11 Income and Expenses: Record operating cash flows and view financial summaries.</w:t>
      </w:r>
    </w:p>
    <w:p w14:paraId="036A977E" w14:textId="77777777" w:rsidR="00F81399" w:rsidRDefault="000439F1">
      <w:pPr>
        <w:pStyle w:val="BodyText"/>
        <w:keepLines w:val="0"/>
        <w:spacing w:after="100"/>
      </w:pPr>
      <w:r>
        <w:rPr>
          <w:color w:val="000000"/>
        </w:rPr>
        <w:t>M12 Tenant Portal: Provide authorized access to room, contract, invoice, utility and request information.</w:t>
      </w:r>
      <w:r>
        <w:rPr>
          <w:color w:val="000000"/>
        </w:rPr>
        <w:br/>
        <w:t>M13 Maintenance Requests: Submit, manage and resolve room/equipment incidents with status tracking.</w:t>
      </w:r>
      <w:r>
        <w:rPr>
          <w:color w:val="000000"/>
        </w:rPr>
        <w:br/>
        <w:t>M14 Assets and Equipment: Track inventory, condition and repair history.</w:t>
      </w:r>
      <w:r>
        <w:rPr>
          <w:color w:val="000000"/>
        </w:rPr>
        <w:br/>
        <w:t>M15 Move-in/Move-out Handover: Record property condition, final readings, settlement and handover evidence.</w:t>
      </w:r>
      <w:r>
        <w:rPr>
          <w:color w:val="000000"/>
        </w:rPr>
        <w:br/>
        <w:t>M16 Notifications and Reminders: Show billing, contract, repair and property announcements.</w:t>
      </w:r>
      <w:r>
        <w:rPr>
          <w:color w:val="000000"/>
        </w:rPr>
        <w:br/>
        <w:t>M17 Support Requests: Track questions, complaints and replies as simple support tickets, not real-time chat.</w:t>
      </w:r>
    </w:p>
    <w:p w14:paraId="2B4273D9" w14:textId="77777777" w:rsidR="00F81399" w:rsidRDefault="000439F1">
      <w:pPr>
        <w:pStyle w:val="BodyText"/>
        <w:keepLines w:val="0"/>
        <w:spacing w:after="100"/>
      </w:pPr>
      <w:r>
        <w:rPr>
          <w:color w:val="000000"/>
        </w:rPr>
        <w:t>M18 Documents and House Rules: Provide permitted access to agreements, receipts, notices and other records.</w:t>
      </w:r>
      <w:r>
        <w:rPr>
          <w:color w:val="000000"/>
        </w:rPr>
        <w:br/>
        <w:t>M19 Vehicles and Amenities: Track tenant vehicles, parking charges and shared facilities.</w:t>
      </w:r>
      <w:r>
        <w:rPr>
          <w:color w:val="000000"/>
        </w:rPr>
        <w:br/>
        <w:t>M20 Dashboards and Reports: Show occupancy, revenue, outstanding debt, expenses and unresolved work.</w:t>
      </w:r>
      <w:r>
        <w:rPr>
          <w:color w:val="000000"/>
        </w:rPr>
        <w:br/>
        <w:t>M21 Configuration and Data Management: Manage rates, billing rules, exports, backup and change history.</w:t>
      </w:r>
    </w:p>
    <w:p w14:paraId="2F6312B7" w14:textId="77777777" w:rsidR="00E36798" w:rsidRPr="00E36798" w:rsidRDefault="000439F1" w:rsidP="00742DDA">
      <w:pPr>
        <w:pStyle w:val="BodyText"/>
        <w:keepLines w:val="0"/>
        <w:spacing w:after="100"/>
      </w:pPr>
      <w:r>
        <w:rPr>
          <w:color w:val="000000"/>
        </w:rPr>
        <w:t xml:space="preserve">M22 Smart Utility Insights: Compare utility usage across periods, validate readings and </w:t>
      </w:r>
      <w:proofErr w:type="gramStart"/>
      <w:r>
        <w:rPr>
          <w:color w:val="000000"/>
        </w:rPr>
        <w:t>flag unusual</w:t>
      </w:r>
      <w:proofErr w:type="gramEnd"/>
      <w:r>
        <w:rPr>
          <w:color w:val="000000"/>
        </w:rPr>
        <w:t xml:space="preserve"> changes for review.</w:t>
      </w:r>
      <w:r>
        <w:rPr>
          <w:color w:val="000000"/>
        </w:rPr>
        <w:br/>
        <w:t>M23 AI Rental Assistant: Assist with authorized invoice explanations, house-rule questions, notification drafting and incident classification; it must not make binding contract or payment decisions.</w:t>
      </w:r>
    </w:p>
    <w:p w14:paraId="06D1C9E1" w14:textId="77777777" w:rsidR="00F81399" w:rsidRDefault="00F81399">
      <w:pPr>
        <w:pStyle w:val="BodyText"/>
        <w:keepLines w:val="0"/>
        <w:spacing w:after="100"/>
      </w:pPr>
      <w:r>
        <w:rPr>
          <w:color w:val="000000"/>
        </w:rPr>
        <w:t>Optional intelligent capabilities proposed in the team document are B01 AI Operations Copilot (queries grounded in permitted operational records), B02 utility anomaly detection (extends M22), B03 OCR-assisted meter/document entry (supports M06 and related records), B04 AI maintenance classification (extends M13), and B05 forecasting debts, revenue and vacancies (long-term). These proposals overlap existing modules and are not five mandatory independent subsystems. The implementation phase and data-processing boundaries must be confirmed during planning.</w:t>
      </w:r>
    </w:p>
    <w:p w14:paraId="393A7695" w14:textId="77777777" w:rsidR="00F81399" w:rsidRDefault="00396EAE">
      <w:pPr>
        <w:pStyle w:val="Heading1"/>
      </w:pPr>
      <w:bookmarkStart w:id="83" w:name="_Toc436203408"/>
      <w:bookmarkStart w:id="84" w:name="_Toc452813602"/>
      <w:bookmarkStart w:id="85" w:name="_Toc512930919"/>
      <w:bookmarkStart w:id="86" w:name="_Toc524313348"/>
      <w:r>
        <w:t>Non-Functional</w:t>
      </w:r>
      <w:r w:rsidR="000439F1">
        <w:t xml:space="preserve"> Requirements</w:t>
      </w:r>
      <w:bookmarkEnd w:id="83"/>
      <w:bookmarkEnd w:id="84"/>
      <w:bookmarkEnd w:id="85"/>
      <w:bookmarkEnd w:id="86"/>
    </w:p>
    <w:p w14:paraId="12E414AA" w14:textId="77777777" w:rsidR="00396EAE" w:rsidRDefault="000439F1">
      <w:pPr>
        <w:pStyle w:val="BodyText"/>
        <w:keepLines w:val="0"/>
        <w:spacing w:after="100"/>
      </w:pPr>
      <w:r>
        <w:rPr>
          <w:color w:val="000000"/>
        </w:rPr>
        <w:t>The following cross-cutting requirements express intended product qualities and constraints. Priority High means necessary for a safe and usable initial product; Medium means important but subject to refinement and available course resources. Thresholds not established in the supplied project documents remain to be defined at Elaboration.</w:t>
      </w:r>
    </w:p>
    <w:p w14:paraId="52F96BC3" w14:textId="77777777" w:rsidR="00F81399" w:rsidRDefault="000439F1">
      <w:pPr>
        <w:pStyle w:val="BodyText"/>
        <w:keepLines w:val="0"/>
        <w:spacing w:after="100"/>
      </w:pPr>
      <w:r>
        <w:rPr>
          <w:color w:val="000000"/>
        </w:rPr>
        <w:t>NFR-01 Access control (High): Landlords may access only their own properties; tenants may access only their authorized room, contracts and records.</w:t>
      </w:r>
      <w:r>
        <w:rPr>
          <w:color w:val="000000"/>
        </w:rPr>
        <w:br/>
        <w:t xml:space="preserve">NFR-02 Data protection (High): Minimize personal data collected, protect stored identity numbers, record </w:t>
      </w:r>
      <w:r>
        <w:rPr>
          <w:color w:val="000000"/>
        </w:rPr>
        <w:lastRenderedPageBreak/>
        <w:t>appropriate consent and use synthetic data for class demonstrations. Identity-document OCR and retention policy need separate review.</w:t>
      </w:r>
      <w:r>
        <w:rPr>
          <w:color w:val="000000"/>
        </w:rPr>
        <w:br/>
        <w:t>NFR-03 Platform compatibility (High): Provide a responsive browser-based interface usable from desktop and smartphone; no native mobile client is required.</w:t>
      </w:r>
    </w:p>
    <w:p w14:paraId="45A805E9" w14:textId="77777777" w:rsidR="00F81399" w:rsidRDefault="000439F1">
      <w:pPr>
        <w:pStyle w:val="BodyText"/>
        <w:keepLines w:val="0"/>
        <w:spacing w:after="100"/>
      </w:pPr>
      <w:r>
        <w:rPr>
          <w:color w:val="000000"/>
        </w:rPr>
        <w:t>NFR-04 Usability (High): Use clear navigation, readable status labels, visible invoice itemization and understandable form validation.</w:t>
      </w:r>
      <w:r>
        <w:rPr>
          <w:color w:val="000000"/>
        </w:rPr>
        <w:br/>
        <w:t>NFR-05 Data accuracy (High): Validate meter readings and require user confirmation of OCR suggestions before bills are finalized. The Project Plan targets at least 90% OCR reading accuracy on good-quality images from a test set of at least 100 images; the test protocol must be defined.</w:t>
      </w:r>
      <w:r>
        <w:rPr>
          <w:color w:val="000000"/>
        </w:rPr>
        <w:br/>
        <w:t>NFR-06 Operational resilience (High): Provide manual reading and entry options when an AI/OCR service fails; prevent duplicate periodic invoices for the same billable period.</w:t>
      </w:r>
    </w:p>
    <w:p w14:paraId="59F78EF7" w14:textId="77777777" w:rsidR="00F81399" w:rsidRDefault="000439F1">
      <w:pPr>
        <w:pStyle w:val="BodyText"/>
        <w:keepLines w:val="0"/>
        <w:spacing w:after="100"/>
      </w:pPr>
      <w:r>
        <w:rPr>
          <w:color w:val="000000"/>
        </w:rPr>
        <w:t>NFR-07 Integrity and auditability (High): Preserve the history of important changes to contracts, readings, invoices and payment confirmation; distinguish invoiced totals, money received, outstanding debt and deposits.</w:t>
      </w:r>
      <w:r>
        <w:rPr>
          <w:color w:val="000000"/>
        </w:rPr>
        <w:br/>
        <w:t>NFR-08 Dependency and resource limits (Medium): The academic prototype relies on free-tier infrastructure and possibly rate-limited external AI services; advanced capabilities may be deferred when limits are reached.</w:t>
      </w:r>
      <w:r>
        <w:rPr>
          <w:color w:val="000000"/>
        </w:rPr>
        <w:br/>
        <w:t>NFR-09 Performance and availability (To be specified): Define target response times, uptime expectations and backup/recovery schedules during detailed specification; the provided materials contain no validated numerical targets.</w:t>
      </w:r>
    </w:p>
    <w:p w14:paraId="093472F9" w14:textId="77777777" w:rsidR="00F81399" w:rsidRDefault="000439F1">
      <w:pPr>
        <w:pStyle w:val="BodyText"/>
        <w:keepLines w:val="0"/>
        <w:spacing w:after="100"/>
      </w:pPr>
      <w:r>
        <w:rPr>
          <w:color w:val="000000"/>
        </w:rPr>
        <w:t>NFR-10 Documentation (High): Supply clear user guidance for landlord and tenant flows, deployment/demo instructions, and project artifacts required by PA1-PA5. Documents and work items must remain traceable through the project's repository and Jira plan.</w:t>
      </w:r>
    </w:p>
    <w:p w14:paraId="3C2B7ABF" w14:textId="3FA1B648" w:rsidR="00A240EE" w:rsidRDefault="00A240EE">
      <w:pPr>
        <w:pStyle w:val="BodyText"/>
        <w:keepLines w:val="0"/>
        <w:spacing w:after="100"/>
      </w:pPr>
    </w:p>
    <w:sectPr w:rsidR="00A240EE">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CB4E0" w14:textId="77777777" w:rsidR="008E3367" w:rsidRDefault="008E3367">
      <w:pPr>
        <w:spacing w:line="240" w:lineRule="auto"/>
      </w:pPr>
      <w:r>
        <w:separator/>
      </w:r>
    </w:p>
  </w:endnote>
  <w:endnote w:type="continuationSeparator" w:id="0">
    <w:p w14:paraId="6FB197EB" w14:textId="77777777" w:rsidR="008E3367" w:rsidRDefault="008E3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auto"/>
    <w:pitch w:val="variable"/>
    <w:sig w:usb0="E1002EFF" w:usb1="C000605B" w:usb2="00000029" w:usb3="00000000" w:csb0="000101FF" w:csb1="00000000"/>
  </w:font>
  <w:font w:name="Book Antiqua">
    <w:panose1 w:val="02040602050305030304"/>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4149E8B0" w14:textId="77777777">
      <w:tc>
        <w:tcPr>
          <w:tcW w:w="3162" w:type="dxa"/>
          <w:tcBorders>
            <w:top w:val="nil"/>
            <w:left w:val="nil"/>
            <w:bottom w:val="nil"/>
            <w:right w:val="nil"/>
          </w:tcBorders>
        </w:tcPr>
        <w:p w14:paraId="2BF4E7A6" w14:textId="77777777" w:rsidR="00F81399" w:rsidRDefault="000439F1">
          <w:pPr>
            <w:ind w:right="360"/>
          </w:pPr>
          <w:r>
            <w:t>Confidential</w:t>
          </w:r>
        </w:p>
      </w:tc>
      <w:tc>
        <w:tcPr>
          <w:tcW w:w="3162" w:type="dxa"/>
          <w:tcBorders>
            <w:top w:val="nil"/>
            <w:left w:val="nil"/>
            <w:bottom w:val="nil"/>
            <w:right w:val="nil"/>
          </w:tcBorders>
        </w:tcPr>
        <w:p w14:paraId="6D678526" w14:textId="7272A34F" w:rsidR="00F81399" w:rsidRDefault="000439F1" w:rsidP="0006309C">
          <w:pPr>
            <w:jc w:val="center"/>
          </w:pPr>
          <w:r>
            <w:sym w:font="Symbol" w:char="F0D3"/>
          </w:r>
          <w:r w:rsidR="005B4B71">
            <w:t>Team 11</w:t>
          </w:r>
          <w:r>
            <w:t xml:space="preserve">, </w:t>
          </w:r>
          <w:r>
            <w:fldChar w:fldCharType="begin"/>
          </w:r>
          <w:r>
            <w:instrText xml:space="preserve"> DATE \@ "yyyy" </w:instrText>
          </w:r>
          <w:r>
            <w:fldChar w:fldCharType="separate"/>
          </w:r>
          <w:r w:rsidR="00B00C2D">
            <w:rPr>
              <w:noProof/>
            </w:rPr>
            <w:t>2026</w:t>
          </w:r>
          <w:r>
            <w:fldChar w:fldCharType="end"/>
          </w:r>
        </w:p>
      </w:tc>
      <w:tc>
        <w:tcPr>
          <w:tcW w:w="3162" w:type="dxa"/>
          <w:tcBorders>
            <w:top w:val="nil"/>
            <w:left w:val="nil"/>
            <w:bottom w:val="nil"/>
            <w:right w:val="nil"/>
          </w:tcBorders>
        </w:tcPr>
        <w:p w14:paraId="376BE556"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742DDA">
            <w:rPr>
              <w:rStyle w:val="PageNumber"/>
              <w:noProof/>
            </w:rPr>
            <w:t>2</w:t>
          </w:r>
          <w:r>
            <w:rPr>
              <w:rStyle w:val="PageNumber"/>
            </w:rPr>
            <w:fldChar w:fldCharType="end"/>
          </w:r>
        </w:p>
      </w:tc>
    </w:tr>
  </w:tbl>
  <w:p w14:paraId="4B70769D"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7CFF" w14:textId="77777777" w:rsidR="008E3367" w:rsidRDefault="008E3367">
      <w:pPr>
        <w:spacing w:line="240" w:lineRule="auto"/>
      </w:pPr>
      <w:r>
        <w:separator/>
      </w:r>
    </w:p>
  </w:footnote>
  <w:footnote w:type="continuationSeparator" w:id="0">
    <w:p w14:paraId="6C069F23" w14:textId="77777777" w:rsidR="008E3367" w:rsidRDefault="008E33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0260" w14:textId="77777777" w:rsidR="00F81399" w:rsidRDefault="00F81399">
    <w:pPr>
      <w:rPr>
        <w:sz w:val="24"/>
      </w:rPr>
    </w:pPr>
  </w:p>
  <w:p w14:paraId="2D8DEC73" w14:textId="77777777" w:rsidR="00F81399" w:rsidRDefault="00F81399">
    <w:pPr>
      <w:pBdr>
        <w:top w:val="single" w:sz="6" w:space="1" w:color="auto"/>
      </w:pBdr>
      <w:rPr>
        <w:sz w:val="24"/>
      </w:rPr>
    </w:pPr>
  </w:p>
  <w:p w14:paraId="38B4CDDF" w14:textId="211A88D3" w:rsidR="00F81399" w:rsidRDefault="000439F1">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113F83">
      <w:rPr>
        <w:rFonts w:ascii="Arial" w:hAnsi="Arial"/>
        <w:b/>
        <w:sz w:val="36"/>
      </w:rPr>
      <w:t>T</w:t>
    </w:r>
    <w:r w:rsidR="00A240EE">
      <w:rPr>
        <w:rFonts w:ascii="Arial" w:hAnsi="Arial"/>
        <w:b/>
        <w:sz w:val="36"/>
      </w:rPr>
      <w:t xml:space="preserve">eam </w:t>
    </w:r>
    <w:r>
      <w:rPr>
        <w:rFonts w:ascii="Arial" w:hAnsi="Arial"/>
        <w:b/>
        <w:sz w:val="36"/>
      </w:rPr>
      <w:fldChar w:fldCharType="end"/>
    </w:r>
    <w:r w:rsidR="00113F83">
      <w:rPr>
        <w:rFonts w:ascii="Arial" w:hAnsi="Arial"/>
        <w:b/>
        <w:sz w:val="36"/>
      </w:rPr>
      <w:t>11</w:t>
    </w:r>
  </w:p>
  <w:p w14:paraId="0B4AB28A" w14:textId="77777777" w:rsidR="00F81399" w:rsidRDefault="00F81399">
    <w:pPr>
      <w:pBdr>
        <w:bottom w:val="single" w:sz="6" w:space="1" w:color="auto"/>
      </w:pBdr>
      <w:jc w:val="right"/>
      <w:rPr>
        <w:sz w:val="24"/>
      </w:rPr>
    </w:pPr>
  </w:p>
  <w:p w14:paraId="4BB01965" w14:textId="77777777" w:rsidR="00F81399" w:rsidRDefault="00F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86906E6" w14:textId="77777777">
      <w:tc>
        <w:tcPr>
          <w:tcW w:w="6379" w:type="dxa"/>
        </w:tcPr>
        <w:p w14:paraId="64D458F3" w14:textId="77777777" w:rsidR="00F81399" w:rsidRDefault="000439F1">
          <w:r>
            <w:rPr>
              <w:b/>
            </w:rPr>
            <w:fldChar w:fldCharType="begin"/>
          </w:r>
          <w:r>
            <w:rPr>
              <w:b/>
            </w:rPr>
            <w:instrText xml:space="preserve"> SUBJECT  \* MERGEFORMAT </w:instrText>
          </w:r>
          <w:r>
            <w:rPr>
              <w:b/>
            </w:rPr>
            <w:fldChar w:fldCharType="separate"/>
          </w:r>
          <w:proofErr w:type="spellStart"/>
          <w:r w:rsidR="00A240EE" w:rsidRPr="00A240EE">
            <w:t>Trozy</w:t>
          </w:r>
          <w:proofErr w:type="spellEnd"/>
          <w:r w:rsidR="00A240EE" w:rsidRPr="00A240EE">
            <w:t xml:space="preserve"> - Smart Rental Management System</w:t>
          </w:r>
          <w:r>
            <w:rPr>
              <w:b/>
            </w:rPr>
            <w:fldChar w:fldCharType="end"/>
          </w:r>
        </w:p>
      </w:tc>
      <w:tc>
        <w:tcPr>
          <w:tcW w:w="3179" w:type="dxa"/>
        </w:tcPr>
        <w:p w14:paraId="41655B36" w14:textId="77777777" w:rsidR="00F81399" w:rsidRDefault="000439F1">
          <w:pPr>
            <w:tabs>
              <w:tab w:val="left" w:pos="1135"/>
            </w:tabs>
            <w:spacing w:before="40"/>
            <w:ind w:right="68"/>
          </w:pPr>
          <w:r>
            <w:t xml:space="preserve">  Version:           1.0</w:t>
          </w:r>
        </w:p>
      </w:tc>
    </w:tr>
    <w:tr w:rsidR="00F81399" w14:paraId="60A79752" w14:textId="77777777">
      <w:tc>
        <w:tcPr>
          <w:tcW w:w="6379" w:type="dxa"/>
        </w:tcPr>
        <w:p w14:paraId="203A8F0E" w14:textId="77777777" w:rsidR="00F81399" w:rsidRDefault="00E04625" w:rsidP="00B243D1">
          <w:fldSimple w:instr=" TITLE  \* MERGEFORMAT ">
            <w:r w:rsidR="00A240EE">
              <w:t xml:space="preserve">Vision </w:t>
            </w:r>
            <w:r w:rsidR="00B243D1">
              <w:t>Document</w:t>
            </w:r>
          </w:fldSimple>
        </w:p>
      </w:tc>
      <w:tc>
        <w:tcPr>
          <w:tcW w:w="3179" w:type="dxa"/>
        </w:tcPr>
        <w:p w14:paraId="018EDC57" w14:textId="77777777" w:rsidR="00F81399" w:rsidRDefault="000439F1">
          <w:r>
            <w:t xml:space="preserve">  Date</w:t>
          </w:r>
          <w:proofErr w:type="gramStart"/>
          <w:r>
            <w:t>:  18</w:t>
          </w:r>
          <w:proofErr w:type="gramEnd"/>
          <w:r>
            <w:t>/Oct/2026</w:t>
          </w:r>
        </w:p>
      </w:tc>
    </w:tr>
    <w:tr w:rsidR="00F81399" w14:paraId="79C7D2BC" w14:textId="77777777">
      <w:tc>
        <w:tcPr>
          <w:tcW w:w="9558" w:type="dxa"/>
          <w:gridSpan w:val="2"/>
        </w:tcPr>
        <w:p w14:paraId="18651AF4" w14:textId="77777777" w:rsidR="00F81399" w:rsidRDefault="000439F1">
          <w:r>
            <w:t>PA1 - Vision</w:t>
          </w:r>
        </w:p>
      </w:tc>
    </w:tr>
  </w:tbl>
  <w:p w14:paraId="01EC7D2C"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3691167">
    <w:abstractNumId w:val="0"/>
  </w:num>
  <w:num w:numId="2" w16cid:durableId="32926237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206456804">
    <w:abstractNumId w:val="3"/>
  </w:num>
  <w:num w:numId="4" w16cid:durableId="729109642">
    <w:abstractNumId w:val="13"/>
  </w:num>
  <w:num w:numId="5" w16cid:durableId="819276130">
    <w:abstractNumId w:val="26"/>
  </w:num>
  <w:num w:numId="6" w16cid:durableId="1579902442">
    <w:abstractNumId w:val="19"/>
  </w:num>
  <w:num w:numId="7" w16cid:durableId="273053192">
    <w:abstractNumId w:val="18"/>
  </w:num>
  <w:num w:numId="8" w16cid:durableId="1458376045">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119804941">
    <w:abstractNumId w:val="2"/>
  </w:num>
  <w:num w:numId="10" w16cid:durableId="1642540562">
    <w:abstractNumId w:val="25"/>
  </w:num>
  <w:num w:numId="11" w16cid:durableId="933896559">
    <w:abstractNumId w:val="4"/>
  </w:num>
  <w:num w:numId="12" w16cid:durableId="409156614">
    <w:abstractNumId w:val="14"/>
  </w:num>
  <w:num w:numId="13" w16cid:durableId="80949743">
    <w:abstractNumId w:val="12"/>
  </w:num>
  <w:num w:numId="14" w16cid:durableId="959610357">
    <w:abstractNumId w:val="24"/>
  </w:num>
  <w:num w:numId="15" w16cid:durableId="1677347813">
    <w:abstractNumId w:val="11"/>
  </w:num>
  <w:num w:numId="16" w16cid:durableId="120343657">
    <w:abstractNumId w:val="5"/>
  </w:num>
  <w:num w:numId="17" w16cid:durableId="1585334270">
    <w:abstractNumId w:val="23"/>
  </w:num>
  <w:num w:numId="18" w16cid:durableId="193621996">
    <w:abstractNumId w:val="17"/>
  </w:num>
  <w:num w:numId="19" w16cid:durableId="1785617026">
    <w:abstractNumId w:val="6"/>
  </w:num>
  <w:num w:numId="20" w16cid:durableId="1421441758">
    <w:abstractNumId w:val="16"/>
  </w:num>
  <w:num w:numId="21" w16cid:durableId="1524786264">
    <w:abstractNumId w:val="10"/>
  </w:num>
  <w:num w:numId="22" w16cid:durableId="790174501">
    <w:abstractNumId w:val="22"/>
  </w:num>
  <w:num w:numId="23" w16cid:durableId="1524200923">
    <w:abstractNumId w:val="9"/>
  </w:num>
  <w:num w:numId="24" w16cid:durableId="340013161">
    <w:abstractNumId w:val="8"/>
  </w:num>
  <w:num w:numId="25" w16cid:durableId="643854127">
    <w:abstractNumId w:val="7"/>
  </w:num>
  <w:num w:numId="26" w16cid:durableId="1421834651">
    <w:abstractNumId w:val="20"/>
  </w:num>
  <w:num w:numId="27" w16cid:durableId="220795241">
    <w:abstractNumId w:val="21"/>
  </w:num>
  <w:num w:numId="28" w16cid:durableId="1576092090">
    <w:abstractNumId w:val="27"/>
  </w:num>
  <w:num w:numId="29" w16cid:durableId="15973989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439F1"/>
    <w:rsid w:val="0006309C"/>
    <w:rsid w:val="00113F83"/>
    <w:rsid w:val="0013390B"/>
    <w:rsid w:val="001631D9"/>
    <w:rsid w:val="002E4E87"/>
    <w:rsid w:val="00396EAE"/>
    <w:rsid w:val="003F7AB9"/>
    <w:rsid w:val="005B4B71"/>
    <w:rsid w:val="00727E8B"/>
    <w:rsid w:val="00742DDA"/>
    <w:rsid w:val="008E3367"/>
    <w:rsid w:val="00916188"/>
    <w:rsid w:val="00932546"/>
    <w:rsid w:val="009A3990"/>
    <w:rsid w:val="00A240EE"/>
    <w:rsid w:val="00AA5B55"/>
    <w:rsid w:val="00B00C2D"/>
    <w:rsid w:val="00B243D1"/>
    <w:rsid w:val="00BB7BFA"/>
    <w:rsid w:val="00E04625"/>
    <w:rsid w:val="00E36798"/>
    <w:rsid w:val="00E71F4D"/>
    <w:rsid w:val="00F81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D9C8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2E4E87"/>
    <w:rPr>
      <w:sz w:val="18"/>
      <w:szCs w:val="18"/>
    </w:rPr>
  </w:style>
  <w:style w:type="paragraph" w:styleId="CommentText">
    <w:name w:val="annotation text"/>
    <w:basedOn w:val="Normal"/>
    <w:link w:val="CommentTextChar"/>
    <w:uiPriority w:val="99"/>
    <w:semiHidden/>
    <w:unhideWhenUsed/>
    <w:rsid w:val="002E4E87"/>
    <w:pPr>
      <w:spacing w:line="240" w:lineRule="auto"/>
    </w:pPr>
    <w:rPr>
      <w:sz w:val="24"/>
      <w:szCs w:val="24"/>
    </w:rPr>
  </w:style>
  <w:style w:type="character" w:customStyle="1" w:styleId="CommentTextChar">
    <w:name w:val="Comment Text Char"/>
    <w:basedOn w:val="DefaultParagraphFont"/>
    <w:link w:val="CommentText"/>
    <w:uiPriority w:val="99"/>
    <w:semiHidden/>
    <w:rsid w:val="002E4E87"/>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2E4E87"/>
    <w:rPr>
      <w:b/>
      <w:bCs/>
      <w:sz w:val="20"/>
      <w:szCs w:val="20"/>
    </w:rPr>
  </w:style>
  <w:style w:type="character" w:customStyle="1" w:styleId="CommentSubjectChar">
    <w:name w:val="Comment Subject Char"/>
    <w:basedOn w:val="CommentTextChar"/>
    <w:link w:val="CommentSubject"/>
    <w:uiPriority w:val="99"/>
    <w:semiHidden/>
    <w:rsid w:val="002E4E87"/>
    <w:rPr>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5</TotalTime>
  <Pages>9</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Trozy - Smart Rental Management System</dc:subject>
  <dc:creator>Project team (author pending)</dc:creator>
  <cp:keywords>Trozy; Vision; PA1; Software Engineering</cp:keywords>
  <cp:lastModifiedBy>LAM DANG</cp:lastModifiedBy>
  <cp:revision>2</cp:revision>
  <cp:lastPrinted>2001-03-15T07:26:00Z</cp:lastPrinted>
  <dcterms:created xsi:type="dcterms:W3CDTF">2026-10-18T15:51:00Z</dcterms:created>
  <dcterms:modified xsi:type="dcterms:W3CDTF">2026-10-18T15:51:00Z</dcterms:modified>
</cp:coreProperties>
</file>