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64"/>
        </w:rPr>
        <w:t>Thirdwave AI</w:t>
      </w:r>
    </w:p>
    <w:p>
      <w:pPr>
        <w:jc w:val="center"/>
      </w:pPr>
      <w:r>
        <w:rPr>
          <w:b/>
          <w:color w:val="374151"/>
          <w:sz w:val="44"/>
        </w:rPr>
        <w:t>Developer Manual</w:t>
      </w:r>
    </w:p>
    <w:p/>
    <w:p>
      <w:pPr>
        <w:jc w:val="center"/>
      </w:pPr>
      <w:r>
        <w:rPr>
          <w:i/>
          <w:color w:val="6B7280"/>
          <w:sz w:val="28"/>
        </w:rPr>
        <w:t>TUI &amp; VS Code Extension — Technical Reference &amp; Extension Guide</w:t>
      </w:r>
    </w:p>
    <w:p>
      <w:pPr>
        <w:jc w:val="center"/>
      </w:pPr>
      <w:r>
        <w:rPr>
          <w:color w:val="9CA3AF"/>
          <w:sz w:val="22"/>
        </w:rPr>
        <w:t>Version 1.0  |  April 2026</w:t>
      </w:r>
    </w:p>
    <w:p>
      <w:r>
        <w:br w:type="page"/>
      </w:r>
    </w:p>
    <w:p>
      <w:pPr>
        <w:pStyle w:val="Heading1"/>
        <w:jc w:val="left"/>
      </w:pPr>
      <w:r>
        <w:rPr>
          <w:color w:val="1E3A5F"/>
        </w:rPr>
        <w:t>Table of Contents</w:t>
      </w:r>
    </w:p>
    <w:p>
      <w:pPr>
        <w:ind w:left="0"/>
      </w:pPr>
      <w:r>
        <w:rPr>
          <w:color w:val="374151"/>
          <w:sz w:val="22"/>
        </w:rPr>
        <w:t>1. Architecture Overview</w:t>
      </w:r>
    </w:p>
    <w:p>
      <w:pPr>
        <w:ind w:left="0"/>
      </w:pPr>
      <w:r>
        <w:rPr>
          <w:color w:val="374151"/>
          <w:sz w:val="22"/>
        </w:rPr>
        <w:t>2. Repository Structure</w:t>
      </w:r>
    </w:p>
    <w:p>
      <w:pPr>
        <w:ind w:left="0"/>
      </w:pPr>
      <w:r>
        <w:rPr>
          <w:color w:val="374151"/>
          <w:sz w:val="22"/>
        </w:rPr>
        <w:t>3. Installation &amp; Setup</w:t>
      </w:r>
    </w:p>
    <w:p>
      <w:pPr>
        <w:ind w:left="288"/>
      </w:pPr>
      <w:r>
        <w:rPr>
          <w:color w:val="374151"/>
          <w:sz w:val="22"/>
        </w:rPr>
        <w:t xml:space="preserve">   3.1 Prerequisites</w:t>
      </w:r>
    </w:p>
    <w:p>
      <w:pPr>
        <w:ind w:left="288"/>
      </w:pPr>
      <w:r>
        <w:rPr>
          <w:color w:val="374151"/>
          <w:sz w:val="22"/>
        </w:rPr>
        <w:t xml:space="preserve">   3.2 Local Developer Setup</w:t>
      </w:r>
    </w:p>
    <w:p>
      <w:pPr>
        <w:ind w:left="288"/>
      </w:pPr>
      <w:r>
        <w:rPr>
          <w:color w:val="374151"/>
          <w:sz w:val="22"/>
        </w:rPr>
        <w:t xml:space="preserve">   3.3 Docker Deployment</w:t>
      </w:r>
    </w:p>
    <w:p>
      <w:pPr>
        <w:ind w:left="288"/>
      </w:pPr>
      <w:r>
        <w:rPr>
          <w:color w:val="374151"/>
          <w:sz w:val="22"/>
        </w:rPr>
        <w:t xml:space="preserve">   3.4 VS Code Extension Build</w:t>
      </w:r>
    </w:p>
    <w:p>
      <w:pPr>
        <w:ind w:left="0"/>
      </w:pPr>
      <w:r>
        <w:rPr>
          <w:color w:val="374151"/>
          <w:sz w:val="22"/>
        </w:rPr>
        <w:t>4. Environment Configuration</w:t>
      </w:r>
    </w:p>
    <w:p>
      <w:pPr>
        <w:ind w:left="0"/>
      </w:pPr>
      <w:r>
        <w:rPr>
          <w:color w:val="374151"/>
          <w:sz w:val="22"/>
        </w:rPr>
        <w:t>5. Platform Backend Deep Dive</w:t>
      </w:r>
    </w:p>
    <w:p>
      <w:pPr>
        <w:ind w:left="288"/>
      </w:pPr>
      <w:r>
        <w:rPr>
          <w:color w:val="374151"/>
          <w:sz w:val="22"/>
        </w:rPr>
        <w:t xml:space="preserve">   5.1 Server &amp; Routing</w:t>
      </w:r>
    </w:p>
    <w:p>
      <w:pPr>
        <w:ind w:left="288"/>
      </w:pPr>
      <w:r>
        <w:rPr>
          <w:color w:val="374151"/>
          <w:sz w:val="22"/>
        </w:rPr>
        <w:t xml:space="preserve">   5.2 Agent Loop &amp; Tool Calling</w:t>
      </w:r>
    </w:p>
    <w:p>
      <w:pPr>
        <w:ind w:left="288"/>
      </w:pPr>
      <w:r>
        <w:rPr>
          <w:color w:val="374151"/>
          <w:sz w:val="22"/>
        </w:rPr>
        <w:t xml:space="preserve">   5.3 Tool Executor Reference</w:t>
      </w:r>
    </w:p>
    <w:p>
      <w:pPr>
        <w:ind w:left="288"/>
      </w:pPr>
      <w:r>
        <w:rPr>
          <w:color w:val="374151"/>
          <w:sz w:val="22"/>
        </w:rPr>
        <w:t xml:space="preserve">   5.4 Context Compression</w:t>
      </w:r>
    </w:p>
    <w:p>
      <w:pPr>
        <w:ind w:left="0"/>
      </w:pPr>
      <w:r>
        <w:rPr>
          <w:color w:val="374151"/>
          <w:sz w:val="22"/>
        </w:rPr>
        <w:t>6. TUI Architecture</w:t>
      </w:r>
    </w:p>
    <w:p>
      <w:pPr>
        <w:ind w:left="288"/>
      </w:pPr>
      <w:r>
        <w:rPr>
          <w:color w:val="374151"/>
          <w:sz w:val="22"/>
        </w:rPr>
        <w:t xml:space="preserve">   6.1 State &amp; Command Dispatch</w:t>
      </w:r>
    </w:p>
    <w:p>
      <w:pPr>
        <w:ind w:left="288"/>
      </w:pPr>
      <w:r>
        <w:rPr>
          <w:color w:val="374151"/>
          <w:sz w:val="22"/>
        </w:rPr>
        <w:t xml:space="preserve">   6.2 Chat Flow</w:t>
      </w:r>
    </w:p>
    <w:p>
      <w:pPr>
        <w:ind w:left="288"/>
      </w:pPr>
      <w:r>
        <w:rPr>
          <w:color w:val="374151"/>
          <w:sz w:val="22"/>
        </w:rPr>
        <w:t xml:space="preserve">   6.3 Adding New Commands</w:t>
      </w:r>
    </w:p>
    <w:p>
      <w:pPr>
        <w:ind w:left="0"/>
      </w:pPr>
      <w:r>
        <w:rPr>
          <w:color w:val="374151"/>
          <w:sz w:val="22"/>
        </w:rPr>
        <w:t>7. VS Code Extension Architecture</w:t>
      </w:r>
    </w:p>
    <w:p>
      <w:pPr>
        <w:ind w:left="288"/>
      </w:pPr>
      <w:r>
        <w:rPr>
          <w:color w:val="374151"/>
          <w:sz w:val="22"/>
        </w:rPr>
        <w:t xml:space="preserve">   7.1 Extension Entry Point</w:t>
      </w:r>
    </w:p>
    <w:p>
      <w:pPr>
        <w:ind w:left="288"/>
      </w:pPr>
      <w:r>
        <w:rPr>
          <w:color w:val="374151"/>
          <w:sz w:val="22"/>
        </w:rPr>
        <w:t xml:space="preserve">   7.2 ChatViewProvider &amp; Webview</w:t>
      </w:r>
    </w:p>
    <w:p>
      <w:pPr>
        <w:ind w:left="288"/>
      </w:pPr>
      <w:r>
        <w:rPr>
          <w:color w:val="374151"/>
          <w:sz w:val="22"/>
        </w:rPr>
        <w:t xml:space="preserve">   7.3 ChatParticipant Integration</w:t>
      </w:r>
    </w:p>
    <w:p>
      <w:pPr>
        <w:ind w:left="288"/>
      </w:pPr>
      <w:r>
        <w:rPr>
          <w:color w:val="374151"/>
          <w:sz w:val="22"/>
        </w:rPr>
        <w:t xml:space="preserve">   7.4 ThirdwaveClient SDK</w:t>
      </w:r>
    </w:p>
    <w:p>
      <w:pPr>
        <w:ind w:left="288"/>
      </w:pPr>
      <w:r>
        <w:rPr>
          <w:color w:val="374151"/>
          <w:sz w:val="22"/>
        </w:rPr>
        <w:t xml:space="preserve">   7.5 WorkspaceManager</w:t>
      </w:r>
    </w:p>
    <w:p>
      <w:pPr>
        <w:ind w:left="0"/>
      </w:pPr>
      <w:r>
        <w:rPr>
          <w:color w:val="374151"/>
          <w:sz w:val="22"/>
        </w:rPr>
        <w:t>8. Safety &amp; HITL System</w:t>
      </w:r>
    </w:p>
    <w:p>
      <w:pPr>
        <w:ind w:left="288"/>
      </w:pPr>
      <w:r>
        <w:rPr>
          <w:color w:val="374151"/>
          <w:sz w:val="22"/>
        </w:rPr>
        <w:t xml:space="preserve">   8.1 Risk Engine</w:t>
      </w:r>
    </w:p>
    <w:p>
      <w:pPr>
        <w:ind w:left="288"/>
      </w:pPr>
      <w:r>
        <w:rPr>
          <w:color w:val="374151"/>
          <w:sz w:val="22"/>
        </w:rPr>
        <w:t xml:space="preserve">   8.2 Guards</w:t>
      </w:r>
    </w:p>
    <w:p>
      <w:pPr>
        <w:ind w:left="288"/>
      </w:pPr>
      <w:r>
        <w:rPr>
          <w:color w:val="374151"/>
          <w:sz w:val="22"/>
        </w:rPr>
        <w:t xml:space="preserve">   8.3 Autonomy Modes</w:t>
      </w:r>
    </w:p>
    <w:p>
      <w:pPr>
        <w:ind w:left="288"/>
      </w:pPr>
      <w:r>
        <w:rPr>
          <w:color w:val="374151"/>
          <w:sz w:val="22"/>
        </w:rPr>
        <w:t xml:space="preserve">   8.4 Audit Logger</w:t>
      </w:r>
    </w:p>
    <w:p>
      <w:pPr>
        <w:ind w:left="0"/>
      </w:pPr>
      <w:r>
        <w:rPr>
          <w:color w:val="374151"/>
          <w:sz w:val="22"/>
        </w:rPr>
        <w:t>9. Skill System</w:t>
      </w:r>
    </w:p>
    <w:p>
      <w:pPr>
        <w:ind w:left="288"/>
      </w:pPr>
      <w:r>
        <w:rPr>
          <w:color w:val="374151"/>
          <w:sz w:val="22"/>
        </w:rPr>
        <w:t xml:space="preserve">   9.1 Registry &amp; Manifests</w:t>
      </w:r>
    </w:p>
    <w:p>
      <w:pPr>
        <w:ind w:left="288"/>
      </w:pPr>
      <w:r>
        <w:rPr>
          <w:color w:val="374151"/>
          <w:sz w:val="22"/>
        </w:rPr>
        <w:t xml:space="preserve">   9.2 Adding a Custom Skill</w:t>
      </w:r>
    </w:p>
    <w:p>
      <w:pPr>
        <w:ind w:left="0"/>
      </w:pPr>
      <w:r>
        <w:rPr>
          <w:color w:val="374151"/>
          <w:sz w:val="22"/>
        </w:rPr>
        <w:t>10. Orchestration &amp; Parallel Execution</w:t>
      </w:r>
    </w:p>
    <w:p>
      <w:pPr>
        <w:ind w:left="0"/>
      </w:pPr>
      <w:r>
        <w:rPr>
          <w:color w:val="374151"/>
          <w:sz w:val="22"/>
        </w:rPr>
        <w:t>11. API Reference</w:t>
      </w:r>
    </w:p>
    <w:p>
      <w:pPr>
        <w:ind w:left="0"/>
      </w:pPr>
      <w:r>
        <w:rPr>
          <w:color w:val="374151"/>
          <w:sz w:val="22"/>
        </w:rPr>
        <w:t>12. Database &amp; State Persistence</w:t>
      </w:r>
    </w:p>
    <w:p>
      <w:pPr>
        <w:ind w:left="0"/>
      </w:pPr>
      <w:r>
        <w:rPr>
          <w:color w:val="374151"/>
          <w:sz w:val="22"/>
        </w:rPr>
        <w:t>13. Testing</w:t>
      </w:r>
    </w:p>
    <w:p>
      <w:pPr>
        <w:ind w:left="0"/>
      </w:pPr>
      <w:r>
        <w:rPr>
          <w:color w:val="374151"/>
          <w:sz w:val="22"/>
        </w:rPr>
        <w:t>14. Debugging &amp; Observability</w:t>
      </w:r>
    </w:p>
    <w:p>
      <w:pPr>
        <w:ind w:left="0"/>
      </w:pPr>
      <w:r>
        <w:rPr>
          <w:color w:val="374151"/>
          <w:sz w:val="22"/>
        </w:rPr>
        <w:t>15. Contributing Guidelines</w:t>
      </w:r>
    </w:p>
    <w:p>
      <w:r>
        <w:br w:type="page"/>
      </w:r>
    </w:p>
    <w:p>
      <w:pPr>
        <w:pStyle w:val="Heading1"/>
        <w:jc w:val="left"/>
      </w:pPr>
      <w:r>
        <w:rPr>
          <w:color w:val="1E3A5F"/>
        </w:rPr>
        <w:t>1. Architecture Overview</w:t>
      </w:r>
    </w:p>
    <w:p>
      <w:r>
        <w:rPr>
          <w:b w:val="0"/>
          <w:i w:val="0"/>
          <w:sz w:val="22"/>
        </w:rPr>
        <w:t>Thirdwave AI is a multi-layer agentic coding platform. The architecture consists of four primary layers that work together to provide AI-driven coding assistance: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Layer</w:t>
            </w:r>
          </w:p>
        </w:tc>
        <w:tc>
          <w:tcPr>
            <w:tcW w:type="dxa" w:w="3041"/>
          </w:tcPr>
          <w:p>
            <w:r>
              <w:rPr>
                <w:b/>
                <w:sz w:val="20"/>
              </w:rPr>
              <w:t>Technology</w:t>
            </w:r>
          </w:p>
        </w:tc>
        <w:tc>
          <w:tcPr>
            <w:tcW w:type="dxa" w:w="3041"/>
          </w:tcPr>
          <w:p>
            <w:r>
              <w:rPr>
                <w:b/>
                <w:sz w:val="20"/>
              </w:rPr>
              <w:t>Responsibility</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LLM Backend</w:t>
            </w:r>
          </w:p>
        </w:tc>
        <w:tc>
          <w:tcPr>
            <w:tcW w:type="dxa" w:w="3041"/>
          </w:tcPr>
          <w:p>
            <w:r>
              <w:rPr>
                <w:sz w:val="20"/>
              </w:rPr>
              <w:t>vLLM / Cloud Gateway</w:t>
            </w:r>
          </w:p>
        </w:tc>
        <w:tc>
          <w:tcPr>
            <w:tcW w:type="dxa" w:w="3041"/>
          </w:tcPr>
          <w:p>
            <w:r>
              <w:rPr>
                <w:sz w:val="20"/>
              </w:rPr>
              <w:t>Inference: local Qwen3-Coder-30B or cloud models</w:t>
            </w:r>
          </w:p>
        </w:tc>
      </w:tr>
      <w:tr>
        <w:tc>
          <w:tcPr>
            <w:tcW w:type="dxa" w:w="3041"/>
          </w:tcPr>
          <w:p>
            <w:r>
              <w:rPr>
                <w:sz w:val="20"/>
              </w:rPr>
              <w:t>OpenCode Engine</w:t>
            </w:r>
          </w:p>
        </w:tc>
        <w:tc>
          <w:tcPr>
            <w:tcW w:type="dxa" w:w="3041"/>
          </w:tcPr>
          <w:p>
            <w:r>
              <w:rPr>
                <w:sz w:val="20"/>
              </w:rPr>
              <w:t>Go binary (port 4096)</w:t>
            </w:r>
          </w:p>
        </w:tc>
        <w:tc>
          <w:tcPr>
            <w:tcW w:type="dxa" w:w="3041"/>
          </w:tcPr>
          <w:p>
            <w:r>
              <w:rPr>
                <w:sz w:val="20"/>
              </w:rPr>
              <w:t>File system ops, Git, code intelligence substrate</w:t>
            </w:r>
          </w:p>
        </w:tc>
      </w:tr>
      <w:tr>
        <w:tc>
          <w:tcPr>
            <w:tcW w:type="dxa" w:w="3041"/>
          </w:tcPr>
          <w:p>
            <w:r>
              <w:rPr>
                <w:sz w:val="20"/>
              </w:rPr>
              <w:t>Platform Server</w:t>
            </w:r>
          </w:p>
        </w:tc>
        <w:tc>
          <w:tcPr>
            <w:tcW w:type="dxa" w:w="3041"/>
          </w:tcPr>
          <w:p>
            <w:r>
              <w:rPr>
                <w:sz w:val="20"/>
              </w:rPr>
              <w:t>Bun + Hono (port 3100)</w:t>
            </w:r>
          </w:p>
        </w:tc>
        <w:tc>
          <w:tcPr>
            <w:tcW w:type="dxa" w:w="3041"/>
          </w:tcPr>
          <w:p>
            <w:r>
              <w:rPr>
                <w:sz w:val="20"/>
              </w:rPr>
              <w:t>Agentic loop, tool execution, HITL, API, session state</w:t>
            </w:r>
          </w:p>
        </w:tc>
      </w:tr>
      <w:tr>
        <w:tc>
          <w:tcPr>
            <w:tcW w:type="dxa" w:w="3041"/>
          </w:tcPr>
          <w:p>
            <w:r>
              <w:rPr>
                <w:sz w:val="20"/>
              </w:rPr>
              <w:t>Interfaces</w:t>
            </w:r>
          </w:p>
        </w:tc>
        <w:tc>
          <w:tcPr>
            <w:tcW w:type="dxa" w:w="3041"/>
          </w:tcPr>
          <w:p>
            <w:r>
              <w:rPr>
                <w:sz w:val="20"/>
              </w:rPr>
              <w:t>TUI (TypeScript) / VSCode ext</w:t>
            </w:r>
          </w:p>
        </w:tc>
        <w:tc>
          <w:tcPr>
            <w:tcW w:type="dxa" w:w="3041"/>
          </w:tcPr>
          <w:p>
            <w:r>
              <w:rPr>
                <w:sz w:val="20"/>
              </w:rPr>
              <w:t>User-facing interfaces; communicate via REST/SSE</w:t>
            </w:r>
          </w:p>
        </w:tc>
      </w:tr>
    </w:tbl>
    <w:p/>
    <w:p>
      <w:r>
        <w:rPr>
          <w:b w:val="0"/>
          <w:i w:val="0"/>
          <w:sz w:val="22"/>
        </w:rPr>
        <w:t>Communication flow:</w:t>
      </w:r>
    </w:p>
    <w:p>
      <w:pPr>
        <w:pStyle w:val="ListNumber"/>
        <w:ind w:left="432"/>
      </w:pPr>
      <w:r>
        <w:rPr>
          <w:sz w:val="22"/>
        </w:rPr>
        <w:t>User types a message in TUI or VS Code extension</w:t>
      </w:r>
    </w:p>
    <w:p>
      <w:pPr>
        <w:pStyle w:val="ListNumber"/>
        <w:ind w:left="432"/>
      </w:pPr>
      <w:r>
        <w:rPr>
          <w:sz w:val="22"/>
        </w:rPr>
        <w:t>Interface POSTs to Platform Server via ThirdwaveClient SDK</w:t>
      </w:r>
    </w:p>
    <w:p>
      <w:pPr>
        <w:pStyle w:val="ListNumber"/>
        <w:ind w:left="432"/>
      </w:pPr>
      <w:r>
        <w:rPr>
          <w:sz w:val="22"/>
        </w:rPr>
        <w:t>Platform Server constructs context-aware system prompt, calls LLM</w:t>
      </w:r>
    </w:p>
    <w:p>
      <w:pPr>
        <w:pStyle w:val="ListNumber"/>
        <w:ind w:left="432"/>
      </w:pPr>
      <w:r>
        <w:rPr>
          <w:sz w:val="22"/>
        </w:rPr>
        <w:t>LLM response is parsed for XML tool calls</w:t>
      </w:r>
    </w:p>
    <w:p>
      <w:pPr>
        <w:pStyle w:val="ListNumber"/>
        <w:ind w:left="432"/>
      </w:pPr>
      <w:r>
        <w:rPr>
          <w:sz w:val="22"/>
        </w:rPr>
        <w:t>Tool calls are validated through HITL guards, then executed by ToolExecutor</w:t>
      </w:r>
    </w:p>
    <w:p>
      <w:pPr>
        <w:pStyle w:val="ListNumber"/>
        <w:ind w:left="432"/>
      </w:pPr>
      <w:r>
        <w:rPr>
          <w:sz w:val="22"/>
        </w:rPr>
        <w:t>Tool results are appended; loop repeats until no more tool calls</w:t>
      </w:r>
    </w:p>
    <w:p>
      <w:pPr>
        <w:pStyle w:val="ListNumber"/>
        <w:ind w:left="432"/>
      </w:pPr>
      <w:r>
        <w:rPr>
          <w:sz w:val="22"/>
        </w:rPr>
        <w:t>Final response is streamed or returned to the interface</w:t>
      </w:r>
    </w:p>
    <w:p/>
    <w:p>
      <w:pPr>
        <w:ind w:left="432" w:right="432"/>
      </w:pPr>
      <w:r>
        <w:rPr>
          <w:b/>
          <w:sz w:val="22"/>
        </w:rPr>
        <w:t xml:space="preserve">  Note: </w:t>
      </w:r>
      <w:r>
        <w:rPr>
          <w:i/>
          <w:sz w:val="22"/>
        </w:rPr>
        <w:t>The Platform Server uses text-based XML tool calling (not native OpenAI function calling) to maintain compatibility with all LLM providers, including gateway models that do not support the native tools parameter.</w:t>
      </w:r>
    </w:p>
    <w:p/>
    <w:p>
      <w:pPr>
        <w:pStyle w:val="Heading1"/>
        <w:jc w:val="left"/>
      </w:pPr>
      <w:r>
        <w:rPr>
          <w:color w:val="1E3A5F"/>
        </w:rPr>
        <w:t>2. Repository Structure</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Path</w:t>
            </w:r>
          </w:p>
        </w:tc>
        <w:tc>
          <w:tcPr>
            <w:tcW w:type="dxa" w:w="4561"/>
          </w:tcPr>
          <w:p>
            <w:r>
              <w:rPr>
                <w:b/>
                <w:sz w:val="20"/>
              </w:rPr>
              <w:t>Description</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platform/src/server/</w:t>
            </w:r>
          </w:p>
        </w:tc>
        <w:tc>
          <w:tcPr>
            <w:tcW w:type="dxa" w:w="4561"/>
          </w:tcPr>
          <w:p>
            <w:r>
              <w:rPr>
                <w:sz w:val="20"/>
              </w:rPr>
              <w:t>Hono HTTP server, route handlers</w:t>
            </w:r>
          </w:p>
        </w:tc>
      </w:tr>
      <w:tr>
        <w:tc>
          <w:tcPr>
            <w:tcW w:type="dxa" w:w="4561"/>
          </w:tcPr>
          <w:p>
            <w:r>
              <w:rPr>
                <w:sz w:val="20"/>
              </w:rPr>
              <w:t>platform/src/server/routes/chat.ts</w:t>
            </w:r>
          </w:p>
        </w:tc>
        <w:tc>
          <w:tcPr>
            <w:tcW w:type="dxa" w:w="4561"/>
          </w:tcPr>
          <w:p>
            <w:r>
              <w:rPr>
                <w:sz w:val="20"/>
              </w:rPr>
              <w:t>Core agentic loop, tool call parser, context compressor</w:t>
            </w:r>
          </w:p>
        </w:tc>
      </w:tr>
      <w:tr>
        <w:tc>
          <w:tcPr>
            <w:tcW w:type="dxa" w:w="4561"/>
          </w:tcPr>
          <w:p>
            <w:r>
              <w:rPr>
                <w:sz w:val="20"/>
              </w:rPr>
              <w:t>platform/src/services/tool-executor.ts</w:t>
            </w:r>
          </w:p>
        </w:tc>
        <w:tc>
          <w:tcPr>
            <w:tcW w:type="dxa" w:w="4561"/>
          </w:tcPr>
          <w:p>
            <w:r>
              <w:rPr>
                <w:sz w:val="20"/>
              </w:rPr>
              <w:t>9 built-in tool implementations</w:t>
            </w:r>
          </w:p>
        </w:tc>
      </w:tr>
      <w:tr>
        <w:tc>
          <w:tcPr>
            <w:tcW w:type="dxa" w:w="4561"/>
          </w:tcPr>
          <w:p>
            <w:r>
              <w:rPr>
                <w:sz w:val="20"/>
              </w:rPr>
              <w:t>platform/src/services/</w:t>
            </w:r>
          </w:p>
        </w:tc>
        <w:tc>
          <w:tcPr>
            <w:tcW w:type="dxa" w:w="4561"/>
          </w:tcPr>
          <w:p>
            <w:r>
              <w:rPr>
                <w:sz w:val="20"/>
              </w:rPr>
              <w:t>Budget manager, audit logger, workspace manager, orchestrator</w:t>
            </w:r>
          </w:p>
        </w:tc>
      </w:tr>
      <w:tr>
        <w:tc>
          <w:tcPr>
            <w:tcW w:type="dxa" w:w="4561"/>
          </w:tcPr>
          <w:p>
            <w:r>
              <w:rPr>
                <w:sz w:val="20"/>
              </w:rPr>
              <w:t>platform/src/config/env.ts</w:t>
            </w:r>
          </w:p>
        </w:tc>
        <w:tc>
          <w:tcPr>
            <w:tcW w:type="dxa" w:w="4561"/>
          </w:tcPr>
          <w:p>
            <w:r>
              <w:rPr>
                <w:sz w:val="20"/>
              </w:rPr>
              <w:t>Environment variable loader and validation</w:t>
            </w:r>
          </w:p>
        </w:tc>
      </w:tr>
      <w:tr>
        <w:tc>
          <w:tcPr>
            <w:tcW w:type="dxa" w:w="4561"/>
          </w:tcPr>
          <w:p>
            <w:r>
              <w:rPr>
                <w:sz w:val="20"/>
              </w:rPr>
              <w:t>platform/src/middleware/</w:t>
            </w:r>
          </w:p>
        </w:tc>
        <w:tc>
          <w:tcPr>
            <w:tcW w:type="dxa" w:w="4561"/>
          </w:tcPr>
          <w:p>
            <w:r>
              <w:rPr>
                <w:sz w:val="20"/>
              </w:rPr>
              <w:t>Auth, logging, error handling middleware</w:t>
            </w:r>
          </w:p>
        </w:tc>
      </w:tr>
      <w:tr>
        <w:tc>
          <w:tcPr>
            <w:tcW w:type="dxa" w:w="4561"/>
          </w:tcPr>
          <w:p>
            <w:r>
              <w:rPr>
                <w:sz w:val="20"/>
              </w:rPr>
              <w:t>platform/src/types/</w:t>
            </w:r>
          </w:p>
        </w:tc>
        <w:tc>
          <w:tcPr>
            <w:tcW w:type="dxa" w:w="4561"/>
          </w:tcPr>
          <w:p>
            <w:r>
              <w:rPr>
                <w:sz w:val="20"/>
              </w:rPr>
              <w:t>Shared TypeScript type definitions</w:t>
            </w:r>
          </w:p>
        </w:tc>
      </w:tr>
      <w:tr>
        <w:tc>
          <w:tcPr>
            <w:tcW w:type="dxa" w:w="4561"/>
          </w:tcPr>
          <w:p>
            <w:r>
              <w:rPr>
                <w:sz w:val="20"/>
              </w:rPr>
              <w:t>platform/HITL/</w:t>
            </w:r>
          </w:p>
        </w:tc>
        <w:tc>
          <w:tcPr>
            <w:tcW w:type="dxa" w:w="4561"/>
          </w:tcPr>
          <w:p>
            <w:r>
              <w:rPr>
                <w:sz w:val="20"/>
              </w:rPr>
              <w:t>Human-In-The-Loop safety system (7 guard modules)</w:t>
            </w:r>
          </w:p>
        </w:tc>
      </w:tr>
      <w:tr>
        <w:tc>
          <w:tcPr>
            <w:tcW w:type="dxa" w:w="4561"/>
          </w:tcPr>
          <w:p>
            <w:r>
              <w:rPr>
                <w:sz w:val="20"/>
              </w:rPr>
              <w:t>platform/tui/src/</w:t>
            </w:r>
          </w:p>
        </w:tc>
        <w:tc>
          <w:tcPr>
            <w:tcW w:type="dxa" w:w="4561"/>
          </w:tcPr>
          <w:p>
            <w:r>
              <w:rPr>
                <w:sz w:val="20"/>
              </w:rPr>
              <w:t>TUI entry point (main.ts), handlers, UI primitives</w:t>
            </w:r>
          </w:p>
        </w:tc>
      </w:tr>
      <w:tr>
        <w:tc>
          <w:tcPr>
            <w:tcW w:type="dxa" w:w="4561"/>
          </w:tcPr>
          <w:p>
            <w:r>
              <w:rPr>
                <w:sz w:val="20"/>
              </w:rPr>
              <w:t>platform/vscode-extension/src/</w:t>
            </w:r>
          </w:p>
        </w:tc>
        <w:tc>
          <w:tcPr>
            <w:tcW w:type="dxa" w:w="4561"/>
          </w:tcPr>
          <w:p>
            <w:r>
              <w:rPr>
                <w:sz w:val="20"/>
              </w:rPr>
              <w:t>VS Code extension source</w:t>
            </w:r>
          </w:p>
        </w:tc>
      </w:tr>
      <w:tr>
        <w:tc>
          <w:tcPr>
            <w:tcW w:type="dxa" w:w="4561"/>
          </w:tcPr>
          <w:p>
            <w:r>
              <w:rPr>
                <w:sz w:val="20"/>
              </w:rPr>
              <w:t>platform/skills/</w:t>
            </w:r>
          </w:p>
        </w:tc>
        <w:tc>
          <w:tcPr>
            <w:tcW w:type="dxa" w:w="4561"/>
          </w:tcPr>
          <w:p>
            <w:r>
              <w:rPr>
                <w:sz w:val="20"/>
              </w:rPr>
              <w:t>Skills registry and manifests</w:t>
            </w:r>
          </w:p>
        </w:tc>
      </w:tr>
      <w:tr>
        <w:tc>
          <w:tcPr>
            <w:tcW w:type="dxa" w:w="4561"/>
          </w:tcPr>
          <w:p>
            <w:r>
              <w:rPr>
                <w:sz w:val="20"/>
              </w:rPr>
              <w:t>platform/extra-skills/</w:t>
            </w:r>
          </w:p>
        </w:tc>
        <w:tc>
          <w:tcPr>
            <w:tcW w:type="dxa" w:w="4561"/>
          </w:tcPr>
          <w:p>
            <w:r>
              <w:rPr>
                <w:sz w:val="20"/>
              </w:rPr>
              <w:t>Additional skill packages</w:t>
            </w:r>
          </w:p>
        </w:tc>
      </w:tr>
      <w:tr>
        <w:tc>
          <w:tcPr>
            <w:tcW w:type="dxa" w:w="4561"/>
          </w:tcPr>
          <w:p>
            <w:r>
              <w:rPr>
                <w:sz w:val="20"/>
              </w:rPr>
              <w:t>platform/scripts/</w:t>
            </w:r>
          </w:p>
        </w:tc>
        <w:tc>
          <w:tcPr>
            <w:tcW w:type="dxa" w:w="4561"/>
          </w:tcPr>
          <w:p>
            <w:r>
              <w:rPr>
                <w:sz w:val="20"/>
              </w:rPr>
              <w:t>Launch orchestration scripts</w:t>
            </w:r>
          </w:p>
        </w:tc>
      </w:tr>
      <w:tr>
        <w:tc>
          <w:tcPr>
            <w:tcW w:type="dxa" w:w="4561"/>
          </w:tcPr>
          <w:p>
            <w:r>
              <w:rPr>
                <w:sz w:val="20"/>
              </w:rPr>
              <w:t>platform/docker/</w:t>
            </w:r>
          </w:p>
        </w:tc>
        <w:tc>
          <w:tcPr>
            <w:tcW w:type="dxa" w:w="4561"/>
          </w:tcPr>
          <w:p>
            <w:r>
              <w:rPr>
                <w:sz w:val="20"/>
              </w:rPr>
              <w:t>Dockerfile and docker-compose.yml</w:t>
            </w:r>
          </w:p>
        </w:tc>
      </w:tr>
      <w:tr>
        <w:tc>
          <w:tcPr>
            <w:tcW w:type="dxa" w:w="4561"/>
          </w:tcPr>
          <w:p>
            <w:r>
              <w:rPr>
                <w:sz w:val="20"/>
              </w:rPr>
              <w:t>platform/bin/</w:t>
            </w:r>
          </w:p>
        </w:tc>
        <w:tc>
          <w:tcPr>
            <w:tcW w:type="dxa" w:w="4561"/>
          </w:tcPr>
          <w:p>
            <w:r>
              <w:rPr>
                <w:sz w:val="20"/>
              </w:rPr>
              <w:t>Compiled binaries and install script</w:t>
            </w:r>
          </w:p>
        </w:tc>
      </w:tr>
      <w:tr>
        <w:tc>
          <w:tcPr>
            <w:tcW w:type="dxa" w:w="4561"/>
          </w:tcPr>
          <w:p>
            <w:r>
              <w:rPr>
                <w:sz w:val="20"/>
              </w:rPr>
              <w:t>platform/policies/</w:t>
            </w:r>
          </w:p>
        </w:tc>
        <w:tc>
          <w:tcPr>
            <w:tcW w:type="dxa" w:w="4561"/>
          </w:tcPr>
          <w:p>
            <w:r>
              <w:rPr>
                <w:sz w:val="20"/>
              </w:rPr>
              <w:t>Security policy definitions</w:t>
            </w:r>
          </w:p>
        </w:tc>
      </w:tr>
      <w:tr>
        <w:tc>
          <w:tcPr>
            <w:tcW w:type="dxa" w:w="4561"/>
          </w:tcPr>
          <w:p>
            <w:r>
              <w:rPr>
                <w:sz w:val="20"/>
              </w:rPr>
              <w:t>platform/tests/</w:t>
            </w:r>
          </w:p>
        </w:tc>
        <w:tc>
          <w:tcPr>
            <w:tcW w:type="dxa" w:w="4561"/>
          </w:tcPr>
          <w:p>
            <w:r>
              <w:rPr>
                <w:sz w:val="20"/>
              </w:rPr>
              <w:t>Test suites (hitl, integration, task-queue, etc.)</w:t>
            </w:r>
          </w:p>
        </w:tc>
      </w:tr>
    </w:tbl>
    <w:p/>
    <w:p/>
    <w:p>
      <w:pPr>
        <w:pStyle w:val="Heading1"/>
        <w:jc w:val="left"/>
      </w:pPr>
      <w:r>
        <w:rPr>
          <w:color w:val="1E3A5F"/>
        </w:rPr>
        <w:t>3. Installation &amp; Setup</w:t>
      </w:r>
    </w:p>
    <w:p>
      <w:pPr>
        <w:pStyle w:val="Heading2"/>
        <w:jc w:val="left"/>
      </w:pPr>
      <w:r>
        <w:rPr>
          <w:color w:val="1D4ED8"/>
        </w:rPr>
        <w:t>3.1  Prerequisites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Requirement</w:t>
            </w:r>
          </w:p>
        </w:tc>
        <w:tc>
          <w:tcPr>
            <w:tcW w:type="dxa" w:w="3041"/>
          </w:tcPr>
          <w:p>
            <w:r>
              <w:rPr>
                <w:b/>
                <w:sz w:val="20"/>
              </w:rPr>
              <w:t>Version</w:t>
            </w:r>
          </w:p>
        </w:tc>
        <w:tc>
          <w:tcPr>
            <w:tcW w:type="dxa" w:w="3041"/>
          </w:tcPr>
          <w:p>
            <w:r>
              <w:rPr>
                <w:b/>
                <w:sz w:val="20"/>
              </w:rPr>
              <w:t>Notes</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Bun</w:t>
            </w:r>
          </w:p>
        </w:tc>
        <w:tc>
          <w:tcPr>
            <w:tcW w:type="dxa" w:w="3041"/>
          </w:tcPr>
          <w:p>
            <w:r>
              <w:rPr>
                <w:sz w:val="20"/>
              </w:rPr>
              <w:t>≥ 1.3</w:t>
            </w:r>
          </w:p>
        </w:tc>
        <w:tc>
          <w:tcPr>
            <w:tcW w:type="dxa" w:w="3041"/>
          </w:tcPr>
          <w:p>
            <w:r>
              <w:rPr>
                <w:sz w:val="20"/>
              </w:rPr>
              <w:t>JavaScript runtime (install: curl -fsSL https://bun.sh/install | bash)</w:t>
            </w:r>
          </w:p>
        </w:tc>
      </w:tr>
      <w:tr>
        <w:tc>
          <w:tcPr>
            <w:tcW w:type="dxa" w:w="3041"/>
          </w:tcPr>
          <w:p>
            <w:r>
              <w:rPr>
                <w:sz w:val="20"/>
              </w:rPr>
              <w:t>Node.js</w:t>
            </w:r>
          </w:p>
        </w:tc>
        <w:tc>
          <w:tcPr>
            <w:tcW w:type="dxa" w:w="3041"/>
          </w:tcPr>
          <w:p>
            <w:r>
              <w:rPr>
                <w:sz w:val="20"/>
              </w:rPr>
              <w:t>≥ 18</w:t>
            </w:r>
          </w:p>
        </w:tc>
        <w:tc>
          <w:tcPr>
            <w:tcW w:type="dxa" w:w="3041"/>
          </w:tcPr>
          <w:p>
            <w:r>
              <w:rPr>
                <w:sz w:val="20"/>
              </w:rPr>
              <w:t>Required for VS Code extension build (npm/vsce)</w:t>
            </w:r>
          </w:p>
        </w:tc>
      </w:tr>
      <w:tr>
        <w:tc>
          <w:tcPr>
            <w:tcW w:type="dxa" w:w="3041"/>
          </w:tcPr>
          <w:p>
            <w:r>
              <w:rPr>
                <w:sz w:val="20"/>
              </w:rPr>
              <w:t>Git</w:t>
            </w:r>
          </w:p>
        </w:tc>
        <w:tc>
          <w:tcPr>
            <w:tcW w:type="dxa" w:w="3041"/>
          </w:tcPr>
          <w:p>
            <w:r>
              <w:rPr>
                <w:sz w:val="20"/>
              </w:rPr>
              <w:t>Any</w:t>
            </w:r>
          </w:p>
        </w:tc>
        <w:tc>
          <w:tcPr>
            <w:tcW w:type="dxa" w:w="3041"/>
          </w:tcPr>
          <w:p>
            <w:r>
              <w:rPr>
                <w:sz w:val="20"/>
              </w:rPr>
              <w:t>For VCS tool integration</w:t>
            </w:r>
          </w:p>
        </w:tc>
      </w:tr>
      <w:tr>
        <w:tc>
          <w:tcPr>
            <w:tcW w:type="dxa" w:w="3041"/>
          </w:tcPr>
          <w:p>
            <w:r>
              <w:rPr>
                <w:sz w:val="20"/>
              </w:rPr>
              <w:t>VS Code</w:t>
            </w:r>
          </w:p>
        </w:tc>
        <w:tc>
          <w:tcPr>
            <w:tcW w:type="dxa" w:w="3041"/>
          </w:tcPr>
          <w:p>
            <w:r>
              <w:rPr>
                <w:sz w:val="20"/>
              </w:rPr>
              <w:t>≥ 1.85.0</w:t>
            </w:r>
          </w:p>
        </w:tc>
        <w:tc>
          <w:tcPr>
            <w:tcW w:type="dxa" w:w="3041"/>
          </w:tcPr>
          <w:p>
            <w:r>
              <w:rPr>
                <w:sz w:val="20"/>
              </w:rPr>
              <w:t>Required for extension installation</w:t>
            </w:r>
          </w:p>
        </w:tc>
      </w:tr>
      <w:tr>
        <w:tc>
          <w:tcPr>
            <w:tcW w:type="dxa" w:w="3041"/>
          </w:tcPr>
          <w:p>
            <w:r>
              <w:rPr>
                <w:sz w:val="20"/>
              </w:rPr>
              <w:t>vLLM / LLM</w:t>
            </w:r>
          </w:p>
        </w:tc>
        <w:tc>
          <w:tcPr>
            <w:tcW w:type="dxa" w:w="3041"/>
          </w:tcPr>
          <w:p>
            <w:r>
              <w:rPr>
                <w:sz w:val="20"/>
              </w:rPr>
              <w:t>OpenAI-compat</w:t>
            </w:r>
          </w:p>
        </w:tc>
        <w:tc>
          <w:tcPr>
            <w:tcW w:type="dxa" w:w="3041"/>
          </w:tcPr>
          <w:p>
            <w:r>
              <w:rPr>
                <w:sz w:val="20"/>
              </w:rPr>
              <w:t>Any OpenAI-compatible LLM endpoint</w:t>
            </w:r>
          </w:p>
        </w:tc>
      </w:tr>
    </w:tbl>
    <w:p/>
    <w:p>
      <w:pPr>
        <w:pStyle w:val="Heading2"/>
        <w:jc w:val="left"/>
      </w:pPr>
      <w:r>
        <w:rPr>
          <w:color w:val="1D4ED8"/>
        </w:rPr>
        <w:t>3.2  Local Developer Setup</w:t>
      </w:r>
    </w:p>
    <w:p>
      <w:pPr>
        <w:pStyle w:val="ListNumber"/>
        <w:ind w:left="432"/>
      </w:pPr>
      <w:r>
        <w:rPr>
          <w:sz w:val="22"/>
        </w:rPr>
        <w:t>Clone the repository and install dependencies:</w:t>
      </w:r>
    </w:p>
    <w:p>
      <w:pPr>
        <w:ind w:left="576"/>
      </w:pPr>
      <w:r>
        <w:rPr>
          <w:rFonts w:ascii="Courier New" w:hAnsi="Courier New"/>
          <w:color w:val="1A1A6E"/>
          <w:sz w:val="20"/>
        </w:rPr>
        <w:t>git clone &lt;repo-url&gt; thirdwave &amp;&amp; cd thirdwave</w:t>
      </w:r>
    </w:p>
    <w:p>
      <w:pPr>
        <w:ind w:left="576"/>
      </w:pPr>
      <w:r>
        <w:rPr>
          <w:rFonts w:ascii="Courier New" w:hAnsi="Courier New"/>
          <w:color w:val="1A1A6E"/>
          <w:sz w:val="20"/>
        </w:rPr>
        <w:t>bun install</w:t>
      </w:r>
    </w:p>
    <w:p>
      <w:pPr>
        <w:ind w:left="576"/>
      </w:pPr>
      <w:r>
        <w:rPr>
          <w:rFonts w:ascii="Courier New" w:hAnsi="Courier New"/>
          <w:color w:val="1A1A6E"/>
          <w:sz w:val="20"/>
        </w:rPr>
        <w:t>cd platform &amp;&amp; bun install</w:t>
      </w:r>
    </w:p>
    <w:p>
      <w:pPr>
        <w:ind w:left="576"/>
      </w:pPr>
      <w:r>
        <w:rPr>
          <w:rFonts w:ascii="Courier New" w:hAnsi="Courier New"/>
          <w:color w:val="1A1A6E"/>
          <w:sz w:val="20"/>
        </w:rPr>
        <w:t>cd tui &amp;&amp; bun install &amp;&amp; cd ..</w:t>
      </w:r>
    </w:p>
    <w:p/>
    <w:p>
      <w:pPr>
        <w:pStyle w:val="ListNumber"/>
        <w:ind w:left="432"/>
      </w:pPr>
      <w:r>
        <w:rPr>
          <w:sz w:val="22"/>
        </w:rPr>
        <w:t>Build the OpenCode engine (if not using pre-built binary):</w:t>
      </w:r>
    </w:p>
    <w:p>
      <w:pPr>
        <w:ind w:left="576"/>
      </w:pPr>
      <w:r>
        <w:rPr>
          <w:rFonts w:ascii="Courier New" w:hAnsi="Courier New"/>
          <w:color w:val="1A1A6E"/>
          <w:sz w:val="20"/>
        </w:rPr>
        <w:t>cd packages/opencode</w:t>
      </w:r>
    </w:p>
    <w:p>
      <w:pPr>
        <w:ind w:left="576"/>
      </w:pPr>
      <w:r>
        <w:rPr>
          <w:rFonts w:ascii="Courier New" w:hAnsi="Courier New"/>
          <w:color w:val="1A1A6E"/>
          <w:sz w:val="20"/>
        </w:rPr>
        <w:t>bun run build -- --single --skip-install</w:t>
      </w:r>
    </w:p>
    <w:p>
      <w:pPr>
        <w:ind w:left="576"/>
      </w:pPr>
      <w:r>
        <w:rPr>
          <w:rFonts w:ascii="Courier New" w:hAnsi="Courier New"/>
          <w:color w:val="1A1A6E"/>
          <w:sz w:val="20"/>
        </w:rPr>
        <w:t>ln -sf dist/opencode-linux-x64/bin/opencode ~/.local/bin/opencode</w:t>
      </w:r>
    </w:p>
    <w:p/>
    <w:p>
      <w:pPr>
        <w:pStyle w:val="ListNumber"/>
        <w:ind w:left="432"/>
      </w:pPr>
      <w:r>
        <w:rPr>
          <w:sz w:val="22"/>
        </w:rPr>
        <w:t>Configure environment:</w:t>
      </w:r>
    </w:p>
    <w:p>
      <w:pPr>
        <w:ind w:left="576"/>
      </w:pPr>
      <w:r>
        <w:rPr>
          <w:rFonts w:ascii="Courier New" w:hAnsi="Courier New"/>
          <w:color w:val="1A1A6E"/>
          <w:sz w:val="20"/>
        </w:rPr>
        <w:t>cp platform/.env.example platform/.env</w:t>
      </w:r>
    </w:p>
    <w:p>
      <w:pPr>
        <w:ind w:left="576"/>
      </w:pPr>
      <w:r>
        <w:rPr>
          <w:rFonts w:ascii="Courier New" w:hAnsi="Courier New"/>
          <w:color w:val="1A1A6E"/>
          <w:sz w:val="20"/>
        </w:rPr>
        <w:t># Edit platform/.env — set VLLM_BASE_URL, VLLM_MODEL_ID, etc.</w:t>
      </w:r>
    </w:p>
    <w:p/>
    <w:p>
      <w:pPr>
        <w:pStyle w:val="ListNumber"/>
        <w:ind w:left="432"/>
      </w:pPr>
      <w:r>
        <w:rPr>
          <w:sz w:val="22"/>
        </w:rPr>
        <w:t>Start the full stack:</w:t>
      </w:r>
    </w:p>
    <w:p>
      <w:pPr>
        <w:ind w:left="576"/>
      </w:pPr>
      <w:r>
        <w:rPr>
          <w:rFonts w:ascii="Courier New" w:hAnsi="Courier New"/>
          <w:color w:val="1A1A6E"/>
          <w:sz w:val="20"/>
        </w:rPr>
        <w:t>bun run launch</w:t>
      </w:r>
    </w:p>
    <w:p>
      <w:pPr>
        <w:ind w:left="576"/>
      </w:pPr>
      <w:r>
        <w:rPr>
          <w:rFonts w:ascii="Courier New" w:hAnsi="Courier New"/>
          <w:color w:val="1A1A6E"/>
          <w:sz w:val="20"/>
        </w:rPr>
        <w:t># Opens: OpenCode (4096) + Platform backend (3100) + TUI</w:t>
      </w:r>
    </w:p>
    <w:p/>
    <w:p>
      <w:pPr>
        <w:pStyle w:val="Heading2"/>
        <w:jc w:val="left"/>
      </w:pPr>
      <w:r>
        <w:rPr>
          <w:color w:val="1D4ED8"/>
        </w:rPr>
        <w:t>3.3  Docker Deployment</w:t>
      </w:r>
    </w:p>
    <w:p>
      <w:r>
        <w:rPr>
          <w:b w:val="0"/>
          <w:i w:val="0"/>
          <w:sz w:val="22"/>
        </w:rPr>
        <w:t>The Docker setup provides a production-ready containerized deployment:</w:t>
      </w:r>
    </w:p>
    <w:p>
      <w:pPr>
        <w:ind w:left="576"/>
      </w:pPr>
      <w:r>
        <w:rPr>
          <w:rFonts w:ascii="Courier New" w:hAnsi="Courier New"/>
          <w:color w:val="1A1A6E"/>
          <w:sz w:val="20"/>
        </w:rPr>
        <w:t>cd platform/docker</w:t>
      </w:r>
    </w:p>
    <w:p>
      <w:pPr>
        <w:ind w:left="576"/>
      </w:pPr>
      <w:r>
        <w:rPr>
          <w:rFonts w:ascii="Courier New" w:hAnsi="Courier New"/>
          <w:color w:val="1A1A6E"/>
          <w:sz w:val="20"/>
        </w:rPr>
        <w:t>docker compose up --build</w:t>
      </w:r>
    </w:p>
    <w:p/>
    <w:p>
      <w:r>
        <w:rPr>
          <w:b w:val="0"/>
          <w:i w:val="0"/>
          <w:sz w:val="22"/>
        </w:rPr>
        <w:t>Key Docker environment variables: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Variable</w:t>
            </w:r>
          </w:p>
        </w:tc>
        <w:tc>
          <w:tcPr>
            <w:tcW w:type="dxa" w:w="3041"/>
          </w:tcPr>
          <w:p>
            <w:r>
              <w:rPr>
                <w:b/>
                <w:sz w:val="20"/>
              </w:rPr>
              <w:t>Default</w:t>
            </w:r>
          </w:p>
        </w:tc>
        <w:tc>
          <w:tcPr>
            <w:tcW w:type="dxa" w:w="3041"/>
          </w:tcPr>
          <w:p>
            <w:r>
              <w:rPr>
                <w:b/>
                <w:sz w:val="20"/>
              </w:rPr>
              <w:t>Description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VLLM_BASE_URL</w:t>
            </w:r>
          </w:p>
        </w:tc>
        <w:tc>
          <w:tcPr>
            <w:tcW w:type="dxa" w:w="3041"/>
          </w:tcPr>
          <w:p>
            <w:r>
              <w:rPr>
                <w:sz w:val="20"/>
              </w:rPr>
              <w:t>(required)</w:t>
            </w:r>
          </w:p>
        </w:tc>
        <w:tc>
          <w:tcPr>
            <w:tcW w:type="dxa" w:w="3041"/>
          </w:tcPr>
          <w:p>
            <w:r>
              <w:rPr>
                <w:sz w:val="20"/>
              </w:rPr>
              <w:t>OpenAI-compatible LLM endpoint URL</w:t>
            </w:r>
          </w:p>
        </w:tc>
      </w:tr>
      <w:tr>
        <w:tc>
          <w:tcPr>
            <w:tcW w:type="dxa" w:w="3041"/>
          </w:tcPr>
          <w:p>
            <w:r>
              <w:rPr>
                <w:sz w:val="20"/>
              </w:rPr>
              <w:t>VLLM_API_KEY</w:t>
            </w:r>
          </w:p>
        </w:tc>
        <w:tc>
          <w:tcPr>
            <w:tcW w:type="dxa" w:w="3041"/>
          </w:tcPr>
          <w:p>
            <w:r>
              <w:rPr>
                <w:sz w:val="20"/>
              </w:rPr>
              <w:t>(required)</w:t>
            </w:r>
          </w:p>
        </w:tc>
        <w:tc>
          <w:tcPr>
            <w:tcW w:type="dxa" w:w="3041"/>
          </w:tcPr>
          <w:p>
            <w:r>
              <w:rPr>
                <w:sz w:val="20"/>
              </w:rPr>
              <w:t>API key for the LLM endpoint</w:t>
            </w:r>
          </w:p>
        </w:tc>
      </w:tr>
      <w:tr>
        <w:tc>
          <w:tcPr>
            <w:tcW w:type="dxa" w:w="3041"/>
          </w:tcPr>
          <w:p>
            <w:r>
              <w:rPr>
                <w:sz w:val="20"/>
              </w:rPr>
              <w:t>VLLM_MODEL_ID</w:t>
            </w:r>
          </w:p>
        </w:tc>
        <w:tc>
          <w:tcPr>
            <w:tcW w:type="dxa" w:w="3041"/>
          </w:tcPr>
          <w:p>
            <w:r>
              <w:rPr>
                <w:sz w:val="20"/>
              </w:rPr>
              <w:t>(required)</w:t>
            </w:r>
          </w:p>
        </w:tc>
        <w:tc>
          <w:tcPr>
            <w:tcW w:type="dxa" w:w="3041"/>
          </w:tcPr>
          <w:p>
            <w:r>
              <w:rPr>
                <w:sz w:val="20"/>
              </w:rPr>
              <w:t>Model identifier string</w:t>
            </w:r>
          </w:p>
        </w:tc>
      </w:tr>
      <w:tr>
        <w:tc>
          <w:tcPr>
            <w:tcW w:type="dxa" w:w="3041"/>
          </w:tcPr>
          <w:p>
            <w:r>
              <w:rPr>
                <w:sz w:val="20"/>
              </w:rPr>
              <w:t>VLLM_MODEL_NAME</w:t>
            </w:r>
          </w:p>
        </w:tc>
        <w:tc>
          <w:tcPr>
            <w:tcW w:type="dxa" w:w="3041"/>
          </w:tcPr>
          <w:p>
            <w:r>
              <w:rPr>
                <w:sz w:val="20"/>
              </w:rPr>
              <w:t>(required)</w:t>
            </w:r>
          </w:p>
        </w:tc>
        <w:tc>
          <w:tcPr>
            <w:tcW w:type="dxa" w:w="3041"/>
          </w:tcPr>
          <w:p>
            <w:r>
              <w:rPr>
                <w:sz w:val="20"/>
              </w:rPr>
              <w:t>Human-readable model display name</w:t>
            </w:r>
          </w:p>
        </w:tc>
      </w:tr>
      <w:tr>
        <w:tc>
          <w:tcPr>
            <w:tcW w:type="dxa" w:w="3041"/>
          </w:tcPr>
          <w:p>
            <w:r>
              <w:rPr>
                <w:sz w:val="20"/>
              </w:rPr>
              <w:t>VLLM_CONTEXT_LIMIT</w:t>
            </w:r>
          </w:p>
        </w:tc>
        <w:tc>
          <w:tcPr>
            <w:tcW w:type="dxa" w:w="3041"/>
          </w:tcPr>
          <w:p>
            <w:r>
              <w:rPr>
                <w:sz w:val="20"/>
              </w:rPr>
              <w:t>30000</w:t>
            </w:r>
          </w:p>
        </w:tc>
        <w:tc>
          <w:tcPr>
            <w:tcW w:type="dxa" w:w="3041"/>
          </w:tcPr>
          <w:p>
            <w:r>
              <w:rPr>
                <w:sz w:val="20"/>
              </w:rPr>
              <w:t>Maximum input tokens</w:t>
            </w:r>
          </w:p>
        </w:tc>
      </w:tr>
      <w:tr>
        <w:tc>
          <w:tcPr>
            <w:tcW w:type="dxa" w:w="3041"/>
          </w:tcPr>
          <w:p>
            <w:r>
              <w:rPr>
                <w:sz w:val="20"/>
              </w:rPr>
              <w:t>VLLM_OUTPUT_LIMIT</w:t>
            </w:r>
          </w:p>
        </w:tc>
        <w:tc>
          <w:tcPr>
            <w:tcW w:type="dxa" w:w="3041"/>
          </w:tcPr>
          <w:p>
            <w:r>
              <w:rPr>
                <w:sz w:val="20"/>
              </w:rPr>
              <w:t>4096</w:t>
            </w:r>
          </w:p>
        </w:tc>
        <w:tc>
          <w:tcPr>
            <w:tcW w:type="dxa" w:w="3041"/>
          </w:tcPr>
          <w:p>
            <w:r>
              <w:rPr>
                <w:sz w:val="20"/>
              </w:rPr>
              <w:t>Maximum output tokens per call</w:t>
            </w:r>
          </w:p>
        </w:tc>
      </w:tr>
      <w:tr>
        <w:tc>
          <w:tcPr>
            <w:tcW w:type="dxa" w:w="3041"/>
          </w:tcPr>
          <w:p>
            <w:r>
              <w:rPr>
                <w:sz w:val="20"/>
              </w:rPr>
              <w:t>PORT</w:t>
            </w:r>
          </w:p>
        </w:tc>
        <w:tc>
          <w:tcPr>
            <w:tcW w:type="dxa" w:w="3041"/>
          </w:tcPr>
          <w:p>
            <w:r>
              <w:rPr>
                <w:sz w:val="20"/>
              </w:rPr>
              <w:t>3100</w:t>
            </w:r>
          </w:p>
        </w:tc>
        <w:tc>
          <w:tcPr>
            <w:tcW w:type="dxa" w:w="3041"/>
          </w:tcPr>
          <w:p>
            <w:r>
              <w:rPr>
                <w:sz w:val="20"/>
              </w:rPr>
              <w:t>Platform API port</w:t>
            </w:r>
          </w:p>
        </w:tc>
      </w:tr>
      <w:tr>
        <w:tc>
          <w:tcPr>
            <w:tcW w:type="dxa" w:w="3041"/>
          </w:tcPr>
          <w:p>
            <w:r>
              <w:rPr>
                <w:sz w:val="20"/>
              </w:rPr>
              <w:t>OPENCODE_URL</w:t>
            </w:r>
          </w:p>
        </w:tc>
        <w:tc>
          <w:tcPr>
            <w:tcW w:type="dxa" w:w="3041"/>
          </w:tcPr>
          <w:p>
            <w:r>
              <w:rPr>
                <w:sz w:val="20"/>
              </w:rPr>
              <w:t>http://127.0.0.1:4096</w:t>
            </w:r>
          </w:p>
        </w:tc>
        <w:tc>
          <w:tcPr>
            <w:tcW w:type="dxa" w:w="3041"/>
          </w:tcPr>
          <w:p>
            <w:r>
              <w:rPr>
                <w:sz w:val="20"/>
              </w:rPr>
              <w:t>OpenCode engine URL</w:t>
            </w:r>
          </w:p>
        </w:tc>
      </w:tr>
      <w:tr>
        <w:tc>
          <w:tcPr>
            <w:tcW w:type="dxa" w:w="3041"/>
          </w:tcPr>
          <w:p>
            <w:r>
              <w:rPr>
                <w:sz w:val="20"/>
              </w:rPr>
              <w:t>PLATFORM_API_KEY</w:t>
            </w:r>
          </w:p>
        </w:tc>
        <w:tc>
          <w:tcPr>
            <w:tcW w:type="dxa" w:w="3041"/>
          </w:tcPr>
          <w:p>
            <w:r>
              <w:rPr>
                <w:sz w:val="20"/>
              </w:rPr>
              <w:t>(optional)</w:t>
            </w:r>
          </w:p>
        </w:tc>
        <w:tc>
          <w:tcPr>
            <w:tcW w:type="dxa" w:w="3041"/>
          </w:tcPr>
          <w:p>
            <w:r>
              <w:rPr>
                <w:sz w:val="20"/>
              </w:rPr>
              <w:t>API key for platform authentication</w:t>
            </w:r>
          </w:p>
        </w:tc>
      </w:tr>
      <w:tr>
        <w:tc>
          <w:tcPr>
            <w:tcW w:type="dxa" w:w="3041"/>
          </w:tcPr>
          <w:p>
            <w:r>
              <w:rPr>
                <w:sz w:val="20"/>
              </w:rPr>
              <w:t>LOG_LEVEL</w:t>
            </w:r>
          </w:p>
        </w:tc>
        <w:tc>
          <w:tcPr>
            <w:tcW w:type="dxa" w:w="3041"/>
          </w:tcPr>
          <w:p>
            <w:r>
              <w:rPr>
                <w:sz w:val="20"/>
              </w:rPr>
              <w:t>info</w:t>
            </w:r>
          </w:p>
        </w:tc>
        <w:tc>
          <w:tcPr>
            <w:tcW w:type="dxa" w:w="3041"/>
          </w:tcPr>
          <w:p>
            <w:r>
              <w:rPr>
                <w:sz w:val="20"/>
              </w:rPr>
              <w:t>debug | info | warn | error</w:t>
            </w:r>
          </w:p>
        </w:tc>
      </w:tr>
    </w:tbl>
    <w:p/>
    <w:p>
      <w:r>
        <w:rPr>
          <w:b w:val="0"/>
          <w:i w:val="0"/>
          <w:sz w:val="22"/>
        </w:rPr>
        <w:t>Volumes:</w:t>
      </w:r>
    </w:p>
    <w:p>
      <w:pPr>
        <w:pStyle w:val="ListBullet"/>
        <w:ind w:left="432"/>
      </w:pPr>
      <w:r>
        <w:rPr>
          <w:sz w:val="22"/>
        </w:rPr>
        <w:t>/workspace — mount your project directory here</w:t>
      </w:r>
    </w:p>
    <w:p>
      <w:pPr>
        <w:pStyle w:val="ListBullet"/>
        <w:ind w:left="432"/>
      </w:pPr>
      <w:r>
        <w:rPr>
          <w:sz w:val="22"/>
        </w:rPr>
        <w:t>opencode-state — named volume for persistent session storage</w:t>
      </w:r>
    </w:p>
    <w:p>
      <w:r>
        <w:rPr>
          <w:b w:val="0"/>
          <w:i w:val="0"/>
          <w:sz w:val="22"/>
        </w:rPr>
        <w:t>Health check endpoint:  GET /health/ready  (returns 200 when ready)</w:t>
      </w:r>
    </w:p>
    <w:p>
      <w:pPr>
        <w:pStyle w:val="Heading2"/>
        <w:jc w:val="left"/>
      </w:pPr>
      <w:r>
        <w:rPr>
          <w:color w:val="1D4ED8"/>
        </w:rPr>
        <w:t>3.4  VS Code Extension Build</w:t>
      </w:r>
    </w:p>
    <w:p>
      <w:pPr>
        <w:ind w:left="576"/>
      </w:pPr>
      <w:r>
        <w:rPr>
          <w:rFonts w:ascii="Courier New" w:hAnsi="Courier New"/>
          <w:color w:val="1A1A6E"/>
          <w:sz w:val="20"/>
        </w:rPr>
        <w:t>cd platform/vscode-extension</w:t>
      </w:r>
    </w:p>
    <w:p>
      <w:pPr>
        <w:ind w:left="576"/>
      </w:pPr>
      <w:r>
        <w:rPr>
          <w:rFonts w:ascii="Courier New" w:hAnsi="Courier New"/>
          <w:color w:val="1A1A6E"/>
          <w:sz w:val="20"/>
        </w:rPr>
        <w:t>npm install</w:t>
      </w:r>
    </w:p>
    <w:p>
      <w:pPr>
        <w:ind w:left="576"/>
      </w:pPr>
      <w:r>
        <w:rPr>
          <w:rFonts w:ascii="Courier New" w:hAnsi="Courier New"/>
          <w:color w:val="1A1A6E"/>
          <w:sz w:val="20"/>
        </w:rPr>
        <w:t>npm run compile        # TypeScript compile</w:t>
      </w:r>
    </w:p>
    <w:p>
      <w:pPr>
        <w:ind w:left="576"/>
      </w:pPr>
      <w:r>
        <w:rPr>
          <w:rFonts w:ascii="Courier New" w:hAnsi="Courier New"/>
          <w:color w:val="1A1A6E"/>
          <w:sz w:val="20"/>
        </w:rPr>
      </w:r>
    </w:p>
    <w:p>
      <w:pPr>
        <w:ind w:left="576"/>
      </w:pPr>
      <w:r>
        <w:rPr>
          <w:rFonts w:ascii="Courier New" w:hAnsi="Courier New"/>
          <w:color w:val="1A1A6E"/>
          <w:sz w:val="20"/>
        </w:rPr>
        <w:t># Development (extension host):</w:t>
      </w:r>
    </w:p>
    <w:p>
      <w:pPr>
        <w:ind w:left="576"/>
      </w:pPr>
      <w:r>
        <w:rPr>
          <w:rFonts w:ascii="Courier New" w:hAnsi="Courier New"/>
          <w:color w:val="1A1A6E"/>
          <w:sz w:val="20"/>
        </w:rPr>
        <w:t>code --extensionDevelopmentPath=$(pwd)</w:t>
      </w:r>
    </w:p>
    <w:p>
      <w:pPr>
        <w:ind w:left="576"/>
      </w:pPr>
      <w:r>
        <w:rPr>
          <w:rFonts w:ascii="Courier New" w:hAnsi="Courier New"/>
          <w:color w:val="1A1A6E"/>
          <w:sz w:val="20"/>
        </w:rPr>
        <w:t># or press F5 in VS Code with the extension folder open</w:t>
      </w:r>
    </w:p>
    <w:p>
      <w:pPr>
        <w:ind w:left="576"/>
      </w:pPr>
      <w:r>
        <w:rPr>
          <w:rFonts w:ascii="Courier New" w:hAnsi="Courier New"/>
          <w:color w:val="1A1A6E"/>
          <w:sz w:val="20"/>
        </w:rPr>
      </w:r>
    </w:p>
    <w:p>
      <w:pPr>
        <w:ind w:left="576"/>
      </w:pPr>
      <w:r>
        <w:rPr>
          <w:rFonts w:ascii="Courier New" w:hAnsi="Courier New"/>
          <w:color w:val="1A1A6E"/>
          <w:sz w:val="20"/>
        </w:rPr>
        <w:t># Package for distribution:</w:t>
      </w:r>
    </w:p>
    <w:p>
      <w:pPr>
        <w:ind w:left="576"/>
      </w:pPr>
      <w:r>
        <w:rPr>
          <w:rFonts w:ascii="Courier New" w:hAnsi="Courier New"/>
          <w:color w:val="1A1A6E"/>
          <w:sz w:val="20"/>
        </w:rPr>
        <w:t>npm install -g @vscode/vsce</w:t>
      </w:r>
    </w:p>
    <w:p>
      <w:pPr>
        <w:ind w:left="576"/>
      </w:pPr>
      <w:r>
        <w:rPr>
          <w:rFonts w:ascii="Courier New" w:hAnsi="Courier New"/>
          <w:color w:val="1A1A6E"/>
          <w:sz w:val="20"/>
        </w:rPr>
        <w:t>vsce package           # produces thirdwave-ai-0.1.0.vsix</w:t>
      </w:r>
    </w:p>
    <w:p>
      <w:pPr>
        <w:ind w:left="576"/>
      </w:pPr>
      <w:r>
        <w:rPr>
          <w:rFonts w:ascii="Courier New" w:hAnsi="Courier New"/>
          <w:color w:val="1A1A6E"/>
          <w:sz w:val="20"/>
        </w:rPr>
      </w:r>
    </w:p>
    <w:p>
      <w:pPr>
        <w:ind w:left="576"/>
      </w:pPr>
      <w:r>
        <w:rPr>
          <w:rFonts w:ascii="Courier New" w:hAnsi="Courier New"/>
          <w:color w:val="1A1A6E"/>
          <w:sz w:val="20"/>
        </w:rPr>
        <w:t># Install packaged extension:</w:t>
      </w:r>
    </w:p>
    <w:p>
      <w:pPr>
        <w:ind w:left="576"/>
      </w:pPr>
      <w:r>
        <w:rPr>
          <w:rFonts w:ascii="Courier New" w:hAnsi="Courier New"/>
          <w:color w:val="1A1A6E"/>
          <w:sz w:val="20"/>
        </w:rPr>
        <w:t>code --install-extension thirdwave-ai-0.1.0.vsix</w:t>
      </w:r>
    </w:p>
    <w:p/>
    <w:p>
      <w:pPr>
        <w:ind w:left="432" w:right="432"/>
      </w:pPr>
      <w:r>
        <w:rPr>
          <w:b/>
          <w:sz w:val="22"/>
        </w:rPr>
        <w:t xml:space="preserve">  Note: </w:t>
      </w:r>
      <w:r>
        <w:rPr>
          <w:i/>
          <w:sz w:val="22"/>
        </w:rPr>
        <w:t>After editing .ts files in the extension, always run 'npm run compile' and reload the VS Code window (Ctrl+Shift+P → 'Developer: Reload Window'). Exception: media/chat.js is raw JS and takes effect on next window reload without compilation.</w:t>
      </w:r>
    </w:p>
    <w:p/>
    <w:p>
      <w:pPr>
        <w:pStyle w:val="Heading1"/>
        <w:jc w:val="left"/>
      </w:pPr>
      <w:r>
        <w:rPr>
          <w:color w:val="1E3A5F"/>
        </w:rPr>
        <w:t>4. Environment Configuration</w:t>
      </w:r>
    </w:p>
    <w:p>
      <w:r>
        <w:rPr>
          <w:b w:val="0"/>
          <w:i w:val="0"/>
          <w:sz w:val="22"/>
        </w:rPr>
        <w:t>The platform reads configuration from platform/.env. The env.ts loader uses import.meta.url to locate the platform directory regardless of CWD:</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Key</w:t>
            </w:r>
          </w:p>
        </w:tc>
        <w:tc>
          <w:tcPr>
            <w:tcW w:type="dxa" w:w="3041"/>
          </w:tcPr>
          <w:p>
            <w:r>
              <w:rPr>
                <w:b/>
                <w:sz w:val="20"/>
              </w:rPr>
              <w:t>Default</w:t>
            </w:r>
          </w:p>
        </w:tc>
        <w:tc>
          <w:tcPr>
            <w:tcW w:type="dxa" w:w="3041"/>
          </w:tcPr>
          <w:p>
            <w:r>
              <w:rPr>
                <w:b/>
                <w:sz w:val="20"/>
              </w:rPr>
              <w:t>Description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VLLM_BASE_URL</w:t>
            </w:r>
          </w:p>
        </w:tc>
        <w:tc>
          <w:tcPr>
            <w:tcW w:type="dxa" w:w="3041"/>
          </w:tcPr>
          <w:p>
            <w:r>
              <w:rPr>
                <w:sz w:val="20"/>
              </w:rPr>
              <w:t>(required)</w:t>
            </w:r>
          </w:p>
        </w:tc>
        <w:tc>
          <w:tcPr>
            <w:tcW w:type="dxa" w:w="3041"/>
          </w:tcPr>
          <w:p>
            <w:r>
              <w:rPr>
                <w:sz w:val="20"/>
              </w:rPr>
              <w:t>LLM endpoint (OpenAI-compatible)</w:t>
            </w:r>
          </w:p>
        </w:tc>
      </w:tr>
      <w:tr>
        <w:tc>
          <w:tcPr>
            <w:tcW w:type="dxa" w:w="3041"/>
          </w:tcPr>
          <w:p>
            <w:r>
              <w:rPr>
                <w:sz w:val="20"/>
              </w:rPr>
              <w:t>VLLM_GATEWAY_URL</w:t>
            </w:r>
          </w:p>
        </w:tc>
        <w:tc>
          <w:tcPr>
            <w:tcW w:type="dxa" w:w="3041"/>
          </w:tcPr>
          <w:p>
            <w:r>
              <w:rPr>
                <w:sz w:val="20"/>
              </w:rPr>
              <w:t>(optional)</w:t>
            </w:r>
          </w:p>
        </w:tc>
        <w:tc>
          <w:tcPr>
            <w:tcW w:type="dxa" w:w="3041"/>
          </w:tcPr>
          <w:p>
            <w:r>
              <w:rPr>
                <w:sz w:val="20"/>
              </w:rPr>
              <w:t>Secondary gateway endpoint</w:t>
            </w:r>
          </w:p>
        </w:tc>
      </w:tr>
      <w:tr>
        <w:tc>
          <w:tcPr>
            <w:tcW w:type="dxa" w:w="3041"/>
          </w:tcPr>
          <w:p>
            <w:r>
              <w:rPr>
                <w:sz w:val="20"/>
              </w:rPr>
              <w:t>VLLM_GATEWAY_KEY</w:t>
            </w:r>
          </w:p>
        </w:tc>
        <w:tc>
          <w:tcPr>
            <w:tcW w:type="dxa" w:w="3041"/>
          </w:tcPr>
          <w:p>
            <w:r>
              <w:rPr>
                <w:sz w:val="20"/>
              </w:rPr>
              <w:t>(optional)</w:t>
            </w:r>
          </w:p>
        </w:tc>
        <w:tc>
          <w:tcPr>
            <w:tcW w:type="dxa" w:w="3041"/>
          </w:tcPr>
          <w:p>
            <w:r>
              <w:rPr>
                <w:sz w:val="20"/>
              </w:rPr>
              <w:t>Gateway API key</w:t>
            </w:r>
          </w:p>
        </w:tc>
      </w:tr>
      <w:tr>
        <w:tc>
          <w:tcPr>
            <w:tcW w:type="dxa" w:w="3041"/>
          </w:tcPr>
          <w:p>
            <w:r>
              <w:rPr>
                <w:sz w:val="20"/>
              </w:rPr>
              <w:t>VLLM_MODEL_ID</w:t>
            </w:r>
          </w:p>
        </w:tc>
        <w:tc>
          <w:tcPr>
            <w:tcW w:type="dxa" w:w="3041"/>
          </w:tcPr>
          <w:p>
            <w:r>
              <w:rPr>
                <w:sz w:val="20"/>
              </w:rPr>
              <w:t>(required)</w:t>
            </w:r>
          </w:p>
        </w:tc>
        <w:tc>
          <w:tcPr>
            <w:tcW w:type="dxa" w:w="3041"/>
          </w:tcPr>
          <w:p>
            <w:r>
              <w:rPr>
                <w:sz w:val="20"/>
              </w:rPr>
              <w:t>Primary model identifier</w:t>
            </w:r>
          </w:p>
        </w:tc>
      </w:tr>
      <w:tr>
        <w:tc>
          <w:tcPr>
            <w:tcW w:type="dxa" w:w="3041"/>
          </w:tcPr>
          <w:p>
            <w:r>
              <w:rPr>
                <w:sz w:val="20"/>
              </w:rPr>
              <w:t>VLLM_CONTEXT_LIMIT</w:t>
            </w:r>
          </w:p>
        </w:tc>
        <w:tc>
          <w:tcPr>
            <w:tcW w:type="dxa" w:w="3041"/>
          </w:tcPr>
          <w:p>
            <w:r>
              <w:rPr>
                <w:sz w:val="20"/>
              </w:rPr>
              <w:t>30000</w:t>
            </w:r>
          </w:p>
        </w:tc>
        <w:tc>
          <w:tcPr>
            <w:tcW w:type="dxa" w:w="3041"/>
          </w:tcPr>
          <w:p>
            <w:r>
              <w:rPr>
                <w:sz w:val="20"/>
              </w:rPr>
              <w:t>Max input tokens</w:t>
            </w:r>
          </w:p>
        </w:tc>
      </w:tr>
      <w:tr>
        <w:tc>
          <w:tcPr>
            <w:tcW w:type="dxa" w:w="3041"/>
          </w:tcPr>
          <w:p>
            <w:r>
              <w:rPr>
                <w:sz w:val="20"/>
              </w:rPr>
              <w:t>VLLM_OUTPUT_LIMIT</w:t>
            </w:r>
          </w:p>
        </w:tc>
        <w:tc>
          <w:tcPr>
            <w:tcW w:type="dxa" w:w="3041"/>
          </w:tcPr>
          <w:p>
            <w:r>
              <w:rPr>
                <w:sz w:val="20"/>
              </w:rPr>
              <w:t>4096</w:t>
            </w:r>
          </w:p>
        </w:tc>
        <w:tc>
          <w:tcPr>
            <w:tcW w:type="dxa" w:w="3041"/>
          </w:tcPr>
          <w:p>
            <w:r>
              <w:rPr>
                <w:sz w:val="20"/>
              </w:rPr>
              <w:t>Max output tokens</w:t>
            </w:r>
          </w:p>
        </w:tc>
      </w:tr>
      <w:tr>
        <w:tc>
          <w:tcPr>
            <w:tcW w:type="dxa" w:w="3041"/>
          </w:tcPr>
          <w:p>
            <w:r>
              <w:rPr>
                <w:sz w:val="20"/>
              </w:rPr>
              <w:t>PORT</w:t>
            </w:r>
          </w:p>
        </w:tc>
        <w:tc>
          <w:tcPr>
            <w:tcW w:type="dxa" w:w="3041"/>
          </w:tcPr>
          <w:p>
            <w:r>
              <w:rPr>
                <w:sz w:val="20"/>
              </w:rPr>
              <w:t>3100</w:t>
            </w:r>
          </w:p>
        </w:tc>
        <w:tc>
          <w:tcPr>
            <w:tcW w:type="dxa" w:w="3041"/>
          </w:tcPr>
          <w:p>
            <w:r>
              <w:rPr>
                <w:sz w:val="20"/>
              </w:rPr>
              <w:t>Server listen port</w:t>
            </w:r>
          </w:p>
        </w:tc>
      </w:tr>
      <w:tr>
        <w:tc>
          <w:tcPr>
            <w:tcW w:type="dxa" w:w="3041"/>
          </w:tcPr>
          <w:p>
            <w:r>
              <w:rPr>
                <w:sz w:val="20"/>
              </w:rPr>
              <w:t>OPENCODE_URL</w:t>
            </w:r>
          </w:p>
        </w:tc>
        <w:tc>
          <w:tcPr>
            <w:tcW w:type="dxa" w:w="3041"/>
          </w:tcPr>
          <w:p>
            <w:r>
              <w:rPr>
                <w:sz w:val="20"/>
              </w:rPr>
              <w:t>http://127.0.0.1:4096</w:t>
            </w:r>
          </w:p>
        </w:tc>
        <w:tc>
          <w:tcPr>
            <w:tcW w:type="dxa" w:w="3041"/>
          </w:tcPr>
          <w:p>
            <w:r>
              <w:rPr>
                <w:sz w:val="20"/>
              </w:rPr>
              <w:t>OpenCode engine address</w:t>
            </w:r>
          </w:p>
        </w:tc>
      </w:tr>
      <w:tr>
        <w:tc>
          <w:tcPr>
            <w:tcW w:type="dxa" w:w="3041"/>
          </w:tcPr>
          <w:p>
            <w:r>
              <w:rPr>
                <w:sz w:val="20"/>
              </w:rPr>
              <w:t>PLATFORM_API_KEY</w:t>
            </w:r>
          </w:p>
        </w:tc>
        <w:tc>
          <w:tcPr>
            <w:tcW w:type="dxa" w:w="3041"/>
          </w:tcPr>
          <w:p>
            <w:r>
              <w:rPr>
                <w:sz w:val="20"/>
              </w:rPr>
              <w:t>(optional)</w:t>
            </w:r>
          </w:p>
        </w:tc>
        <w:tc>
          <w:tcPr>
            <w:tcW w:type="dxa" w:w="3041"/>
          </w:tcPr>
          <w:p>
            <w:r>
              <w:rPr>
                <w:sz w:val="20"/>
              </w:rPr>
              <w:t>Auth key for platform API</w:t>
            </w:r>
          </w:p>
        </w:tc>
      </w:tr>
      <w:tr>
        <w:tc>
          <w:tcPr>
            <w:tcW w:type="dxa" w:w="3041"/>
          </w:tcPr>
          <w:p>
            <w:r>
              <w:rPr>
                <w:sz w:val="20"/>
              </w:rPr>
              <w:t>LOG_LEVEL</w:t>
            </w:r>
          </w:p>
        </w:tc>
        <w:tc>
          <w:tcPr>
            <w:tcW w:type="dxa" w:w="3041"/>
          </w:tcPr>
          <w:p>
            <w:r>
              <w:rPr>
                <w:sz w:val="20"/>
              </w:rPr>
              <w:t>info</w:t>
            </w:r>
          </w:p>
        </w:tc>
        <w:tc>
          <w:tcPr>
            <w:tcW w:type="dxa" w:w="3041"/>
          </w:tcPr>
          <w:p>
            <w:r>
              <w:rPr>
                <w:sz w:val="20"/>
              </w:rPr>
              <w:t>Logging verbosity</w:t>
            </w:r>
          </w:p>
        </w:tc>
      </w:tr>
      <w:tr>
        <w:tc>
          <w:tcPr>
            <w:tcW w:type="dxa" w:w="3041"/>
          </w:tcPr>
          <w:p>
            <w:r>
              <w:rPr>
                <w:sz w:val="20"/>
              </w:rPr>
              <w:t>THIRDWAVE_URL</w:t>
            </w:r>
          </w:p>
        </w:tc>
        <w:tc>
          <w:tcPr>
            <w:tcW w:type="dxa" w:w="3041"/>
          </w:tcPr>
          <w:p>
            <w:r>
              <w:rPr>
                <w:sz w:val="20"/>
              </w:rPr>
              <w:t>http://localhost:3100</w:t>
            </w:r>
          </w:p>
        </w:tc>
        <w:tc>
          <w:tcPr>
            <w:tcW w:type="dxa" w:w="3041"/>
          </w:tcPr>
          <w:p>
            <w:r>
              <w:rPr>
                <w:sz w:val="20"/>
              </w:rPr>
              <w:t>TUI → platform URL</w:t>
            </w:r>
          </w:p>
        </w:tc>
      </w:tr>
      <w:tr>
        <w:tc>
          <w:tcPr>
            <w:tcW w:type="dxa" w:w="3041"/>
          </w:tcPr>
          <w:p>
            <w:r>
              <w:rPr>
                <w:sz w:val="20"/>
              </w:rPr>
              <w:t>THIRDWAVE_BACKEND_MANAGED</w:t>
            </w:r>
          </w:p>
        </w:tc>
        <w:tc>
          <w:tcPr>
            <w:tcW w:type="dxa" w:w="3041"/>
          </w:tcPr>
          <w:p>
            <w:r>
              <w:rPr>
                <w:sz w:val="20"/>
              </w:rPr>
              <w:t>0</w:t>
            </w:r>
          </w:p>
        </w:tc>
        <w:tc>
          <w:tcPr>
            <w:tcW w:type="dxa" w:w="3041"/>
          </w:tcPr>
          <w:p>
            <w:r>
              <w:rPr>
                <w:sz w:val="20"/>
              </w:rPr>
              <w:t>1 = TUI shuts down platform on quit</w:t>
            </w:r>
          </w:p>
        </w:tc>
      </w:tr>
      <w:tr>
        <w:tc>
          <w:tcPr>
            <w:tcW w:type="dxa" w:w="3041"/>
          </w:tcPr>
          <w:p>
            <w:r>
              <w:rPr>
                <w:sz w:val="20"/>
              </w:rPr>
              <w:t>THIRDWAVE_OPENCODE_MANAGED</w:t>
            </w:r>
          </w:p>
        </w:tc>
        <w:tc>
          <w:tcPr>
            <w:tcW w:type="dxa" w:w="3041"/>
          </w:tcPr>
          <w:p>
            <w:r>
              <w:rPr>
                <w:sz w:val="20"/>
              </w:rPr>
              <w:t>0</w:t>
            </w:r>
          </w:p>
        </w:tc>
        <w:tc>
          <w:tcPr>
            <w:tcW w:type="dxa" w:w="3041"/>
          </w:tcPr>
          <w:p>
            <w:r>
              <w:rPr>
                <w:sz w:val="20"/>
              </w:rPr>
              <w:t>1 = TUI stops OpenCode on quit</w:t>
            </w:r>
          </w:p>
        </w:tc>
      </w:tr>
    </w:tbl>
    <w:p/>
    <w:p>
      <w:pPr>
        <w:ind w:left="432" w:right="432"/>
      </w:pPr>
      <w:r>
        <w:rPr>
          <w:b/>
          <w:sz w:val="22"/>
        </w:rPr>
        <w:t xml:space="preserve">  Note: </w:t>
      </w:r>
      <w:r>
        <w:rPr>
          <w:i/>
          <w:sz w:val="22"/>
        </w:rPr>
        <w:t>Bun auto-loads .env from CWD only. The platform uses an explicit loader so the server can be started from any working directory.</w:t>
      </w:r>
    </w:p>
    <w:p/>
    <w:p>
      <w:pPr>
        <w:pStyle w:val="Heading1"/>
        <w:jc w:val="left"/>
      </w:pPr>
      <w:r>
        <w:rPr>
          <w:color w:val="1E3A5F"/>
        </w:rPr>
        <w:t>5. Platform Backend Deep Dive</w:t>
      </w:r>
    </w:p>
    <w:p>
      <w:pPr>
        <w:pStyle w:val="Heading2"/>
        <w:jc w:val="left"/>
      </w:pPr>
      <w:r>
        <w:rPr>
          <w:color w:val="1D4ED8"/>
        </w:rPr>
        <w:t>5.1  Server &amp; Routing</w:t>
      </w:r>
    </w:p>
    <w:p>
      <w:r>
        <w:rPr>
          <w:b w:val="0"/>
          <w:i w:val="0"/>
          <w:sz w:val="22"/>
        </w:rPr>
        <w:t>The platform server is built with Bun + Hono. Entry point: platform/src/server/index.ts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Method</w:t>
            </w:r>
          </w:p>
        </w:tc>
        <w:tc>
          <w:tcPr>
            <w:tcW w:type="dxa" w:w="3041"/>
          </w:tcPr>
          <w:p>
            <w:r>
              <w:rPr>
                <w:b/>
                <w:sz w:val="20"/>
              </w:rPr>
              <w:t>Route</w:t>
            </w:r>
          </w:p>
        </w:tc>
        <w:tc>
          <w:tcPr>
            <w:tcW w:type="dxa" w:w="3041"/>
          </w:tcPr>
          <w:p>
            <w:r>
              <w:rPr>
                <w:b/>
                <w:sz w:val="20"/>
              </w:rPr>
              <w:t>Description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GET</w:t>
            </w:r>
          </w:p>
        </w:tc>
        <w:tc>
          <w:tcPr>
            <w:tcW w:type="dxa" w:w="3041"/>
          </w:tcPr>
          <w:p>
            <w:r>
              <w:rPr>
                <w:sz w:val="20"/>
              </w:rPr>
              <w:t>/health</w:t>
            </w:r>
          </w:p>
        </w:tc>
        <w:tc>
          <w:tcPr>
            <w:tcW w:type="dxa" w:w="3041"/>
          </w:tcPr>
          <w:p>
            <w:r>
              <w:rPr>
                <w:sz w:val="20"/>
              </w:rPr>
              <w:t>Basic health check</w:t>
            </w:r>
          </w:p>
        </w:tc>
      </w:tr>
      <w:tr>
        <w:tc>
          <w:tcPr>
            <w:tcW w:type="dxa" w:w="3041"/>
          </w:tcPr>
          <w:p>
            <w:r>
              <w:rPr>
                <w:sz w:val="20"/>
              </w:rPr>
              <w:t>GET</w:t>
            </w:r>
          </w:p>
        </w:tc>
        <w:tc>
          <w:tcPr>
            <w:tcW w:type="dxa" w:w="3041"/>
          </w:tcPr>
          <w:p>
            <w:r>
              <w:rPr>
                <w:sz w:val="20"/>
              </w:rPr>
              <w:t>/health/ready</w:t>
            </w:r>
          </w:p>
        </w:tc>
        <w:tc>
          <w:tcPr>
            <w:tcW w:type="dxa" w:w="3041"/>
          </w:tcPr>
          <w:p>
            <w:r>
              <w:rPr>
                <w:sz w:val="20"/>
              </w:rPr>
              <w:t>Ready check (DB + engine up)</w:t>
            </w:r>
          </w:p>
        </w:tc>
      </w:tr>
      <w:tr>
        <w:tc>
          <w:tcPr>
            <w:tcW w:type="dxa" w:w="3041"/>
          </w:tcPr>
          <w:p>
            <w:r>
              <w:rPr>
                <w:sz w:val="20"/>
              </w:rPr>
              <w:t>POST</w:t>
            </w:r>
          </w:p>
        </w:tc>
        <w:tc>
          <w:tcPr>
            <w:tcW w:type="dxa" w:w="3041"/>
          </w:tcPr>
          <w:p>
            <w:r>
              <w:rPr>
                <w:sz w:val="20"/>
              </w:rPr>
              <w:t>/api/chat</w:t>
            </w:r>
          </w:p>
        </w:tc>
        <w:tc>
          <w:tcPr>
            <w:tcW w:type="dxa" w:w="3041"/>
          </w:tcPr>
          <w:p>
            <w:r>
              <w:rPr>
                <w:sz w:val="20"/>
              </w:rPr>
              <w:t>Single-turn chat with agentic loop (directChat)</w:t>
            </w:r>
          </w:p>
        </w:tc>
      </w:tr>
      <w:tr>
        <w:tc>
          <w:tcPr>
            <w:tcW w:type="dxa" w:w="3041"/>
          </w:tcPr>
          <w:p>
            <w:r>
              <w:rPr>
                <w:sz w:val="20"/>
              </w:rPr>
              <w:t>POST</w:t>
            </w:r>
          </w:p>
        </w:tc>
        <w:tc>
          <w:tcPr>
            <w:tcW w:type="dxa" w:w="3041"/>
          </w:tcPr>
          <w:p>
            <w:r>
              <w:rPr>
                <w:sz w:val="20"/>
              </w:rPr>
              <w:t>/api/chat/stream</w:t>
            </w:r>
          </w:p>
        </w:tc>
        <w:tc>
          <w:tcPr>
            <w:tcW w:type="dxa" w:w="3041"/>
          </w:tcPr>
          <w:p>
            <w:r>
              <w:rPr>
                <w:sz w:val="20"/>
              </w:rPr>
              <w:t>Streaming chat (SSE)</w:t>
            </w:r>
          </w:p>
        </w:tc>
      </w:tr>
      <w:tr>
        <w:tc>
          <w:tcPr>
            <w:tcW w:type="dxa" w:w="3041"/>
          </w:tcPr>
          <w:p>
            <w:r>
              <w:rPr>
                <w:sz w:val="20"/>
              </w:rPr>
              <w:t>GET</w:t>
            </w:r>
          </w:p>
        </w:tc>
        <w:tc>
          <w:tcPr>
            <w:tcW w:type="dxa" w:w="3041"/>
          </w:tcPr>
          <w:p>
            <w:r>
              <w:rPr>
                <w:sz w:val="20"/>
              </w:rPr>
              <w:t>/api/sessions</w:t>
            </w:r>
          </w:p>
        </w:tc>
        <w:tc>
          <w:tcPr>
            <w:tcW w:type="dxa" w:w="3041"/>
          </w:tcPr>
          <w:p>
            <w:r>
              <w:rPr>
                <w:sz w:val="20"/>
              </w:rPr>
              <w:t>List all sessions</w:t>
            </w:r>
          </w:p>
        </w:tc>
      </w:tr>
      <w:tr>
        <w:tc>
          <w:tcPr>
            <w:tcW w:type="dxa" w:w="3041"/>
          </w:tcPr>
          <w:p>
            <w:r>
              <w:rPr>
                <w:sz w:val="20"/>
              </w:rPr>
              <w:t>POST</w:t>
            </w:r>
          </w:p>
        </w:tc>
        <w:tc>
          <w:tcPr>
            <w:tcW w:type="dxa" w:w="3041"/>
          </w:tcPr>
          <w:p>
            <w:r>
              <w:rPr>
                <w:sz w:val="20"/>
              </w:rPr>
              <w:t>/api/sessions</w:t>
            </w:r>
          </w:p>
        </w:tc>
        <w:tc>
          <w:tcPr>
            <w:tcW w:type="dxa" w:w="3041"/>
          </w:tcPr>
          <w:p>
            <w:r>
              <w:rPr>
                <w:sz w:val="20"/>
              </w:rPr>
              <w:t>Create a new session</w:t>
            </w:r>
          </w:p>
        </w:tc>
      </w:tr>
      <w:tr>
        <w:tc>
          <w:tcPr>
            <w:tcW w:type="dxa" w:w="3041"/>
          </w:tcPr>
          <w:p>
            <w:r>
              <w:rPr>
                <w:sz w:val="20"/>
              </w:rPr>
              <w:t>POST</w:t>
            </w:r>
          </w:p>
        </w:tc>
        <w:tc>
          <w:tcPr>
            <w:tcW w:type="dxa" w:w="3041"/>
          </w:tcPr>
          <w:p>
            <w:r>
              <w:rPr>
                <w:sz w:val="20"/>
              </w:rPr>
              <w:t>/api/sessions/:id/messages</w:t>
            </w:r>
          </w:p>
        </w:tc>
        <w:tc>
          <w:tcPr>
            <w:tcW w:type="dxa" w:w="3041"/>
          </w:tcPr>
          <w:p>
            <w:r>
              <w:rPr>
                <w:sz w:val="20"/>
              </w:rPr>
              <w:t>Send message to session</w:t>
            </w:r>
          </w:p>
        </w:tc>
      </w:tr>
      <w:tr>
        <w:tc>
          <w:tcPr>
            <w:tcW w:type="dxa" w:w="3041"/>
          </w:tcPr>
          <w:p>
            <w:r>
              <w:rPr>
                <w:sz w:val="20"/>
              </w:rPr>
              <w:t>POST</w:t>
            </w:r>
          </w:p>
        </w:tc>
        <w:tc>
          <w:tcPr>
            <w:tcW w:type="dxa" w:w="3041"/>
          </w:tcPr>
          <w:p>
            <w:r>
              <w:rPr>
                <w:sz w:val="20"/>
              </w:rPr>
              <w:t>/api/sessions/:id/messages/stream</w:t>
            </w:r>
          </w:p>
        </w:tc>
        <w:tc>
          <w:tcPr>
            <w:tcW w:type="dxa" w:w="3041"/>
          </w:tcPr>
          <w:p>
            <w:r>
              <w:rPr>
                <w:sz w:val="20"/>
              </w:rPr>
              <w:t>Send message with SSE streaming</w:t>
            </w:r>
          </w:p>
        </w:tc>
      </w:tr>
      <w:tr>
        <w:tc>
          <w:tcPr>
            <w:tcW w:type="dxa" w:w="3041"/>
          </w:tcPr>
          <w:p>
            <w:r>
              <w:rPr>
                <w:sz w:val="20"/>
              </w:rPr>
              <w:t>DELETE</w:t>
            </w:r>
          </w:p>
        </w:tc>
        <w:tc>
          <w:tcPr>
            <w:tcW w:type="dxa" w:w="3041"/>
          </w:tcPr>
          <w:p>
            <w:r>
              <w:rPr>
                <w:sz w:val="20"/>
              </w:rPr>
              <w:t>/api/sessions/:id</w:t>
            </w:r>
          </w:p>
        </w:tc>
        <w:tc>
          <w:tcPr>
            <w:tcW w:type="dxa" w:w="3041"/>
          </w:tcPr>
          <w:p>
            <w:r>
              <w:rPr>
                <w:sz w:val="20"/>
              </w:rPr>
              <w:t>Delete session</w:t>
            </w:r>
          </w:p>
        </w:tc>
      </w:tr>
      <w:tr>
        <w:tc>
          <w:tcPr>
            <w:tcW w:type="dxa" w:w="3041"/>
          </w:tcPr>
          <w:p>
            <w:r>
              <w:rPr>
                <w:sz w:val="20"/>
              </w:rPr>
              <w:t>GET</w:t>
            </w:r>
          </w:p>
        </w:tc>
        <w:tc>
          <w:tcPr>
            <w:tcW w:type="dxa" w:w="3041"/>
          </w:tcPr>
          <w:p>
            <w:r>
              <w:rPr>
                <w:sz w:val="20"/>
              </w:rPr>
              <w:t>/api/models</w:t>
            </w:r>
          </w:p>
        </w:tc>
        <w:tc>
          <w:tcPr>
            <w:tcW w:type="dxa" w:w="3041"/>
          </w:tcPr>
          <w:p>
            <w:r>
              <w:rPr>
                <w:sz w:val="20"/>
              </w:rPr>
              <w:t>List all available models</w:t>
            </w:r>
          </w:p>
        </w:tc>
      </w:tr>
      <w:tr>
        <w:tc>
          <w:tcPr>
            <w:tcW w:type="dxa" w:w="3041"/>
          </w:tcPr>
          <w:p>
            <w:r>
              <w:rPr>
                <w:sz w:val="20"/>
              </w:rPr>
              <w:t>GET</w:t>
            </w:r>
          </w:p>
        </w:tc>
        <w:tc>
          <w:tcPr>
            <w:tcW w:type="dxa" w:w="3041"/>
          </w:tcPr>
          <w:p>
            <w:r>
              <w:rPr>
                <w:sz w:val="20"/>
              </w:rPr>
              <w:t>/api/providers</w:t>
            </w:r>
          </w:p>
        </w:tc>
        <w:tc>
          <w:tcPr>
            <w:tcW w:type="dxa" w:w="3041"/>
          </w:tcPr>
          <w:p>
            <w:r>
              <w:rPr>
                <w:sz w:val="20"/>
              </w:rPr>
              <w:t>List all LLM providers</w:t>
            </w:r>
          </w:p>
        </w:tc>
      </w:tr>
      <w:tr>
        <w:tc>
          <w:tcPr>
            <w:tcW w:type="dxa" w:w="3041"/>
          </w:tcPr>
          <w:p>
            <w:r>
              <w:rPr>
                <w:sz w:val="20"/>
              </w:rPr>
              <w:t>GET</w:t>
            </w:r>
          </w:p>
        </w:tc>
        <w:tc>
          <w:tcPr>
            <w:tcW w:type="dxa" w:w="3041"/>
          </w:tcPr>
          <w:p>
            <w:r>
              <w:rPr>
                <w:sz w:val="20"/>
              </w:rPr>
              <w:t>/api/budget</w:t>
            </w:r>
          </w:p>
        </w:tc>
        <w:tc>
          <w:tcPr>
            <w:tcW w:type="dxa" w:w="3041"/>
          </w:tcPr>
          <w:p>
            <w:r>
              <w:rPr>
                <w:sz w:val="20"/>
              </w:rPr>
              <w:t>Budget/token usage summary</w:t>
            </w:r>
          </w:p>
        </w:tc>
      </w:tr>
      <w:tr>
        <w:tc>
          <w:tcPr>
            <w:tcW w:type="dxa" w:w="3041"/>
          </w:tcPr>
          <w:p>
            <w:r>
              <w:rPr>
                <w:sz w:val="20"/>
              </w:rPr>
              <w:t>GET</w:t>
            </w:r>
          </w:p>
        </w:tc>
        <w:tc>
          <w:tcPr>
            <w:tcW w:type="dxa" w:w="3041"/>
          </w:tcPr>
          <w:p>
            <w:r>
              <w:rPr>
                <w:sz w:val="20"/>
              </w:rPr>
              <w:t>/api/audit</w:t>
            </w:r>
          </w:p>
        </w:tc>
        <w:tc>
          <w:tcPr>
            <w:tcW w:type="dxa" w:w="3041"/>
          </w:tcPr>
          <w:p>
            <w:r>
              <w:rPr>
                <w:sz w:val="20"/>
              </w:rPr>
              <w:t>Audit log entries</w:t>
            </w:r>
          </w:p>
        </w:tc>
      </w:tr>
      <w:tr>
        <w:tc>
          <w:tcPr>
            <w:tcW w:type="dxa" w:w="3041"/>
          </w:tcPr>
          <w:p>
            <w:r>
              <w:rPr>
                <w:sz w:val="20"/>
              </w:rPr>
              <w:t>GET</w:t>
            </w:r>
          </w:p>
        </w:tc>
        <w:tc>
          <w:tcPr>
            <w:tcW w:type="dxa" w:w="3041"/>
          </w:tcPr>
          <w:p>
            <w:r>
              <w:rPr>
                <w:sz w:val="20"/>
              </w:rPr>
              <w:t>/api/policies</w:t>
            </w:r>
          </w:p>
        </w:tc>
        <w:tc>
          <w:tcPr>
            <w:tcW w:type="dxa" w:w="3041"/>
          </w:tcPr>
          <w:p>
            <w:r>
              <w:rPr>
                <w:sz w:val="20"/>
              </w:rPr>
              <w:t>Current security policies</w:t>
            </w:r>
          </w:p>
        </w:tc>
      </w:tr>
      <w:tr>
        <w:tc>
          <w:tcPr>
            <w:tcW w:type="dxa" w:w="3041"/>
          </w:tcPr>
          <w:p>
            <w:r>
              <w:rPr>
                <w:sz w:val="20"/>
              </w:rPr>
              <w:t>GET</w:t>
            </w:r>
          </w:p>
        </w:tc>
        <w:tc>
          <w:tcPr>
            <w:tcW w:type="dxa" w:w="3041"/>
          </w:tcPr>
          <w:p>
            <w:r>
              <w:rPr>
                <w:sz w:val="20"/>
              </w:rPr>
              <w:t>/api/orchestrations</w:t>
            </w:r>
          </w:p>
        </w:tc>
        <w:tc>
          <w:tcPr>
            <w:tcW w:type="dxa" w:w="3041"/>
          </w:tcPr>
          <w:p>
            <w:r>
              <w:rPr>
                <w:sz w:val="20"/>
              </w:rPr>
              <w:t>List orchestrations</w:t>
            </w:r>
          </w:p>
        </w:tc>
      </w:tr>
      <w:tr>
        <w:tc>
          <w:tcPr>
            <w:tcW w:type="dxa" w:w="3041"/>
          </w:tcPr>
          <w:p>
            <w:r>
              <w:rPr>
                <w:sz w:val="20"/>
              </w:rPr>
              <w:t>POST</w:t>
            </w:r>
          </w:p>
        </w:tc>
        <w:tc>
          <w:tcPr>
            <w:tcW w:type="dxa" w:w="3041"/>
          </w:tcPr>
          <w:p>
            <w:r>
              <w:rPr>
                <w:sz w:val="20"/>
              </w:rPr>
              <w:t>/api/orchestrations</w:t>
            </w:r>
          </w:p>
        </w:tc>
        <w:tc>
          <w:tcPr>
            <w:tcW w:type="dxa" w:w="3041"/>
          </w:tcPr>
          <w:p>
            <w:r>
              <w:rPr>
                <w:sz w:val="20"/>
              </w:rPr>
              <w:t>Start a new orchestration</w:t>
            </w:r>
          </w:p>
        </w:tc>
      </w:tr>
      <w:tr>
        <w:tc>
          <w:tcPr>
            <w:tcW w:type="dxa" w:w="3041"/>
          </w:tcPr>
          <w:p>
            <w:r>
              <w:rPr>
                <w:sz w:val="20"/>
              </w:rPr>
              <w:t>GET</w:t>
            </w:r>
          </w:p>
        </w:tc>
        <w:tc>
          <w:tcPr>
            <w:tcW w:type="dxa" w:w="3041"/>
          </w:tcPr>
          <w:p>
            <w:r>
              <w:rPr>
                <w:sz w:val="20"/>
              </w:rPr>
              <w:t>/api/parallel</w:t>
            </w:r>
          </w:p>
        </w:tc>
        <w:tc>
          <w:tcPr>
            <w:tcW w:type="dxa" w:w="3041"/>
          </w:tcPr>
          <w:p>
            <w:r>
              <w:rPr>
                <w:sz w:val="20"/>
              </w:rPr>
              <w:t>List parallel executions</w:t>
            </w:r>
          </w:p>
        </w:tc>
      </w:tr>
      <w:tr>
        <w:tc>
          <w:tcPr>
            <w:tcW w:type="dxa" w:w="3041"/>
          </w:tcPr>
          <w:p>
            <w:r>
              <w:rPr>
                <w:sz w:val="20"/>
              </w:rPr>
              <w:t>POST</w:t>
            </w:r>
          </w:p>
        </w:tc>
        <w:tc>
          <w:tcPr>
            <w:tcW w:type="dxa" w:w="3041"/>
          </w:tcPr>
          <w:p>
            <w:r>
              <w:rPr>
                <w:sz w:val="20"/>
              </w:rPr>
              <w:t>/api/parallel</w:t>
            </w:r>
          </w:p>
        </w:tc>
        <w:tc>
          <w:tcPr>
            <w:tcW w:type="dxa" w:w="3041"/>
          </w:tcPr>
          <w:p>
            <w:r>
              <w:rPr>
                <w:sz w:val="20"/>
              </w:rPr>
              <w:t>Start a parallel execution</w:t>
            </w:r>
          </w:p>
        </w:tc>
      </w:tr>
      <w:tr>
        <w:tc>
          <w:tcPr>
            <w:tcW w:type="dxa" w:w="3041"/>
          </w:tcPr>
          <w:p>
            <w:r>
              <w:rPr>
                <w:sz w:val="20"/>
              </w:rPr>
              <w:t>GET</w:t>
            </w:r>
          </w:p>
        </w:tc>
        <w:tc>
          <w:tcPr>
            <w:tcW w:type="dxa" w:w="3041"/>
          </w:tcPr>
          <w:p>
            <w:r>
              <w:rPr>
                <w:sz w:val="20"/>
              </w:rPr>
              <w:t>/api/workspaces</w:t>
            </w:r>
          </w:p>
        </w:tc>
        <w:tc>
          <w:tcPr>
            <w:tcW w:type="dxa" w:w="3041"/>
          </w:tcPr>
          <w:p>
            <w:r>
              <w:rPr>
                <w:sz w:val="20"/>
              </w:rPr>
              <w:t>List workspaces</w:t>
            </w:r>
          </w:p>
        </w:tc>
      </w:tr>
      <w:tr>
        <w:tc>
          <w:tcPr>
            <w:tcW w:type="dxa" w:w="3041"/>
          </w:tcPr>
          <w:p>
            <w:r>
              <w:rPr>
                <w:sz w:val="20"/>
              </w:rPr>
              <w:t>GET</w:t>
            </w:r>
          </w:p>
        </w:tc>
        <w:tc>
          <w:tcPr>
            <w:tcW w:type="dxa" w:w="3041"/>
          </w:tcPr>
          <w:p>
            <w:r>
              <w:rPr>
                <w:sz w:val="20"/>
              </w:rPr>
              <w:t>/api/queue/metrics</w:t>
            </w:r>
          </w:p>
        </w:tc>
        <w:tc>
          <w:tcPr>
            <w:tcW w:type="dxa" w:w="3041"/>
          </w:tcPr>
          <w:p>
            <w:r>
              <w:rPr>
                <w:sz w:val="20"/>
              </w:rPr>
              <w:t>Task queue metrics</w:t>
            </w:r>
          </w:p>
        </w:tc>
      </w:tr>
      <w:tr>
        <w:tc>
          <w:tcPr>
            <w:tcW w:type="dxa" w:w="3041"/>
          </w:tcPr>
          <w:p>
            <w:r>
              <w:rPr>
                <w:sz w:val="20"/>
              </w:rPr>
              <w:t>GET</w:t>
            </w:r>
          </w:p>
        </w:tc>
        <w:tc>
          <w:tcPr>
            <w:tcW w:type="dxa" w:w="3041"/>
          </w:tcPr>
          <w:p>
            <w:r>
              <w:rPr>
                <w:sz w:val="20"/>
              </w:rPr>
              <w:t>/api/events</w:t>
            </w:r>
          </w:p>
        </w:tc>
        <w:tc>
          <w:tcPr>
            <w:tcW w:type="dxa" w:w="3041"/>
          </w:tcPr>
          <w:p>
            <w:r>
              <w:rPr>
                <w:sz w:val="20"/>
              </w:rPr>
              <w:t>SSE event stream for all activity</w:t>
            </w:r>
          </w:p>
        </w:tc>
      </w:tr>
      <w:tr>
        <w:tc>
          <w:tcPr>
            <w:tcW w:type="dxa" w:w="3041"/>
          </w:tcPr>
          <w:p>
            <w:r>
              <w:rPr>
                <w:sz w:val="20"/>
              </w:rPr>
              <w:t>GET</w:t>
            </w:r>
          </w:p>
        </w:tc>
        <w:tc>
          <w:tcPr>
            <w:tcW w:type="dxa" w:w="3041"/>
          </w:tcPr>
          <w:p>
            <w:r>
              <w:rPr>
                <w:sz w:val="20"/>
              </w:rPr>
              <w:t>/api/skills</w:t>
            </w:r>
          </w:p>
        </w:tc>
        <w:tc>
          <w:tcPr>
            <w:tcW w:type="dxa" w:w="3041"/>
          </w:tcPr>
          <w:p>
            <w:r>
              <w:rPr>
                <w:sz w:val="20"/>
              </w:rPr>
              <w:t>List/search skills</w:t>
            </w:r>
          </w:p>
        </w:tc>
      </w:tr>
      <w:tr>
        <w:tc>
          <w:tcPr>
            <w:tcW w:type="dxa" w:w="3041"/>
          </w:tcPr>
          <w:p>
            <w:r>
              <w:rPr>
                <w:sz w:val="20"/>
              </w:rPr>
              <w:t>GET</w:t>
            </w:r>
          </w:p>
        </w:tc>
        <w:tc>
          <w:tcPr>
            <w:tcW w:type="dxa" w:w="3041"/>
          </w:tcPr>
          <w:p>
            <w:r>
              <w:rPr>
                <w:sz w:val="20"/>
              </w:rPr>
              <w:t>/api/skills/:id</w:t>
            </w:r>
          </w:p>
        </w:tc>
        <w:tc>
          <w:tcPr>
            <w:tcW w:type="dxa" w:w="3041"/>
          </w:tcPr>
          <w:p>
            <w:r>
              <w:rPr>
                <w:sz w:val="20"/>
              </w:rPr>
              <w:t>Get skill detail</w:t>
            </w:r>
          </w:p>
        </w:tc>
      </w:tr>
    </w:tbl>
    <w:p/>
    <w:p>
      <w:pPr>
        <w:pStyle w:val="Heading2"/>
        <w:jc w:val="left"/>
      </w:pPr>
      <w:r>
        <w:rPr>
          <w:color w:val="1D4ED8"/>
        </w:rPr>
        <w:t>5.2  Agent Loop &amp; Tool Calling</w:t>
      </w:r>
    </w:p>
    <w:p>
      <w:r>
        <w:rPr>
          <w:b w:val="0"/>
          <w:i w:val="0"/>
          <w:sz w:val="22"/>
        </w:rPr>
        <w:t>The agentic loop lives in platform/src/server/routes/chat.ts. Key behaviors:</w:t>
      </w:r>
    </w:p>
    <w:p>
      <w:pPr>
        <w:pStyle w:val="ListNumber"/>
        <w:ind w:left="432"/>
      </w:pPr>
      <w:r>
        <w:rPr>
          <w:sz w:val="22"/>
        </w:rPr>
        <w:t>Construct system prompt with context, tool instructions (TOOL_USE_INSTRUCTIONS), and active skill content</w:t>
      </w:r>
    </w:p>
    <w:p>
      <w:pPr>
        <w:pStyle w:val="ListNumber"/>
        <w:ind w:left="432"/>
      </w:pPr>
      <w:r>
        <w:rPr>
          <w:sz w:val="22"/>
        </w:rPr>
        <w:t>Send message history (max 10 turns = 20 messages) to LLM</w:t>
      </w:r>
    </w:p>
    <w:p>
      <w:pPr>
        <w:pStyle w:val="ListNumber"/>
        <w:ind w:left="432"/>
      </w:pPr>
      <w:r>
        <w:rPr>
          <w:sz w:val="22"/>
        </w:rPr>
        <w:t>Parse LLM response for XML tool calls in the format:</w:t>
      </w:r>
    </w:p>
    <w:p>
      <w:pPr>
        <w:ind w:left="576"/>
      </w:pPr>
      <w:r>
        <w:rPr>
          <w:rFonts w:ascii="Courier New" w:hAnsi="Courier New"/>
          <w:color w:val="1A1A6E"/>
          <w:sz w:val="20"/>
        </w:rPr>
        <w:t>&lt;tool_use&gt;</w:t>
      </w:r>
    </w:p>
    <w:p>
      <w:pPr>
        <w:ind w:left="576"/>
      </w:pPr>
      <w:r>
        <w:rPr>
          <w:rFonts w:ascii="Courier New" w:hAnsi="Courier New"/>
          <w:color w:val="1A1A6E"/>
          <w:sz w:val="20"/>
        </w:rPr>
        <w:t xml:space="preserve">  &lt;name&gt;bash&lt;/name&gt;</w:t>
      </w:r>
    </w:p>
    <w:p>
      <w:pPr>
        <w:ind w:left="576"/>
      </w:pPr>
      <w:r>
        <w:rPr>
          <w:rFonts w:ascii="Courier New" w:hAnsi="Courier New"/>
          <w:color w:val="1A1A6E"/>
          <w:sz w:val="20"/>
        </w:rPr>
        <w:t xml:space="preserve">  &lt;parameter name="command"&gt;cat src/main.ts&lt;/parameter&gt;</w:t>
      </w:r>
    </w:p>
    <w:p>
      <w:pPr>
        <w:ind w:left="576"/>
      </w:pPr>
      <w:r>
        <w:rPr>
          <w:rFonts w:ascii="Courier New" w:hAnsi="Courier New"/>
          <w:color w:val="1A1A6E"/>
          <w:sz w:val="20"/>
        </w:rPr>
        <w:t>&lt;/tool_use&gt;</w:t>
      </w:r>
    </w:p>
    <w:p/>
    <w:p>
      <w:pPr>
        <w:pStyle w:val="ListNumber"/>
        <w:ind w:left="432"/>
      </w:pPr>
      <w:r>
        <w:rPr>
          <w:sz w:val="22"/>
        </w:rPr>
        <w:t>Validate each tool call through HITL risk engine</w:t>
      </w:r>
    </w:p>
    <w:p>
      <w:pPr>
        <w:pStyle w:val="ListNumber"/>
        <w:ind w:left="432"/>
      </w:pPr>
      <w:r>
        <w:rPr>
          <w:sz w:val="22"/>
        </w:rPr>
        <w:t>Execute approved tool calls via ToolExecutor</w:t>
      </w:r>
    </w:p>
    <w:p>
      <w:pPr>
        <w:pStyle w:val="ListNumber"/>
        <w:ind w:left="432"/>
      </w:pPr>
      <w:r>
        <w:rPr>
          <w:sz w:val="22"/>
        </w:rPr>
        <w:t>Append tool results as assistant messages; loop to step 2</w:t>
      </w:r>
    </w:p>
    <w:p>
      <w:pPr>
        <w:pStyle w:val="ListNumber"/>
        <w:ind w:left="432"/>
      </w:pPr>
      <w:r>
        <w:rPr>
          <w:sz w:val="22"/>
        </w:rPr>
        <w:t>Exit loop when no tool calls remain (final response returned)</w:t>
      </w:r>
    </w:p>
    <w:p/>
    <w:p>
      <w:r>
        <w:rPr>
          <w:b w:val="0"/>
          <w:i w:val="0"/>
          <w:sz w:val="22"/>
        </w:rPr>
        <w:t>Parser handles 4 XML formats:</w:t>
      </w:r>
    </w:p>
    <w:p>
      <w:pPr>
        <w:pStyle w:val="ListBullet"/>
        <w:ind w:left="432"/>
      </w:pPr>
      <w:r>
        <w:rPr>
          <w:sz w:val="22"/>
        </w:rPr>
        <w:t>JSON object in &lt;input&gt; tag</w:t>
      </w:r>
    </w:p>
    <w:p>
      <w:pPr>
        <w:pStyle w:val="ListBullet"/>
        <w:ind w:left="432"/>
      </w:pPr>
      <w:r>
        <w:rPr>
          <w:sz w:val="22"/>
        </w:rPr>
        <w:t>XML tags inside &lt;input&gt; block</w:t>
      </w:r>
    </w:p>
    <w:p>
      <w:pPr>
        <w:pStyle w:val="ListBullet"/>
        <w:ind w:left="432"/>
      </w:pPr>
      <w:r>
        <w:rPr>
          <w:sz w:val="22"/>
        </w:rPr>
        <w:t>&lt;parameter name='key'&gt;value&lt;/parameter&gt; tags</w:t>
      </w:r>
    </w:p>
    <w:p>
      <w:pPr>
        <w:pStyle w:val="ListBullet"/>
        <w:ind w:left="432"/>
      </w:pPr>
      <w:r>
        <w:rPr>
          <w:sz w:val="22"/>
        </w:rPr>
        <w:t>Direct XML tags matching parameter names</w:t>
      </w:r>
    </w:p>
    <w:p/>
    <w:p>
      <w:pPr>
        <w:ind w:left="432" w:right="432"/>
      </w:pPr>
      <w:r>
        <w:rPr>
          <w:b/>
          <w:sz w:val="22"/>
        </w:rPr>
        <w:t xml:space="preserve">  Note: </w:t>
      </w:r>
      <w:r>
        <w:rPr>
          <w:i/>
          <w:sz w:val="22"/>
        </w:rPr>
        <w:t>The native OpenAI 'tools' parameter is NOT sent to the LLM API. This maintains compatibility with all gateway providers, including those that do not support function calling.</w:t>
      </w:r>
    </w:p>
    <w:p>
      <w:pPr>
        <w:pStyle w:val="Heading2"/>
        <w:jc w:val="left"/>
      </w:pPr>
      <w:r>
        <w:rPr>
          <w:color w:val="1D4ED8"/>
        </w:rPr>
        <w:t>5.3  Tool Executor Reference</w:t>
      </w:r>
    </w:p>
    <w:p>
      <w:r>
        <w:rPr>
          <w:b w:val="0"/>
          <w:i w:val="0"/>
          <w:sz w:val="22"/>
        </w:rPr>
        <w:t>platform/src/services/tool-executor.ts implements 9 built-in tools: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Tool</w:t>
            </w:r>
          </w:p>
        </w:tc>
        <w:tc>
          <w:tcPr>
            <w:tcW w:type="dxa" w:w="3041"/>
          </w:tcPr>
          <w:p>
            <w:r>
              <w:rPr>
                <w:b/>
                <w:sz w:val="20"/>
              </w:rPr>
              <w:t>Description</w:t>
            </w:r>
          </w:p>
        </w:tc>
        <w:tc>
          <w:tcPr>
            <w:tcW w:type="dxa" w:w="3041"/>
          </w:tcPr>
          <w:p>
            <w:r>
              <w:rPr>
                <w:b/>
                <w:sz w:val="20"/>
              </w:rPr>
              <w:t>Key Parameters</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bash</w:t>
            </w:r>
          </w:p>
        </w:tc>
        <w:tc>
          <w:tcPr>
            <w:tcW w:type="dxa" w:w="3041"/>
          </w:tcPr>
          <w:p>
            <w:r>
              <w:rPr>
                <w:sz w:val="20"/>
              </w:rPr>
              <w:t>Execute shell commands</w:t>
            </w:r>
          </w:p>
        </w:tc>
        <w:tc>
          <w:tcPr>
            <w:tcW w:type="dxa" w:w="3041"/>
          </w:tcPr>
          <w:p>
            <w:r>
              <w:rPr>
                <w:sz w:val="20"/>
              </w:rPr>
              <w:t>command (string)</w:t>
            </w:r>
          </w:p>
        </w:tc>
      </w:tr>
      <w:tr>
        <w:tc>
          <w:tcPr>
            <w:tcW w:type="dxa" w:w="3041"/>
          </w:tcPr>
          <w:p>
            <w:r>
              <w:rPr>
                <w:sz w:val="20"/>
              </w:rPr>
              <w:t>write_file</w:t>
            </w:r>
          </w:p>
        </w:tc>
        <w:tc>
          <w:tcPr>
            <w:tcW w:type="dxa" w:w="3041"/>
          </w:tcPr>
          <w:p>
            <w:r>
              <w:rPr>
                <w:sz w:val="20"/>
              </w:rPr>
              <w:t>Write or overwrite a file</w:t>
            </w:r>
          </w:p>
        </w:tc>
        <w:tc>
          <w:tcPr>
            <w:tcW w:type="dxa" w:w="3041"/>
          </w:tcPr>
          <w:p>
            <w:r>
              <w:rPr>
                <w:sz w:val="20"/>
              </w:rPr>
              <w:t>path, content</w:t>
            </w:r>
          </w:p>
        </w:tc>
      </w:tr>
      <w:tr>
        <w:tc>
          <w:tcPr>
            <w:tcW w:type="dxa" w:w="3041"/>
          </w:tcPr>
          <w:p>
            <w:r>
              <w:rPr>
                <w:sz w:val="20"/>
              </w:rPr>
              <w:t>read_file</w:t>
            </w:r>
          </w:p>
        </w:tc>
        <w:tc>
          <w:tcPr>
            <w:tcW w:type="dxa" w:w="3041"/>
          </w:tcPr>
          <w:p>
            <w:r>
              <w:rPr>
                <w:sz w:val="20"/>
              </w:rPr>
              <w:t>Read file contents</w:t>
            </w:r>
          </w:p>
        </w:tc>
        <w:tc>
          <w:tcPr>
            <w:tcW w:type="dxa" w:w="3041"/>
          </w:tcPr>
          <w:p>
            <w:r>
              <w:rPr>
                <w:sz w:val="20"/>
              </w:rPr>
              <w:t>path, start_line?, end_line?</w:t>
            </w:r>
          </w:p>
        </w:tc>
      </w:tr>
      <w:tr>
        <w:tc>
          <w:tcPr>
            <w:tcW w:type="dxa" w:w="3041"/>
          </w:tcPr>
          <w:p>
            <w:r>
              <w:rPr>
                <w:sz w:val="20"/>
              </w:rPr>
              <w:t>list_dir</w:t>
            </w:r>
          </w:p>
        </w:tc>
        <w:tc>
          <w:tcPr>
            <w:tcW w:type="dxa" w:w="3041"/>
          </w:tcPr>
          <w:p>
            <w:r>
              <w:rPr>
                <w:sz w:val="20"/>
              </w:rPr>
              <w:t>List directory contents</w:t>
            </w:r>
          </w:p>
        </w:tc>
        <w:tc>
          <w:tcPr>
            <w:tcW w:type="dxa" w:w="3041"/>
          </w:tcPr>
          <w:p>
            <w:r>
              <w:rPr>
                <w:sz w:val="20"/>
              </w:rPr>
              <w:t>path</w:t>
            </w:r>
          </w:p>
        </w:tc>
      </w:tr>
      <w:tr>
        <w:tc>
          <w:tcPr>
            <w:tcW w:type="dxa" w:w="3041"/>
          </w:tcPr>
          <w:p>
            <w:r>
              <w:rPr>
                <w:sz w:val="20"/>
              </w:rPr>
              <w:t>grep_search</w:t>
            </w:r>
          </w:p>
        </w:tc>
        <w:tc>
          <w:tcPr>
            <w:tcW w:type="dxa" w:w="3041"/>
          </w:tcPr>
          <w:p>
            <w:r>
              <w:rPr>
                <w:sz w:val="20"/>
              </w:rPr>
              <w:t>Regex/text search in files</w:t>
            </w:r>
          </w:p>
        </w:tc>
        <w:tc>
          <w:tcPr>
            <w:tcW w:type="dxa" w:w="3041"/>
          </w:tcPr>
          <w:p>
            <w:r>
              <w:rPr>
                <w:sz w:val="20"/>
              </w:rPr>
              <w:t>pattern, path?, recursive?</w:t>
            </w:r>
          </w:p>
        </w:tc>
      </w:tr>
      <w:tr>
        <w:tc>
          <w:tcPr>
            <w:tcW w:type="dxa" w:w="3041"/>
          </w:tcPr>
          <w:p>
            <w:r>
              <w:rPr>
                <w:sz w:val="20"/>
              </w:rPr>
              <w:t>web_fetch</w:t>
            </w:r>
          </w:p>
        </w:tc>
        <w:tc>
          <w:tcPr>
            <w:tcW w:type="dxa" w:w="3041"/>
          </w:tcPr>
          <w:p>
            <w:r>
              <w:rPr>
                <w:sz w:val="20"/>
              </w:rPr>
              <w:t>Fetch a URL's text content</w:t>
            </w:r>
          </w:p>
        </w:tc>
        <w:tc>
          <w:tcPr>
            <w:tcW w:type="dxa" w:w="3041"/>
          </w:tcPr>
          <w:p>
            <w:r>
              <w:rPr>
                <w:sz w:val="20"/>
              </w:rPr>
              <w:t>url</w:t>
            </w:r>
          </w:p>
        </w:tc>
      </w:tr>
      <w:tr>
        <w:tc>
          <w:tcPr>
            <w:tcW w:type="dxa" w:w="3041"/>
          </w:tcPr>
          <w:p>
            <w:r>
              <w:rPr>
                <w:sz w:val="20"/>
              </w:rPr>
              <w:t>git_status</w:t>
            </w:r>
          </w:p>
        </w:tc>
        <w:tc>
          <w:tcPr>
            <w:tcW w:type="dxa" w:w="3041"/>
          </w:tcPr>
          <w:p>
            <w:r>
              <w:rPr>
                <w:sz w:val="20"/>
              </w:rPr>
              <w:t>Show git working tree status</w:t>
            </w:r>
          </w:p>
        </w:tc>
        <w:tc>
          <w:tcPr>
            <w:tcW w:type="dxa" w:w="3041"/>
          </w:tcPr>
          <w:p>
            <w:r>
              <w:rPr>
                <w:sz w:val="20"/>
              </w:rPr>
              <w:t>(none)</w:t>
            </w:r>
          </w:p>
        </w:tc>
      </w:tr>
      <w:tr>
        <w:tc>
          <w:tcPr>
            <w:tcW w:type="dxa" w:w="3041"/>
          </w:tcPr>
          <w:p>
            <w:r>
              <w:rPr>
                <w:sz w:val="20"/>
              </w:rPr>
              <w:t>git_diff</w:t>
            </w:r>
          </w:p>
        </w:tc>
        <w:tc>
          <w:tcPr>
            <w:tcW w:type="dxa" w:w="3041"/>
          </w:tcPr>
          <w:p>
            <w:r>
              <w:rPr>
                <w:sz w:val="20"/>
              </w:rPr>
              <w:t>Show uncommitted changes</w:t>
            </w:r>
          </w:p>
        </w:tc>
        <w:tc>
          <w:tcPr>
            <w:tcW w:type="dxa" w:w="3041"/>
          </w:tcPr>
          <w:p>
            <w:r>
              <w:rPr>
                <w:sz w:val="20"/>
              </w:rPr>
              <w:t>(none)</w:t>
            </w:r>
          </w:p>
        </w:tc>
      </w:tr>
      <w:tr>
        <w:tc>
          <w:tcPr>
            <w:tcW w:type="dxa" w:w="3041"/>
          </w:tcPr>
          <w:p>
            <w:r>
              <w:rPr>
                <w:sz w:val="20"/>
              </w:rPr>
              <w:t>git_log</w:t>
            </w:r>
          </w:p>
        </w:tc>
        <w:tc>
          <w:tcPr>
            <w:tcW w:type="dxa" w:w="3041"/>
          </w:tcPr>
          <w:p>
            <w:r>
              <w:rPr>
                <w:sz w:val="20"/>
              </w:rPr>
              <w:t>Show recent commit history</w:t>
            </w:r>
          </w:p>
        </w:tc>
        <w:tc>
          <w:tcPr>
            <w:tcW w:type="dxa" w:w="3041"/>
          </w:tcPr>
          <w:p>
            <w:r>
              <w:rPr>
                <w:sz w:val="20"/>
              </w:rPr>
              <w:t>limit?</w:t>
            </w:r>
          </w:p>
        </w:tc>
      </w:tr>
    </w:tbl>
    <w:p/>
    <w:p>
      <w:r>
        <w:rPr>
          <w:b w:val="0"/>
          <w:i w:val="0"/>
          <w:sz w:val="22"/>
        </w:rPr>
        <w:t>All tools check HITL guards before execution. Sensitive file paths are blocked at the tool level before reaching the HITL risk engine. The bash tool also checks for destructive command patterns before execution.</w:t>
      </w:r>
    </w:p>
    <w:p>
      <w:pPr>
        <w:pStyle w:val="Heading2"/>
        <w:jc w:val="left"/>
      </w:pPr>
      <w:r>
        <w:rPr>
          <w:color w:val="1D4ED8"/>
        </w:rPr>
        <w:t>5.4  Context Compression</w:t>
      </w:r>
    </w:p>
    <w:p>
      <w:r>
        <w:rPr>
          <w:b w:val="0"/>
          <w:i w:val="0"/>
          <w:sz w:val="22"/>
        </w:rPr>
        <w:t>When conversation history exceeds limits, the platform compresses context:</w:t>
      </w:r>
    </w:p>
    <w:p>
      <w:pPr>
        <w:pStyle w:val="ListBullet"/>
        <w:ind w:left="432"/>
      </w:pPr>
      <w:r>
        <w:rPr>
          <w:sz w:val="22"/>
        </w:rPr>
        <w:t>Buffer: 80–90 characters per history entry</w:t>
      </w:r>
    </w:p>
    <w:p>
      <w:pPr>
        <w:pStyle w:val="ListBullet"/>
        <w:ind w:left="432"/>
      </w:pPr>
      <w:r>
        <w:rPr>
          <w:sz w:val="22"/>
        </w:rPr>
        <w:t>Maximum 10 turns (20 messages) kept in working context</w:t>
      </w:r>
    </w:p>
    <w:p>
      <w:pPr>
        <w:pStyle w:val="ListBullet"/>
        <w:ind w:left="432"/>
      </w:pPr>
      <w:r>
        <w:rPr>
          <w:sz w:val="22"/>
        </w:rPr>
        <w:t>Older messages are summarized and dropped to keep within model context limits</w:t>
      </w:r>
    </w:p>
    <w:p>
      <w:pPr>
        <w:pStyle w:val="ListBullet"/>
        <w:ind w:left="432"/>
      </w:pPr>
      <w:r>
        <w:rPr>
          <w:sz w:val="22"/>
        </w:rPr>
        <w:t>Skill content is injected as a system-level message prefix, not user message</w:t>
      </w:r>
    </w:p>
    <w:p/>
    <w:p>
      <w:pPr>
        <w:pStyle w:val="Heading1"/>
        <w:jc w:val="left"/>
      </w:pPr>
      <w:r>
        <w:rPr>
          <w:color w:val="1E3A5F"/>
        </w:rPr>
        <w:t>6. TUI Architecture</w:t>
      </w:r>
    </w:p>
    <w:p>
      <w:pPr>
        <w:pStyle w:val="Heading2"/>
        <w:jc w:val="left"/>
      </w:pPr>
      <w:r>
        <w:rPr>
          <w:color w:val="1D4ED8"/>
        </w:rPr>
        <w:t>6.1  State &amp; Command Dispatch</w:t>
      </w:r>
    </w:p>
    <w:p>
      <w:r>
        <w:rPr>
          <w:b w:val="0"/>
          <w:i w:val="0"/>
          <w:sz w:val="22"/>
        </w:rPr>
        <w:t>The TUI is a Node.js readline-based interactive terminal. State is a single TuiState object:</w:t>
      </w:r>
    </w:p>
    <w:p>
      <w:pPr>
        <w:ind w:left="576"/>
      </w:pPr>
      <w:r>
        <w:rPr>
          <w:rFonts w:ascii="Courier New" w:hAnsi="Courier New"/>
          <w:color w:val="1A1A6E"/>
          <w:sz w:val="20"/>
        </w:rPr>
        <w:t>interface TuiState {</w:t>
      </w:r>
    </w:p>
    <w:p>
      <w:pPr>
        <w:ind w:left="576"/>
      </w:pPr>
      <w:r>
        <w:rPr>
          <w:rFonts w:ascii="Courier New" w:hAnsi="Courier New"/>
          <w:color w:val="1A1A6E"/>
          <w:sz w:val="20"/>
        </w:rPr>
        <w:t xml:space="preserve">  sdk: PlatformClient       // HTTP client to platform</w:t>
      </w:r>
    </w:p>
    <w:p>
      <w:pPr>
        <w:ind w:left="576"/>
      </w:pPr>
      <w:r>
        <w:rPr>
          <w:rFonts w:ascii="Courier New" w:hAnsi="Courier New"/>
          <w:color w:val="1A1A6E"/>
          <w:sz w:val="20"/>
        </w:rPr>
        <w:t xml:space="preserve">  currentSession: SessionInfo | null</w:t>
      </w:r>
    </w:p>
    <w:p>
      <w:pPr>
        <w:ind w:left="576"/>
      </w:pPr>
      <w:r>
        <w:rPr>
          <w:rFonts w:ascii="Courier New" w:hAnsi="Courier New"/>
          <w:color w:val="1A1A6E"/>
          <w:sz w:val="20"/>
        </w:rPr>
        <w:t xml:space="preserve">  currentAgent: string      // 'build' | 'plan' | 'explore' | 'general'</w:t>
      </w:r>
    </w:p>
    <w:p>
      <w:pPr>
        <w:ind w:left="576"/>
      </w:pPr>
      <w:r>
        <w:rPr>
          <w:rFonts w:ascii="Courier New" w:hAnsi="Courier New"/>
          <w:color w:val="1A1A6E"/>
          <w:sz w:val="20"/>
        </w:rPr>
        <w:t xml:space="preserve">  currentModel: string | null</w:t>
      </w:r>
    </w:p>
    <w:p>
      <w:pPr>
        <w:ind w:left="576"/>
      </w:pPr>
      <w:r>
        <w:rPr>
          <w:rFonts w:ascii="Courier New" w:hAnsi="Courier New"/>
          <w:color w:val="1A1A6E"/>
          <w:sz w:val="20"/>
        </w:rPr>
        <w:t xml:space="preserve">  currentProvider: string | null</w:t>
      </w:r>
    </w:p>
    <w:p>
      <w:pPr>
        <w:ind w:left="576"/>
      </w:pPr>
      <w:r>
        <w:rPr>
          <w:rFonts w:ascii="Courier New" w:hAnsi="Courier New"/>
          <w:color w:val="1A1A6E"/>
          <w:sz w:val="20"/>
        </w:rPr>
        <w:t xml:space="preserve">  rl: readline.Interface</w:t>
      </w:r>
    </w:p>
    <w:p>
      <w:pPr>
        <w:ind w:left="576"/>
      </w:pPr>
      <w:r>
        <w:rPr>
          <w:rFonts w:ascii="Courier New" w:hAnsi="Courier New"/>
          <w:color w:val="1A1A6E"/>
          <w:sz w:val="20"/>
        </w:rPr>
        <w:t>}</w:t>
      </w:r>
    </w:p>
    <w:p/>
    <w:p>
      <w:r>
        <w:rPr>
          <w:b w:val="0"/>
          <w:i w:val="0"/>
          <w:sz w:val="22"/>
        </w:rPr>
        <w:t>Input handling order:</w:t>
      </w:r>
    </w:p>
    <w:p>
      <w:pPr>
        <w:pStyle w:val="ListNumber"/>
        <w:ind w:left="432"/>
      </w:pPr>
      <w:r>
        <w:rPr>
          <w:sz w:val="22"/>
        </w:rPr>
        <w:t>Paste detection: 3+ lines → prompt for instruction, 30s timeout</w:t>
      </w:r>
    </w:p>
    <w:p>
      <w:pPr>
        <w:pStyle w:val="ListNumber"/>
        <w:ind w:left="432"/>
      </w:pPr>
      <w:r>
        <w:rPr>
          <w:sz w:val="22"/>
        </w:rPr>
        <w:t>Slash command detection: dispatched to handler function in handlers.ts</w:t>
      </w:r>
    </w:p>
    <w:p>
      <w:pPr>
        <w:pStyle w:val="ListNumber"/>
        <w:ind w:left="432"/>
      </w:pPr>
      <w:r>
        <w:rPr>
          <w:sz w:val="22"/>
        </w:rPr>
        <w:t>Block mode check: lines between """ are accumulated</w:t>
      </w:r>
    </w:p>
    <w:p>
      <w:pPr>
        <w:pStyle w:val="ListNumber"/>
        <w:ind w:left="432"/>
      </w:pPr>
      <w:r>
        <w:rPr>
          <w:sz w:val="22"/>
        </w:rPr>
        <w:t>Continuation: line ends with \ → multiline accumulation</w:t>
      </w:r>
    </w:p>
    <w:p>
      <w:pPr>
        <w:pStyle w:val="ListNumber"/>
        <w:ind w:left="432"/>
      </w:pPr>
      <w:r>
        <w:rPr>
          <w:sz w:val="22"/>
        </w:rPr>
        <w:t>Normal message: sent via sendMessage()</w:t>
      </w:r>
    </w:p>
    <w:p>
      <w:pPr>
        <w:pStyle w:val="Heading2"/>
        <w:jc w:val="left"/>
      </w:pPr>
      <w:r>
        <w:rPr>
          <w:color w:val="1D4ED8"/>
        </w:rPr>
        <w:t>6.2  Chat Flow</w:t>
      </w:r>
    </w:p>
    <w:p>
      <w:r>
        <w:rPr>
          <w:b w:val="0"/>
          <w:i w:val="0"/>
          <w:sz w:val="22"/>
        </w:rPr>
        <w:t>sendMessage(input, state) implementation:</w:t>
      </w:r>
    </w:p>
    <w:p>
      <w:pPr>
        <w:pStyle w:val="ListNumber"/>
        <w:ind w:left="432"/>
      </w:pPr>
      <w:r>
        <w:rPr>
          <w:sz w:val="22"/>
        </w:rPr>
        <w:t>Truncate history to 80-char buffer, max 10 turns</w:t>
      </w:r>
    </w:p>
    <w:p>
      <w:pPr>
        <w:pStyle w:val="ListNumber"/>
        <w:ind w:left="432"/>
      </w:pPr>
      <w:r>
        <w:rPr>
          <w:sz w:val="22"/>
        </w:rPr>
        <w:t>Check skill relevance if input ≥ 8 chars (searchSkills → ≥0.75 threshold)</w:t>
      </w:r>
    </w:p>
    <w:p>
      <w:pPr>
        <w:pStyle w:val="ListNumber"/>
        <w:ind w:left="432"/>
      </w:pPr>
      <w:r>
        <w:rPr>
          <w:sz w:val="22"/>
        </w:rPr>
        <w:t>Auto-inject matching skill content as system prefix</w:t>
      </w:r>
    </w:p>
    <w:p>
      <w:pPr>
        <w:pStyle w:val="ListNumber"/>
        <w:ind w:left="432"/>
      </w:pPr>
      <w:r>
        <w:rPr>
          <w:sz w:val="22"/>
        </w:rPr>
        <w:t>Call sdk.directChat() with 5min timeout (3min when tools disabled)</w:t>
      </w:r>
    </w:p>
    <w:p>
      <w:pPr>
        <w:pStyle w:val="ListNumber"/>
        <w:ind w:left="432"/>
      </w:pPr>
      <w:r>
        <w:rPr>
          <w:sz w:val="22"/>
        </w:rPr>
        <w:t>Render: reasoning block → tool usage summary panel → assistant message</w:t>
      </w:r>
    </w:p>
    <w:p>
      <w:pPr>
        <w:pStyle w:val="Heading2"/>
        <w:jc w:val="left"/>
      </w:pPr>
      <w:r>
        <w:rPr>
          <w:color w:val="1D4ED8"/>
        </w:rPr>
        <w:t>6.3  Adding New Commands</w:t>
      </w:r>
    </w:p>
    <w:p>
      <w:r>
        <w:rPr>
          <w:b w:val="0"/>
          <w:i w:val="0"/>
          <w:sz w:val="22"/>
        </w:rPr>
        <w:t>To add a new TUI command:</w:t>
      </w:r>
    </w:p>
    <w:p>
      <w:pPr>
        <w:pStyle w:val="ListNumber"/>
        <w:ind w:left="432"/>
      </w:pPr>
      <w:r>
        <w:rPr>
          <w:sz w:val="22"/>
        </w:rPr>
        <w:t>Add a handler function in platform/tui/src/handlers.ts  (e.g. handleMyCommand)</w:t>
      </w:r>
    </w:p>
    <w:p>
      <w:pPr>
        <w:pStyle w:val="ListNumber"/>
        <w:ind w:left="432"/>
      </w:pPr>
      <w:r>
        <w:rPr>
          <w:sz w:val="22"/>
        </w:rPr>
        <w:t>Export the function and add it to the command dispatch map in main.ts</w:t>
      </w:r>
    </w:p>
    <w:p>
      <w:pPr>
        <w:pStyle w:val="ListNumber"/>
        <w:ind w:left="432"/>
      </w:pPr>
      <w:r>
        <w:rPr>
          <w:sz w:val="22"/>
        </w:rPr>
        <w:t>Add the command string to readline completer array in main.ts</w:t>
      </w:r>
    </w:p>
    <w:p>
      <w:pPr>
        <w:pStyle w:val="ListNumber"/>
        <w:ind w:left="432"/>
      </w:pPr>
      <w:r>
        <w:rPr>
          <w:sz w:val="22"/>
        </w:rPr>
        <w:t>Add a /help entry in the help handler</w:t>
      </w:r>
    </w:p>
    <w:p>
      <w:pPr>
        <w:ind w:left="432" w:right="432"/>
      </w:pPr>
      <w:r>
        <w:rPr>
          <w:b/>
          <w:sz w:val="22"/>
        </w:rPr>
        <w:t xml:space="preserve">  Note: </w:t>
      </w:r>
      <w:r>
        <w:rPr>
          <w:i/>
          <w:sz w:val="22"/>
        </w:rPr>
        <w:t>All handler functions receive TuiState as their only argument and should not have side effects beyond printing to stdout and mutating state.</w:t>
      </w:r>
    </w:p>
    <w:p/>
    <w:p>
      <w:pPr>
        <w:pStyle w:val="Heading1"/>
        <w:jc w:val="left"/>
      </w:pPr>
      <w:r>
        <w:rPr>
          <w:color w:val="1E3A5F"/>
        </w:rPr>
        <w:t>7. VS Code Extension Architecture</w:t>
      </w:r>
    </w:p>
    <w:p>
      <w:pPr>
        <w:pStyle w:val="Heading2"/>
        <w:jc w:val="left"/>
      </w:pPr>
      <w:r>
        <w:rPr>
          <w:color w:val="1D4ED8"/>
        </w:rPr>
        <w:t>7.1  Extension Entry Point</w:t>
      </w:r>
    </w:p>
    <w:p>
      <w:r>
        <w:rPr>
          <w:b w:val="0"/>
          <w:i w:val="0"/>
          <w:sz w:val="22"/>
        </w:rPr>
        <w:t>platform/vscode-extension/src/extension.ts is the activate() entry point.</w:t>
      </w:r>
    </w:p>
    <w:p>
      <w:r>
        <w:rPr>
          <w:b w:val="0"/>
          <w:i w:val="0"/>
          <w:sz w:val="22"/>
        </w:rPr>
        <w:t>On activation:</w:t>
      </w:r>
    </w:p>
    <w:p>
      <w:pPr>
        <w:pStyle w:val="ListNumber"/>
        <w:ind w:left="432"/>
      </w:pPr>
      <w:r>
        <w:rPr>
          <w:sz w:val="22"/>
        </w:rPr>
        <w:t>Load configuration from thirdwave.* settings</w:t>
      </w:r>
    </w:p>
    <w:p>
      <w:pPr>
        <w:pStyle w:val="ListNumber"/>
        <w:ind w:left="432"/>
      </w:pPr>
      <w:r>
        <w:rPr>
          <w:sz w:val="22"/>
        </w:rPr>
        <w:t>Instantiate ThirdwaveClient with platformUrl and apiKey</w:t>
      </w:r>
    </w:p>
    <w:p>
      <w:pPr>
        <w:pStyle w:val="ListNumber"/>
        <w:ind w:left="432"/>
      </w:pPr>
      <w:r>
        <w:rPr>
          <w:sz w:val="22"/>
        </w:rPr>
        <w:t>Create ChatViewProvider (webview sidebar)</w:t>
      </w:r>
    </w:p>
    <w:p>
      <w:pPr>
        <w:pStyle w:val="ListNumber"/>
        <w:ind w:left="432"/>
      </w:pPr>
      <w:r>
        <w:rPr>
          <w:sz w:val="22"/>
        </w:rPr>
        <w:t>Create ChatParticipant (@thirdwave in VS Code Chat)</w:t>
      </w:r>
    </w:p>
    <w:p>
      <w:pPr>
        <w:pStyle w:val="ListNumber"/>
        <w:ind w:left="432"/>
      </w:pPr>
      <w:r>
        <w:rPr>
          <w:sz w:val="22"/>
        </w:rPr>
        <w:t>Register all 15 commands with addDisposable</w:t>
      </w:r>
    </w:p>
    <w:p>
      <w:pPr>
        <w:pStyle w:val="ListNumber"/>
        <w:ind w:left="432"/>
      </w:pPr>
      <w:r>
        <w:rPr>
          <w:sz w:val="22"/>
        </w:rPr>
        <w:t>Start status bar items (model badge + agent badge)</w:t>
      </w:r>
    </w:p>
    <w:p>
      <w:pPr>
        <w:pStyle w:val="ListNumber"/>
        <w:ind w:left="432"/>
      </w:pPr>
      <w:r>
        <w:rPr>
          <w:sz w:val="22"/>
        </w:rPr>
        <w:t>GET /health health check → update status bar ✓ / ⚠</w:t>
      </w:r>
    </w:p>
    <w:p>
      <w:pPr>
        <w:pStyle w:val="ListNumber"/>
        <w:ind w:left="432"/>
      </w:pPr>
      <w:r>
        <w:rPr>
          <w:sz w:val="22"/>
        </w:rPr>
        <w:t>Register onDidChangeConfiguration to live-reload client on setting changes</w:t>
      </w:r>
    </w:p>
    <w:p>
      <w:pPr>
        <w:pStyle w:val="Heading2"/>
        <w:jc w:val="left"/>
      </w:pPr>
      <w:r>
        <w:rPr>
          <w:color w:val="1D4ED8"/>
        </w:rPr>
        <w:t>7.2  ChatViewProvider &amp; Webview</w:t>
      </w:r>
    </w:p>
    <w:p>
      <w:r>
        <w:rPr>
          <w:b w:val="0"/>
          <w:i w:val="0"/>
          <w:sz w:val="22"/>
        </w:rPr>
        <w:t>platform/vscode-extension/src/chat/ChatViewProvider.ts manages the sidebar webview:</w:t>
      </w:r>
    </w:p>
    <w:p>
      <w:pPr>
        <w:pStyle w:val="ListBullet"/>
        <w:ind w:left="432"/>
      </w:pPr>
      <w:r>
        <w:rPr>
          <w:sz w:val="22"/>
        </w:rPr>
        <w:t>retainContextWhenHidden=true — webview stays alive when sidebar is hidden</w:t>
      </w:r>
    </w:p>
    <w:p>
      <w:pPr>
        <w:pStyle w:val="ListBullet"/>
        <w:ind w:left="432"/>
      </w:pPr>
      <w:r>
        <w:rPr>
          <w:sz w:val="22"/>
        </w:rPr>
        <w:t>Loads HTML from media/chat.html and injects nonce/CSP policy</w:t>
      </w:r>
    </w:p>
    <w:p>
      <w:pPr>
        <w:pStyle w:val="ListBullet"/>
        <w:ind w:left="432"/>
      </w:pPr>
      <w:r>
        <w:rPr>
          <w:sz w:val="22"/>
        </w:rPr>
        <w:t>Routes outgoing messages via directChat() (tools enabled) or chatStream() (SSE, tools off)</w:t>
      </w:r>
    </w:p>
    <w:p>
      <w:pPr>
        <w:pStyle w:val="ListBullet"/>
        <w:ind w:left="432"/>
      </w:pPr>
      <w:r>
        <w:rPr>
          <w:sz w:val="22"/>
        </w:rPr>
        <w:t>Passes workspaceRoot from VS Code workspace to ThirdwaveClient on every request</w:t>
      </w:r>
    </w:p>
    <w:p>
      <w:pPr>
        <w:pStyle w:val="ListBullet"/>
        <w:ind w:left="432"/>
      </w:pPr>
      <w:r>
        <w:rPr>
          <w:sz w:val="22"/>
        </w:rPr>
        <w:t>State persisted via globalState (model, agent, sessions list)</w:t>
      </w:r>
    </w:p>
    <w:p>
      <w:r>
        <w:rPr>
          <w:b w:val="0"/>
          <w:i w:val="0"/>
          <w:sz w:val="22"/>
        </w:rPr>
        <w:t>Message types (webview ↔ extension):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Direction</w:t>
            </w:r>
          </w:p>
        </w:tc>
        <w:tc>
          <w:tcPr>
            <w:tcW w:type="dxa" w:w="3041"/>
          </w:tcPr>
          <w:p>
            <w:r>
              <w:rPr>
                <w:b/>
                <w:sz w:val="20"/>
              </w:rPr>
              <w:t>Type</w:t>
            </w:r>
          </w:p>
        </w:tc>
        <w:tc>
          <w:tcPr>
            <w:tcW w:type="dxa" w:w="3041"/>
          </w:tcPr>
          <w:p>
            <w:r>
              <w:rPr>
                <w:b/>
                <w:sz w:val="20"/>
              </w:rPr>
              <w:t>Payload</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webview → ext</w:t>
            </w:r>
          </w:p>
        </w:tc>
        <w:tc>
          <w:tcPr>
            <w:tcW w:type="dxa" w:w="3041"/>
          </w:tcPr>
          <w:p>
            <w:r>
              <w:rPr>
                <w:sz w:val="20"/>
              </w:rPr>
              <w:t>sendMessage</w:t>
            </w:r>
          </w:p>
        </w:tc>
        <w:tc>
          <w:tcPr>
            <w:tcW w:type="dxa" w:w="3041"/>
          </w:tcPr>
          <w:p>
            <w:r>
              <w:rPr>
                <w:sz w:val="20"/>
              </w:rPr>
              <w:t>{ message, agent, model }</w:t>
            </w:r>
          </w:p>
        </w:tc>
      </w:tr>
      <w:tr>
        <w:tc>
          <w:tcPr>
            <w:tcW w:type="dxa" w:w="3041"/>
          </w:tcPr>
          <w:p>
            <w:r>
              <w:rPr>
                <w:sz w:val="20"/>
              </w:rPr>
              <w:t>webview → ext</w:t>
            </w:r>
          </w:p>
        </w:tc>
        <w:tc>
          <w:tcPr>
            <w:tcW w:type="dxa" w:w="3041"/>
          </w:tcPr>
          <w:p>
            <w:r>
              <w:rPr>
                <w:sz w:val="20"/>
              </w:rPr>
              <w:t>newSession</w:t>
            </w:r>
          </w:p>
        </w:tc>
        <w:tc>
          <w:tcPr>
            <w:tcW w:type="dxa" w:w="3041"/>
          </w:tcPr>
          <w:p>
            <w:r>
              <w:rPr>
                <w:sz w:val="20"/>
              </w:rPr>
              <w:t>{}</w:t>
            </w:r>
          </w:p>
        </w:tc>
      </w:tr>
      <w:tr>
        <w:tc>
          <w:tcPr>
            <w:tcW w:type="dxa" w:w="3041"/>
          </w:tcPr>
          <w:p>
            <w:r>
              <w:rPr>
                <w:sz w:val="20"/>
              </w:rPr>
              <w:t>webview → ext</w:t>
            </w:r>
          </w:p>
        </w:tc>
        <w:tc>
          <w:tcPr>
            <w:tcW w:type="dxa" w:w="3041"/>
          </w:tcPr>
          <w:p>
            <w:r>
              <w:rPr>
                <w:sz w:val="20"/>
              </w:rPr>
              <w:t>switchSession</w:t>
            </w:r>
          </w:p>
        </w:tc>
        <w:tc>
          <w:tcPr>
            <w:tcW w:type="dxa" w:w="3041"/>
          </w:tcPr>
          <w:p>
            <w:r>
              <w:rPr>
                <w:sz w:val="20"/>
              </w:rPr>
              <w:t>{ sessionId }</w:t>
            </w:r>
          </w:p>
        </w:tc>
      </w:tr>
      <w:tr>
        <w:tc>
          <w:tcPr>
            <w:tcW w:type="dxa" w:w="3041"/>
          </w:tcPr>
          <w:p>
            <w:r>
              <w:rPr>
                <w:sz w:val="20"/>
              </w:rPr>
              <w:t>webview → ext</w:t>
            </w:r>
          </w:p>
        </w:tc>
        <w:tc>
          <w:tcPr>
            <w:tcW w:type="dxa" w:w="3041"/>
          </w:tcPr>
          <w:p>
            <w:r>
              <w:rPr>
                <w:sz w:val="20"/>
              </w:rPr>
              <w:t>deleteSession</w:t>
            </w:r>
          </w:p>
        </w:tc>
        <w:tc>
          <w:tcPr>
            <w:tcW w:type="dxa" w:w="3041"/>
          </w:tcPr>
          <w:p>
            <w:r>
              <w:rPr>
                <w:sz w:val="20"/>
              </w:rPr>
              <w:t>{ sessionId }</w:t>
            </w:r>
          </w:p>
        </w:tc>
      </w:tr>
      <w:tr>
        <w:tc>
          <w:tcPr>
            <w:tcW w:type="dxa" w:w="3041"/>
          </w:tcPr>
          <w:p>
            <w:r>
              <w:rPr>
                <w:sz w:val="20"/>
              </w:rPr>
              <w:t>ext → webview</w:t>
            </w:r>
          </w:p>
        </w:tc>
        <w:tc>
          <w:tcPr>
            <w:tcW w:type="dxa" w:w="3041"/>
          </w:tcPr>
          <w:p>
            <w:r>
              <w:rPr>
                <w:sz w:val="20"/>
              </w:rPr>
              <w:t>response</w:t>
            </w:r>
          </w:p>
        </w:tc>
        <w:tc>
          <w:tcPr>
            <w:tcW w:type="dxa" w:w="3041"/>
          </w:tcPr>
          <w:p>
            <w:r>
              <w:rPr>
                <w:sz w:val="20"/>
              </w:rPr>
              <w:t>{ text, toolCalls, usage }</w:t>
            </w:r>
          </w:p>
        </w:tc>
      </w:tr>
      <w:tr>
        <w:tc>
          <w:tcPr>
            <w:tcW w:type="dxa" w:w="3041"/>
          </w:tcPr>
          <w:p>
            <w:r>
              <w:rPr>
                <w:sz w:val="20"/>
              </w:rPr>
              <w:t>ext → webview</w:t>
            </w:r>
          </w:p>
        </w:tc>
        <w:tc>
          <w:tcPr>
            <w:tcW w:type="dxa" w:w="3041"/>
          </w:tcPr>
          <w:p>
            <w:r>
              <w:rPr>
                <w:sz w:val="20"/>
              </w:rPr>
              <w:t>streamChunk</w:t>
            </w:r>
          </w:p>
        </w:tc>
        <w:tc>
          <w:tcPr>
            <w:tcW w:type="dxa" w:w="3041"/>
          </w:tcPr>
          <w:p>
            <w:r>
              <w:rPr>
                <w:sz w:val="20"/>
              </w:rPr>
              <w:t>{ delta }</w:t>
            </w:r>
          </w:p>
        </w:tc>
      </w:tr>
      <w:tr>
        <w:tc>
          <w:tcPr>
            <w:tcW w:type="dxa" w:w="3041"/>
          </w:tcPr>
          <w:p>
            <w:r>
              <w:rPr>
                <w:sz w:val="20"/>
              </w:rPr>
              <w:t>ext → webview</w:t>
            </w:r>
          </w:p>
        </w:tc>
        <w:tc>
          <w:tcPr>
            <w:tcW w:type="dxa" w:w="3041"/>
          </w:tcPr>
          <w:p>
            <w:r>
              <w:rPr>
                <w:sz w:val="20"/>
              </w:rPr>
              <w:t>sessionList</w:t>
            </w:r>
          </w:p>
        </w:tc>
        <w:tc>
          <w:tcPr>
            <w:tcW w:type="dxa" w:w="3041"/>
          </w:tcPr>
          <w:p>
            <w:r>
              <w:rPr>
                <w:sz w:val="20"/>
              </w:rPr>
              <w:t>{ sessions[] }</w:t>
            </w:r>
          </w:p>
        </w:tc>
      </w:tr>
      <w:tr>
        <w:tc>
          <w:tcPr>
            <w:tcW w:type="dxa" w:w="3041"/>
          </w:tcPr>
          <w:p>
            <w:r>
              <w:rPr>
                <w:sz w:val="20"/>
              </w:rPr>
              <w:t>ext → webview</w:t>
            </w:r>
          </w:p>
        </w:tc>
        <w:tc>
          <w:tcPr>
            <w:tcW w:type="dxa" w:w="3041"/>
          </w:tcPr>
          <w:p>
            <w:r>
              <w:rPr>
                <w:sz w:val="20"/>
              </w:rPr>
              <w:t>error</w:t>
            </w:r>
          </w:p>
        </w:tc>
        <w:tc>
          <w:tcPr>
            <w:tcW w:type="dxa" w:w="3041"/>
          </w:tcPr>
          <w:p>
            <w:r>
              <w:rPr>
                <w:sz w:val="20"/>
              </w:rPr>
              <w:t>{ message }</w:t>
            </w:r>
          </w:p>
        </w:tc>
      </w:tr>
    </w:tbl>
    <w:p/>
    <w:p>
      <w:pPr>
        <w:pStyle w:val="Heading2"/>
        <w:jc w:val="left"/>
      </w:pPr>
      <w:r>
        <w:rPr>
          <w:color w:val="1D4ED8"/>
        </w:rPr>
        <w:t>7.3  ChatParticipant Integration</w:t>
      </w:r>
    </w:p>
    <w:p>
      <w:r>
        <w:rPr>
          <w:b w:val="0"/>
          <w:i w:val="0"/>
          <w:sz w:val="22"/>
        </w:rPr>
        <w:t>platform/vscode-extension/src/chat/ChatParticipant.ts registers @thirdwave with the VS Code Chat extension API (vscode.chat.createChatParticipant).</w:t>
      </w:r>
    </w:p>
    <w:p>
      <w:r>
        <w:rPr>
          <w:b w:val="0"/>
          <w:i w:val="0"/>
          <w:sz w:val="22"/>
        </w:rPr>
        <w:t>Sub-command handlers use ChatViewProvider's ThirdwaveClient to dispatch pre-built prompts for /explain, /fix, /test, and /review with the selected code context automatically injected.</w:t>
      </w:r>
    </w:p>
    <w:p>
      <w:pPr>
        <w:pStyle w:val="Heading2"/>
        <w:jc w:val="left"/>
      </w:pPr>
      <w:r>
        <w:rPr>
          <w:color w:val="1D4ED8"/>
        </w:rPr>
        <w:t>7.4  ThirdwaveClient SDK</w:t>
      </w:r>
    </w:p>
    <w:p>
      <w:r>
        <w:rPr>
          <w:b w:val="0"/>
          <w:i w:val="0"/>
          <w:sz w:val="22"/>
        </w:rPr>
        <w:t>platform/vscode-extension/src/sdk/ThirdwaveClient.ts is the HTTP client: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Method</w:t>
            </w:r>
          </w:p>
        </w:tc>
        <w:tc>
          <w:tcPr>
            <w:tcW w:type="dxa" w:w="3041"/>
          </w:tcPr>
          <w:p>
            <w:r>
              <w:rPr>
                <w:b/>
                <w:sz w:val="20"/>
              </w:rPr>
              <w:t>Endpoint</w:t>
            </w:r>
          </w:p>
        </w:tc>
        <w:tc>
          <w:tcPr>
            <w:tcW w:type="dxa" w:w="3041"/>
          </w:tcPr>
          <w:p>
            <w:r>
              <w:rPr>
                <w:b/>
                <w:sz w:val="20"/>
              </w:rPr>
              <w:t>Description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directChat(msg, opts)</w:t>
            </w:r>
          </w:p>
        </w:tc>
        <w:tc>
          <w:tcPr>
            <w:tcW w:type="dxa" w:w="3041"/>
          </w:tcPr>
          <w:p>
            <w:r>
              <w:rPr>
                <w:sz w:val="20"/>
              </w:rPr>
              <w:t>POST /api/chat</w:t>
            </w:r>
          </w:p>
        </w:tc>
        <w:tc>
          <w:tcPr>
            <w:tcW w:type="dxa" w:w="3041"/>
          </w:tcPr>
          <w:p>
            <w:r>
              <w:rPr>
                <w:sz w:val="20"/>
              </w:rPr>
              <w:t>Single agentic turn (returns full response)</w:t>
            </w:r>
          </w:p>
        </w:tc>
      </w:tr>
      <w:tr>
        <w:tc>
          <w:tcPr>
            <w:tcW w:type="dxa" w:w="3041"/>
          </w:tcPr>
          <w:p>
            <w:r>
              <w:rPr>
                <w:sz w:val="20"/>
              </w:rPr>
              <w:t>chatStream(msg, opts, cb)</w:t>
            </w:r>
          </w:p>
        </w:tc>
        <w:tc>
          <w:tcPr>
            <w:tcW w:type="dxa" w:w="3041"/>
          </w:tcPr>
          <w:p>
            <w:r>
              <w:rPr>
                <w:sz w:val="20"/>
              </w:rPr>
              <w:t>POST /api/chat/stream</w:t>
            </w:r>
          </w:p>
        </w:tc>
        <w:tc>
          <w:tcPr>
            <w:tcW w:type="dxa" w:w="3041"/>
          </w:tcPr>
          <w:p>
            <w:r>
              <w:rPr>
                <w:sz w:val="20"/>
              </w:rPr>
              <w:t>SSE streaming chat</w:t>
            </w:r>
          </w:p>
        </w:tc>
      </w:tr>
      <w:tr>
        <w:tc>
          <w:tcPr>
            <w:tcW w:type="dxa" w:w="3041"/>
          </w:tcPr>
          <w:p>
            <w:r>
              <w:rPr>
                <w:sz w:val="20"/>
              </w:rPr>
              <w:t>getSessions()</w:t>
            </w:r>
          </w:p>
        </w:tc>
        <w:tc>
          <w:tcPr>
            <w:tcW w:type="dxa" w:w="3041"/>
          </w:tcPr>
          <w:p>
            <w:r>
              <w:rPr>
                <w:sz w:val="20"/>
              </w:rPr>
              <w:t>GET /api/sessions</w:t>
            </w:r>
          </w:p>
        </w:tc>
        <w:tc>
          <w:tcPr>
            <w:tcW w:type="dxa" w:w="3041"/>
          </w:tcPr>
          <w:p>
            <w:r>
              <w:rPr>
                <w:sz w:val="20"/>
              </w:rPr>
              <w:t>List all sessions</w:t>
            </w:r>
          </w:p>
        </w:tc>
      </w:tr>
      <w:tr>
        <w:tc>
          <w:tcPr>
            <w:tcW w:type="dxa" w:w="3041"/>
          </w:tcPr>
          <w:p>
            <w:r>
              <w:rPr>
                <w:sz w:val="20"/>
              </w:rPr>
              <w:t>createSession(opts)</w:t>
            </w:r>
          </w:p>
        </w:tc>
        <w:tc>
          <w:tcPr>
            <w:tcW w:type="dxa" w:w="3041"/>
          </w:tcPr>
          <w:p>
            <w:r>
              <w:rPr>
                <w:sz w:val="20"/>
              </w:rPr>
              <w:t>POST /api/sessions</w:t>
            </w:r>
          </w:p>
        </w:tc>
        <w:tc>
          <w:tcPr>
            <w:tcW w:type="dxa" w:w="3041"/>
          </w:tcPr>
          <w:p>
            <w:r>
              <w:rPr>
                <w:sz w:val="20"/>
              </w:rPr>
              <w:t>Create a new session</w:t>
            </w:r>
          </w:p>
        </w:tc>
      </w:tr>
      <w:tr>
        <w:tc>
          <w:tcPr>
            <w:tcW w:type="dxa" w:w="3041"/>
          </w:tcPr>
          <w:p>
            <w:r>
              <w:rPr>
                <w:sz w:val="20"/>
              </w:rPr>
              <w:t>sendMessage(id, msg)</w:t>
            </w:r>
          </w:p>
        </w:tc>
        <w:tc>
          <w:tcPr>
            <w:tcW w:type="dxa" w:w="3041"/>
          </w:tcPr>
          <w:p>
            <w:r>
              <w:rPr>
                <w:sz w:val="20"/>
              </w:rPr>
              <w:t>POST /api/sessions/:id/messages</w:t>
            </w:r>
          </w:p>
        </w:tc>
        <w:tc>
          <w:tcPr>
            <w:tcW w:type="dxa" w:w="3041"/>
          </w:tcPr>
          <w:p>
            <w:r>
              <w:rPr>
                <w:sz w:val="20"/>
              </w:rPr>
              <w:t>Send message to session</w:t>
            </w:r>
          </w:p>
        </w:tc>
      </w:tr>
      <w:tr>
        <w:tc>
          <w:tcPr>
            <w:tcW w:type="dxa" w:w="3041"/>
          </w:tcPr>
          <w:p>
            <w:r>
              <w:rPr>
                <w:sz w:val="20"/>
              </w:rPr>
              <w:t>deleteSession(id)</w:t>
            </w:r>
          </w:p>
        </w:tc>
        <w:tc>
          <w:tcPr>
            <w:tcW w:type="dxa" w:w="3041"/>
          </w:tcPr>
          <w:p>
            <w:r>
              <w:rPr>
                <w:sz w:val="20"/>
              </w:rPr>
              <w:t>DELETE /api/sessions/:id</w:t>
            </w:r>
          </w:p>
        </w:tc>
        <w:tc>
          <w:tcPr>
            <w:tcW w:type="dxa" w:w="3041"/>
          </w:tcPr>
          <w:p>
            <w:r>
              <w:rPr>
                <w:sz w:val="20"/>
              </w:rPr>
              <w:t>Delete session</w:t>
            </w:r>
          </w:p>
        </w:tc>
      </w:tr>
      <w:tr>
        <w:tc>
          <w:tcPr>
            <w:tcW w:type="dxa" w:w="3041"/>
          </w:tcPr>
          <w:p>
            <w:r>
              <w:rPr>
                <w:sz w:val="20"/>
              </w:rPr>
              <w:t>getModels()</w:t>
            </w:r>
          </w:p>
        </w:tc>
        <w:tc>
          <w:tcPr>
            <w:tcW w:type="dxa" w:w="3041"/>
          </w:tcPr>
          <w:p>
            <w:r>
              <w:rPr>
                <w:sz w:val="20"/>
              </w:rPr>
              <w:t>GET /api/models</w:t>
            </w:r>
          </w:p>
        </w:tc>
        <w:tc>
          <w:tcPr>
            <w:tcW w:type="dxa" w:w="3041"/>
          </w:tcPr>
          <w:p>
            <w:r>
              <w:rPr>
                <w:sz w:val="20"/>
              </w:rPr>
              <w:t>List available models</w:t>
            </w:r>
          </w:p>
        </w:tc>
      </w:tr>
      <w:tr>
        <w:tc>
          <w:tcPr>
            <w:tcW w:type="dxa" w:w="3041"/>
          </w:tcPr>
          <w:p>
            <w:r>
              <w:rPr>
                <w:sz w:val="20"/>
              </w:rPr>
              <w:t>getProviders()</w:t>
            </w:r>
          </w:p>
        </w:tc>
        <w:tc>
          <w:tcPr>
            <w:tcW w:type="dxa" w:w="3041"/>
          </w:tcPr>
          <w:p>
            <w:r>
              <w:rPr>
                <w:sz w:val="20"/>
              </w:rPr>
              <w:t>GET /api/providers</w:t>
            </w:r>
          </w:p>
        </w:tc>
        <w:tc>
          <w:tcPr>
            <w:tcW w:type="dxa" w:w="3041"/>
          </w:tcPr>
          <w:p>
            <w:r>
              <w:rPr>
                <w:sz w:val="20"/>
              </w:rPr>
              <w:t>List LLM providers</w:t>
            </w:r>
          </w:p>
        </w:tc>
      </w:tr>
      <w:tr>
        <w:tc>
          <w:tcPr>
            <w:tcW w:type="dxa" w:w="3041"/>
          </w:tcPr>
          <w:p>
            <w:r>
              <w:rPr>
                <w:sz w:val="20"/>
              </w:rPr>
              <w:t>getBudget()</w:t>
            </w:r>
          </w:p>
        </w:tc>
        <w:tc>
          <w:tcPr>
            <w:tcW w:type="dxa" w:w="3041"/>
          </w:tcPr>
          <w:p>
            <w:r>
              <w:rPr>
                <w:sz w:val="20"/>
              </w:rPr>
              <w:t>GET /api/budget</w:t>
            </w:r>
          </w:p>
        </w:tc>
        <w:tc>
          <w:tcPr>
            <w:tcW w:type="dxa" w:w="3041"/>
          </w:tcPr>
          <w:p>
            <w:r>
              <w:rPr>
                <w:sz w:val="20"/>
              </w:rPr>
              <w:t>Token usage summary</w:t>
            </w:r>
          </w:p>
        </w:tc>
      </w:tr>
      <w:tr>
        <w:tc>
          <w:tcPr>
            <w:tcW w:type="dxa" w:w="3041"/>
          </w:tcPr>
          <w:p>
            <w:r>
              <w:rPr>
                <w:sz w:val="20"/>
              </w:rPr>
              <w:t>getAuditLog()</w:t>
            </w:r>
          </w:p>
        </w:tc>
        <w:tc>
          <w:tcPr>
            <w:tcW w:type="dxa" w:w="3041"/>
          </w:tcPr>
          <w:p>
            <w:r>
              <w:rPr>
                <w:sz w:val="20"/>
              </w:rPr>
              <w:t>GET /api/audit</w:t>
            </w:r>
          </w:p>
        </w:tc>
        <w:tc>
          <w:tcPr>
            <w:tcW w:type="dxa" w:w="3041"/>
          </w:tcPr>
          <w:p>
            <w:r>
              <w:rPr>
                <w:sz w:val="20"/>
              </w:rPr>
              <w:t>Audit log entries</w:t>
            </w:r>
          </w:p>
        </w:tc>
      </w:tr>
      <w:tr>
        <w:tc>
          <w:tcPr>
            <w:tcW w:type="dxa" w:w="3041"/>
          </w:tcPr>
          <w:p>
            <w:r>
              <w:rPr>
                <w:sz w:val="20"/>
              </w:rPr>
              <w:t>getPolicies()</w:t>
            </w:r>
          </w:p>
        </w:tc>
        <w:tc>
          <w:tcPr>
            <w:tcW w:type="dxa" w:w="3041"/>
          </w:tcPr>
          <w:p>
            <w:r>
              <w:rPr>
                <w:sz w:val="20"/>
              </w:rPr>
              <w:t>GET /api/policies</w:t>
            </w:r>
          </w:p>
        </w:tc>
        <w:tc>
          <w:tcPr>
            <w:tcW w:type="dxa" w:w="3041"/>
          </w:tcPr>
          <w:p>
            <w:r>
              <w:rPr>
                <w:sz w:val="20"/>
              </w:rPr>
              <w:t>Security policies</w:t>
            </w:r>
          </w:p>
        </w:tc>
      </w:tr>
      <w:tr>
        <w:tc>
          <w:tcPr>
            <w:tcW w:type="dxa" w:w="3041"/>
          </w:tcPr>
          <w:p>
            <w:r>
              <w:rPr>
                <w:sz w:val="20"/>
              </w:rPr>
              <w:t>searchSkills(query)</w:t>
            </w:r>
          </w:p>
        </w:tc>
        <w:tc>
          <w:tcPr>
            <w:tcW w:type="dxa" w:w="3041"/>
          </w:tcPr>
          <w:p>
            <w:r>
              <w:rPr>
                <w:sz w:val="20"/>
              </w:rPr>
              <w:t>GET /api/skills?q=...</w:t>
            </w:r>
          </w:p>
        </w:tc>
        <w:tc>
          <w:tcPr>
            <w:tcW w:type="dxa" w:w="3041"/>
          </w:tcPr>
          <w:p>
            <w:r>
              <w:rPr>
                <w:sz w:val="20"/>
              </w:rPr>
              <w:t>Relevance-ranked skill search</w:t>
            </w:r>
          </w:p>
        </w:tc>
      </w:tr>
      <w:tr>
        <w:tc>
          <w:tcPr>
            <w:tcW w:type="dxa" w:w="3041"/>
          </w:tcPr>
          <w:p>
            <w:r>
              <w:rPr>
                <w:sz w:val="20"/>
              </w:rPr>
              <w:t>getSkill(id)</w:t>
            </w:r>
          </w:p>
        </w:tc>
        <w:tc>
          <w:tcPr>
            <w:tcW w:type="dxa" w:w="3041"/>
          </w:tcPr>
          <w:p>
            <w:r>
              <w:rPr>
                <w:sz w:val="20"/>
              </w:rPr>
              <w:t>GET /api/skills/:id</w:t>
            </w:r>
          </w:p>
        </w:tc>
        <w:tc>
          <w:tcPr>
            <w:tcW w:type="dxa" w:w="3041"/>
          </w:tcPr>
          <w:p>
            <w:r>
              <w:rPr>
                <w:sz w:val="20"/>
              </w:rPr>
              <w:t>Get skill detail</w:t>
            </w:r>
          </w:p>
        </w:tc>
      </w:tr>
    </w:tbl>
    <w:p/>
    <w:p>
      <w:pPr>
        <w:pStyle w:val="Heading2"/>
        <w:jc w:val="left"/>
      </w:pPr>
      <w:r>
        <w:rPr>
          <w:color w:val="1D4ED8"/>
        </w:rPr>
        <w:t>7.5  WorkspaceManager</w:t>
      </w:r>
    </w:p>
    <w:p>
      <w:r>
        <w:rPr>
          <w:b w:val="0"/>
          <w:i w:val="0"/>
          <w:sz w:val="22"/>
        </w:rPr>
        <w:t>platform/vscode-extension/src/workspace/WorkspaceManager.ts captures the current VS Code workspace root and injects it as workspaceRoot in all API requests. This enables the platform's file tools (read_file, write_file, bash, etc.) to operate relative to the user's open workspace, not the server's working directory.</w:t>
      </w:r>
    </w:p>
    <w:p/>
    <w:p>
      <w:pPr>
        <w:pStyle w:val="Heading1"/>
        <w:jc w:val="left"/>
      </w:pPr>
      <w:r>
        <w:rPr>
          <w:color w:val="1E3A5F"/>
        </w:rPr>
        <w:t>8. Safety &amp; HITL System</w:t>
      </w:r>
    </w:p>
    <w:p>
      <w:r>
        <w:rPr>
          <w:b w:val="0"/>
          <w:i w:val="0"/>
          <w:sz w:val="22"/>
        </w:rPr>
        <w:t>The Human-In-The-Loop (HITL) system provides layered safety enforcement. All agent tool calls pass through this system before execution.</w:t>
      </w:r>
    </w:p>
    <w:p>
      <w:pPr>
        <w:pStyle w:val="Heading2"/>
        <w:jc w:val="left"/>
      </w:pPr>
      <w:r>
        <w:rPr>
          <w:color w:val="1D4ED8"/>
        </w:rPr>
        <w:t>8.1  Risk Engine</w:t>
      </w:r>
    </w:p>
    <w:p>
      <w:r>
        <w:rPr>
          <w:b w:val="0"/>
          <w:i w:val="0"/>
          <w:sz w:val="22"/>
        </w:rPr>
        <w:t>platform/HITL/riskEngine.ts assigns a numeric risk score (0–100) to each action: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Score Range</w:t>
            </w:r>
          </w:p>
        </w:tc>
        <w:tc>
          <w:tcPr>
            <w:tcW w:type="dxa" w:w="3041"/>
          </w:tcPr>
          <w:p>
            <w:r>
              <w:rPr>
                <w:b/>
                <w:sz w:val="20"/>
              </w:rPr>
              <w:t>Risk Level</w:t>
            </w:r>
          </w:p>
        </w:tc>
        <w:tc>
          <w:tcPr>
            <w:tcW w:type="dxa" w:w="3041"/>
          </w:tcPr>
          <w:p>
            <w:r>
              <w:rPr>
                <w:b/>
                <w:sz w:val="20"/>
              </w:rPr>
              <w:t>Recommendation</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0 – 39</w:t>
            </w:r>
          </w:p>
        </w:tc>
        <w:tc>
          <w:tcPr>
            <w:tcW w:type="dxa" w:w="3041"/>
          </w:tcPr>
          <w:p>
            <w:r>
              <w:rPr>
                <w:sz w:val="20"/>
              </w:rPr>
              <w:t>Low</w:t>
            </w:r>
          </w:p>
        </w:tc>
        <w:tc>
          <w:tcPr>
            <w:tcW w:type="dxa" w:w="3041"/>
          </w:tcPr>
          <w:p>
            <w:r>
              <w:rPr>
                <w:sz w:val="20"/>
              </w:rPr>
              <w:t>allow — execute automatically</w:t>
            </w:r>
          </w:p>
        </w:tc>
      </w:tr>
      <w:tr>
        <w:tc>
          <w:tcPr>
            <w:tcW w:type="dxa" w:w="3041"/>
          </w:tcPr>
          <w:p>
            <w:r>
              <w:rPr>
                <w:sz w:val="20"/>
              </w:rPr>
              <w:t>40 – 79</w:t>
            </w:r>
          </w:p>
        </w:tc>
        <w:tc>
          <w:tcPr>
            <w:tcW w:type="dxa" w:w="3041"/>
          </w:tcPr>
          <w:p>
            <w:r>
              <w:rPr>
                <w:sz w:val="20"/>
              </w:rPr>
              <w:t>Medium/High</w:t>
            </w:r>
          </w:p>
        </w:tc>
        <w:tc>
          <w:tcPr>
            <w:tcW w:type="dxa" w:w="3041"/>
          </w:tcPr>
          <w:p>
            <w:r>
              <w:rPr>
                <w:sz w:val="20"/>
              </w:rPr>
              <w:t>ask — require user approval</w:t>
            </w:r>
          </w:p>
        </w:tc>
      </w:tr>
      <w:tr>
        <w:tc>
          <w:tcPr>
            <w:tcW w:type="dxa" w:w="3041"/>
          </w:tcPr>
          <w:p>
            <w:r>
              <w:rPr>
                <w:sz w:val="20"/>
              </w:rPr>
              <w:t>80 – 100</w:t>
            </w:r>
          </w:p>
        </w:tc>
        <w:tc>
          <w:tcPr>
            <w:tcW w:type="dxa" w:w="3041"/>
          </w:tcPr>
          <w:p>
            <w:r>
              <w:rPr>
                <w:sz w:val="20"/>
              </w:rPr>
              <w:t>Critical</w:t>
            </w:r>
          </w:p>
        </w:tc>
        <w:tc>
          <w:tcPr>
            <w:tcW w:type="dxa" w:w="3041"/>
          </w:tcPr>
          <w:p>
            <w:r>
              <w:rPr>
                <w:sz w:val="20"/>
              </w:rPr>
              <w:t>deny — block immediately</w:t>
            </w:r>
          </w:p>
        </w:tc>
      </w:tr>
    </w:tbl>
    <w:p/>
    <w:p>
      <w:r>
        <w:rPr>
          <w:b w:val="0"/>
          <w:i w:val="0"/>
          <w:sz w:val="22"/>
        </w:rPr>
        <w:t>Scoring factors include: command type, target path, sensitive file match, diff size, delete flag, loop history, error history.</w:t>
      </w:r>
    </w:p>
    <w:p>
      <w:pPr>
        <w:pStyle w:val="Heading2"/>
        <w:jc w:val="left"/>
      </w:pPr>
      <w:r>
        <w:rPr>
          <w:color w:val="1D4ED8"/>
        </w:rPr>
        <w:t>8.2  Guards</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Guard</w:t>
            </w:r>
          </w:p>
        </w:tc>
        <w:tc>
          <w:tcPr>
            <w:tcW w:type="dxa" w:w="3041"/>
          </w:tcPr>
          <w:p>
            <w:r>
              <w:rPr>
                <w:b/>
                <w:sz w:val="20"/>
              </w:rPr>
              <w:t>File</w:t>
            </w:r>
          </w:p>
        </w:tc>
        <w:tc>
          <w:tcPr>
            <w:tcW w:type="dxa" w:w="3041"/>
          </w:tcPr>
          <w:p>
            <w:r>
              <w:rPr>
                <w:b/>
                <w:sz w:val="20"/>
              </w:rPr>
              <w:t>Behavior</w:t>
            </w: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tc>
        <w:tc>
          <w:tcPr>
            <w:tcW w:type="dxa" w:w="3041"/>
          </w:tcPr>
          <w:p/>
        </w:tc>
        <w:tc>
          <w:tcPr>
            <w:tcW w:type="dxa" w:w="3041"/>
          </w:tcPr>
          <w:p/>
        </w:tc>
      </w:tr>
      <w:tr>
        <w:tc>
          <w:tcPr>
            <w:tcW w:type="dxa" w:w="3041"/>
          </w:tcPr>
          <w:p>
            <w:r>
              <w:rPr>
                <w:sz w:val="20"/>
              </w:rPr>
              <w:t>Destructive Guard</w:t>
            </w:r>
          </w:p>
        </w:tc>
        <w:tc>
          <w:tcPr>
            <w:tcW w:type="dxa" w:w="3041"/>
          </w:tcPr>
          <w:p>
            <w:r>
              <w:rPr>
                <w:sz w:val="20"/>
              </w:rPr>
              <w:t>HITL/destructiveGuard.ts</w:t>
            </w:r>
          </w:p>
        </w:tc>
        <w:tc>
          <w:tcPr>
            <w:tcW w:type="dxa" w:w="3041"/>
          </w:tcPr>
          <w:p>
            <w:r>
              <w:rPr>
                <w:sz w:val="20"/>
              </w:rPr>
              <w:t>Blocks rm -rf, DROP TABLE, format, and other destructive patterns</w:t>
            </w:r>
          </w:p>
        </w:tc>
      </w:tr>
      <w:tr>
        <w:tc>
          <w:tcPr>
            <w:tcW w:type="dxa" w:w="3041"/>
          </w:tcPr>
          <w:p>
            <w:r>
              <w:rPr>
                <w:sz w:val="20"/>
              </w:rPr>
              <w:t>Sensitive Files</w:t>
            </w:r>
          </w:p>
        </w:tc>
        <w:tc>
          <w:tcPr>
            <w:tcW w:type="dxa" w:w="3041"/>
          </w:tcPr>
          <w:p>
            <w:r>
              <w:rPr>
                <w:sz w:val="20"/>
              </w:rPr>
              <w:t>HITL/sensitiveFiles.ts</w:t>
            </w:r>
          </w:p>
        </w:tc>
        <w:tc>
          <w:tcPr>
            <w:tcW w:type="dxa" w:w="3041"/>
          </w:tcPr>
          <w:p>
            <w:r>
              <w:rPr>
                <w:sz w:val="20"/>
              </w:rPr>
              <w:t>Blocks read/write of .env, private keys, credential files</w:t>
            </w:r>
          </w:p>
        </w:tc>
      </w:tr>
      <w:tr>
        <w:tc>
          <w:tcPr>
            <w:tcW w:type="dxa" w:w="3041"/>
          </w:tcPr>
          <w:p>
            <w:r>
              <w:rPr>
                <w:sz w:val="20"/>
              </w:rPr>
              <w:t>Loop Guard</w:t>
            </w:r>
          </w:p>
        </w:tc>
        <w:tc>
          <w:tcPr>
            <w:tcW w:type="dxa" w:w="3041"/>
          </w:tcPr>
          <w:p>
            <w:r>
              <w:rPr>
                <w:sz w:val="20"/>
              </w:rPr>
              <w:t>HITL/loopGuard.ts</w:t>
            </w:r>
          </w:p>
        </w:tc>
        <w:tc>
          <w:tcPr>
            <w:tcW w:type="dxa" w:w="3041"/>
          </w:tcPr>
          <w:p>
            <w:r>
              <w:rPr>
                <w:sz w:val="20"/>
              </w:rPr>
              <w:t>Detects and breaks infinite tool-call loops</w:t>
            </w:r>
          </w:p>
        </w:tc>
      </w:tr>
      <w:tr>
        <w:tc>
          <w:tcPr>
            <w:tcW w:type="dxa" w:w="3041"/>
          </w:tcPr>
          <w:p>
            <w:r>
              <w:rPr>
                <w:sz w:val="20"/>
              </w:rPr>
              <w:t>Network Guard</w:t>
            </w:r>
          </w:p>
        </w:tc>
        <w:tc>
          <w:tcPr>
            <w:tcW w:type="dxa" w:w="3041"/>
          </w:tcPr>
          <w:p>
            <w:r>
              <w:rPr>
                <w:sz w:val="20"/>
              </w:rPr>
              <w:t>HITL/networkGuard.ts</w:t>
            </w:r>
          </w:p>
        </w:tc>
        <w:tc>
          <w:tcPr>
            <w:tcW w:type="dxa" w:w="3041"/>
          </w:tcPr>
          <w:p>
            <w:r>
              <w:rPr>
                <w:sz w:val="20"/>
              </w:rPr>
              <w:t>Controls which outbound HTTP calls are allowed</w:t>
            </w:r>
          </w:p>
        </w:tc>
      </w:tr>
      <w:tr>
        <w:tc>
          <w:tcPr>
            <w:tcW w:type="dxa" w:w="3041"/>
          </w:tcPr>
          <w:p>
            <w:r>
              <w:rPr>
                <w:sz w:val="20"/>
              </w:rPr>
              <w:t>Sandbox Runner</w:t>
            </w:r>
          </w:p>
        </w:tc>
        <w:tc>
          <w:tcPr>
            <w:tcW w:type="dxa" w:w="3041"/>
          </w:tcPr>
          <w:p>
            <w:r>
              <w:rPr>
                <w:sz w:val="20"/>
              </w:rPr>
              <w:t>HITL/sandboxRunner.ts</w:t>
            </w:r>
          </w:p>
        </w:tc>
        <w:tc>
          <w:tcPr>
            <w:tcW w:type="dxa" w:w="3041"/>
          </w:tcPr>
          <w:p>
            <w:r>
              <w:rPr>
                <w:sz w:val="20"/>
              </w:rPr>
              <w:t>Optional: executes code in isolated sandbox</w:t>
            </w:r>
          </w:p>
        </w:tc>
      </w:tr>
      <w:tr>
        <w:tc>
          <w:tcPr>
            <w:tcW w:type="dxa" w:w="3041"/>
          </w:tcPr>
          <w:p>
            <w:r>
              <w:rPr>
                <w:sz w:val="20"/>
              </w:rPr>
              <w:t>RBAC</w:t>
            </w:r>
          </w:p>
        </w:tc>
        <w:tc>
          <w:tcPr>
            <w:tcW w:type="dxa" w:w="3041"/>
          </w:tcPr>
          <w:p>
            <w:r>
              <w:rPr>
                <w:sz w:val="20"/>
              </w:rPr>
              <w:t>HITL/rbac.ts</w:t>
            </w:r>
          </w:p>
        </w:tc>
        <w:tc>
          <w:tcPr>
            <w:tcW w:type="dxa" w:w="3041"/>
          </w:tcPr>
          <w:p>
            <w:r>
              <w:rPr>
                <w:sz w:val="20"/>
              </w:rPr>
              <w:t>Role-based access control for platform API</w:t>
            </w:r>
          </w:p>
        </w:tc>
      </w:tr>
      <w:tr>
        <w:tc>
          <w:tcPr>
            <w:tcW w:type="dxa" w:w="3041"/>
          </w:tcPr>
          <w:p>
            <w:r>
              <w:rPr>
                <w:sz w:val="20"/>
              </w:rPr>
              <w:t>Skill Trust</w:t>
            </w:r>
          </w:p>
        </w:tc>
        <w:tc>
          <w:tcPr>
            <w:tcW w:type="dxa" w:w="3041"/>
          </w:tcPr>
          <w:p>
            <w:r>
              <w:rPr>
                <w:sz w:val="20"/>
              </w:rPr>
              <w:t>HITL/skillTrust.ts</w:t>
            </w:r>
          </w:p>
        </w:tc>
        <w:tc>
          <w:tcPr>
            <w:tcW w:type="dxa" w:w="3041"/>
          </w:tcPr>
          <w:p>
            <w:r>
              <w:rPr>
                <w:sz w:val="20"/>
              </w:rPr>
              <w:t>Enforces trust levels before injecting skill content</w:t>
            </w:r>
          </w:p>
        </w:tc>
      </w:tr>
      <w:tr>
        <w:tc>
          <w:tcPr>
            <w:tcW w:type="dxa" w:w="3041"/>
          </w:tcPr>
          <w:p>
            <w:r>
              <w:rPr>
                <w:sz w:val="20"/>
              </w:rPr>
              <w:t>Audit Logger</w:t>
            </w:r>
          </w:p>
        </w:tc>
        <w:tc>
          <w:tcPr>
            <w:tcW w:type="dxa" w:w="3041"/>
          </w:tcPr>
          <w:p>
            <w:r>
              <w:rPr>
                <w:sz w:val="20"/>
              </w:rPr>
              <w:t>HITL/auditLogger.ts</w:t>
            </w:r>
          </w:p>
        </w:tc>
        <w:tc>
          <w:tcPr>
            <w:tcW w:type="dxa" w:w="3041"/>
          </w:tcPr>
          <w:p>
            <w:r>
              <w:rPr>
                <w:sz w:val="20"/>
              </w:rPr>
              <w:t>Records every action with timestamp, result, and metadata</w:t>
            </w:r>
          </w:p>
        </w:tc>
      </w:tr>
      <w:tr>
        <w:tc>
          <w:tcPr>
            <w:tcW w:type="dxa" w:w="3041"/>
          </w:tcPr>
          <w:p>
            <w:r>
              <w:rPr>
                <w:sz w:val="20"/>
              </w:rPr>
              <w:t>Bash Integration</w:t>
            </w:r>
          </w:p>
        </w:tc>
        <w:tc>
          <w:tcPr>
            <w:tcW w:type="dxa" w:w="3041"/>
          </w:tcPr>
          <w:p>
            <w:r>
              <w:rPr>
                <w:sz w:val="20"/>
              </w:rPr>
              <w:t>HITL/bash-integration.ts</w:t>
            </w:r>
          </w:p>
        </w:tc>
        <w:tc>
          <w:tcPr>
            <w:tcW w:type="dxa" w:w="3041"/>
          </w:tcPr>
          <w:p>
            <w:r>
              <w:rPr>
                <w:sz w:val="20"/>
              </w:rPr>
              <w:t>Intercepts all bash tool calls for pre-execution checks</w:t>
            </w:r>
          </w:p>
        </w:tc>
      </w:tr>
    </w:tbl>
    <w:p/>
    <w:p>
      <w:pPr>
        <w:pStyle w:val="Heading2"/>
        <w:jc w:val="left"/>
      </w:pPr>
      <w:r>
        <w:rPr>
          <w:color w:val="1D4ED8"/>
        </w:rPr>
        <w:t>8.3  Autonomy Modes</w:t>
      </w:r>
    </w:p>
    <w:p>
      <w:r>
        <w:rPr>
          <w:b w:val="0"/>
          <w:i w:val="0"/>
          <w:sz w:val="22"/>
        </w:rPr>
        <w:t>platform/HITL/autonomy.ts defines three operational modes per agent:</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sz w:val="20"/>
              </w:rPr>
              <w:t>Mode</w:t>
            </w:r>
          </w:p>
        </w:tc>
        <w:tc>
          <w:tcPr>
            <w:tcW w:type="dxa" w:w="1824"/>
          </w:tcPr>
          <w:p>
            <w:r>
              <w:rPr>
                <w:b/>
                <w:sz w:val="20"/>
              </w:rPr>
              <w:t>Ask Multiplier</w:t>
            </w:r>
          </w:p>
        </w:tc>
        <w:tc>
          <w:tcPr>
            <w:tcW w:type="dxa" w:w="1824"/>
          </w:tcPr>
          <w:p>
            <w:r>
              <w:rPr>
                <w:b/>
                <w:sz w:val="20"/>
              </w:rPr>
              <w:t>Deny Multiplier</w:t>
            </w:r>
          </w:p>
        </w:tc>
        <w:tc>
          <w:tcPr>
            <w:tcW w:type="dxa" w:w="1824"/>
          </w:tcPr>
          <w:p>
            <w:r>
              <w:rPr>
                <w:b/>
                <w:sz w:val="20"/>
              </w:rPr>
              <w:t>Max Iterations</w:t>
            </w:r>
          </w:p>
        </w:tc>
        <w:tc>
          <w:tcPr>
            <w:tcW w:type="dxa" w:w="1824"/>
          </w:tcPr>
          <w:p>
            <w:r>
              <w:rPr>
                <w:b/>
                <w:sz w:val="20"/>
              </w:rPr>
              <w:t>Best Used For</w:t>
            </w:r>
          </w:p>
        </w:tc>
      </w:tr>
      <w:tr>
        <w:tc>
          <w:tcPr>
            <w:tcW w:type="dxa" w:w="1824"/>
          </w:tcPr>
          <w:p/>
        </w:tc>
        <w:tc>
          <w:tcPr>
            <w:tcW w:type="dxa" w:w="1824"/>
          </w:tcPr>
          <w:p/>
        </w:tc>
        <w:tc>
          <w:tcPr>
            <w:tcW w:type="dxa" w:w="1824"/>
          </w:tcPr>
          <w:p/>
        </w:tc>
        <w:tc>
          <w:tcPr>
            <w:tcW w:type="dxa" w:w="1824"/>
          </w:tcPr>
          <w:p/>
        </w:tc>
        <w:tc>
          <w:tcPr>
            <w:tcW w:type="dxa" w:w="1824"/>
          </w:tcPr>
          <w:p/>
        </w:tc>
      </w:tr>
      <w:tr>
        <w:tc>
          <w:tcPr>
            <w:tcW w:type="dxa" w:w="1824"/>
          </w:tcPr>
          <w:p/>
        </w:tc>
        <w:tc>
          <w:tcPr>
            <w:tcW w:type="dxa" w:w="1824"/>
          </w:tcPr>
          <w:p/>
        </w:tc>
        <w:tc>
          <w:tcPr>
            <w:tcW w:type="dxa" w:w="1824"/>
          </w:tcPr>
          <w:p/>
        </w:tc>
        <w:tc>
          <w:tcPr>
            <w:tcW w:type="dxa" w:w="1824"/>
          </w:tcPr>
          <w:p/>
        </w:tc>
        <w:tc>
          <w:tcPr>
            <w:tcW w:type="dxa" w:w="1824"/>
          </w:tcPr>
          <w:p/>
        </w:tc>
      </w:tr>
      <w:tr>
        <w:tc>
          <w:tcPr>
            <w:tcW w:type="dxa" w:w="1824"/>
          </w:tcPr>
          <w:p/>
        </w:tc>
        <w:tc>
          <w:tcPr>
            <w:tcW w:type="dxa" w:w="1824"/>
          </w:tcPr>
          <w:p/>
        </w:tc>
        <w:tc>
          <w:tcPr>
            <w:tcW w:type="dxa" w:w="1824"/>
          </w:tcPr>
          <w:p/>
        </w:tc>
        <w:tc>
          <w:tcPr>
            <w:tcW w:type="dxa" w:w="1824"/>
          </w:tcPr>
          <w:p/>
        </w:tc>
        <w:tc>
          <w:tcPr>
            <w:tcW w:type="dxa" w:w="1824"/>
          </w:tcPr>
          <w:p/>
        </w:tc>
      </w:tr>
      <w:tr>
        <w:tc>
          <w:tcPr>
            <w:tcW w:type="dxa" w:w="1824"/>
          </w:tcPr>
          <w:p>
            <w:r>
              <w:rPr>
                <w:sz w:val="20"/>
              </w:rPr>
              <w:t>supervised</w:t>
            </w:r>
          </w:p>
        </w:tc>
        <w:tc>
          <w:tcPr>
            <w:tcW w:type="dxa" w:w="1824"/>
          </w:tcPr>
          <w:p>
            <w:r>
              <w:rPr>
                <w:sz w:val="20"/>
              </w:rPr>
              <w:t>1.5×</w:t>
            </w:r>
          </w:p>
        </w:tc>
        <w:tc>
          <w:tcPr>
            <w:tcW w:type="dxa" w:w="1824"/>
          </w:tcPr>
          <w:p>
            <w:r>
              <w:rPr>
                <w:sz w:val="20"/>
              </w:rPr>
              <w:t>1.2×</w:t>
            </w:r>
          </w:p>
        </w:tc>
        <w:tc>
          <w:tcPr>
            <w:tcW w:type="dxa" w:w="1824"/>
          </w:tcPr>
          <w:p>
            <w:r>
              <w:rPr>
                <w:sz w:val="20"/>
              </w:rPr>
              <w:t>5</w:t>
            </w:r>
          </w:p>
        </w:tc>
        <w:tc>
          <w:tcPr>
            <w:tcW w:type="dxa" w:w="1824"/>
          </w:tcPr>
          <w:p>
            <w:r>
              <w:rPr>
                <w:sz w:val="20"/>
              </w:rPr>
              <w:t>Critical production operations; high human oversight</w:t>
            </w:r>
          </w:p>
        </w:tc>
      </w:tr>
      <w:tr>
        <w:tc>
          <w:tcPr>
            <w:tcW w:type="dxa" w:w="1824"/>
          </w:tcPr>
          <w:p>
            <w:r>
              <w:rPr>
                <w:sz w:val="20"/>
              </w:rPr>
              <w:t>semi_autonomous</w:t>
            </w:r>
          </w:p>
        </w:tc>
        <w:tc>
          <w:tcPr>
            <w:tcW w:type="dxa" w:w="1824"/>
          </w:tcPr>
          <w:p>
            <w:r>
              <w:rPr>
                <w:sz w:val="20"/>
              </w:rPr>
              <w:t>1.0×</w:t>
            </w:r>
          </w:p>
        </w:tc>
        <w:tc>
          <w:tcPr>
            <w:tcW w:type="dxa" w:w="1824"/>
          </w:tcPr>
          <w:p>
            <w:r>
              <w:rPr>
                <w:sz w:val="20"/>
              </w:rPr>
              <w:t>1.0×</w:t>
            </w:r>
          </w:p>
        </w:tc>
        <w:tc>
          <w:tcPr>
            <w:tcW w:type="dxa" w:w="1824"/>
          </w:tcPr>
          <w:p>
            <w:r>
              <w:rPr>
                <w:sz w:val="20"/>
              </w:rPr>
              <w:t>10</w:t>
            </w:r>
          </w:p>
        </w:tc>
        <w:tc>
          <w:tcPr>
            <w:tcW w:type="dxa" w:w="1824"/>
          </w:tcPr>
          <w:p>
            <w:r>
              <w:rPr>
                <w:sz w:val="20"/>
              </w:rPr>
              <w:t>Standard development work; balanced automation</w:t>
            </w:r>
          </w:p>
        </w:tc>
      </w:tr>
      <w:tr>
        <w:tc>
          <w:tcPr>
            <w:tcW w:type="dxa" w:w="1824"/>
          </w:tcPr>
          <w:p>
            <w:r>
              <w:rPr>
                <w:sz w:val="20"/>
              </w:rPr>
              <w:t>fully_autonomous</w:t>
            </w:r>
          </w:p>
        </w:tc>
        <w:tc>
          <w:tcPr>
            <w:tcW w:type="dxa" w:w="1824"/>
          </w:tcPr>
          <w:p>
            <w:r>
              <w:rPr>
                <w:sz w:val="20"/>
              </w:rPr>
              <w:t>0.7×</w:t>
            </w:r>
          </w:p>
        </w:tc>
        <w:tc>
          <w:tcPr>
            <w:tcW w:type="dxa" w:w="1824"/>
          </w:tcPr>
          <w:p>
            <w:r>
              <w:rPr>
                <w:sz w:val="20"/>
              </w:rPr>
              <w:t>0.8×</w:t>
            </w:r>
          </w:p>
        </w:tc>
        <w:tc>
          <w:tcPr>
            <w:tcW w:type="dxa" w:w="1824"/>
          </w:tcPr>
          <w:p>
            <w:r>
              <w:rPr>
                <w:sz w:val="20"/>
              </w:rPr>
              <w:t>20</w:t>
            </w:r>
          </w:p>
        </w:tc>
        <w:tc>
          <w:tcPr>
            <w:tcW w:type="dxa" w:w="1824"/>
          </w:tcPr>
          <w:p>
            <w:r>
              <w:rPr>
                <w:sz w:val="20"/>
              </w:rPr>
              <w:t>Trusted CI/CD pipelines; minimal interruption desired</w:t>
            </w:r>
          </w:p>
        </w:tc>
      </w:tr>
    </w:tbl>
    <w:p/>
    <w:p>
      <w:pPr>
        <w:ind w:left="432" w:right="432"/>
      </w:pPr>
      <w:r>
        <w:rPr>
          <w:b/>
          <w:sz w:val="22"/>
        </w:rPr>
        <w:t xml:space="preserve">  Note: </w:t>
      </w:r>
      <w:r>
        <w:rPr>
          <w:i/>
          <w:sz w:val="22"/>
        </w:rPr>
        <w:t>Multipliers scale the risk engine thresholds. supervised mode makes the engine more conservative; fully_autonomous relaxes thresholds slightly.</w:t>
      </w:r>
    </w:p>
    <w:p>
      <w:pPr>
        <w:pStyle w:val="Heading2"/>
        <w:jc w:val="left"/>
      </w:pPr>
      <w:r>
        <w:rPr>
          <w:color w:val="1D4ED8"/>
        </w:rPr>
        <w:t>8.4  Audit Logger</w:t>
      </w:r>
    </w:p>
    <w:p>
      <w:r>
        <w:rPr>
          <w:b w:val="0"/>
          <w:i w:val="0"/>
          <w:sz w:val="22"/>
        </w:rPr>
        <w:t>Every action is recorded with:</w:t>
      </w:r>
    </w:p>
    <w:p>
      <w:pPr>
        <w:pStyle w:val="ListBullet"/>
        <w:ind w:left="432"/>
      </w:pPr>
      <w:r>
        <w:rPr>
          <w:sz w:val="22"/>
        </w:rPr>
        <w:t>timestamp — ISO 8601 datetime</w:t>
      </w:r>
    </w:p>
    <w:p>
      <w:pPr>
        <w:pStyle w:val="ListBullet"/>
        <w:ind w:left="432"/>
      </w:pPr>
      <w:r>
        <w:rPr>
          <w:sz w:val="22"/>
        </w:rPr>
        <w:t>action — tool name or API operation</w:t>
      </w:r>
    </w:p>
    <w:p>
      <w:pPr>
        <w:pStyle w:val="ListBullet"/>
        <w:ind w:left="432"/>
      </w:pPr>
      <w:r>
        <w:rPr>
          <w:sz w:val="22"/>
        </w:rPr>
        <w:t>method / path — HTTP method and route (for API calls)</w:t>
      </w:r>
    </w:p>
    <w:p>
      <w:pPr>
        <w:pStyle w:val="ListBullet"/>
        <w:ind w:left="432"/>
      </w:pPr>
      <w:r>
        <w:rPr>
          <w:sz w:val="22"/>
        </w:rPr>
        <w:t>success — boolean outcome</w:t>
      </w:r>
    </w:p>
    <w:p>
      <w:pPr>
        <w:pStyle w:val="ListBullet"/>
        <w:ind w:left="432"/>
      </w:pPr>
      <w:r>
        <w:rPr>
          <w:sz w:val="22"/>
        </w:rPr>
        <w:t>metadata — additional context (session, model, agent)</w:t>
      </w:r>
    </w:p>
    <w:p>
      <w:r>
        <w:rPr>
          <w:b w:val="0"/>
          <w:i w:val="0"/>
          <w:sz w:val="22"/>
        </w:rPr>
        <w:t>Access audit data:</w:t>
      </w:r>
    </w:p>
    <w:p>
      <w:pPr>
        <w:ind w:left="576"/>
      </w:pPr>
      <w:r>
        <w:rPr>
          <w:rFonts w:ascii="Courier New" w:hAnsi="Courier New"/>
          <w:color w:val="1A1A6E"/>
          <w:sz w:val="20"/>
        </w:rPr>
        <w:t>GET /api/audit    # returns last N entries</w:t>
      </w:r>
    </w:p>
    <w:p/>
    <w:p/>
    <w:p>
      <w:pPr>
        <w:pStyle w:val="Heading1"/>
        <w:jc w:val="left"/>
      </w:pPr>
      <w:r>
        <w:rPr>
          <w:color w:val="1E3A5F"/>
        </w:rPr>
        <w:t>9. Skill System</w:t>
      </w:r>
    </w:p>
    <w:p>
      <w:pPr>
        <w:pStyle w:val="Heading2"/>
        <w:jc w:val="left"/>
      </w:pPr>
      <w:r>
        <w:rPr>
          <w:color w:val="1D4ED8"/>
        </w:rPr>
        <w:t>9.1  Registry &amp; Manifests</w:t>
      </w:r>
    </w:p>
    <w:p>
      <w:r>
        <w:rPr>
          <w:b w:val="0"/>
          <w:i w:val="0"/>
          <w:sz w:val="22"/>
        </w:rPr>
        <w:t>Skills are stored in platform/skills/ with a registry.json index and individual manifest files plus markdown content. Registry format:</w:t>
      </w:r>
    </w:p>
    <w:p>
      <w:pPr>
        <w:ind w:left="576"/>
      </w:pPr>
      <w:r>
        <w:rPr>
          <w:rFonts w:ascii="Courier New" w:hAnsi="Courier New"/>
          <w:color w:val="1A1A6E"/>
          <w:sz w:val="20"/>
        </w:rPr>
        <w:t>{</w:t>
      </w:r>
    </w:p>
    <w:p>
      <w:pPr>
        <w:ind w:left="576"/>
      </w:pPr>
      <w:r>
        <w:rPr>
          <w:rFonts w:ascii="Courier New" w:hAnsi="Courier New"/>
          <w:color w:val="1A1A6E"/>
          <w:sz w:val="20"/>
        </w:rPr>
        <w:t xml:space="preserve">  "skills": [</w:t>
      </w:r>
    </w:p>
    <w:p>
      <w:pPr>
        <w:ind w:left="576"/>
      </w:pPr>
      <w:r>
        <w:rPr>
          <w:rFonts w:ascii="Courier New" w:hAnsi="Courier New"/>
          <w:color w:val="1A1A6E"/>
          <w:sz w:val="20"/>
        </w:rPr>
        <w:t xml:space="preserve">    {</w:t>
      </w:r>
    </w:p>
    <w:p>
      <w:pPr>
        <w:ind w:left="576"/>
      </w:pPr>
      <w:r>
        <w:rPr>
          <w:rFonts w:ascii="Courier New" w:hAnsi="Courier New"/>
          <w:color w:val="1A1A6E"/>
          <w:sz w:val="20"/>
        </w:rPr>
        <w:t xml:space="preserve">      "id": "security-best-practices",</w:t>
      </w:r>
    </w:p>
    <w:p>
      <w:pPr>
        <w:ind w:left="576"/>
      </w:pPr>
      <w:r>
        <w:rPr>
          <w:rFonts w:ascii="Courier New" w:hAnsi="Courier New"/>
          <w:color w:val="1A1A6E"/>
          <w:sz w:val="20"/>
        </w:rPr>
        <w:t xml:space="preserve">      "name": "Security Best Practices",</w:t>
      </w:r>
    </w:p>
    <w:p>
      <w:pPr>
        <w:ind w:left="576"/>
      </w:pPr>
      <w:r>
        <w:rPr>
          <w:rFonts w:ascii="Courier New" w:hAnsi="Courier New"/>
          <w:color w:val="1A1A6E"/>
          <w:sz w:val="20"/>
        </w:rPr>
        <w:t xml:space="preserve">      "category": "Security",</w:t>
      </w:r>
    </w:p>
    <w:p>
      <w:pPr>
        <w:ind w:left="576"/>
      </w:pPr>
      <w:r>
        <w:rPr>
          <w:rFonts w:ascii="Courier New" w:hAnsi="Courier New"/>
          <w:color w:val="1A1A6E"/>
          <w:sz w:val="20"/>
        </w:rPr>
        <w:t xml:space="preserve">      "description": "OWASP Top 10 and secure coding patterns",</w:t>
      </w:r>
    </w:p>
    <w:p>
      <w:pPr>
        <w:ind w:left="576"/>
      </w:pPr>
      <w:r>
        <w:rPr>
          <w:rFonts w:ascii="Courier New" w:hAnsi="Courier New"/>
          <w:color w:val="1A1A6E"/>
          <w:sz w:val="20"/>
        </w:rPr>
        <w:t xml:space="preserve">      "tags": ["security", "owasp", "auth"]</w:t>
      </w:r>
    </w:p>
    <w:p>
      <w:pPr>
        <w:ind w:left="576"/>
      </w:pPr>
      <w:r>
        <w:rPr>
          <w:rFonts w:ascii="Courier New" w:hAnsi="Courier New"/>
          <w:color w:val="1A1A6E"/>
          <w:sz w:val="20"/>
        </w:rPr>
        <w:t xml:space="preserve">    }</w:t>
      </w:r>
    </w:p>
    <w:p>
      <w:pPr>
        <w:ind w:left="576"/>
      </w:pPr>
      <w:r>
        <w:rPr>
          <w:rFonts w:ascii="Courier New" w:hAnsi="Courier New"/>
          <w:color w:val="1A1A6E"/>
          <w:sz w:val="20"/>
        </w:rPr>
        <w:t xml:space="preserve">  ]</w:t>
      </w:r>
    </w:p>
    <w:p>
      <w:pPr>
        <w:ind w:left="576"/>
      </w:pPr>
      <w:r>
        <w:rPr>
          <w:rFonts w:ascii="Courier New" w:hAnsi="Courier New"/>
          <w:color w:val="1A1A6E"/>
          <w:sz w:val="20"/>
        </w:rPr>
        <w:t>}</w:t>
      </w:r>
    </w:p>
    <w:p/>
    <w:p>
      <w:pPr>
        <w:pStyle w:val="Heading2"/>
        <w:jc w:val="left"/>
      </w:pPr>
      <w:r>
        <w:rPr>
          <w:color w:val="1D4ED8"/>
        </w:rPr>
        <w:t>9.2  Adding a Custom Skill</w:t>
      </w:r>
    </w:p>
    <w:p>
      <w:pPr>
        <w:pStyle w:val="ListNumber"/>
        <w:ind w:left="432"/>
      </w:pPr>
      <w:r>
        <w:rPr>
          <w:sz w:val="22"/>
        </w:rPr>
        <w:t>Create a directory in platform/skills/installed/&lt;your-skill-id&gt;/</w:t>
      </w:r>
    </w:p>
    <w:p>
      <w:pPr>
        <w:pStyle w:val="ListNumber"/>
        <w:ind w:left="432"/>
      </w:pPr>
      <w:r>
        <w:rPr>
          <w:sz w:val="22"/>
        </w:rPr>
        <w:t>Add SKILL.md — full skill content (markdown)</w:t>
      </w:r>
    </w:p>
    <w:p>
      <w:pPr>
        <w:pStyle w:val="ListNumber"/>
        <w:ind w:left="432"/>
      </w:pPr>
      <w:r>
        <w:rPr>
          <w:sz w:val="22"/>
        </w:rPr>
        <w:t>Add manifest.json with id, name, category, description, tags</w:t>
      </w:r>
    </w:p>
    <w:p>
      <w:pPr>
        <w:pStyle w:val="ListNumber"/>
        <w:ind w:left="432"/>
      </w:pPr>
      <w:r>
        <w:rPr>
          <w:sz w:val="22"/>
        </w:rPr>
        <w:t>Register the skill in platform/skills/registry.json</w:t>
      </w:r>
    </w:p>
    <w:p>
      <w:pPr>
        <w:pStyle w:val="ListNumber"/>
        <w:ind w:left="432"/>
      </w:pPr>
      <w:r>
        <w:rPr>
          <w:sz w:val="22"/>
        </w:rPr>
        <w:t>Restart the platform server</w:t>
      </w:r>
    </w:p>
    <w:p>
      <w:r>
        <w:rPr>
          <w:b w:val="0"/>
          <w:i w:val="0"/>
          <w:sz w:val="22"/>
        </w:rPr>
        <w:t>The skill will appear in TUI /skills, VS Code Skills tree view, and be eligible for auto-injection when relevance ≥ 0.75.</w:t>
      </w:r>
    </w:p>
    <w:p/>
    <w:p>
      <w:pPr>
        <w:pStyle w:val="Heading1"/>
        <w:jc w:val="left"/>
      </w:pPr>
      <w:r>
        <w:rPr>
          <w:color w:val="1E3A5F"/>
        </w:rPr>
        <w:t>10. Orchestration &amp; Parallel Execution</w:t>
      </w:r>
    </w:p>
    <w:p>
      <w:pPr>
        <w:pStyle w:val="Heading2"/>
        <w:jc w:val="left"/>
      </w:pPr>
      <w:r>
        <w:rPr>
          <w:color w:val="1D4ED8"/>
        </w:rPr>
        <w:t>10.1  DAG Orchestration</w:t>
      </w:r>
    </w:p>
    <w:p>
      <w:r>
        <w:rPr>
          <w:b w:val="0"/>
          <w:i w:val="0"/>
          <w:sz w:val="22"/>
        </w:rPr>
        <w:t>platform/src/services/subagent-orchestrator.ts runs multi-agent DAG workflows. Tasks can depend on each other via dependsOn[]:</w:t>
      </w:r>
    </w:p>
    <w:p>
      <w:pPr>
        <w:ind w:left="576"/>
      </w:pPr>
      <w:r>
        <w:rPr>
          <w:rFonts w:ascii="Courier New" w:hAnsi="Courier New"/>
          <w:color w:val="1A1A6E"/>
          <w:sz w:val="20"/>
        </w:rPr>
        <w:t>POST /api/orchestrations</w:t>
      </w:r>
    </w:p>
    <w:p>
      <w:pPr>
        <w:ind w:left="576"/>
      </w:pPr>
      <w:r>
        <w:rPr>
          <w:rFonts w:ascii="Courier New" w:hAnsi="Courier New"/>
          <w:color w:val="1A1A6E"/>
          <w:sz w:val="20"/>
        </w:rPr>
        <w:t>{</w:t>
      </w:r>
    </w:p>
    <w:p>
      <w:pPr>
        <w:ind w:left="576"/>
      </w:pPr>
      <w:r>
        <w:rPr>
          <w:rFonts w:ascii="Courier New" w:hAnsi="Courier New"/>
          <w:color w:val="1A1A6E"/>
          <w:sz w:val="20"/>
        </w:rPr>
        <w:t xml:space="preserve">  "name": "Full Feature Build",</w:t>
      </w:r>
    </w:p>
    <w:p>
      <w:pPr>
        <w:ind w:left="576"/>
      </w:pPr>
      <w:r>
        <w:rPr>
          <w:rFonts w:ascii="Courier New" w:hAnsi="Courier New"/>
          <w:color w:val="1A1A6E"/>
          <w:sz w:val="20"/>
        </w:rPr>
        <w:t xml:space="preserve">  "tasks": [</w:t>
      </w:r>
    </w:p>
    <w:p>
      <w:pPr>
        <w:ind w:left="576"/>
      </w:pPr>
      <w:r>
        <w:rPr>
          <w:rFonts w:ascii="Courier New" w:hAnsi="Courier New"/>
          <w:color w:val="1A1A6E"/>
          <w:sz w:val="20"/>
        </w:rPr>
        <w:t xml:space="preserve">    { "label": "analyze",  "prompt": "Analyze the auth module", "dependsOn": [] },</w:t>
      </w:r>
    </w:p>
    <w:p>
      <w:pPr>
        <w:ind w:left="576"/>
      </w:pPr>
      <w:r>
        <w:rPr>
          <w:rFonts w:ascii="Courier New" w:hAnsi="Courier New"/>
          <w:color w:val="1A1A6E"/>
          <w:sz w:val="20"/>
        </w:rPr>
        <w:t xml:space="preserve">    { "label": "refactor", "prompt": "Refactor based on analysis", "dependsOn": ["analyze"] },</w:t>
      </w:r>
    </w:p>
    <w:p>
      <w:pPr>
        <w:ind w:left="576"/>
      </w:pPr>
      <w:r>
        <w:rPr>
          <w:rFonts w:ascii="Courier New" w:hAnsi="Courier New"/>
          <w:color w:val="1A1A6E"/>
          <w:sz w:val="20"/>
        </w:rPr>
        <w:t xml:space="preserve">    { "label": "tests",    "prompt": "Write tests for refactored code", "dependsOn": ["refactor"] }</w:t>
      </w:r>
    </w:p>
    <w:p>
      <w:pPr>
        <w:ind w:left="576"/>
      </w:pPr>
      <w:r>
        <w:rPr>
          <w:rFonts w:ascii="Courier New" w:hAnsi="Courier New"/>
          <w:color w:val="1A1A6E"/>
          <w:sz w:val="20"/>
        </w:rPr>
        <w:t xml:space="preserve">  ]</w:t>
      </w:r>
    </w:p>
    <w:p>
      <w:pPr>
        <w:ind w:left="576"/>
      </w:pPr>
      <w:r>
        <w:rPr>
          <w:rFonts w:ascii="Courier New" w:hAnsi="Courier New"/>
          <w:color w:val="1A1A6E"/>
          <w:sz w:val="20"/>
        </w:rPr>
        <w:t>}</w:t>
      </w:r>
    </w:p>
    <w:p/>
    <w:p>
      <w:pPr>
        <w:pStyle w:val="Heading2"/>
        <w:jc w:val="left"/>
      </w:pPr>
      <w:r>
        <w:rPr>
          <w:color w:val="1D4ED8"/>
        </w:rPr>
        <w:t>10.2  Parallel Execution</w:t>
      </w:r>
    </w:p>
    <w:p>
      <w:r>
        <w:rPr>
          <w:b w:val="0"/>
          <w:i w:val="0"/>
          <w:sz w:val="22"/>
        </w:rPr>
        <w:t>platform/src/services/parallel-executor.ts fans out tasks to multiple AI workers simultaneously:</w:t>
      </w:r>
    </w:p>
    <w:p>
      <w:pPr>
        <w:ind w:left="576"/>
      </w:pPr>
      <w:r>
        <w:rPr>
          <w:rFonts w:ascii="Courier New" w:hAnsi="Courier New"/>
          <w:color w:val="1A1A6E"/>
          <w:sz w:val="20"/>
        </w:rPr>
        <w:t>POST /api/parallel</w:t>
      </w:r>
    </w:p>
    <w:p>
      <w:pPr>
        <w:ind w:left="576"/>
      </w:pPr>
      <w:r>
        <w:rPr>
          <w:rFonts w:ascii="Courier New" w:hAnsi="Courier New"/>
          <w:color w:val="1A1A6E"/>
          <w:sz w:val="20"/>
        </w:rPr>
        <w:t>{</w:t>
      </w:r>
    </w:p>
    <w:p>
      <w:pPr>
        <w:ind w:left="576"/>
      </w:pPr>
      <w:r>
        <w:rPr>
          <w:rFonts w:ascii="Courier New" w:hAnsi="Courier New"/>
          <w:color w:val="1A1A6E"/>
          <w:sz w:val="20"/>
        </w:rPr>
        <w:t xml:space="preserve">  "workers": [</w:t>
      </w:r>
    </w:p>
    <w:p>
      <w:pPr>
        <w:ind w:left="576"/>
      </w:pPr>
      <w:r>
        <w:rPr>
          <w:rFonts w:ascii="Courier New" w:hAnsi="Courier New"/>
          <w:color w:val="1A1A6E"/>
          <w:sz w:val="20"/>
        </w:rPr>
        <w:t xml:space="preserve">    { "prompt": "Review services/auth.ts" },</w:t>
      </w:r>
    </w:p>
    <w:p>
      <w:pPr>
        <w:ind w:left="576"/>
      </w:pPr>
      <w:r>
        <w:rPr>
          <w:rFonts w:ascii="Courier New" w:hAnsi="Courier New"/>
          <w:color w:val="1A1A6E"/>
          <w:sz w:val="20"/>
        </w:rPr>
        <w:t xml:space="preserve">    { "prompt": "Review services/user.ts" },</w:t>
      </w:r>
    </w:p>
    <w:p>
      <w:pPr>
        <w:ind w:left="576"/>
      </w:pPr>
      <w:r>
        <w:rPr>
          <w:rFonts w:ascii="Courier New" w:hAnsi="Courier New"/>
          <w:color w:val="1A1A6E"/>
          <w:sz w:val="20"/>
        </w:rPr>
        <w:t xml:space="preserve">    { "prompt": "Review services/billing.ts" }</w:t>
      </w:r>
    </w:p>
    <w:p>
      <w:pPr>
        <w:ind w:left="576"/>
      </w:pPr>
      <w:r>
        <w:rPr>
          <w:rFonts w:ascii="Courier New" w:hAnsi="Courier New"/>
          <w:color w:val="1A1A6E"/>
          <w:sz w:val="20"/>
        </w:rPr>
        <w:t xml:space="preserve">  ],</w:t>
      </w:r>
    </w:p>
    <w:p>
      <w:pPr>
        <w:ind w:left="576"/>
      </w:pPr>
      <w:r>
        <w:rPr>
          <w:rFonts w:ascii="Courier New" w:hAnsi="Courier New"/>
          <w:color w:val="1A1A6E"/>
          <w:sz w:val="20"/>
        </w:rPr>
        <w:t xml:space="preserve">  "aggregatePrompt": "Summarize the review findings across all three services"</w:t>
      </w:r>
    </w:p>
    <w:p>
      <w:pPr>
        <w:ind w:left="576"/>
      </w:pPr>
      <w:r>
        <w:rPr>
          <w:rFonts w:ascii="Courier New" w:hAnsi="Courier New"/>
          <w:color w:val="1A1A6E"/>
          <w:sz w:val="20"/>
        </w:rPr>
        <w:t>}</w:t>
      </w:r>
    </w:p>
    <w:p/>
    <w:p/>
    <w:p>
      <w:pPr>
        <w:pStyle w:val="Heading1"/>
        <w:jc w:val="left"/>
      </w:pPr>
      <w:r>
        <w:rPr>
          <w:color w:val="1E3A5F"/>
        </w:rPr>
        <w:t>11. API Reference</w:t>
      </w:r>
    </w:p>
    <w:p>
      <w:r>
        <w:rPr>
          <w:b w:val="0"/>
          <w:i w:val="0"/>
          <w:sz w:val="22"/>
        </w:rPr>
        <w:t>All API requests optionally accept X-API-Key header if PLATFORM_API_KEY is set. Responses are JSON unless the endpoint is SSE (Server-Sent Events).</w:t>
      </w:r>
    </w:p>
    <w:p>
      <w:pPr>
        <w:pStyle w:val="Heading2"/>
        <w:jc w:val="left"/>
      </w:pPr>
      <w:r>
        <w:rPr>
          <w:color w:val="1D4ED8"/>
        </w:rPr>
        <w:t>11.1  Chat API</w:t>
      </w:r>
    </w:p>
    <w:p>
      <w:r>
        <w:rPr>
          <w:b w:val="0"/>
          <w:i w:val="0"/>
          <w:sz w:val="22"/>
        </w:rPr>
        <w:t>POST /api/chat — Single agentic turn:</w:t>
      </w:r>
    </w:p>
    <w:p>
      <w:pPr>
        <w:ind w:left="576"/>
      </w:pPr>
      <w:r>
        <w:rPr>
          <w:rFonts w:ascii="Courier New" w:hAnsi="Courier New"/>
          <w:color w:val="1A1A6E"/>
          <w:sz w:val="20"/>
        </w:rPr>
        <w:t>Request body:</w:t>
      </w:r>
    </w:p>
    <w:p>
      <w:pPr>
        <w:ind w:left="576"/>
      </w:pPr>
      <w:r>
        <w:rPr>
          <w:rFonts w:ascii="Courier New" w:hAnsi="Courier New"/>
          <w:color w:val="1A1A6E"/>
          <w:sz w:val="20"/>
        </w:rPr>
        <w:t>{</w:t>
      </w:r>
    </w:p>
    <w:p>
      <w:pPr>
        <w:ind w:left="576"/>
      </w:pPr>
      <w:r>
        <w:rPr>
          <w:rFonts w:ascii="Courier New" w:hAnsi="Courier New"/>
          <w:color w:val="1A1A6E"/>
          <w:sz w:val="20"/>
        </w:rPr>
        <w:t xml:space="preserve">  "message": "Fix the auth bug",</w:t>
      </w:r>
    </w:p>
    <w:p>
      <w:pPr>
        <w:ind w:left="576"/>
      </w:pPr>
      <w:r>
        <w:rPr>
          <w:rFonts w:ascii="Courier New" w:hAnsi="Courier New"/>
          <w:color w:val="1A1A6E"/>
          <w:sz w:val="20"/>
        </w:rPr>
        <w:t xml:space="preserve">  "agent": "build",</w:t>
      </w:r>
    </w:p>
    <w:p>
      <w:pPr>
        <w:ind w:left="576"/>
      </w:pPr>
      <w:r>
        <w:rPr>
          <w:rFonts w:ascii="Courier New" w:hAnsi="Courier New"/>
          <w:color w:val="1A1A6E"/>
          <w:sz w:val="20"/>
        </w:rPr>
        <w:t xml:space="preserve">  "model": "qwen3-coder-30b",</w:t>
      </w:r>
    </w:p>
    <w:p>
      <w:pPr>
        <w:ind w:left="576"/>
      </w:pPr>
      <w:r>
        <w:rPr>
          <w:rFonts w:ascii="Courier New" w:hAnsi="Courier New"/>
          <w:color w:val="1A1A6E"/>
          <w:sz w:val="20"/>
        </w:rPr>
        <w:t xml:space="preserve">  "enableTools": true,</w:t>
      </w:r>
    </w:p>
    <w:p>
      <w:pPr>
        <w:ind w:left="576"/>
      </w:pPr>
      <w:r>
        <w:rPr>
          <w:rFonts w:ascii="Courier New" w:hAnsi="Courier New"/>
          <w:color w:val="1A1A6E"/>
          <w:sz w:val="20"/>
        </w:rPr>
        <w:t xml:space="preserve">  "workspaceRoot": "/path/to/project",</w:t>
      </w:r>
    </w:p>
    <w:p>
      <w:pPr>
        <w:ind w:left="576"/>
      </w:pPr>
      <w:r>
        <w:rPr>
          <w:rFonts w:ascii="Courier New" w:hAnsi="Courier New"/>
          <w:color w:val="1A1A6E"/>
          <w:sz w:val="20"/>
        </w:rPr>
        <w:t xml:space="preserve">  "sessionId": "(optional) existing session ID"</w:t>
      </w:r>
    </w:p>
    <w:p>
      <w:pPr>
        <w:ind w:left="576"/>
      </w:pPr>
      <w:r>
        <w:rPr>
          <w:rFonts w:ascii="Courier New" w:hAnsi="Courier New"/>
          <w:color w:val="1A1A6E"/>
          <w:sz w:val="20"/>
        </w:rPr>
        <w:t>}</w:t>
      </w:r>
    </w:p>
    <w:p>
      <w:pPr>
        <w:ind w:left="576"/>
      </w:pPr>
      <w:r>
        <w:rPr>
          <w:rFonts w:ascii="Courier New" w:hAnsi="Courier New"/>
          <w:color w:val="1A1A6E"/>
          <w:sz w:val="20"/>
        </w:rPr>
      </w:r>
    </w:p>
    <w:p>
      <w:pPr>
        <w:ind w:left="576"/>
      </w:pPr>
      <w:r>
        <w:rPr>
          <w:rFonts w:ascii="Courier New" w:hAnsi="Courier New"/>
          <w:color w:val="1A1A6E"/>
          <w:sz w:val="20"/>
        </w:rPr>
        <w:t>Response:</w:t>
      </w:r>
    </w:p>
    <w:p>
      <w:pPr>
        <w:ind w:left="576"/>
      </w:pPr>
      <w:r>
        <w:rPr>
          <w:rFonts w:ascii="Courier New" w:hAnsi="Courier New"/>
          <w:color w:val="1A1A6E"/>
          <w:sz w:val="20"/>
        </w:rPr>
        <w:t>{</w:t>
      </w:r>
    </w:p>
    <w:p>
      <w:pPr>
        <w:ind w:left="576"/>
      </w:pPr>
      <w:r>
        <w:rPr>
          <w:rFonts w:ascii="Courier New" w:hAnsi="Courier New"/>
          <w:color w:val="1A1A6E"/>
          <w:sz w:val="20"/>
        </w:rPr>
        <w:t xml:space="preserve">  "response": "...",</w:t>
      </w:r>
    </w:p>
    <w:p>
      <w:pPr>
        <w:ind w:left="576"/>
      </w:pPr>
      <w:r>
        <w:rPr>
          <w:rFonts w:ascii="Courier New" w:hAnsi="Courier New"/>
          <w:color w:val="1A1A6E"/>
          <w:sz w:val="20"/>
        </w:rPr>
        <w:t xml:space="preserve">  "toolCalls": [...],</w:t>
      </w:r>
    </w:p>
    <w:p>
      <w:pPr>
        <w:ind w:left="576"/>
      </w:pPr>
      <w:r>
        <w:rPr>
          <w:rFonts w:ascii="Courier New" w:hAnsi="Courier New"/>
          <w:color w:val="1A1A6E"/>
          <w:sz w:val="20"/>
        </w:rPr>
        <w:t xml:space="preserve">  "usage": { "input_tokens": 1200, "output_tokens": 340 }</w:t>
      </w:r>
    </w:p>
    <w:p>
      <w:pPr>
        <w:ind w:left="576"/>
      </w:pPr>
      <w:r>
        <w:rPr>
          <w:rFonts w:ascii="Courier New" w:hAnsi="Courier New"/>
          <w:color w:val="1A1A6E"/>
          <w:sz w:val="20"/>
        </w:rPr>
        <w:t>}</w:t>
      </w:r>
    </w:p>
    <w:p/>
    <w:p>
      <w:pPr>
        <w:pStyle w:val="Heading2"/>
        <w:jc w:val="left"/>
      </w:pPr>
      <w:r>
        <w:rPr>
          <w:color w:val="1D4ED8"/>
        </w:rPr>
        <w:t>11.2  SSE Streaming</w:t>
      </w:r>
    </w:p>
    <w:p>
      <w:pPr>
        <w:ind w:left="576"/>
      </w:pPr>
      <w:r>
        <w:rPr>
          <w:rFonts w:ascii="Courier New" w:hAnsi="Courier New"/>
          <w:color w:val="1A1A6E"/>
          <w:sz w:val="20"/>
        </w:rPr>
        <w:t>POST /api/chat/stream   (returns text/event-stream)</w:t>
      </w:r>
    </w:p>
    <w:p>
      <w:pPr>
        <w:ind w:left="576"/>
      </w:pPr>
      <w:r>
        <w:rPr>
          <w:rFonts w:ascii="Courier New" w:hAnsi="Courier New"/>
          <w:color w:val="1A1A6E"/>
          <w:sz w:val="20"/>
        </w:rPr>
      </w:r>
    </w:p>
    <w:p>
      <w:pPr>
        <w:ind w:left="576"/>
      </w:pPr>
      <w:r>
        <w:rPr>
          <w:rFonts w:ascii="Courier New" w:hAnsi="Courier New"/>
          <w:color w:val="1A1A6E"/>
          <w:sz w:val="20"/>
        </w:rPr>
        <w:t>Event types:</w:t>
      </w:r>
    </w:p>
    <w:p>
      <w:pPr>
        <w:ind w:left="576"/>
      </w:pPr>
      <w:r>
        <w:rPr>
          <w:rFonts w:ascii="Courier New" w:hAnsi="Courier New"/>
          <w:color w:val="1A1A6E"/>
          <w:sz w:val="20"/>
        </w:rPr>
        <w:t>data: { type: 'chunk',    delta: '...' }</w:t>
      </w:r>
    </w:p>
    <w:p>
      <w:pPr>
        <w:ind w:left="576"/>
      </w:pPr>
      <w:r>
        <w:rPr>
          <w:rFonts w:ascii="Courier New" w:hAnsi="Courier New"/>
          <w:color w:val="1A1A6E"/>
          <w:sz w:val="20"/>
        </w:rPr>
        <w:t>data: { type: 'toolCall', name: '...', args: {...}, result: '...' }</w:t>
      </w:r>
    </w:p>
    <w:p>
      <w:pPr>
        <w:ind w:left="576"/>
      </w:pPr>
      <w:r>
        <w:rPr>
          <w:rFonts w:ascii="Courier New" w:hAnsi="Courier New"/>
          <w:color w:val="1A1A6E"/>
          <w:sz w:val="20"/>
        </w:rPr>
        <w:t>data: { type: 'done',     usage: { input_tokens, output_tokens } }</w:t>
      </w:r>
    </w:p>
    <w:p>
      <w:pPr>
        <w:ind w:left="576"/>
      </w:pPr>
      <w:r>
        <w:rPr>
          <w:rFonts w:ascii="Courier New" w:hAnsi="Courier New"/>
          <w:color w:val="1A1A6E"/>
          <w:sz w:val="20"/>
        </w:rPr>
        <w:t>data: { type: 'error',    message: '...' }</w:t>
      </w:r>
    </w:p>
    <w:p/>
    <w:p/>
    <w:p>
      <w:pPr>
        <w:pStyle w:val="Heading1"/>
        <w:jc w:val="left"/>
      </w:pPr>
      <w:r>
        <w:rPr>
          <w:color w:val="1E3A5F"/>
        </w:rPr>
        <w:t>12. Database &amp; State Persistence</w:t>
      </w:r>
    </w:p>
    <w:p>
      <w:r>
        <w:rPr>
          <w:b w:val="0"/>
          <w:i w:val="0"/>
          <w:sz w:val="22"/>
        </w:rPr>
        <w:t>Thirdwave uses SQLite (via opencode-state volume in Docker) for session and conversation persistence. The database is managed by the OpenCode engine (port 4096) and accessed by the platform server via the OpenCode REST API.</w:t>
      </w:r>
    </w:p>
    <w:p>
      <w:r>
        <w:rPr>
          <w:b w:val="0"/>
          <w:i w:val="0"/>
          <w:sz w:val="22"/>
        </w:rPr>
        <w:t>Key data stored:</w:t>
      </w:r>
    </w:p>
    <w:p>
      <w:pPr>
        <w:pStyle w:val="ListBullet"/>
        <w:ind w:left="432"/>
      </w:pPr>
      <w:r>
        <w:rPr>
          <w:sz w:val="22"/>
        </w:rPr>
        <w:t>Sessions — ID, agent, model, timestamps</w:t>
      </w:r>
    </w:p>
    <w:p>
      <w:pPr>
        <w:pStyle w:val="ListBullet"/>
        <w:ind w:left="432"/>
      </w:pPr>
      <w:r>
        <w:rPr>
          <w:sz w:val="22"/>
        </w:rPr>
        <w:t>Messages — session_id, role (user/assistant), content, tool calls, usage</w:t>
      </w:r>
    </w:p>
    <w:p>
      <w:pPr>
        <w:pStyle w:val="ListBullet"/>
        <w:ind w:left="432"/>
      </w:pPr>
      <w:r>
        <w:rPr>
          <w:sz w:val="22"/>
        </w:rPr>
        <w:t>Budget records — cumulative token usage per session and per hour</w:t>
      </w:r>
    </w:p>
    <w:p>
      <w:pPr>
        <w:pStyle w:val="ListBullet"/>
        <w:ind w:left="432"/>
      </w:pPr>
      <w:r>
        <w:rPr>
          <w:sz w:val="22"/>
        </w:rPr>
        <w:t>Audit log — action events with metadata</w:t>
      </w:r>
    </w:p>
    <w:p/>
    <w:p>
      <w:pPr>
        <w:ind w:left="432" w:right="432"/>
      </w:pPr>
      <w:r>
        <w:rPr>
          <w:b/>
          <w:sz w:val="22"/>
        </w:rPr>
        <w:t xml:space="preserve">  Note: </w:t>
      </w:r>
      <w:r>
        <w:rPr>
          <w:i/>
          <w:sz w:val="22"/>
        </w:rPr>
        <w:t>SQLite is appropriate for single-developer and small-team deployments. For large-scale multi-user production deployments, migration to PostgreSQL is recommended.</w:t>
      </w:r>
    </w:p>
    <w:p/>
    <w:p>
      <w:pPr>
        <w:pStyle w:val="Heading1"/>
        <w:jc w:val="left"/>
      </w:pPr>
      <w:r>
        <w:rPr>
          <w:color w:val="1E3A5F"/>
        </w:rPr>
        <w:t>13. Testing</w:t>
      </w:r>
    </w:p>
    <w:p>
      <w:r>
        <w:rPr>
          <w:b w:val="0"/>
          <w:i w:val="0"/>
          <w:sz w:val="22"/>
        </w:rPr>
        <w:t>Test files in platform/tests/:</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Test File</w:t>
            </w:r>
          </w:p>
        </w:tc>
        <w:tc>
          <w:tcPr>
            <w:tcW w:type="dxa" w:w="4561"/>
          </w:tcPr>
          <w:p>
            <w:r>
              <w:rPr>
                <w:b/>
                <w:sz w:val="20"/>
              </w:rPr>
              <w:t>What it tests</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hitl.test.ts</w:t>
            </w:r>
          </w:p>
        </w:tc>
        <w:tc>
          <w:tcPr>
            <w:tcW w:type="dxa" w:w="4561"/>
          </w:tcPr>
          <w:p>
            <w:r>
              <w:rPr>
                <w:sz w:val="20"/>
              </w:rPr>
              <w:t>HITL risk engine, guards, and autonomy mode behavior</w:t>
            </w:r>
          </w:p>
        </w:tc>
      </w:tr>
      <w:tr>
        <w:tc>
          <w:tcPr>
            <w:tcW w:type="dxa" w:w="4561"/>
          </w:tcPr>
          <w:p>
            <w:r>
              <w:rPr>
                <w:sz w:val="20"/>
              </w:rPr>
              <w:t>integration.test.ts</w:t>
            </w:r>
          </w:p>
        </w:tc>
        <w:tc>
          <w:tcPr>
            <w:tcW w:type="dxa" w:w="4561"/>
          </w:tcPr>
          <w:p>
            <w:r>
              <w:rPr>
                <w:sz w:val="20"/>
              </w:rPr>
              <w:t>End-to-end API integration tests against running platform</w:t>
            </w:r>
          </w:p>
        </w:tc>
      </w:tr>
      <w:tr>
        <w:tc>
          <w:tcPr>
            <w:tcW w:type="dxa" w:w="4561"/>
          </w:tcPr>
          <w:p>
            <w:r>
              <w:rPr>
                <w:sz w:val="20"/>
              </w:rPr>
              <w:t>task-queue.test.ts</w:t>
            </w:r>
          </w:p>
        </w:tc>
        <w:tc>
          <w:tcPr>
            <w:tcW w:type="dxa" w:w="4561"/>
          </w:tcPr>
          <w:p>
            <w:r>
              <w:rPr>
                <w:sz w:val="20"/>
              </w:rPr>
              <w:t>Task queue metrics and worker behavior</w:t>
            </w:r>
          </w:p>
        </w:tc>
      </w:tr>
      <w:tr>
        <w:tc>
          <w:tcPr>
            <w:tcW w:type="dxa" w:w="4561"/>
          </w:tcPr>
          <w:p>
            <w:r>
              <w:rPr>
                <w:sz w:val="20"/>
              </w:rPr>
              <w:t>workspace-file-handling.test.ts</w:t>
            </w:r>
          </w:p>
        </w:tc>
        <w:tc>
          <w:tcPr>
            <w:tcW w:type="dxa" w:w="4561"/>
          </w:tcPr>
          <w:p>
            <w:r>
              <w:rPr>
                <w:sz w:val="20"/>
              </w:rPr>
              <w:t>File tool operations with workspace root injection</w:t>
            </w:r>
          </w:p>
        </w:tc>
      </w:tr>
      <w:tr>
        <w:tc>
          <w:tcPr>
            <w:tcW w:type="dxa" w:w="4561"/>
          </w:tcPr>
          <w:p>
            <w:r>
              <w:rPr>
                <w:sz w:val="20"/>
              </w:rPr>
              <w:t>opencode-client.test.ts</w:t>
            </w:r>
          </w:p>
        </w:tc>
        <w:tc>
          <w:tcPr>
            <w:tcW w:type="dxa" w:w="4561"/>
          </w:tcPr>
          <w:p>
            <w:r>
              <w:rPr>
                <w:sz w:val="20"/>
              </w:rPr>
              <w:t>ThirdwaveClient SDK method coverage</w:t>
            </w:r>
          </w:p>
        </w:tc>
      </w:tr>
    </w:tbl>
    <w:p/>
    <w:p>
      <w:r>
        <w:rPr>
          <w:b w:val="0"/>
          <w:i w:val="0"/>
          <w:sz w:val="22"/>
        </w:rPr>
        <w:t>Run all tests:</w:t>
      </w:r>
    </w:p>
    <w:p>
      <w:pPr>
        <w:ind w:left="576"/>
      </w:pPr>
      <w:r>
        <w:rPr>
          <w:rFonts w:ascii="Courier New" w:hAnsi="Courier New"/>
          <w:color w:val="1A1A6E"/>
          <w:sz w:val="20"/>
        </w:rPr>
        <w:t>cd platform</w:t>
      </w:r>
    </w:p>
    <w:p>
      <w:pPr>
        <w:ind w:left="576"/>
      </w:pPr>
      <w:r>
        <w:rPr>
          <w:rFonts w:ascii="Courier New" w:hAnsi="Courier New"/>
          <w:color w:val="1A1A6E"/>
          <w:sz w:val="20"/>
        </w:rPr>
        <w:t>bun test</w:t>
      </w:r>
    </w:p>
    <w:p/>
    <w:p/>
    <w:p>
      <w:pPr>
        <w:pStyle w:val="Heading1"/>
        <w:jc w:val="left"/>
      </w:pPr>
      <w:r>
        <w:rPr>
          <w:color w:val="1E3A5F"/>
        </w:rPr>
        <w:t>14. Debugging &amp; Observability</w:t>
      </w:r>
    </w:p>
    <w:tbl>
      <w:tblPr>
        <w:tblStyle w:val="TableGrid"/>
        <w:tblW w:type="auto" w:w="0"/>
        <w:tblLook w:firstColumn="1" w:firstRow="1" w:lastColumn="0" w:lastRow="0" w:noHBand="0" w:noVBand="1" w:val="04A0"/>
      </w:tblPr>
      <w:tblGrid>
        <w:gridCol w:w="4561"/>
        <w:gridCol w:w="4561"/>
      </w:tblGrid>
      <w:tr>
        <w:tc>
          <w:tcPr>
            <w:tcW w:type="dxa" w:w="4561"/>
          </w:tcPr>
          <w:p>
            <w:r>
              <w:rPr>
                <w:b/>
                <w:sz w:val="20"/>
              </w:rPr>
              <w:t>Tool</w:t>
            </w:r>
          </w:p>
        </w:tc>
        <w:tc>
          <w:tcPr>
            <w:tcW w:type="dxa" w:w="4561"/>
          </w:tcPr>
          <w:p>
            <w:r>
              <w:rPr>
                <w:b/>
                <w:sz w:val="20"/>
              </w:rPr>
              <w:t>How to use</w:t>
            </w: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tc>
        <w:tc>
          <w:tcPr>
            <w:tcW w:type="dxa" w:w="4561"/>
          </w:tcPr>
          <w:p/>
        </w:tc>
      </w:tr>
      <w:tr>
        <w:tc>
          <w:tcPr>
            <w:tcW w:type="dxa" w:w="4561"/>
          </w:tcPr>
          <w:p>
            <w:r>
              <w:rPr>
                <w:sz w:val="20"/>
              </w:rPr>
              <w:t>Platform logs</w:t>
            </w:r>
          </w:p>
        </w:tc>
        <w:tc>
          <w:tcPr>
            <w:tcW w:type="dxa" w:w="4561"/>
          </w:tcPr>
          <w:p>
            <w:r>
              <w:rPr>
                <w:sz w:val="20"/>
              </w:rPr>
              <w:t>Set LOG_LEVEL=debug in .env; logs print to stdout</w:t>
            </w:r>
          </w:p>
        </w:tc>
      </w:tr>
      <w:tr>
        <w:tc>
          <w:tcPr>
            <w:tcW w:type="dxa" w:w="4561"/>
          </w:tcPr>
          <w:p>
            <w:r>
              <w:rPr>
                <w:sz w:val="20"/>
              </w:rPr>
              <w:t>Extension logs</w:t>
            </w:r>
          </w:p>
        </w:tc>
        <w:tc>
          <w:tcPr>
            <w:tcW w:type="dxa" w:w="4561"/>
          </w:tcPr>
          <w:p>
            <w:r>
              <w:rPr>
                <w:sz w:val="20"/>
              </w:rPr>
              <w:t>VS Code Output panel → select 'Thirdwave AI'</w:t>
            </w:r>
          </w:p>
        </w:tc>
      </w:tr>
      <w:tr>
        <w:tc>
          <w:tcPr>
            <w:tcW w:type="dxa" w:w="4561"/>
          </w:tcPr>
          <w:p>
            <w:r>
              <w:rPr>
                <w:sz w:val="20"/>
              </w:rPr>
              <w:t>Audit log</w:t>
            </w:r>
          </w:p>
        </w:tc>
        <w:tc>
          <w:tcPr>
            <w:tcW w:type="dxa" w:w="4561"/>
          </w:tcPr>
          <w:p>
            <w:r>
              <w:rPr>
                <w:sz w:val="20"/>
              </w:rPr>
              <w:t>GET /api/audit or /audit in TUI</w:t>
            </w:r>
          </w:p>
        </w:tc>
      </w:tr>
      <w:tr>
        <w:tc>
          <w:tcPr>
            <w:tcW w:type="dxa" w:w="4561"/>
          </w:tcPr>
          <w:p>
            <w:r>
              <w:rPr>
                <w:sz w:val="20"/>
              </w:rPr>
              <w:t>SSE event stream</w:t>
            </w:r>
          </w:p>
        </w:tc>
        <w:tc>
          <w:tcPr>
            <w:tcW w:type="dxa" w:w="4561"/>
          </w:tcPr>
          <w:p>
            <w:r>
              <w:rPr>
                <w:sz w:val="20"/>
              </w:rPr>
              <w:t>GET /api/events — streams all platform events in real time</w:t>
            </w:r>
          </w:p>
        </w:tc>
      </w:tr>
      <w:tr>
        <w:tc>
          <w:tcPr>
            <w:tcW w:type="dxa" w:w="4561"/>
          </w:tcPr>
          <w:p>
            <w:r>
              <w:rPr>
                <w:sz w:val="20"/>
              </w:rPr>
              <w:t>Queue metrics</w:t>
            </w:r>
          </w:p>
        </w:tc>
        <w:tc>
          <w:tcPr>
            <w:tcW w:type="dxa" w:w="4561"/>
          </w:tcPr>
          <w:p>
            <w:r>
              <w:rPr>
                <w:sz w:val="20"/>
              </w:rPr>
              <w:t>GET /api/queue/metrics — worker utilization and backpressure</w:t>
            </w:r>
          </w:p>
        </w:tc>
      </w:tr>
      <w:tr>
        <w:tc>
          <w:tcPr>
            <w:tcW w:type="dxa" w:w="4561"/>
          </w:tcPr>
          <w:p>
            <w:r>
              <w:rPr>
                <w:sz w:val="20"/>
              </w:rPr>
              <w:t>Server restart</w:t>
            </w:r>
          </w:p>
        </w:tc>
        <w:tc>
          <w:tcPr>
            <w:tcW w:type="dxa" w:w="4561"/>
          </w:tcPr>
          <w:p>
            <w:r>
              <w:rPr>
                <w:sz w:val="20"/>
              </w:rPr>
              <w:t>Kill PID + bun run platform/src/server/index.ts (no hot reload)</w:t>
            </w:r>
          </w:p>
        </w:tc>
      </w:tr>
    </w:tbl>
    <w:p/>
    <w:p>
      <w:pPr>
        <w:ind w:left="432" w:right="432"/>
      </w:pPr>
      <w:r>
        <w:rPr>
          <w:b/>
          <w:sz w:val="22"/>
        </w:rPr>
        <w:t xml:space="preserve">  Note: </w:t>
      </w:r>
      <w:r>
        <w:rPr>
          <w:i/>
          <w:sz w:val="22"/>
        </w:rPr>
        <w:t>The platform server does not support hot-reload. After code changes, kill the process and restart. Exception: media/chat.js in the extension takes effect on next window reload.</w:t>
      </w:r>
    </w:p>
    <w:p/>
    <w:p>
      <w:pPr>
        <w:pStyle w:val="Heading1"/>
        <w:jc w:val="left"/>
      </w:pPr>
      <w:r>
        <w:rPr>
          <w:color w:val="1E3A5F"/>
        </w:rPr>
        <w:t>15. Contributing Guidelines</w:t>
      </w:r>
    </w:p>
    <w:p>
      <w:r>
        <w:rPr>
          <w:b w:val="0"/>
          <w:i w:val="0"/>
          <w:sz w:val="22"/>
        </w:rPr>
        <w:t>Code standards:</w:t>
      </w:r>
    </w:p>
    <w:p>
      <w:pPr>
        <w:pStyle w:val="ListBullet"/>
        <w:ind w:left="432"/>
      </w:pPr>
      <w:r>
        <w:rPr>
          <w:sz w:val="22"/>
        </w:rPr>
        <w:t>TypeScript strict mode — no implicit any</w:t>
      </w:r>
    </w:p>
    <w:p>
      <w:pPr>
        <w:pStyle w:val="ListBullet"/>
        <w:ind w:left="432"/>
      </w:pPr>
      <w:r>
        <w:rPr>
          <w:sz w:val="22"/>
        </w:rPr>
        <w:t>Bun for runtime and package management (not Node)</w:t>
      </w:r>
    </w:p>
    <w:p>
      <w:pPr>
        <w:pStyle w:val="ListBullet"/>
        <w:ind w:left="432"/>
      </w:pPr>
      <w:r>
        <w:rPr>
          <w:sz w:val="22"/>
        </w:rPr>
        <w:t>ESM modules — use import/export, not require/module.exports</w:t>
      </w:r>
    </w:p>
    <w:p>
      <w:pPr>
        <w:pStyle w:val="ListBullet"/>
        <w:ind w:left="432"/>
      </w:pPr>
      <w:r>
        <w:rPr>
          <w:sz w:val="22"/>
        </w:rPr>
        <w:t>Error handling — use typed errors; log at warn or error level</w:t>
      </w:r>
    </w:p>
    <w:p>
      <w:pPr>
        <w:pStyle w:val="ListBullet"/>
        <w:ind w:left="432"/>
      </w:pPr>
      <w:r>
        <w:rPr>
          <w:sz w:val="22"/>
        </w:rPr>
        <w:t>No console.log in production — use the platform logger</w:t>
      </w:r>
    </w:p>
    <w:p>
      <w:pPr>
        <w:pStyle w:val="ListBullet"/>
        <w:ind w:left="432"/>
      </w:pPr>
      <w:r>
        <w:rPr>
          <w:sz w:val="22"/>
        </w:rPr>
        <w:t>Tests — add tests in platform/tests/ for new services</w:t>
      </w:r>
    </w:p>
    <w:p/>
    <w:p>
      <w:r>
        <w:rPr>
          <w:b w:val="0"/>
          <w:i w:val="0"/>
          <w:sz w:val="22"/>
        </w:rPr>
        <w:t>Pull request checklist:</w:t>
      </w:r>
    </w:p>
    <w:p>
      <w:pPr>
        <w:pStyle w:val="ListBullet"/>
        <w:ind w:left="432"/>
      </w:pPr>
      <w:r>
        <w:rPr>
          <w:sz w:val="22"/>
        </w:rPr>
        <w:t>bun test passes with no failures</w:t>
      </w:r>
    </w:p>
    <w:p>
      <w:pPr>
        <w:pStyle w:val="ListBullet"/>
        <w:ind w:left="432"/>
      </w:pPr>
      <w:r>
        <w:rPr>
          <w:sz w:val="22"/>
        </w:rPr>
        <w:t>New API endpoints documented in API Reference</w:t>
      </w:r>
    </w:p>
    <w:p>
      <w:pPr>
        <w:pStyle w:val="ListBullet"/>
        <w:ind w:left="432"/>
      </w:pPr>
      <w:r>
        <w:rPr>
          <w:sz w:val="22"/>
        </w:rPr>
        <w:t>New tools registered in tool-executor.ts and added to TOOL_USE_INSTRUCTIONS</w:t>
      </w:r>
    </w:p>
    <w:p>
      <w:pPr>
        <w:pStyle w:val="ListBullet"/>
        <w:ind w:left="432"/>
      </w:pPr>
      <w:r>
        <w:rPr>
          <w:sz w:val="22"/>
        </w:rPr>
        <w:t>New commands added to TUI completer and /help output</w:t>
      </w:r>
    </w:p>
    <w:p>
      <w:pPr>
        <w:pStyle w:val="ListBullet"/>
        <w:ind w:left="432"/>
      </w:pPr>
      <w:r>
        <w:rPr>
          <w:sz w:val="22"/>
        </w:rPr>
        <w:t>ENV vars added to .env.example</w:t>
      </w:r>
    </w:p>
    <w:p/>
    <w:p>
      <w:r>
        <w:br w:type="page"/>
      </w:r>
    </w:p>
    <w:p>
      <w:pPr>
        <w:jc w:val="center"/>
      </w:pPr>
      <w:r>
        <w:rPr>
          <w:i/>
          <w:color w:val="9CA3AF"/>
          <w:sz w:val="20"/>
        </w:rPr>
        <w:t>Thirdwave AI Developer Manual  |  Version 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