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4DFD4">
      <w:pPr>
        <w:autoSpaceDE w:val="0"/>
        <w:autoSpaceDN w:val="0"/>
        <w:adjustRightInd w:val="0"/>
        <w:spacing w:after="312" w:afterLines="100"/>
        <w:jc w:val="center"/>
        <w:rPr>
          <w:rFonts w:ascii="黑体" w:hAnsi="黑体" w:eastAsia="黑体" w:cs="黑体"/>
          <w:b/>
          <w:kern w:val="0"/>
          <w:sz w:val="32"/>
          <w:szCs w:val="32"/>
          <w:lang w:val="zh-CN"/>
        </w:rPr>
      </w:pPr>
      <w:r>
        <w:rPr>
          <w:rFonts w:hint="eastAsia" w:ascii="黑体" w:hAnsi="黑体" w:eastAsia="黑体" w:cs="黑体"/>
          <w:b/>
          <w:kern w:val="0"/>
          <w:sz w:val="32"/>
          <w:szCs w:val="32"/>
          <w:lang w:val="zh-CN"/>
        </w:rPr>
        <w:t>厦门工学院毕业论文（设计）开题报告</w:t>
      </w:r>
    </w:p>
    <w:tbl>
      <w:tblPr>
        <w:tblStyle w:val="10"/>
        <w:tblW w:w="9367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003"/>
        <w:gridCol w:w="629"/>
        <w:gridCol w:w="920"/>
        <w:gridCol w:w="1168"/>
        <w:gridCol w:w="1701"/>
        <w:gridCol w:w="255"/>
        <w:gridCol w:w="992"/>
        <w:gridCol w:w="425"/>
        <w:gridCol w:w="284"/>
        <w:gridCol w:w="720"/>
        <w:gridCol w:w="551"/>
        <w:gridCol w:w="11"/>
      </w:tblGrid>
      <w:tr w14:paraId="3D844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67" w:hRule="exact"/>
        </w:trPr>
        <w:tc>
          <w:tcPr>
            <w:tcW w:w="70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B7CBA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6CE987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  <w:p w14:paraId="2E47A08F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学院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E7507D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1078A47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人工智能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50887B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学院</w:t>
            </w:r>
          </w:p>
          <w:p w14:paraId="6190A37C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  <w:p w14:paraId="04DCACDC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9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E7F3E4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14:paraId="354FF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70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E48A75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5A079C7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2023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6CA7E0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级</w:t>
            </w:r>
          </w:p>
        </w:tc>
        <w:tc>
          <w:tcPr>
            <w:tcW w:w="404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B711B63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信息管理与信息系统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3464BB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专业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9C49607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51B9E5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班</w:t>
            </w:r>
          </w:p>
        </w:tc>
        <w:tc>
          <w:tcPr>
            <w:tcW w:w="5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519F0F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14:paraId="25F91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67" w:hRule="exact"/>
        </w:trPr>
        <w:tc>
          <w:tcPr>
            <w:tcW w:w="17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15AE59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学生姓名：</w:t>
            </w:r>
          </w:p>
        </w:tc>
        <w:tc>
          <w:tcPr>
            <w:tcW w:w="15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5A2E81F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翁宇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577EF5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学号：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8CB1267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2304230131</w:t>
            </w:r>
          </w:p>
        </w:tc>
        <w:tc>
          <w:tcPr>
            <w:tcW w:w="16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3E5110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指导教师：</w:t>
            </w:r>
          </w:p>
        </w:tc>
        <w:tc>
          <w:tcPr>
            <w:tcW w:w="1555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CE3C23A">
            <w:pPr>
              <w:autoSpaceDE w:val="0"/>
              <w:autoSpaceDN w:val="0"/>
              <w:adjustRightInd w:val="0"/>
              <w:spacing w:after="156" w:afterLines="50"/>
              <w:jc w:val="center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李建敏</w:t>
            </w:r>
          </w:p>
        </w:tc>
      </w:tr>
    </w:tbl>
    <w:p w14:paraId="454B2191">
      <w:pPr>
        <w:autoSpaceDE w:val="0"/>
        <w:autoSpaceDN w:val="0"/>
        <w:adjustRightInd w:val="0"/>
        <w:spacing w:after="312" w:afterLines="100"/>
        <w:rPr>
          <w:rFonts w:ascii="黑体" w:hAnsi="黑体" w:eastAsia="黑体" w:cs="黑体"/>
          <w:b/>
          <w:kern w:val="0"/>
          <w:szCs w:val="32"/>
          <w:lang w:val="zh-CN"/>
        </w:rPr>
      </w:pPr>
    </w:p>
    <w:tbl>
      <w:tblPr>
        <w:tblStyle w:val="10"/>
        <w:tblW w:w="0" w:type="auto"/>
        <w:tblInd w:w="27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14F9FE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tcBorders>
              <w:tl2br w:val="nil"/>
              <w:tr2bl w:val="nil"/>
            </w:tcBorders>
            <w:vAlign w:val="center"/>
          </w:tcPr>
          <w:p w14:paraId="6E5383F3">
            <w:pPr>
              <w:keepNext/>
              <w:autoSpaceDE w:val="0"/>
              <w:autoSpaceDN w:val="0"/>
              <w:adjustRightInd w:val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kern w:val="0"/>
                <w:szCs w:val="21"/>
                <w:lang w:val="zh-CN"/>
              </w:rPr>
              <w:t>一、毕业论文（设计）题目</w:t>
            </w:r>
          </w:p>
        </w:tc>
      </w:tr>
      <w:tr w14:paraId="12585E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tcBorders>
              <w:tl2br w:val="nil"/>
              <w:tr2bl w:val="nil"/>
            </w:tcBorders>
            <w:vAlign w:val="center"/>
          </w:tcPr>
          <w:p w14:paraId="22C0798D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基于大模型导购的数码电商平台设计与实现</w:t>
            </w:r>
          </w:p>
        </w:tc>
      </w:tr>
      <w:tr w14:paraId="1E4D9E5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tcBorders>
              <w:tl2br w:val="nil"/>
              <w:tr2bl w:val="nil"/>
            </w:tcBorders>
            <w:vAlign w:val="center"/>
          </w:tcPr>
          <w:p w14:paraId="63285B90">
            <w:pPr>
              <w:keepNext/>
              <w:autoSpaceDE w:val="0"/>
              <w:autoSpaceDN w:val="0"/>
              <w:adjustRightInd w:val="0"/>
              <w:jc w:val="left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黑体" w:hAnsi="黑体" w:eastAsia="黑体" w:cs="宋体"/>
                <w:kern w:val="0"/>
                <w:szCs w:val="21"/>
                <w:lang w:val="zh-CN"/>
              </w:rPr>
              <w:t>二、本课题的研究目的与意义</w:t>
            </w:r>
          </w:p>
        </w:tc>
      </w:tr>
      <w:tr w14:paraId="4D03D9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214" w:type="dxa"/>
            <w:tcBorders>
              <w:tl2br w:val="nil"/>
              <w:tr2bl w:val="nil"/>
            </w:tcBorders>
            <w:vAlign w:val="top"/>
          </w:tcPr>
          <w:p w14:paraId="6FFA4FA1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研究目的：</w:t>
            </w:r>
          </w:p>
          <w:p w14:paraId="3230BF46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本课题旨在巩固所学的专业知识，并将其应用于实际项目的研发中，提高实践能力，培养工程素养。在此基础上，设计并实现“基于大模型导购的数码电商平台”，研究并探索大语言模型在电商导购场景中的应用，构建集“询、览、购、付、管、评”于一体的智能数码电商综合服务平台，使消费者能够随时随地完成线上购物，提升网购便捷性与消费体验感，为入驻商家与平台管理者提供高效的经营管理支撑。</w:t>
            </w:r>
          </w:p>
          <w:p w14:paraId="6E0544E4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研究意义：</w:t>
            </w:r>
          </w:p>
          <w:p w14:paraId="63FFD590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当前部分电商系统存在商品信息过载、选购决策难、导购服务同质化等问题，本课题通过大模型自然语言理解、意图识别与数据联动机制，打造消费者、入驻商家与平台管理者三方协同的智能数码电商服务体系，具体意义如下：</w:t>
            </w:r>
          </w:p>
          <w:p w14:paraId="570C39C6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1.提升购物效率与消费体验。大模型智能导购能够理解用户的自然语言选购需求，提供商品参数对比、选购建议与个性化推荐，帮助用户快速定位所需商品，解决传统电商检索效率低、选购决策难的问题。</w:t>
            </w:r>
          </w:p>
          <w:p w14:paraId="5E170D62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szCs w:val="21"/>
              </w:rPr>
              <w:t>.助力行业数字化转型。本课题探索大语言模型在电商导购场景中的应用路径，为传统电商向智能化、个性化、精准化的服务模式演进提供参考，助力数码产品线上零售的数字化转型。</w:t>
            </w:r>
          </w:p>
        </w:tc>
      </w:tr>
      <w:tr w14:paraId="63A6DD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tcBorders>
              <w:bottom w:val="single" w:color="auto" w:sz="4" w:space="0"/>
              <w:tl2br w:val="nil"/>
              <w:tr2bl w:val="nil"/>
            </w:tcBorders>
            <w:vAlign w:val="center"/>
          </w:tcPr>
          <w:p w14:paraId="27AAEF30">
            <w:pPr>
              <w:keepNext/>
              <w:autoSpaceDE w:val="0"/>
              <w:autoSpaceDN w:val="0"/>
              <w:adjustRightInd w:val="0"/>
              <w:rPr>
                <w:rFonts w:ascii="黑体" w:hAnsi="黑体" w:eastAsia="黑体" w:cs="宋体"/>
                <w:kern w:val="0"/>
                <w:szCs w:val="21"/>
                <w:lang w:val="zh-CN"/>
              </w:rPr>
            </w:pPr>
            <w:r>
              <w:rPr>
                <w:rFonts w:hint="eastAsia" w:ascii="黑体" w:hAnsi="黑体" w:eastAsia="黑体" w:cs="宋体"/>
                <w:kern w:val="0"/>
                <w:szCs w:val="21"/>
                <w:lang w:val="zh-CN"/>
              </w:rPr>
              <w:t>三、本课题的主要研究内容（提纲）和成果形式</w:t>
            </w:r>
          </w:p>
        </w:tc>
      </w:tr>
      <w:tr w14:paraId="2D3F75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214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5EEC6634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研究内容：</w:t>
            </w:r>
          </w:p>
          <w:p w14:paraId="585122D1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本系统采用前后端分离架构，面向普通用户、入驻商家与平台管理员三类使用角色，以大模型智能导购为核心特色，结合数码商品电商业务，完成智能化、高效率的线上购物服务功能建设。本次设计的主要研究内容如下：</w:t>
            </w:r>
          </w:p>
          <w:p w14:paraId="29B4EDB7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1.用户主要功能需求：</w:t>
            </w:r>
          </w:p>
          <w:p w14:paraId="42DFF22A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（1）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基础</w:t>
            </w:r>
            <w:r>
              <w:rPr>
                <w:rFonts w:hint="eastAsia" w:ascii="宋体" w:hAnsi="宋体"/>
                <w:szCs w:val="21"/>
              </w:rPr>
              <w:t>账号管理：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包括</w:t>
            </w:r>
            <w:r>
              <w:rPr>
                <w:rFonts w:hint="eastAsia" w:ascii="宋体" w:hAnsi="宋体"/>
                <w:szCs w:val="21"/>
              </w:rPr>
              <w:t>用户注册、登录、密码找回、统一身份认证、个人信息修改与账号安全管理等功能。</w:t>
            </w:r>
          </w:p>
          <w:p w14:paraId="64AD21DA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（2）数码商品浏览与检索：包括商品分类展示、品牌与参数筛选、关键词搜索、价格筛选、销量排序、商品详情与用户评价查看等功能。</w:t>
            </w:r>
          </w:p>
          <w:p w14:paraId="419C8CBF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3）大模型智能导购：集成大语言模型构建对话式智能导购助手，构建商品知识库并采用向量化检索，通过意图识别、对话上下文管理与提示词工程保障回答的准确性与实时性。支持用户以自然语言描述选购需求，实现意图识别、商品参数对比、选购建议生成与个性化推荐。</w:t>
            </w:r>
            <w:bookmarkStart w:id="0" w:name="_GoBack"/>
            <w:bookmarkEnd w:id="0"/>
          </w:p>
          <w:p w14:paraId="654B0820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（4）购物车与收藏管理：包括加入购物车或收藏夹、增减数量、选中、删除、结算与取消收藏等功能。</w:t>
            </w:r>
          </w:p>
          <w:p w14:paraId="73C68703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（5）在线下单与支付：包括收货地址确认、订单信息核对、订单提交与线上支付等功能。</w:t>
            </w:r>
          </w:p>
          <w:p w14:paraId="6465EE7E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（6）订单与物流管理：包括订单状态分类、订单详情查询、订单跟踪、售后申请与订单评价等功能。</w:t>
            </w:r>
          </w:p>
          <w:p w14:paraId="4B0AF401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（7）用户评价与互动：包括对商品质量与物流服务打分、文字评价以及查看其他用户真实评价等功能。</w:t>
            </w:r>
          </w:p>
          <w:p w14:paraId="115F1531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2.商家主要功能需求：</w:t>
            </w:r>
          </w:p>
          <w:p w14:paraId="0ADC67A1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（1）商家入驻与店铺管理：包括入驻申请、资质审核、店铺基本信息与形象维护等功能。</w:t>
            </w:r>
          </w:p>
          <w:p w14:paraId="0ACE3E48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（2）商品信息管理：包括商品发布、编辑、上下架、参数规格、库存与价格维护等功能。</w:t>
            </w:r>
          </w:p>
          <w:p w14:paraId="746A560F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（3）订单处理管理：包括订单查看、发货、退款与售后处理等功能。</w:t>
            </w:r>
          </w:p>
          <w:p w14:paraId="34E09AA5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（4）评价与客户管理：包括评价回复、客户咨询与投诉处理等功能。</w:t>
            </w:r>
          </w:p>
          <w:p w14:paraId="6D02F1C6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（5）经营数据统计：包括商品销量、销售额、访问量等经营数据统计等功能。</w:t>
            </w:r>
          </w:p>
          <w:p w14:paraId="232CFEB2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3.管理员主要功能需求：</w:t>
            </w:r>
          </w:p>
          <w:p w14:paraId="3578AC49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（1）用户信息管理：包括用户信息查询、编辑、权限管控与商家入驻审核等功能。</w:t>
            </w:r>
          </w:p>
          <w:p w14:paraId="4D8799F1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（2）商品信息管理：包括商品分类搭建、商品新增、参数维护、上下架、库存与价格调整等</w:t>
            </w:r>
            <w:r>
              <w:rPr>
                <w:rFonts w:ascii="宋体" w:hAnsi="宋体" w:eastAsia="宋体" w:cs="宋体"/>
                <w:sz w:val="24"/>
                <w:szCs w:val="24"/>
              </w:rPr>
              <w:t>功能</w:t>
            </w:r>
          </w:p>
          <w:p w14:paraId="2A9107C6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（3）订单数据管理：包括订单查看、状态更新、异常订单与售后订单处理等功能。</w:t>
            </w:r>
          </w:p>
          <w:p w14:paraId="2E3F56E3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（4）评价内容管理：包括评价审核与违规、恶意评价删除等功能。</w:t>
            </w:r>
          </w:p>
          <w:p w14:paraId="661B0AA0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（5）系统公告管理：包括活动通知、商品上新公告与平台规则发布等功能。</w:t>
            </w:r>
          </w:p>
          <w:p w14:paraId="124F825E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（6）平台数据统计：包括用户、商品、交易、订单等数据的汇总统计等功能。</w:t>
            </w:r>
          </w:p>
          <w:p w14:paraId="169E5451">
            <w:pPr>
              <w:spacing w:line="4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成果形式：</w:t>
            </w:r>
          </w:p>
          <w:p w14:paraId="7681257E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基于大模型导购的数码电商平台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和</w:t>
            </w:r>
            <w:r>
              <w:rPr>
                <w:rFonts w:hint="eastAsia" w:ascii="宋体" w:hAnsi="宋体"/>
                <w:szCs w:val="21"/>
              </w:rPr>
              <w:t>《基于大模型导购的数码电商平台设计与实现》毕业设计论文。</w:t>
            </w:r>
          </w:p>
        </w:tc>
      </w:tr>
      <w:tr w14:paraId="2FD26F8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45F8A3AD">
            <w:pPr>
              <w:keepNext/>
              <w:spacing w:line="4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黑体" w:hAnsi="黑体" w:eastAsia="黑体" w:cs="宋体"/>
                <w:kern w:val="0"/>
                <w:szCs w:val="21"/>
                <w:lang w:val="zh-CN"/>
              </w:rPr>
              <w:t>四、拟解决的关键问题</w:t>
            </w:r>
          </w:p>
        </w:tc>
      </w:tr>
      <w:tr w14:paraId="6B4162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214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32539071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1.大模型智能导购的实现：如何集成大语言模型API，实现自然语言理解与意图识别，构建商品知识库并采用向量化检索，通过对话上下文管理与提示词工程保障导购回答的准确性与实时性，解决传统电商检索效率低、选购决策难的问题。</w:t>
            </w:r>
          </w:p>
          <w:p w14:paraId="1234D1D3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2.商品信息过载与选购决策难：如何通过商品分类展示、品牌与参数筛选、关键词搜索、价格筛选、销量排序等功能，帮助用户快速定位所需数码商品，并与大模型智能导购协同，提升购物检索效率与选购匹配度。</w:t>
            </w:r>
          </w:p>
          <w:p w14:paraId="2C0B576A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1"/>
              </w:rPr>
              <w:t>.三方协同的角色权限与业务流程：如何实现普通用户、入驻商家与平台管理员三类角色的统一身份认证与权限管控，保障商家入驻申请、店铺开通、订单发货、退款、售后等完整业务闭环的规范运行。</w:t>
            </w:r>
          </w:p>
        </w:tc>
      </w:tr>
      <w:tr w14:paraId="4ECE21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25EAF67A">
            <w:pPr>
              <w:keepNext/>
              <w:spacing w:line="4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黑体" w:hAnsi="黑体" w:eastAsia="黑体" w:cs="宋体"/>
                <w:kern w:val="0"/>
                <w:szCs w:val="21"/>
                <w:lang w:val="zh-CN"/>
              </w:rPr>
              <w:t>五、研究思路、方法和步骤</w:t>
            </w:r>
          </w:p>
        </w:tc>
      </w:tr>
      <w:tr w14:paraId="4590CF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214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0A458CDA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研究思路：</w:t>
            </w:r>
          </w:p>
          <w:p w14:paraId="35343A0C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本课题遵循“发现问题—分析问题—解决问题”的研究思路展开。首先借助文献研究法查阅相关文献资料，了解行业发展现状与趋势，确定技术选型与核心算法方案；然后对系统进行可行性分析与需求分析，完成总体架构、数据库与功能模块设计；最后依照设计完成系统开发、调试与优化，并在系统完成的同时撰写毕业设计论文。</w:t>
            </w:r>
          </w:p>
          <w:p w14:paraId="3C2671E1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研究方法：</w:t>
            </w:r>
          </w:p>
          <w:p w14:paraId="0CA09B8A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本系统拟采用前后端分离架构，前端使用Vue框架，后端使用Spring Boot框架，以Java为主要开发语言，结合MyBatis、MySQL、Redis实现数据持久化与缓存，集成大语言模型API实现智能导购。开发过程中按照需求分析、概要设计、详细设计、编码实现、调试测试的流程推进系统研发。</w:t>
            </w:r>
          </w:p>
          <w:p w14:paraId="2E0A0425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研究步骤：</w:t>
            </w:r>
          </w:p>
          <w:p w14:paraId="038DB193">
            <w:pPr>
              <w:spacing w:line="40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查阅相关文献，了解基于大模型导购的数码电商平台的研究背景，研究现状及发展趋势。</w:t>
            </w:r>
          </w:p>
          <w:p w14:paraId="6DE20447">
            <w:pPr>
              <w:spacing w:line="40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对系统做可行性分析，确认系统开发的可行性，确认开发环境。</w:t>
            </w:r>
          </w:p>
          <w:p w14:paraId="12CB1A9F">
            <w:pPr>
              <w:spacing w:line="40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进行系统的需求分析，完成概要分析，分析系统的使用对象和用户需求，明确系统功能。</w:t>
            </w:r>
          </w:p>
          <w:p w14:paraId="14C8FEEF">
            <w:pPr>
              <w:spacing w:line="40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进行详细模块分析，对每个功能模块进行细化。</w:t>
            </w:r>
          </w:p>
          <w:p w14:paraId="7DE8E100">
            <w:pPr>
              <w:spacing w:line="40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下载开发工具，搭建开发环境。</w:t>
            </w:r>
          </w:p>
          <w:p w14:paraId="6A0CB675">
            <w:pPr>
              <w:spacing w:line="40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设计体系结构和数据库结构。</w:t>
            </w:r>
          </w:p>
          <w:p w14:paraId="04C09148">
            <w:pPr>
              <w:spacing w:line="400" w:lineRule="exact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进行系统代码的编写、调试和优化，确保系统能够正常使用。</w:t>
            </w:r>
          </w:p>
          <w:p w14:paraId="15189C37">
            <w:pPr>
              <w:spacing w:line="400" w:lineRule="exact"/>
              <w:ind w:firstLine="420" w:firstLineChars="200"/>
              <w:rPr>
                <w:rFonts w:ascii="宋体" w:hAns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/>
                <w:szCs w:val="21"/>
              </w:rPr>
              <w:t>8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撰写毕业设计论文。</w:t>
            </w:r>
          </w:p>
        </w:tc>
      </w:tr>
      <w:tr w14:paraId="41BD6B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48AFA18C">
            <w:pPr>
              <w:keepNext/>
              <w:spacing w:line="400" w:lineRule="exact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黑体" w:hAnsi="黑体" w:eastAsia="黑体" w:cs="宋体"/>
                <w:kern w:val="0"/>
                <w:szCs w:val="21"/>
                <w:lang w:val="zh-CN"/>
              </w:rPr>
              <w:t>六、指导教师意见</w:t>
            </w:r>
          </w:p>
        </w:tc>
      </w:tr>
      <w:tr w14:paraId="10B584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63A2E3F9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  <w:lang w:val="zh-CN"/>
              </w:rPr>
            </w:pPr>
          </w:p>
          <w:p w14:paraId="4B3662E4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  <w:lang w:val="zh-CN"/>
              </w:rPr>
            </w:pPr>
          </w:p>
          <w:p w14:paraId="4B5BCEA7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  <w:lang w:val="zh-CN"/>
              </w:rPr>
            </w:pPr>
          </w:p>
          <w:p w14:paraId="0E3D91EF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  <w:lang w:val="zh-CN"/>
              </w:rPr>
            </w:pPr>
          </w:p>
          <w:p w14:paraId="18DF326B">
            <w:pPr>
              <w:widowControl/>
              <w:spacing w:line="400" w:lineRule="exact"/>
              <w:rPr>
                <w:rFonts w:ascii="宋体" w:hAnsi="宋体" w:cs="宋体"/>
                <w:kern w:val="0"/>
                <w:szCs w:val="21"/>
                <w:lang w:val="zh-CN"/>
              </w:rPr>
            </w:pPr>
          </w:p>
          <w:p w14:paraId="33EB5A6A">
            <w:pPr>
              <w:widowControl/>
              <w:spacing w:line="400" w:lineRule="exact"/>
              <w:rPr>
                <w:rFonts w:ascii="黑体" w:hAnsi="黑体" w:eastAsia="黑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zh-CN"/>
              </w:rPr>
              <w:t xml:space="preserve">                                             </w:t>
            </w:r>
            <w:r>
              <w:rPr>
                <w:rFonts w:ascii="宋体" w:hAnsi="宋体" w:cs="宋体"/>
                <w:kern w:val="0"/>
                <w:szCs w:val="21"/>
                <w:lang w:val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   </w:t>
            </w:r>
            <w:r>
              <w:rPr>
                <w:rFonts w:ascii="宋体" w:hAnsi="宋体" w:cs="宋体"/>
                <w:kern w:val="0"/>
                <w:szCs w:val="21"/>
                <w:lang w:val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  <w:lang w:val="zh-CN"/>
              </w:rPr>
              <w:t xml:space="preserve"> </w:t>
            </w:r>
            <w:r>
              <w:rPr>
                <w:rFonts w:hint="eastAsia" w:ascii="黑体" w:hAnsi="黑体" w:eastAsia="黑体" w:cs="宋体"/>
                <w:kern w:val="0"/>
                <w:szCs w:val="21"/>
                <w:lang w:val="zh-CN"/>
              </w:rPr>
              <w:t>指导教师（签字）：</w:t>
            </w:r>
          </w:p>
          <w:p w14:paraId="312AAC76">
            <w:pPr>
              <w:spacing w:line="400" w:lineRule="exact"/>
              <w:ind w:firstLine="5670" w:firstLineChars="2700"/>
              <w:rPr>
                <w:rFonts w:hint="eastAsia" w:ascii="黑体" w:hAnsi="黑体" w:eastAsia="黑体" w:cs="宋体"/>
                <w:kern w:val="0"/>
                <w:szCs w:val="21"/>
                <w:lang w:val="zh-CN"/>
              </w:rPr>
            </w:pPr>
            <w:r>
              <w:rPr>
                <w:rFonts w:hint="eastAsia" w:ascii="黑体" w:hAnsi="黑体" w:eastAsia="黑体" w:cs="宋体"/>
                <w:kern w:val="0"/>
                <w:szCs w:val="21"/>
                <w:lang w:val="zh-CN"/>
              </w:rPr>
              <w:t>年    月    日</w:t>
            </w:r>
          </w:p>
        </w:tc>
      </w:tr>
    </w:tbl>
    <w:p w14:paraId="11DC3F34">
      <w:pPr>
        <w:autoSpaceDE w:val="0"/>
        <w:autoSpaceDN w:val="0"/>
        <w:adjustRightInd w:val="0"/>
        <w:spacing w:line="20" w:lineRule="atLeast"/>
        <w:rPr>
          <w:rFonts w:ascii="仿宋_GB2312" w:hAnsi="宋体" w:eastAsia="仿宋_GB2312" w:cs="宋体"/>
          <w:b/>
          <w:kern w:val="0"/>
          <w:sz w:val="18"/>
          <w:szCs w:val="18"/>
        </w:rPr>
      </w:pPr>
    </w:p>
    <w:sectPr>
      <w:footerReference r:id="rId3" w:type="default"/>
      <w:pgSz w:w="11907" w:h="16840"/>
      <w:pgMar w:top="1134" w:right="1134" w:bottom="1134" w:left="1134" w:header="567" w:footer="567" w:gutter="0"/>
      <w:pgNumType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9DCA7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1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7B8CD">
                          <w:pPr>
                            <w:pStyle w:val="6"/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+V+SdAAAAADAQAADwAAAAAAAAABACAAAAAiAAAAZHJzL2Rv&#10;d25yZXYueG1sUEsBAhQAFAAAAAgAh07iQBPwRaAJAgAAAgQAAA4AAAAAAAAAAQAgAAAAHw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307B8CD">
                    <w:pPr>
                      <w:pStyle w:val="6"/>
                    </w:pP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U0OTI0ZDNhYmNkMzgyMzRjN2E4OGY0OWMxYzZhN2IifQ=="/>
  </w:docVars>
  <w:rsids>
    <w:rsidRoot w:val="00BD590A"/>
    <w:rsid w:val="00015F28"/>
    <w:rsid w:val="00021AAA"/>
    <w:rsid w:val="00036608"/>
    <w:rsid w:val="00072358"/>
    <w:rsid w:val="000B67D3"/>
    <w:rsid w:val="000D3E8F"/>
    <w:rsid w:val="000E19EC"/>
    <w:rsid w:val="00133BA9"/>
    <w:rsid w:val="00137144"/>
    <w:rsid w:val="00213CA1"/>
    <w:rsid w:val="00231CF7"/>
    <w:rsid w:val="002D4C2A"/>
    <w:rsid w:val="002D67BA"/>
    <w:rsid w:val="002E207B"/>
    <w:rsid w:val="003213A4"/>
    <w:rsid w:val="003D49FA"/>
    <w:rsid w:val="003E3992"/>
    <w:rsid w:val="00450457"/>
    <w:rsid w:val="004728A6"/>
    <w:rsid w:val="0049763F"/>
    <w:rsid w:val="004B186E"/>
    <w:rsid w:val="004C7D7B"/>
    <w:rsid w:val="004D4C0F"/>
    <w:rsid w:val="004D5D38"/>
    <w:rsid w:val="004E4692"/>
    <w:rsid w:val="00501FEB"/>
    <w:rsid w:val="00506EB9"/>
    <w:rsid w:val="005343D1"/>
    <w:rsid w:val="00595E83"/>
    <w:rsid w:val="005E3D37"/>
    <w:rsid w:val="00644DB3"/>
    <w:rsid w:val="0064679D"/>
    <w:rsid w:val="0067223F"/>
    <w:rsid w:val="006A0E59"/>
    <w:rsid w:val="006B5C32"/>
    <w:rsid w:val="006B5CCB"/>
    <w:rsid w:val="006B72E6"/>
    <w:rsid w:val="006F1A9E"/>
    <w:rsid w:val="00704D60"/>
    <w:rsid w:val="007237FC"/>
    <w:rsid w:val="00792D23"/>
    <w:rsid w:val="007E7397"/>
    <w:rsid w:val="007F6563"/>
    <w:rsid w:val="0080769B"/>
    <w:rsid w:val="00853CB2"/>
    <w:rsid w:val="00904C1B"/>
    <w:rsid w:val="00907960"/>
    <w:rsid w:val="00927F62"/>
    <w:rsid w:val="00971C80"/>
    <w:rsid w:val="00971F34"/>
    <w:rsid w:val="00A11221"/>
    <w:rsid w:val="00A134C7"/>
    <w:rsid w:val="00A379CE"/>
    <w:rsid w:val="00A46B7E"/>
    <w:rsid w:val="00AF349A"/>
    <w:rsid w:val="00B2379F"/>
    <w:rsid w:val="00B66C32"/>
    <w:rsid w:val="00B8025C"/>
    <w:rsid w:val="00BA09AE"/>
    <w:rsid w:val="00BB303C"/>
    <w:rsid w:val="00BD590A"/>
    <w:rsid w:val="00C14288"/>
    <w:rsid w:val="00C26C9F"/>
    <w:rsid w:val="00C30BBC"/>
    <w:rsid w:val="00C32431"/>
    <w:rsid w:val="00C40147"/>
    <w:rsid w:val="00C53770"/>
    <w:rsid w:val="00C673B9"/>
    <w:rsid w:val="00C673C9"/>
    <w:rsid w:val="00CA6920"/>
    <w:rsid w:val="00CD0439"/>
    <w:rsid w:val="00D37887"/>
    <w:rsid w:val="00D921C7"/>
    <w:rsid w:val="00DB3FFD"/>
    <w:rsid w:val="00DC51B1"/>
    <w:rsid w:val="00DF5785"/>
    <w:rsid w:val="00E00DB9"/>
    <w:rsid w:val="00E01539"/>
    <w:rsid w:val="00E06CD5"/>
    <w:rsid w:val="00E83A61"/>
    <w:rsid w:val="00EB22FA"/>
    <w:rsid w:val="00EC35B8"/>
    <w:rsid w:val="00EC63AD"/>
    <w:rsid w:val="00EE254B"/>
    <w:rsid w:val="00EF357C"/>
    <w:rsid w:val="00F031F6"/>
    <w:rsid w:val="00F4794A"/>
    <w:rsid w:val="00F54773"/>
    <w:rsid w:val="00FF2470"/>
    <w:rsid w:val="0DF53042"/>
    <w:rsid w:val="0F521213"/>
    <w:rsid w:val="2AD20F47"/>
    <w:rsid w:val="2D6C09BA"/>
    <w:rsid w:val="2E31330A"/>
    <w:rsid w:val="2F8C6595"/>
    <w:rsid w:val="30BF10D0"/>
    <w:rsid w:val="381548AA"/>
    <w:rsid w:val="443D5661"/>
    <w:rsid w:val="485C5FDD"/>
    <w:rsid w:val="4958511E"/>
    <w:rsid w:val="49B671C7"/>
    <w:rsid w:val="4A317B76"/>
    <w:rsid w:val="4D3F7EF4"/>
    <w:rsid w:val="548979EE"/>
    <w:rsid w:val="6E157BBC"/>
    <w:rsid w:val="73312115"/>
    <w:rsid w:val="74794227"/>
    <w:rsid w:val="7A5F1CBD"/>
    <w:rsid w:val="7AAE478C"/>
    <w:rsid w:val="7D35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12" w:beforeLines="100" w:after="312" w:afterLines="100" w:line="720" w:lineRule="exact"/>
      <w:jc w:val="center"/>
      <w:outlineLvl w:val="0"/>
    </w:pPr>
    <w:rPr>
      <w:rFonts w:ascii="黑体" w:hAnsi="宋体" w:eastAsia="黑体"/>
      <w:bCs/>
      <w:kern w:val="44"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12" w:beforeLines="100" w:after="312" w:afterLines="100" w:line="480" w:lineRule="exact"/>
      <w:jc w:val="center"/>
      <w:outlineLvl w:val="1"/>
    </w:pPr>
    <w:rPr>
      <w:rFonts w:ascii="黑体" w:hAnsi="宋体" w:eastAsia="黑体"/>
      <w:bCs/>
      <w:sz w:val="30"/>
      <w:szCs w:val="3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5"/>
    <w:qFormat/>
    <w:uiPriority w:val="0"/>
    <w:pPr>
      <w:jc w:val="left"/>
    </w:p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9">
    <w:name w:val="annotation subject"/>
    <w:basedOn w:val="4"/>
    <w:next w:val="4"/>
    <w:link w:val="16"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annotation reference"/>
    <w:qFormat/>
    <w:uiPriority w:val="0"/>
    <w:rPr>
      <w:sz w:val="21"/>
      <w:szCs w:val="21"/>
    </w:rPr>
  </w:style>
  <w:style w:type="character" w:customStyle="1" w:styleId="15">
    <w:name w:val="批注文字 字符"/>
    <w:link w:val="4"/>
    <w:qFormat/>
    <w:uiPriority w:val="0"/>
    <w:rPr>
      <w:kern w:val="2"/>
      <w:sz w:val="21"/>
      <w:szCs w:val="24"/>
    </w:rPr>
  </w:style>
  <w:style w:type="character" w:customStyle="1" w:styleId="16">
    <w:name w:val="批注主题 字符"/>
    <w:link w:val="9"/>
    <w:qFormat/>
    <w:uiPriority w:val="0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kexing</Company>
  <Pages>3</Pages>
  <Words>2408</Words>
  <Characters>2470</Characters>
  <Lines>1</Lines>
  <Paragraphs>1</Paragraphs>
  <TotalTime>6</TotalTime>
  <ScaleCrop>false</ScaleCrop>
  <LinksUpToDate>false</LinksUpToDate>
  <CharactersWithSpaces>2533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2020-12-03T02:00:00Z</dcterms:created>
  <dc:creator>教务处</dc:creator>
  <cp:lastModifiedBy>翁宇</cp:lastModifiedBy>
  <cp:lastPrinted>2017-11-01T01:32:00Z</cp:lastPrinted>
  <dcterms:modified xsi:type="dcterms:W3CDTF">2026-09-10T14:31:25Z</dcterms:modified>
  <dc:title>毕业论文(设计)开题报告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EECA1FC6C7E144BCA103C4B8E96D0307_12</vt:lpwstr>
  </property>
  <property fmtid="{D5CDD505-2E9C-101B-9397-08002B2CF9AE}" pid="4" name="KSOTemplateDocerSaveRecord">
    <vt:lpwstr>eyJoZGlkIjoiZmUyM2ZmNzlmNDM4MTA5ODlhMDg1MWMyMzhlZjliM2YiLCJ1c2VySWQiOiIyMzk0NTAxMTgifQ==</vt:lpwstr>
  </property>
</Properties>
</file>