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C34E49A" w14:textId="77777777" w:rsidR="00F97F5A" w:rsidRPr="00763AF5" w:rsidRDefault="00000000">
      <w:pPr>
        <w:spacing w:after="60"/>
        <w:jc w:val="center"/>
        <w:rPr>
          <w:sz w:val="18"/>
          <w:szCs w:val="18"/>
        </w:rPr>
      </w:pPr>
      <w:r w:rsidRPr="00763AF5">
        <w:rPr>
          <w:rFonts w:ascii="黑体" w:eastAsia="黑体" w:hAnsi="黑体"/>
          <w:b/>
          <w:bCs/>
          <w:sz w:val="36"/>
          <w:szCs w:val="36"/>
        </w:rPr>
        <w:t>软件开发综合实践</w:t>
      </w:r>
    </w:p>
    <w:p w14:paraId="0432B2BA" w14:textId="0E896989" w:rsidR="00F97F5A" w:rsidRPr="00763AF5" w:rsidRDefault="00000000">
      <w:pPr>
        <w:spacing w:after="60"/>
        <w:jc w:val="center"/>
        <w:rPr>
          <w:sz w:val="18"/>
          <w:szCs w:val="18"/>
        </w:rPr>
      </w:pPr>
      <w:r>
        <w:t>课堂实践进度报告（七）</w:t>
      </w:r>
    </w:p>
    <w:p>
      <w:r>
        <w:rPr>
          <w:b/>
        </w:rPr>
        <w:t>班级：＿＿＿＿＿＿　　学号：＿＿＿＿＿＿　　姓名：＿＿＿＿＿＿　　课堂日期：2026年9月13日（第二周周日）　　对应课堂作业七《Three.js与A-Frame浏览器三维开发》</w:t>
      </w:r>
    </w:p>
    <w:p w14:paraId="7EF934AB" w14:textId="77777777" w:rsidR="00F5112B" w:rsidRDefault="00000000">
      <w:pPr>
        <w:spacing w:before="240" w:after="100"/>
        <w:rPr>
          <w:rFonts w:ascii="黑体" w:eastAsia="黑体" w:hAnsi="黑体"/>
          <w:b/>
          <w:bCs/>
          <w:sz w:val="24"/>
          <w:szCs w:val="24"/>
        </w:rPr>
      </w:pPr>
      <w:r>
        <w:rPr>
          <w:rFonts w:ascii="黑体" w:eastAsia="黑体" w:hAnsi="黑体"/>
          <w:b/>
          <w:bCs/>
          <w:sz w:val="24"/>
          <w:szCs w:val="24"/>
        </w:rPr>
        <w:t>一、</w:t>
      </w:r>
      <w:r w:rsidR="00F5112B">
        <w:rPr>
          <w:rFonts w:ascii="黑体" w:eastAsia="黑体" w:hAnsi="黑体" w:hint="eastAsia"/>
          <w:b/>
          <w:bCs/>
          <w:sz w:val="24"/>
          <w:szCs w:val="24"/>
        </w:rPr>
        <w:t>总体情况</w:t>
      </w:r>
    </w:p>
    <w:p w14:paraId="29B7C2E7" w14:textId="33867EE8" w:rsidR="00F97F5A" w:rsidRDefault="00F5112B">
      <w:pPr>
        <w:spacing w:before="240" w:after="100"/>
        <w:rPr>
          <w:rFonts w:ascii="黑体" w:eastAsia="黑体" w:hAnsi="黑体"/>
          <w:b/>
          <w:bCs/>
        </w:rPr>
      </w:pPr>
      <w:r w:rsidRPr="00F5112B">
        <w:rPr>
          <w:rFonts w:ascii="黑体" w:eastAsia="黑体" w:hAnsi="黑体" w:hint="eastAsia"/>
          <w:b/>
          <w:bCs/>
        </w:rPr>
        <w:t>1、</w:t>
      </w:r>
      <w:r w:rsidRPr="00F5112B">
        <w:rPr>
          <w:rFonts w:ascii="黑体" w:eastAsia="黑体" w:hAnsi="黑体"/>
          <w:b/>
          <w:bCs/>
        </w:rPr>
        <w:t>当次任务清单</w:t>
      </w:r>
      <w:r w:rsidRPr="00F5112B">
        <w:rPr>
          <w:rFonts w:ascii="黑体" w:eastAsia="黑体" w:hAnsi="黑体" w:hint="eastAsia"/>
          <w:b/>
          <w:bCs/>
        </w:rPr>
        <w:t>完成</w:t>
      </w:r>
    </w:p>
    <w:tbl>
      <w:tblPr>
        <w:tblW w:w="5028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46"/>
        <w:gridCol w:w="4819"/>
        <w:gridCol w:w="3401"/>
      </w:tblGrid>
      <w:tr w:rsidR="002E7F8C" w14:paraId="68B90FDC" w14:textId="77777777" w:rsidTr="00636218">
        <w:trPr>
          <w:cantSplit/>
        </w:trPr>
        <w:tc>
          <w:tcPr>
            <w:tcW w:w="84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832F0C1" w14:textId="1598B709" w:rsidR="002E7F8C" w:rsidRDefault="002E7F8C" w:rsidP="002E7F8C">
            <w:pPr>
              <w:spacing w:before="20" w:after="20" w:line="260" w:lineRule="auto"/>
              <w:jc w:val="center"/>
            </w:pPr>
            <w:r>
              <w:rPr>
                <w:rFonts w:hint="eastAsia"/>
              </w:rPr>
              <w:t>序号</w:t>
            </w:r>
          </w:p>
        </w:tc>
        <w:tc>
          <w:tcPr>
            <w:tcW w:w="481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54ADD00" w14:textId="699C197E" w:rsidR="002E7F8C" w:rsidRDefault="002E7F8C" w:rsidP="002E7F8C">
            <w:pPr>
              <w:spacing w:before="20" w:after="20" w:line="260" w:lineRule="auto"/>
              <w:jc w:val="center"/>
            </w:pPr>
            <w:r>
              <w:rPr>
                <w:rFonts w:hint="eastAsia"/>
              </w:rPr>
              <w:t>任务</w:t>
            </w:r>
          </w:p>
        </w:tc>
        <w:tc>
          <w:tcPr>
            <w:tcW w:w="340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40D2E60" w14:textId="5F4D5371" w:rsidR="002E7F8C" w:rsidRDefault="002E7F8C" w:rsidP="002E7F8C">
            <w:pPr>
              <w:spacing w:before="20" w:after="20" w:line="260" w:lineRule="auto"/>
              <w:jc w:val="center"/>
            </w:pPr>
            <w:r>
              <w:rPr>
                <w:rFonts w:hint="eastAsia"/>
              </w:rPr>
              <w:t>完成</w:t>
            </w:r>
            <w:r w:rsidR="00D864A1">
              <w:rPr>
                <w:rFonts w:hint="eastAsia"/>
              </w:rPr>
              <w:t>情况</w:t>
            </w:r>
          </w:p>
        </w:tc>
      </w:tr>
      <w:tr w:rsidR="00954CD8" w14:paraId="3DDB5D21" w14:textId="77777777" w:rsidTr="00636218">
        <w:trPr>
          <w:cantSplit/>
        </w:trPr>
        <w:tc>
          <w:tcPr>
            <w:tcW w:w="84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10ABF65" w14:textId="77777777" w:rsidR="00954CD8" w:rsidRDefault="00954CD8" w:rsidP="00803004">
            <w:pPr>
              <w:spacing w:before="20" w:after="20" w:line="260" w:lineRule="auto"/>
              <w:jc w:val="center"/>
            </w:pPr>
            <w:r>
              <w:t>1</w:t>
            </w:r>
          </w:p>
        </w:tc>
        <w:tc>
          <w:tcPr>
            <w:tcW w:w="481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r>
              <w:t>50道选择题（雨课堂当堂作答，可查阅指南）</w:t>
            </w:r>
          </w:p>
        </w:tc>
        <w:tc>
          <w:tcPr>
            <w:tcW w:w="340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09C0E3F" w14:textId="77777777" w:rsidR="00954CD8" w:rsidRDefault="00954CD8" w:rsidP="00803004">
            <w:pPr>
              <w:spacing w:before="20" w:after="20" w:line="260" w:lineRule="auto"/>
              <w:jc w:val="center"/>
            </w:pPr>
            <w:r>
              <w:t>☑已完成　□部分完成　□未完成</w:t>
            </w:r>
            <w:r/>
            <w:r/>
            <w:r/>
            <w:r/>
            <w:r/>
          </w:p>
        </w:tc>
      </w:tr>
      <w:tr w:rsidR="00954CD8" w14:paraId="0A70BAD7" w14:textId="77777777" w:rsidTr="00636218">
        <w:trPr>
          <w:cantSplit/>
        </w:trPr>
        <w:tc>
          <w:tcPr>
            <w:tcW w:w="84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3909774" w14:textId="77777777" w:rsidR="00954CD8" w:rsidRDefault="00954CD8" w:rsidP="00803004">
            <w:pPr>
              <w:spacing w:before="20" w:after="20" w:line="260" w:lineRule="auto"/>
              <w:jc w:val="center"/>
            </w:pPr>
            <w:r>
              <w:t>2</w:t>
            </w:r>
          </w:p>
        </w:tc>
        <w:tc>
          <w:tcPr>
            <w:tcW w:w="481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r>
              <w:t>案例复现①：Three.js旋转展示台（底座＋展品组＋双光源＋缓转动画＋OrbitControls）</w:t>
            </w:r>
          </w:p>
        </w:tc>
        <w:tc>
          <w:tcPr>
            <w:tcW w:w="340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2066580" w14:textId="77777777" w:rsidR="00954CD8" w:rsidRDefault="00954CD8" w:rsidP="00803004">
            <w:pPr>
              <w:spacing w:before="20" w:after="20" w:line="260" w:lineRule="auto"/>
              <w:jc w:val="center"/>
            </w:pPr>
            <w:r>
              <w:t>☑已完成　□部分完成　□未完成</w:t>
            </w:r>
            <w:r/>
            <w:r/>
            <w:r/>
            <w:r/>
            <w:r/>
          </w:p>
        </w:tc>
      </w:tr>
      <w:tr w:rsidR="00954CD8" w14:paraId="03DE731C" w14:textId="77777777" w:rsidTr="00636218">
        <w:trPr>
          <w:cantSplit/>
        </w:trPr>
        <w:tc>
          <w:tcPr>
            <w:tcW w:w="84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1BC8DB1" w14:textId="77777777" w:rsidR="00954CD8" w:rsidRDefault="00954CD8" w:rsidP="00803004">
            <w:pPr>
              <w:spacing w:before="20" w:after="20" w:line="260" w:lineRule="auto"/>
              <w:jc w:val="center"/>
            </w:pPr>
            <w:r>
              <w:t>3</w:t>
            </w:r>
          </w:p>
        </w:tc>
        <w:tc>
          <w:tcPr>
            <w:tcW w:w="481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r>
              <w:t>案例复现②：A-Frame校园角标小场景（天空/草地/教学楼/飘动旗帜/脉动路灯＋两棵树）</w:t>
            </w:r>
          </w:p>
        </w:tc>
        <w:tc>
          <w:tcPr>
            <w:tcW w:w="340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3D8165B" w14:textId="77777777" w:rsidR="00954CD8" w:rsidRDefault="00954CD8" w:rsidP="00803004">
            <w:pPr>
              <w:spacing w:before="20" w:after="20" w:line="260" w:lineRule="auto"/>
              <w:jc w:val="center"/>
            </w:pPr>
            <w:r>
              <w:t>☑已完成　□部分完成　□未完成</w:t>
            </w:r>
            <w:r/>
            <w:r/>
            <w:r/>
            <w:r/>
            <w:r/>
          </w:p>
        </w:tc>
      </w:tr>
      <w:tr w:rsidR="00954CD8" w14:paraId="7AD1B018" w14:textId="77777777" w:rsidTr="00636218">
        <w:trPr>
          <w:cantSplit/>
        </w:trPr>
        <w:tc>
          <w:tcPr>
            <w:tcW w:w="84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7F2A8AE" w14:textId="77777777" w:rsidR="00954CD8" w:rsidRDefault="00954CD8" w:rsidP="00803004">
            <w:pPr>
              <w:spacing w:before="20" w:after="20" w:line="260" w:lineRule="auto"/>
              <w:jc w:val="center"/>
            </w:pPr>
            <w:r>
              <w:t>4</w:t>
            </w:r>
          </w:p>
        </w:tc>
        <w:tc>
          <w:tcPr>
            <w:tcW w:w="481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r>
              <w:t>自主实践：主题三维场景「星球宇宙」（Three.js版，含光源、动画、点击交互与resize适配）</w:t>
            </w:r>
          </w:p>
        </w:tc>
        <w:tc>
          <w:tcPr>
            <w:tcW w:w="340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61ABD00" w14:textId="77777777" w:rsidR="00954CD8" w:rsidRDefault="00954CD8" w:rsidP="00803004">
            <w:pPr>
              <w:spacing w:before="20" w:after="20" w:line="260" w:lineRule="auto"/>
              <w:jc w:val="center"/>
            </w:pPr>
            <w:r>
              <w:t>☑已完成　□部分完成　□未完成</w:t>
            </w:r>
            <w:r/>
            <w:r/>
            <w:r/>
            <w:r/>
            <w:r/>
          </w:p>
        </w:tc>
      </w:tr>
      <w:tr w:rsidR="00954CD8" w14:paraId="25AB5C3E" w14:textId="77777777" w:rsidTr="00636218">
        <w:trPr>
          <w:cantSplit/>
        </w:trPr>
        <w:tc>
          <w:tcPr>
            <w:tcW w:w="84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95D8CAB" w14:textId="77777777" w:rsidR="00954CD8" w:rsidRDefault="00954CD8" w:rsidP="00803004">
            <w:pPr>
              <w:spacing w:before="20" w:after="20" w:line="260" w:lineRule="auto"/>
              <w:jc w:val="center"/>
            </w:pPr>
            <w:r>
              <w:t>5</w:t>
            </w:r>
          </w:p>
        </w:tc>
        <w:tc>
          <w:tcPr>
            <w:tcW w:w="481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r>
              <w:t>独立研究任务1：OrbitControls轨道控制器（鼠标拖拽旋转＋滚轮缩放）</w:t>
            </w:r>
          </w:p>
        </w:tc>
        <w:tc>
          <w:tcPr>
            <w:tcW w:w="340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C32D893" w14:textId="77777777" w:rsidR="00954CD8" w:rsidRDefault="00954CD8" w:rsidP="00803004">
            <w:pPr>
              <w:spacing w:before="20" w:after="20" w:line="260" w:lineRule="auto"/>
              <w:jc w:val="center"/>
            </w:pPr>
            <w:r>
              <w:t>☑已完成　□部分完成　□未完成</w:t>
            </w:r>
            <w:r/>
            <w:r/>
            <w:r/>
            <w:r/>
            <w:r/>
          </w:p>
        </w:tc>
      </w:tr>
      <w:tr w:rsidR="00954CD8" w14:paraId="7201C312" w14:textId="77777777" w:rsidTr="00636218">
        <w:trPr>
          <w:cantSplit/>
        </w:trPr>
        <w:tc>
          <w:tcPr>
            <w:tcW w:w="84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9FE6C06" w14:textId="77777777" w:rsidR="00954CD8" w:rsidRDefault="00954CD8" w:rsidP="00803004">
            <w:pPr>
              <w:spacing w:before="20" w:after="20" w:line="260" w:lineRule="auto"/>
              <w:jc w:val="center"/>
            </w:pPr>
            <w:r>
              <w:t>6</w:t>
            </w:r>
          </w:p>
        </w:tc>
        <w:tc>
          <w:tcPr>
            <w:tcW w:w="481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r>
              <w:t>独立研究任务2：Raycaster点击交互（点击行星变色高亮＋显示名称标签）</w:t>
            </w:r>
          </w:p>
        </w:tc>
        <w:tc>
          <w:tcPr>
            <w:tcW w:w="340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A44F1EB" w14:textId="77777777" w:rsidR="00954CD8" w:rsidRDefault="00954CD8" w:rsidP="00803004">
            <w:pPr>
              <w:spacing w:before="20" w:after="20" w:line="260" w:lineRule="auto"/>
              <w:jc w:val="center"/>
            </w:pPr>
            <w:r>
              <w:t>☑已完成　□部分完成　□未完成</w:t>
            </w:r>
            <w:r/>
            <w:r/>
            <w:r/>
            <w:r/>
            <w:r/>
          </w:p>
        </w:tc>
      </w:tr>
      <w:tr w:rsidR="003F757F" w14:paraId="3A0F4FBA" w14:textId="77777777" w:rsidTr="00636218">
        <w:trPr>
          <w:cantSplit/>
        </w:trPr>
        <w:tc>
          <w:tcPr>
            <w:tcW w:w="84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809E405" w14:textId="78726823" w:rsidR="003F757F" w:rsidRDefault="003F757F" w:rsidP="00803004">
            <w:pPr>
              <w:spacing w:before="20" w:after="20" w:line="260" w:lineRule="auto"/>
              <w:jc w:val="center"/>
            </w:pPr>
            <w:r>
              <w:rPr>
                <w:rFonts w:hint="eastAsia"/>
              </w:rPr>
              <w:t>7</w:t>
            </w:r>
          </w:p>
        </w:tc>
        <w:tc>
          <w:tcPr>
            <w:tcW w:w="481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r>
              <w:t>独立研究任务3：性能对比（antialias开关×物体数量，实测五组数据并给出结论）</w:t>
            </w:r>
          </w:p>
        </w:tc>
        <w:tc>
          <w:tcPr>
            <w:tcW w:w="340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727B9CA" w14:textId="2BBF815A" w:rsidR="003F757F" w:rsidRDefault="003F757F" w:rsidP="00803004">
            <w:pPr>
              <w:spacing w:before="20" w:after="20" w:line="260" w:lineRule="auto"/>
              <w:jc w:val="center"/>
            </w:pPr>
            <w:r>
              <w:t>☑已完成　□部分完成　□未完成</w:t>
            </w:r>
            <w:r/>
            <w:r/>
            <w:r/>
            <w:r/>
            <w:r/>
          </w:p>
        </w:tc>
      </w:tr>
      <w:tr w:rsidR="003F757F" w14:paraId="6DFD8821" w14:textId="77777777" w:rsidTr="00636218">
        <w:trPr>
          <w:cantSplit/>
        </w:trPr>
        <w:tc>
          <w:tcPr>
            <w:tcW w:w="84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CFF4805" w14:textId="5811F130" w:rsidR="003F757F" w:rsidRDefault="003F757F" w:rsidP="00803004">
            <w:pPr>
              <w:spacing w:before="20" w:after="20" w:line="260" w:lineRule="auto"/>
              <w:jc w:val="center"/>
            </w:pPr>
            <w:r>
              <w:rPr>
                <w:rFonts w:hint="eastAsia"/>
              </w:rPr>
              <w:t>8</w:t>
            </w:r>
          </w:p>
        </w:tc>
        <w:tc>
          <w:tcPr>
            <w:tcW w:w="481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r>
              <w:t>Git提交与远程推送（8次有效提交，已推送GitHub）</w:t>
            </w:r>
          </w:p>
        </w:tc>
        <w:tc>
          <w:tcPr>
            <w:tcW w:w="340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A9D4219" w14:textId="6CD22AEA" w:rsidR="003F757F" w:rsidRDefault="003F757F" w:rsidP="00803004">
            <w:pPr>
              <w:spacing w:before="20" w:after="20" w:line="260" w:lineRule="auto"/>
              <w:jc w:val="center"/>
            </w:pPr>
            <w:r>
              <w:t>☑已完成　□部分完成　□未完成</w:t>
            </w:r>
            <w:r/>
            <w:r/>
            <w:r/>
            <w:r/>
            <w:r/>
          </w:p>
        </w:tc>
      </w:tr>
      <w:tr w:rsidR="00954CD8" w14:paraId="19016629" w14:textId="77777777" w:rsidTr="00636218">
        <w:trPr>
          <w:cantSplit/>
          <w:trHeight w:val="700"/>
        </w:trPr>
        <w:tc>
          <w:tcPr>
            <w:tcW w:w="846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8A58FA9" w14:textId="77777777" w:rsidR="00954CD8" w:rsidRDefault="00954CD8" w:rsidP="00803004">
            <w:pPr>
              <w:spacing w:before="20" w:after="20" w:line="260" w:lineRule="auto"/>
              <w:jc w:val="center"/>
            </w:pPr>
            <w:r>
              <w:rPr>
                <w:rFonts w:ascii="黑体" w:eastAsia="黑体" w:hAnsi="黑体"/>
                <w:sz w:val="18"/>
                <w:szCs w:val="18"/>
              </w:rPr>
              <w:t>未完成项的原因与课后完成计划</w:t>
            </w:r>
          </w:p>
        </w:tc>
        <w:tc>
          <w:tcPr>
            <w:tcW w:w="8220" w:type="dxa"/>
            <w:gridSpan w:val="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r>
              <w:t>无未完成项，全部任务已完成。</w:t>
            </w:r>
          </w:p>
        </w:tc>
      </w:tr>
    </w:tbl>
    <w:p w14:paraId="47D4A5EE" w14:textId="77777777" w:rsidR="003F757F" w:rsidRDefault="003F757F" w:rsidP="00F5112B">
      <w:pPr>
        <w:spacing w:before="40" w:after="40" w:line="300" w:lineRule="auto"/>
        <w:rPr>
          <w:rFonts w:ascii="黑体" w:eastAsia="黑体" w:hAnsi="黑体"/>
          <w:b/>
          <w:bCs/>
        </w:rPr>
      </w:pPr>
    </w:p>
    <w:p w14:paraId="5C5C24B6" w14:textId="4931F276" w:rsidR="00F5112B" w:rsidRDefault="00F5112B" w:rsidP="00D61F80">
      <w:pPr>
        <w:spacing w:before="40" w:after="40" w:line="300" w:lineRule="auto"/>
      </w:pPr>
      <w:r>
        <w:rPr>
          <w:rFonts w:ascii="黑体" w:eastAsia="黑体" w:hAnsi="黑体"/>
          <w:b/>
          <w:bCs/>
        </w:rPr>
        <w:t>2</w:t>
      </w:r>
      <w:r>
        <w:rPr>
          <w:rFonts w:ascii="黑体" w:eastAsia="黑体" w:hAnsi="黑体" w:hint="eastAsia"/>
          <w:b/>
          <w:bCs/>
        </w:rPr>
        <w:t>、</w:t>
      </w:r>
      <w:r>
        <w:rPr>
          <w:rFonts w:ascii="宋体" w:hAnsi="宋体"/>
          <w:sz w:val="22"/>
        </w:rPr>
        <w:t>本报告所记录的过程与代码为本人独立完成；本人能够解释报告中全部代码，无法解释或无法现场修改的代码不作为有效学习产出。你是否确认此声明</w:t>
      </w:r>
      <w:r w:rsidR="004931CB">
        <w:rPr>
          <w:rFonts w:ascii="宋体" w:hAnsi="宋体" w:hint="eastAsia"/>
          <w:sz w:val="22"/>
        </w:rPr>
        <w:t>:</w:t>
      </w:r>
      <w:r>
        <w:rPr>
          <w:rFonts w:ascii="宋体" w:hAnsi="宋体"/>
          <w:sz w:val="22"/>
        </w:rPr>
        <w:t xml:space="preserve">（ </w:t>
      </w:r>
      <w:r w:rsidR="003F757F">
        <w:rPr>
          <w:rFonts w:ascii="宋体" w:hAnsi="宋体"/>
          <w:sz w:val="22"/>
        </w:rPr>
        <w:t xml:space="preserve">   </w:t>
      </w:r>
      <w:r>
        <w:rPr>
          <w:rFonts w:ascii="宋体" w:hAnsi="宋体"/>
          <w:sz w:val="22"/>
        </w:rPr>
        <w:t>）</w:t>
      </w:r>
    </w:p>
    <w:p w14:paraId="55F94543" w14:textId="77777777" w:rsidR="00F5112B" w:rsidRDefault="00F5112B" w:rsidP="00F5112B">
      <w:r>
        <w:rPr>
          <w:rFonts w:ascii="宋体" w:hAnsi="宋体"/>
          <w:sz w:val="22"/>
        </w:rPr>
        <w:t>A．确认，本人承诺声明属实</w:t>
      </w:r>
    </w:p>
    <w:p w14:paraId="0E59CC7E" w14:textId="062EEA14" w:rsidR="00F5112B" w:rsidRPr="00F5112B" w:rsidRDefault="00F5112B" w:rsidP="00F5112B">
      <w:r>
        <w:rPr>
          <w:rFonts w:ascii="宋体" w:hAnsi="宋体"/>
          <w:sz w:val="22"/>
        </w:rPr>
        <w:t>B．不确认</w:t>
      </w:r>
    </w:p>
    <w:p>
      <w:r>
        <w:rPr>
          <w:b/>
        </w:rPr>
        <w:t>我的选择：A。</w:t>
      </w:r>
    </w:p>
    <w:p w14:paraId="08F4E90D" w14:textId="6838B264" w:rsidR="00F97F5A" w:rsidRDefault="00F5112B">
      <w:pPr>
        <w:spacing w:before="240" w:after="100"/>
      </w:pPr>
      <w:r>
        <w:rPr>
          <w:rFonts w:ascii="黑体" w:eastAsia="黑体" w:hAnsi="黑体" w:hint="eastAsia"/>
          <w:b/>
          <w:bCs/>
          <w:sz w:val="24"/>
          <w:szCs w:val="24"/>
        </w:rPr>
        <w:t>二</w:t>
      </w:r>
      <w:r>
        <w:rPr>
          <w:rFonts w:ascii="黑体" w:eastAsia="黑体" w:hAnsi="黑体"/>
          <w:b/>
          <w:bCs/>
          <w:sz w:val="24"/>
          <w:szCs w:val="24"/>
        </w:rPr>
        <w:t>、案例复现</w:t>
      </w:r>
      <w:r>
        <w:rPr>
          <w:rFonts w:ascii="黑体" w:eastAsia="黑体" w:hAnsi="黑体" w:hint="eastAsia"/>
          <w:b/>
          <w:bCs/>
          <w:sz w:val="24"/>
          <w:szCs w:val="24"/>
        </w:rPr>
        <w:t>部分</w:t>
      </w:r>
      <w:r w:rsidR="00763AF5">
        <w:t xml:space="preserve"> </w:t>
      </w:r>
    </w:p>
    <w:p w14:paraId="6DC96F23" w14:textId="10FBF0F8" w:rsidR="00763AF5" w:rsidRDefault="00000000" w:rsidP="00763AF5">
      <w:pPr>
        <w:spacing w:before="40" w:after="40" w:line="300" w:lineRule="auto"/>
      </w:pPr>
      <w:r>
        <w:t xml:space="preserve">1. </w:t>
      </w:r>
      <w:r w:rsidR="00794376">
        <w:t>git log</w:t>
      </w:r>
      <w:r w:rsidR="00794376">
        <w:rPr>
          <w:rFonts w:hint="eastAsia"/>
        </w:rPr>
        <w:t>提交记录</w:t>
      </w:r>
      <w:r w:rsidR="00794376">
        <w:t>：粘贴</w:t>
      </w:r>
      <w:r w:rsidR="00794376">
        <w:t>git log --oneline</w:t>
      </w:r>
      <w:r w:rsidR="00794376">
        <w:t>的输出</w:t>
      </w:r>
    </w:p>
    <w:p>
      <w:r>
        <w:t>案例复现完成时的 git log --oneline 输出：</w:t>
      </w:r>
    </w:p>
    <w:p>
      <w:r>
        <w:rPr>
          <w:rFonts w:ascii="Courier New" w:hAnsi="Courier New" w:eastAsia="宋体"/>
          <w:sz w:val="19"/>
        </w:rPr>
        <w:t>$ git log --oneline</w:t>
      </w:r>
    </w:p>
    <w:p>
      <w:r>
        <w:rPr>
          <w:rFonts w:ascii="Courier New" w:hAnsi="Courier New" w:eastAsia="宋体"/>
          <w:sz w:val="19"/>
        </w:rPr>
        <w:t>1dfc6d6 A-Frame校园角标主题场景与动画</w:t>
      </w:r>
    </w:p>
    <w:p>
      <w:r>
        <w:rPr>
          <w:rFonts w:ascii="Courier New" w:hAnsi="Courier New" w:eastAsia="宋体"/>
          <w:sz w:val="19"/>
        </w:rPr>
        <w:t>92b079c Three.js旋转展示台：底座、展品组、双光源与动画</w:t>
      </w:r>
    </w:p>
    <w:p w14:paraId="38D753C0" w14:textId="7E42BD75" w:rsidR="00D61F80" w:rsidRDefault="00763AF5" w:rsidP="00763AF5">
      <w:pPr>
        <w:spacing w:before="40" w:after="40" w:line="300" w:lineRule="auto"/>
        <w:rPr>
          <w:rFonts w:hint="eastAsia"/>
        </w:rPr>
      </w:pPr>
      <w:r>
        <w:t xml:space="preserve"> 2. </w:t>
      </w:r>
      <w:r>
        <w:t>运行结果截图</w:t>
      </w:r>
      <w:r w:rsidR="00D61F80">
        <w:rPr>
          <w:rFonts w:hint="eastAsia"/>
        </w:rPr>
        <w:t>（每个截图需要全屏）</w:t>
      </w:r>
      <w:r>
        <w:t>：粘贴</w:t>
      </w:r>
      <w:r>
        <w:rPr>
          <w:rFonts w:hint="eastAsia"/>
        </w:rPr>
        <w:t>复现结果</w:t>
      </w:r>
      <w:r>
        <w:t>在浏览器中的完整运行效果，并配一句解释。</w:t>
      </w:r>
    </w:p>
    <w:p>
      <w:r>
        <w:rPr>
          <w:sz w:val="21"/>
        </w:rPr>
        <w:t>【待补截图1·需全屏】Three.js旋转展示台默认视角——深蓝背景中，蓝方块、橙球、红圆环三个展品绕灰色圆柱展台缓慢转动。</w:t>
      </w:r>
    </w:p>
    <w:p>
      <w:r>
        <w:rPr>
          <w:sz w:val="21"/>
        </w:rPr>
        <w:t>【待补截图2·需全屏】按住鼠标左键拖拽到侧俯视角后的展示台——能看到展台全貌，证明OrbitControls拖拽旋转生效。</w:t>
      </w:r>
    </w:p>
    <w:p>
      <w:r>
        <w:rPr>
          <w:sz w:val="21"/>
        </w:rPr>
        <w:t>【待补截图3·需全屏】A-Frame校园角标场景——蓝天、草地、红顶教学楼、飘动的红旗、脉动的路灯光，以及两棵树。</w:t>
      </w:r>
    </w:p>
    <w:p>
      <w:r>
        <w:rPr>
          <w:sz w:val="21"/>
        </w:rPr>
        <w:t>【待补截图4·需全屏】A-Frame场景中WASD向前走几步后的近处视角——教学楼与旗杆细节更清楚。</w:t>
      </w:r>
    </w:p>
    <w:p>
      <w:r>
        <w:rPr>
          <w:sz w:val="21"/>
        </w:rPr>
        <w:t>与教师案例的一处不同：在campus.html中自行添加了两棵树（a-cylinder树干＋a-sphere树冠，共4个实体），教师演示案例中没有树；其余部分与教师案例一致。</w:t>
      </w:r>
    </w:p>
    <w:p w14:paraId="69133ADE" w14:textId="033F1BB7" w:rsidR="00F97F5A" w:rsidRDefault="00F5112B">
      <w:pPr>
        <w:spacing w:before="240" w:after="100"/>
      </w:pPr>
      <w:r>
        <w:rPr>
          <w:rFonts w:ascii="黑体" w:eastAsia="黑体" w:hAnsi="黑体" w:hint="eastAsia"/>
          <w:b/>
          <w:bCs/>
          <w:sz w:val="24"/>
          <w:szCs w:val="24"/>
        </w:rPr>
        <w:t>三</w:t>
      </w:r>
      <w:r>
        <w:rPr>
          <w:rFonts w:ascii="黑体" w:eastAsia="黑体" w:hAnsi="黑体"/>
          <w:b/>
          <w:bCs/>
          <w:sz w:val="24"/>
          <w:szCs w:val="24"/>
        </w:rPr>
        <w:t>、自主实践</w:t>
      </w:r>
      <w:r>
        <w:rPr>
          <w:rFonts w:ascii="黑体" w:eastAsia="黑体" w:hAnsi="黑体" w:hint="eastAsia"/>
          <w:b/>
          <w:bCs/>
          <w:sz w:val="24"/>
          <w:szCs w:val="24"/>
        </w:rPr>
        <w:t>部分</w:t>
      </w:r>
    </w:p>
    <w:p w14:paraId="21C63369" w14:textId="1FB38ED0" w:rsidR="00F97F5A" w:rsidRDefault="00F5112B">
      <w:pPr>
        <w:spacing w:before="40" w:after="40" w:line="300" w:lineRule="auto"/>
      </w:pPr>
      <w:r>
        <w:rPr>
          <w:rFonts w:hint="eastAsia"/>
        </w:rPr>
        <w:t>1</w:t>
      </w:r>
      <w:r>
        <w:t xml:space="preserve">. </w:t>
      </w:r>
      <w:r>
        <w:t>需求理解与选题理由：你选了什么真实场景（社团报名、活动登记、问卷等），为什么选它（两三句话）。</w:t>
      </w:r>
    </w:p>
    <w:p>
      <w:r>
        <w:rPr>
          <w:sz w:val="21"/>
        </w:rPr>
        <w:t>选题：星球宇宙（太阳系风格）主题三维场景，用Three.js实现。选它的原因：宇宙主题天然由球体、圆环、点粒子几类基本几何体构成，正好覆盖"多类对象＋多种材质"的要求；公转、自转、恒星呼吸等多层动画层次分明，方便练习动画循环；光照也有真实语义——恒星是唯一"真实光源"，能直观体会点光源、环境光与Basic自发光材质的差别。</w:t>
      </w:r>
    </w:p>
    <w:p w14:paraId="176AD19F" w14:textId="66D1254C" w:rsidR="00143797" w:rsidRDefault="00F5112B" w:rsidP="00143797">
      <w:pPr>
        <w:spacing w:before="40" w:after="40" w:line="300" w:lineRule="auto"/>
      </w:pPr>
      <w:r>
        <w:rPr>
          <w:rFonts w:hint="eastAsia"/>
        </w:rPr>
        <w:t>2</w:t>
      </w:r>
      <w:r>
        <w:t xml:space="preserve">. </w:t>
      </w:r>
      <w:r>
        <w:t>结构说明：</w:t>
      </w:r>
    </w:p>
    <w:p w14:paraId="0ACDA5EF" w14:textId="77777777" w:rsidR="00794376" w:rsidRDefault="00794376" w:rsidP="00794376">
      <w:pPr>
        <w:spacing w:before="40" w:after="40" w:line="300" w:lineRule="auto"/>
      </w:pPr>
      <w:r>
        <w:t>按下表列出你的作品结构提纲。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97"/>
        <w:gridCol w:w="5819"/>
      </w:tblGrid>
      <w:tr w:rsidR="00794376" w14:paraId="420D3CFA" w14:textId="77777777" w:rsidTr="00803004">
        <w:trPr>
          <w:cantSplit/>
          <w:tblHeader/>
        </w:trPr>
        <w:tc>
          <w:tcPr>
            <w:tcW w:w="3200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E637DC5" w14:textId="77777777" w:rsidR="00794376" w:rsidRDefault="00794376" w:rsidP="00803004">
            <w:pPr>
              <w:spacing w:before="20" w:after="20" w:line="260" w:lineRule="auto"/>
              <w:jc w:val="center"/>
            </w:pPr>
            <w:r>
              <w:rPr>
                <w:rFonts w:ascii="黑体" w:eastAsia="黑体" w:hAnsi="黑体"/>
                <w:sz w:val="18"/>
                <w:szCs w:val="18"/>
              </w:rPr>
              <w:t>页面区块（语义化元素）</w:t>
            </w:r>
          </w:p>
        </w:tc>
        <w:tc>
          <w:tcPr>
            <w:tcW w:w="5826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9DCAE09" w14:textId="77777777" w:rsidR="00794376" w:rsidRDefault="00794376" w:rsidP="00803004">
            <w:pPr>
              <w:spacing w:before="20" w:after="20" w:line="260" w:lineRule="auto"/>
              <w:jc w:val="center"/>
            </w:pPr>
            <w:r>
              <w:rPr>
                <w:rFonts w:ascii="黑体" w:eastAsia="黑体" w:hAnsi="黑体"/>
                <w:sz w:val="18"/>
                <w:szCs w:val="18"/>
              </w:rPr>
              <w:t>该区块放置的内容</w:t>
            </w:r>
          </w:p>
        </w:tc>
      </w:tr>
      <w:tr w:rsidR="00794376" w14:paraId="760DA1B7" w14:textId="77777777" w:rsidTr="00803004">
        <w:trPr>
          <w:cantSplit/>
          <w:trHeight w:val="500"/>
        </w:trPr>
        <w:tc>
          <w:tcPr>
            <w:tcW w:w="1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r>
              <w:rPr>
                <w:sz w:val="19"/>
              </w:rPr>
              <w:t>场景/相机/渲染器/控制器初始化</w:t>
            </w:r>
          </w:p>
        </w:tc>
        <w:tc>
          <w:tcPr>
            <w:tcW w:w="1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r>
              <w:rPr>
                <w:sz w:val="19"/>
              </w:rPr>
              <w:t>深空背景色；透视相机(50°, far=300)；antialias渲染器；OrbitControls(enableDamping阻尼)</w:t>
            </w:r>
          </w:p>
        </w:tc>
      </w:tr>
      <w:tr w:rsidR="00794376" w14:paraId="415CB0BF" w14:textId="77777777" w:rsidTr="00803004">
        <w:trPr>
          <w:cantSplit/>
          <w:trHeight w:val="500"/>
        </w:trPr>
        <w:tc>
          <w:tcPr>
            <w:tcW w:w="1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r>
              <w:rPr>
                <w:sz w:val="19"/>
              </w:rPr>
              <w:t>环境层：星空与光照</w:t>
            </w:r>
          </w:p>
        </w:tc>
        <w:tc>
          <w:tcPr>
            <w:tcW w:w="1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r>
              <w:rPr>
                <w:sz w:val="19"/>
              </w:rPr>
              <w:t>500个随机点的THREE.Points星幕（球壳分布）；恒星处的点光源＋微弱蓝色环境光兜底</w:t>
            </w:r>
          </w:p>
        </w:tc>
      </w:tr>
      <w:tr w:rsidR="00794376" w14:paraId="06D38213" w14:textId="77777777" w:rsidTr="00803004">
        <w:trPr>
          <w:cantSplit/>
          <w:trHeight w:val="500"/>
        </w:trPr>
        <w:tc>
          <w:tcPr>
            <w:tcW w:w="1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r>
              <w:rPr>
                <w:sz w:val="19"/>
              </w:rPr>
              <w:t>主体层：恒星与行星系</w:t>
            </w:r>
          </w:p>
        </w:tc>
        <w:tc>
          <w:tcPr>
            <w:tcW w:w="1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r>
              <w:rPr>
                <w:sz w:val="19"/>
              </w:rPr>
              <w:t>恒星(双层球壳，Basic自发光+半透明光晕)；3颗行星(Standard材质)；行星环(Torus)；1颗卫星；3条LineLoop轨道线</w:t>
            </w:r>
          </w:p>
        </w:tc>
      </w:tr>
      <w:tr>
        <w:tc>
          <w:tcPr>
            <w:tcW w:type="dxa" w:w="3197"/>
          </w:tcPr>
          <w:p>
            <w:r>
              <w:rPr>
                <w:sz w:val="19"/>
              </w:rPr>
              <w:t>动画循环</w:t>
            </w:r>
          </w:p>
        </w:tc>
        <w:tc>
          <w:tcPr>
            <w:tcW w:type="dxa" w:w="5819"/>
          </w:tcPr>
          <w:p>
            <w:r>
              <w:rPr>
                <w:sz w:val="19"/>
              </w:rPr>
              <w:t>行星公转(轨道组rotation.y＋THREE.Clock计时)、自转、卫星环绕、恒星呼吸脉动(半径与光强随sin变化)、星幕缓转</w:t>
            </w:r>
          </w:p>
        </w:tc>
      </w:tr>
      <w:tr>
        <w:tc>
          <w:tcPr>
            <w:tcW w:type="dxa" w:w="3197"/>
          </w:tcPr>
          <w:p>
            <w:r>
              <w:rPr>
                <w:sz w:val="19"/>
              </w:rPr>
              <w:t>点击交互(Raycaster)</w:t>
            </w:r>
          </w:p>
        </w:tc>
        <w:tc>
          <w:tcPr>
            <w:tcW w:type="dxa" w:w="5819"/>
          </w:tcPr>
          <w:p>
            <w:r>
              <w:rPr>
                <w:sz w:val="19"/>
              </w:rPr>
              <w:t>点击行星：像素坐标→NDC→射线求交→emissive高亮＋HTML标签显示行星名称</w:t>
            </w:r>
          </w:p>
        </w:tc>
      </w:tr>
      <w:tr>
        <w:tc>
          <w:tcPr>
            <w:tcW w:type="dxa" w:w="3197"/>
          </w:tcPr>
          <w:p>
            <w:r>
              <w:rPr>
                <w:sz w:val="19"/>
              </w:rPr>
              <w:t>窗口适配</w:t>
            </w:r>
          </w:p>
        </w:tc>
        <w:tc>
          <w:tcPr>
            <w:tcW w:type="dxa" w:w="5819"/>
          </w:tcPr>
          <w:p>
            <w:r>
              <w:rPr>
                <w:sz w:val="19"/>
              </w:rPr>
              <w:t>resize时同步更新aspect、updateProjectionMatrix、setSize三件套</w:t>
            </w:r>
          </w:p>
        </w:tc>
      </w:tr>
      <w:tr>
        <w:tc>
          <w:tcPr>
            <w:tcW w:type="dxa" w:w="3197"/>
          </w:tcPr>
          <w:p>
            <w:r>
              <w:rPr>
                <w:sz w:val="19"/>
              </w:rPr>
              <w:t>页面提示层</w:t>
            </w:r>
          </w:p>
        </w:tc>
        <w:tc>
          <w:tcPr>
            <w:tcW w:type="dxa" w:w="5819"/>
          </w:tcPr>
          <w:p>
            <w:r>
              <w:rPr>
                <w:sz w:val="19"/>
              </w:rPr>
              <w:t>左下角操作提示文字；点击后跟随显示的名称标签div</w:t>
            </w:r>
          </w:p>
        </w:tc>
      </w:tr>
    </w:tbl>
    <w:p w14:paraId="39F9A4B5" w14:textId="4CFC5B5C" w:rsidR="00F97F5A" w:rsidRDefault="00F5112B" w:rsidP="00143797">
      <w:pPr>
        <w:spacing w:before="40" w:after="40" w:line="300" w:lineRule="auto"/>
      </w:pPr>
      <w:r>
        <w:rPr>
          <w:rFonts w:hint="eastAsia"/>
        </w:rPr>
        <w:t>3</w:t>
      </w:r>
      <w:r>
        <w:t xml:space="preserve">. </w:t>
      </w:r>
      <w:r>
        <w:t>关键代码说明：从你的作品中选一段最关键的代码粘贴在此，并解释它做了什么、为什么这样写。</w:t>
      </w:r>
    </w:p>
    <w:p>
      <w:r>
        <w:rPr>
          <w:sz w:val="21"/>
        </w:rPr>
        <w:t>选取星球场景中的Raycaster点击拾取代码（my-scene/scene.js）：</w:t>
      </w:r>
    </w:p>
    <w:p>
      <w:r>
        <w:rPr>
          <w:rFonts w:ascii="Courier New" w:hAnsi="Courier New" w:eastAsia="宋体"/>
          <w:sz w:val="18"/>
        </w:rPr>
        <w:t>renderer.domElement.addEventListener('pointerdown', (e) =&gt; {</w:t>
      </w:r>
    </w:p>
    <w:p>
      <w:r>
        <w:rPr>
          <w:rFonts w:ascii="Courier New" w:hAnsi="Courier New" w:eastAsia="宋体"/>
          <w:sz w:val="18"/>
        </w:rPr>
        <w:t xml:space="preserve">  // 1) 鼠标像素坐标 → 归一化设备坐标NDC，x/y∈[-1,1]，y轴方向要取反</w:t>
      </w:r>
    </w:p>
    <w:p>
      <w:r>
        <w:rPr>
          <w:rFonts w:ascii="Courier New" w:hAnsi="Courier New" w:eastAsia="宋体"/>
          <w:sz w:val="18"/>
        </w:rPr>
        <w:t xml:space="preserve">  pointer.x =  (e.clientX / window.innerWidth)  * 2 - 1;</w:t>
      </w:r>
    </w:p>
    <w:p>
      <w:r>
        <w:rPr>
          <w:rFonts w:ascii="Courier New" w:hAnsi="Courier New" w:eastAsia="宋体"/>
          <w:sz w:val="18"/>
        </w:rPr>
        <w:t xml:space="preserve">  pointer.y = -(e.clientY / window.innerHeight) * 2 + 1;</w:t>
      </w:r>
    </w:p>
    <w:p>
      <w:r>
        <w:rPr>
          <w:rFonts w:ascii="Courier New" w:hAnsi="Courier New" w:eastAsia="宋体"/>
          <w:sz w:val="18"/>
        </w:rPr>
        <w:t xml:space="preserve">  // 2) 从相机发射一条穿过该点的射线，与三个行星求交</w:t>
      </w:r>
    </w:p>
    <w:p>
      <w:r>
        <w:rPr>
          <w:rFonts w:ascii="Courier New" w:hAnsi="Courier New" w:eastAsia="宋体"/>
          <w:sz w:val="18"/>
        </w:rPr>
        <w:t xml:space="preserve">  raycaster.setFromCamera(pointer, camera);</w:t>
      </w:r>
    </w:p>
    <w:p>
      <w:r>
        <w:rPr>
          <w:rFonts w:ascii="Courier New" w:hAnsi="Courier New" w:eastAsia="宋体"/>
          <w:sz w:val="18"/>
        </w:rPr>
        <w:t xml:space="preserve">  const hits = raycaster.intersectObjects(picks.map(p =&gt; p.planet), false);</w:t>
      </w:r>
    </w:p>
    <w:p>
      <w:r>
        <w:rPr>
          <w:rFonts w:ascii="Courier New" w:hAnsi="Courier New" w:eastAsia="宋体"/>
          <w:sz w:val="18"/>
        </w:rPr>
        <w:t xml:space="preserve">  if (hits.length) {</w:t>
      </w:r>
    </w:p>
    <w:p>
      <w:r>
        <w:rPr>
          <w:rFonts w:ascii="Courier New" w:hAnsi="Courier New" w:eastAsia="宋体"/>
          <w:sz w:val="18"/>
        </w:rPr>
        <w:t xml:space="preserve">    // 3) 命中：提高emissive自发光实现高亮，并把行星名显示到HTML标签</w:t>
      </w:r>
    </w:p>
    <w:p>
      <w:r>
        <w:rPr>
          <w:rFonts w:ascii="Courier New" w:hAnsi="Courier New" w:eastAsia="宋体"/>
          <w:sz w:val="18"/>
        </w:rPr>
        <w:t xml:space="preserve">    hits[0].object.material.emissive.setHex(0x1b3a66);</w:t>
      </w:r>
    </w:p>
    <w:p>
      <w:r>
        <w:rPr>
          <w:rFonts w:ascii="Courier New" w:hAnsi="Courier New" w:eastAsia="宋体"/>
          <w:sz w:val="18"/>
        </w:rPr>
        <w:t xml:space="preserve">    label.textContent = '已选中：' + hits[0].object.userData.name;</w:t>
      </w:r>
    </w:p>
    <w:p>
      <w:r>
        <w:rPr>
          <w:rFonts w:ascii="Courier New" w:hAnsi="Courier New" w:eastAsia="宋体"/>
          <w:sz w:val="18"/>
        </w:rPr>
        <w:t xml:space="preserve">  }</w:t>
      </w:r>
    </w:p>
    <w:p>
      <w:r>
        <w:rPr>
          <w:rFonts w:ascii="Courier New" w:hAnsi="Courier New" w:eastAsia="宋体"/>
          <w:sz w:val="18"/>
        </w:rPr>
        <w:t>});</w:t>
      </w:r>
    </w:p>
    <w:p>
      <w:r>
        <w:rPr>
          <w:sz w:val="21"/>
        </w:rPr>
        <w:t>解释：这段代码做的事——浏览器只能给出鼠标的二维像素坐标，想判断"点了哪个三维物体"必须做一次反向投影：先把像素坐标换算成NDC归一化设备坐标（x、y都压到[-1,1]区间，注意y轴屏幕向下、NDC向上，所以要取负号）；raycaster.setFromCamera根据当前相机的位置和投影矩阵，生成一条从相机出发、穿过该NDC点的射线；intersectObjects把射线与三个行星的球体做求交（球体有解析解，代价很低），返回按距离排序的命中列表，取最近的那个就是用户点中的行星；命中后把材质的emissive自发光调高形成高亮，并在HTML标签里显示行星名称。之所以这样写：这是三维拾取的标准原理（屏幕像素—相机射线—三维物体三级坐标串联），把拾取逻辑封装在一个pointerdown监听里，不与动画循环耦合，点击不中也安全返回。</w:t>
      </w:r>
    </w:p>
    <w:p w14:paraId="53A58F27" w14:textId="0981EAA4" w:rsidR="00F97F5A" w:rsidRDefault="00F5112B" w:rsidP="00143797">
      <w:pPr>
        <w:spacing w:before="100" w:after="40" w:line="300" w:lineRule="auto"/>
      </w:pPr>
      <w:r>
        <w:rPr>
          <w:rFonts w:hint="eastAsia"/>
        </w:rPr>
        <w:t>4</w:t>
      </w:r>
      <w:r>
        <w:t>. git log</w:t>
      </w:r>
      <w:r w:rsidR="00CC46DC">
        <w:rPr>
          <w:rFonts w:hint="eastAsia"/>
        </w:rPr>
        <w:t>提交记录</w:t>
      </w:r>
      <w:r>
        <w:t>：粘贴</w:t>
      </w:r>
      <w:r>
        <w:t>git log --oneline</w:t>
      </w:r>
      <w:r>
        <w:t>的输出</w:t>
      </w:r>
    </w:p>
    <w:p>
      <w:r>
        <w:rPr>
          <w:sz w:val="21"/>
        </w:rPr>
        <w:t>仓库地址：git@github.com:TWBB-hope/homework7.git（https://github.com/TWBB-hope/homework7），分支main，已推送远程。</w:t>
      </w:r>
    </w:p>
    <w:p>
      <w:r>
        <w:rPr>
          <w:sz w:val="21"/>
        </w:rPr>
        <w:t>提交记录表：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</w:tcPr>
          <w:p>
            <w:r>
              <w:rPr>
                <w:b/>
                <w:sz w:val="19"/>
              </w:rPr>
              <w:t>序号</w:t>
            </w:r>
          </w:p>
        </w:tc>
        <w:tc>
          <w:tcPr>
            <w:tcW w:type="dxa" w:w="3009"/>
          </w:tcPr>
          <w:p>
            <w:r>
              <w:rPr>
                <w:b/>
                <w:sz w:val="19"/>
              </w:rPr>
              <w:t>提交说明（git commit -m）</w:t>
            </w:r>
          </w:p>
        </w:tc>
        <w:tc>
          <w:tcPr>
            <w:tcW w:type="dxa" w:w="3009"/>
          </w:tcPr>
          <w:p>
            <w:r>
              <w:rPr>
                <w:b/>
                <w:sz w:val="19"/>
              </w:rPr>
              <w:t>主要内容</w:t>
            </w:r>
          </w:p>
        </w:tc>
      </w:tr>
      <w:tr>
        <w:tc>
          <w:tcPr>
            <w:tcW w:type="dxa" w:w="3009"/>
          </w:tcPr>
          <w:p>
            <w:r>
              <w:rPr>
                <w:sz w:val="19"/>
              </w:rPr>
              <w:t>1</w:t>
            </w:r>
          </w:p>
        </w:tc>
        <w:tc>
          <w:tcPr>
            <w:tcW w:type="dxa" w:w="3009"/>
          </w:tcPr>
          <w:p>
            <w:r>
              <w:rPr>
                <w:sz w:val="19"/>
              </w:rPr>
              <w:t>Three.js旋转展示台：底座、展品组、双光源与动画</w:t>
            </w:r>
          </w:p>
        </w:tc>
        <w:tc>
          <w:tcPr>
            <w:tcW w:type="dxa" w:w="3009"/>
          </w:tcPr>
          <w:p>
            <w:r>
              <w:rPr>
                <w:sz w:val="19"/>
              </w:rPr>
              <w:t>three-d/showcase.html、showcase.js、libs(three.min.js、OrbitControls.js)</w:t>
            </w:r>
          </w:p>
        </w:tc>
      </w:tr>
      <w:tr>
        <w:tc>
          <w:tcPr>
            <w:tcW w:type="dxa" w:w="3009"/>
          </w:tcPr>
          <w:p>
            <w:r>
              <w:rPr>
                <w:sz w:val="19"/>
              </w:rPr>
              <w:t>2</w:t>
            </w:r>
          </w:p>
        </w:tc>
        <w:tc>
          <w:tcPr>
            <w:tcW w:type="dxa" w:w="3009"/>
          </w:tcPr>
          <w:p>
            <w:r>
              <w:rPr>
                <w:sz w:val="19"/>
              </w:rPr>
              <w:t>A-Frame校园角标主题场景与动画</w:t>
            </w:r>
          </w:p>
        </w:tc>
        <w:tc>
          <w:tcPr>
            <w:tcW w:type="dxa" w:w="3009"/>
          </w:tcPr>
          <w:p>
            <w:r>
              <w:rPr>
                <w:sz w:val="19"/>
              </w:rPr>
              <w:t>three-d/campus.html、libs/aframe.min.js</w:t>
            </w:r>
          </w:p>
        </w:tc>
      </w:tr>
      <w:tr>
        <w:tc>
          <w:tcPr>
            <w:tcW w:type="dxa" w:w="3009"/>
          </w:tcPr>
          <w:p>
            <w:r>
              <w:rPr>
                <w:sz w:val="19"/>
              </w:rPr>
              <w:t>3</w:t>
            </w:r>
          </w:p>
        </w:tc>
        <w:tc>
          <w:tcPr>
            <w:tcW w:type="dxa" w:w="3009"/>
          </w:tcPr>
          <w:p>
            <w:r>
              <w:rPr>
                <w:sz w:val="19"/>
              </w:rPr>
              <w:t>自主实践：星球宇宙场景环境搭建（星空点云背景与光照系统）</w:t>
            </w:r>
          </w:p>
        </w:tc>
        <w:tc>
          <w:tcPr>
            <w:tcW w:type="dxa" w:w="3009"/>
          </w:tcPr>
          <w:p>
            <w:r>
              <w:rPr>
                <w:sz w:val="19"/>
              </w:rPr>
              <w:t>three-d/my-scene/index.html、scene.js（环境层）</w:t>
            </w:r>
          </w:p>
        </w:tc>
      </w:tr>
      <w:tr>
        <w:tc>
          <w:tcPr>
            <w:tcW w:type="dxa" w:w="3009"/>
          </w:tcPr>
          <w:p>
            <w:r>
              <w:rPr>
                <w:sz w:val="19"/>
              </w:rPr>
              <w:t>4</w:t>
            </w:r>
          </w:p>
        </w:tc>
        <w:tc>
          <w:tcPr>
            <w:tcW w:type="dxa" w:w="3009"/>
          </w:tcPr>
          <w:p>
            <w:r>
              <w:rPr>
                <w:sz w:val="19"/>
              </w:rPr>
              <w:t>自主实践：星球宇宙场景主体（恒星、行星、行星环、卫星与轨道线）</w:t>
            </w:r>
          </w:p>
        </w:tc>
        <w:tc>
          <w:tcPr>
            <w:tcW w:type="dxa" w:w="3009"/>
          </w:tcPr>
          <w:p>
            <w:r>
              <w:rPr>
                <w:sz w:val="19"/>
              </w:rPr>
              <w:t>three-d/my-scene/scene.js（主体层）</w:t>
            </w:r>
          </w:p>
        </w:tc>
      </w:tr>
      <w:tr>
        <w:tc>
          <w:tcPr>
            <w:tcW w:type="dxa" w:w="3009"/>
          </w:tcPr>
          <w:p>
            <w:r>
              <w:rPr>
                <w:sz w:val="19"/>
              </w:rPr>
              <w:t>5</w:t>
            </w:r>
          </w:p>
        </w:tc>
        <w:tc>
          <w:tcPr>
            <w:tcW w:type="dxa" w:w="3009"/>
          </w:tcPr>
          <w:p>
            <w:r>
              <w:rPr>
                <w:sz w:val="19"/>
              </w:rPr>
              <w:t>自主实践：星球宇宙场景动画与Raycaster点击交互</w:t>
            </w:r>
          </w:p>
        </w:tc>
        <w:tc>
          <w:tcPr>
            <w:tcW w:type="dxa" w:w="3009"/>
          </w:tcPr>
          <w:p>
            <w:r>
              <w:rPr>
                <w:sz w:val="19"/>
              </w:rPr>
              <w:t>three-d/my-scene/scene.js（动画与交互层）</w:t>
            </w:r>
          </w:p>
        </w:tc>
      </w:tr>
      <w:tr>
        <w:tc>
          <w:tcPr>
            <w:tcW w:type="dxa" w:w="3009"/>
          </w:tcPr>
          <w:p>
            <w:r>
              <w:rPr>
                <w:sz w:val="19"/>
              </w:rPr>
              <w:t>6</w:t>
            </w:r>
          </w:p>
        </w:tc>
        <w:tc>
          <w:tcPr>
            <w:tcW w:type="dxa" w:w="3009"/>
          </w:tcPr>
          <w:p>
            <w:r>
              <w:rPr>
                <w:sz w:val="19"/>
              </w:rPr>
              <w:t>独立研究：性能对比实验页（antialias与物体数量对帧率影响）</w:t>
            </w:r>
          </w:p>
        </w:tc>
        <w:tc>
          <w:tcPr>
            <w:tcW w:type="dxa" w:w="3009"/>
          </w:tcPr>
          <w:p>
            <w:r>
              <w:rPr>
                <w:sz w:val="19"/>
              </w:rPr>
              <w:t>three-d/perf-test.html</w:t>
            </w:r>
          </w:p>
        </w:tc>
      </w:tr>
      <w:tr>
        <w:tc>
          <w:tcPr>
            <w:tcW w:type="dxa" w:w="3009"/>
          </w:tcPr>
          <w:p>
            <w:r>
              <w:rPr>
                <w:sz w:val="19"/>
              </w:rPr>
              <w:t>7</w:t>
            </w:r>
          </w:p>
        </w:tc>
        <w:tc>
          <w:tcPr>
            <w:tcW w:type="dxa" w:w="3009"/>
          </w:tcPr>
          <w:p>
            <w:r>
              <w:rPr>
                <w:sz w:val="19"/>
              </w:rPr>
              <w:t>补充README：文件结构、运行方式与提交物清单</w:t>
            </w:r>
          </w:p>
        </w:tc>
        <w:tc>
          <w:tcPr>
            <w:tcW w:type="dxa" w:w="3009"/>
          </w:tcPr>
          <w:p>
            <w:r>
              <w:rPr>
                <w:sz w:val="19"/>
              </w:rPr>
              <w:t>README.md</w:t>
            </w:r>
          </w:p>
        </w:tc>
      </w:tr>
      <w:tr>
        <w:tc>
          <w:tcPr>
            <w:tcW w:type="dxa" w:w="3009"/>
          </w:tcPr>
          <w:p>
            <w:r>
              <w:rPr>
                <w:sz w:val="19"/>
              </w:rPr>
              <w:t>8</w:t>
            </w:r>
          </w:p>
        </w:tc>
        <w:tc>
          <w:tcPr>
            <w:tcW w:type="dxa" w:w="3009"/>
          </w:tcPr>
          <w:p>
            <w:r>
              <w:rPr>
                <w:sz w:val="19"/>
              </w:rPr>
              <w:t>性能实验页扩展高负载档位：测得antialias与物体数量的帧率对比数据</w:t>
            </w:r>
          </w:p>
        </w:tc>
        <w:tc>
          <w:tcPr>
            <w:tcW w:type="dxa" w:w="3009"/>
          </w:tcPr>
          <w:p>
            <w:r>
              <w:rPr>
                <w:sz w:val="19"/>
              </w:rPr>
              <w:t>three-d/perf-test.html</w:t>
            </w:r>
          </w:p>
        </w:tc>
      </w:tr>
    </w:tbl>
    <w:p>
      <w:r>
        <w:rPr>
          <w:sz w:val="21"/>
        </w:rPr>
        <w:t>撰写本报告时的 git log --oneline 完整输出：</w:t>
      </w:r>
    </w:p>
    <w:p>
      <w:r>
        <w:rPr>
          <w:rFonts w:ascii="Courier New" w:hAnsi="Courier New" w:eastAsia="宋体"/>
          <w:sz w:val="19"/>
        </w:rPr>
        <w:t>$ git log --oneline</w:t>
      </w:r>
    </w:p>
    <w:p>
      <w:r>
        <w:rPr>
          <w:rFonts w:ascii="Courier New" w:hAnsi="Courier New" w:eastAsia="宋体"/>
          <w:sz w:val="19"/>
        </w:rPr>
        <w:t>50202ee 性能实验页扩展高负载档位：测得antialias与物体数量的帧率对比数据</w:t>
      </w:r>
    </w:p>
    <w:p>
      <w:r>
        <w:rPr>
          <w:rFonts w:ascii="Courier New" w:hAnsi="Courier New" w:eastAsia="宋体"/>
          <w:sz w:val="19"/>
        </w:rPr>
        <w:t>751598c 补充README：文件结构、运行方式与提交物清单</w:t>
      </w:r>
    </w:p>
    <w:p>
      <w:r>
        <w:rPr>
          <w:rFonts w:ascii="Courier New" w:hAnsi="Courier New" w:eastAsia="宋体"/>
          <w:sz w:val="19"/>
        </w:rPr>
        <w:t>fb5faf8 独立研究：性能对比实验页（antialias与物体数量对帧率影响）</w:t>
      </w:r>
    </w:p>
    <w:p>
      <w:r>
        <w:rPr>
          <w:rFonts w:ascii="Courier New" w:hAnsi="Courier New" w:eastAsia="宋体"/>
          <w:sz w:val="19"/>
        </w:rPr>
        <w:t>50de7ed 自主实践：星球宇宙场景动画与Raycaster点击交互</w:t>
      </w:r>
    </w:p>
    <w:p>
      <w:r>
        <w:rPr>
          <w:rFonts w:ascii="Courier New" w:hAnsi="Courier New" w:eastAsia="宋体"/>
          <w:sz w:val="19"/>
        </w:rPr>
        <w:t>cbc2baa 自主实践：星球宇宙场景主体（恒星、行星、行星环、卫星与轨道线）</w:t>
      </w:r>
    </w:p>
    <w:p>
      <w:r>
        <w:rPr>
          <w:rFonts w:ascii="Courier New" w:hAnsi="Courier New" w:eastAsia="宋体"/>
          <w:sz w:val="19"/>
        </w:rPr>
        <w:t>dc9d0b1 自主实践：星球宇宙场景环境搭建（星空点云背景与光照系统）</w:t>
      </w:r>
    </w:p>
    <w:p>
      <w:r>
        <w:rPr>
          <w:rFonts w:ascii="Courier New" w:hAnsi="Courier New" w:eastAsia="宋体"/>
          <w:sz w:val="19"/>
        </w:rPr>
        <w:t>1dfc6d6 A-Frame校园角标主题场景与动画</w:t>
      </w:r>
    </w:p>
    <w:p>
      <w:r>
        <w:rPr>
          <w:rFonts w:ascii="Courier New" w:hAnsi="Courier New" w:eastAsia="宋体"/>
          <w:sz w:val="19"/>
        </w:rPr>
        <w:t>92b079c Three.js旋转展示台：底座、展品组、双光源与动画</w:t>
      </w:r>
    </w:p>
    <w:p>
      <w:r>
        <w:rPr>
          <w:sz w:val="21"/>
        </w:rPr>
        <w:t>（另有一次提交为"添加课堂实践进度报告七"，即本Word文件。）</w:t>
      </w:r>
    </w:p>
    <w:p w14:paraId="11719AD2" w14:textId="268682FB" w:rsidR="00F97F5A" w:rsidRDefault="00F5112B">
      <w:pPr>
        <w:spacing w:before="40" w:after="40" w:line="300" w:lineRule="auto"/>
      </w:pPr>
      <w:r>
        <w:rPr>
          <w:rFonts w:hint="eastAsia"/>
        </w:rPr>
        <w:t>5</w:t>
      </w:r>
      <w:r w:rsidR="00187649">
        <w:rPr>
          <w:rFonts w:hint="eastAsia"/>
        </w:rPr>
        <w:t>.</w:t>
      </w:r>
      <w:r>
        <w:t>运行截图汇总</w:t>
      </w:r>
      <w:r w:rsidR="00D61F80">
        <w:rPr>
          <w:rFonts w:hint="eastAsia"/>
        </w:rPr>
        <w:t>（截图需全屏）</w:t>
      </w:r>
      <w:r>
        <w:t>：以上截图按顺序编号粘贴在下方，每张配一句解释。</w:t>
      </w:r>
    </w:p>
    <w:p w14:paraId="4E4D20FC" w14:textId="77777777" w:rsidR="00F97F5A" w:rsidRDefault="00000000">
      <w:pPr>
        <w:spacing w:before="20" w:after="20" w:line="280" w:lineRule="auto"/>
      </w:pPr>
      <w:r>
        <w:rPr>
          <w:color w:val="808080"/>
          <w:sz w:val="18"/>
          <w:szCs w:val="18"/>
        </w:rPr>
        <w:t>（截图</w:t>
      </w:r>
      <w:r>
        <w:rPr>
          <w:color w:val="808080"/>
          <w:sz w:val="18"/>
          <w:szCs w:val="18"/>
        </w:rPr>
        <w:t>1</w:t>
      </w:r>
      <w:r>
        <w:rPr>
          <w:color w:val="808080"/>
          <w:sz w:val="18"/>
          <w:szCs w:val="18"/>
        </w:rPr>
        <w:t>：＿＿＿＿＿＿；截图</w:t>
      </w:r>
      <w:r>
        <w:rPr>
          <w:color w:val="808080"/>
          <w:sz w:val="18"/>
          <w:szCs w:val="18"/>
        </w:rPr>
        <w:t>2</w:t>
      </w:r>
      <w:r>
        <w:rPr>
          <w:color w:val="808080"/>
          <w:sz w:val="18"/>
          <w:szCs w:val="18"/>
        </w:rPr>
        <w:t>：＿＿＿＿＿＿；</w:t>
      </w:r>
      <w:r>
        <w:rPr>
          <w:color w:val="808080"/>
          <w:sz w:val="18"/>
          <w:szCs w:val="18"/>
        </w:rPr>
        <w:t>……</w:t>
      </w:r>
      <w:r>
        <w:rPr>
          <w:color w:val="808080"/>
          <w:sz w:val="18"/>
          <w:szCs w:val="18"/>
        </w:rPr>
        <w:t>）</w:t>
      </w:r>
    </w:p>
    <w:p>
      <w:r>
        <w:rPr>
          <w:sz w:val="21"/>
        </w:rPr>
        <w:t>【待补截图1·需全屏】星球宇宙默认视角——中心恒星发光，三颗行星沿淡色轨道错开分布，环巨星带光环，背景是满天星点。</w:t>
      </w:r>
    </w:p>
    <w:p>
      <w:r>
        <w:rPr>
          <w:sz w:val="21"/>
        </w:rPr>
        <w:t>【待补截图2·需全屏】鼠标拖拽旋转＋滚轮拉近后的环巨星近景——可看清行星环与旁边的卫星，证明拖拽与缩放可用。</w:t>
      </w:r>
    </w:p>
    <w:p>
      <w:r>
        <w:rPr>
          <w:sz w:val="21"/>
        </w:rPr>
        <w:t>【待补截图3·需全屏】点击"蓝星"后——蓝星出现高亮，旁边弹出标签"已选中：蓝星"，证明Raycaster点击交互生效。</w:t>
      </w:r>
    </w:p>
    <w:p>
      <w:r>
        <w:rPr>
          <w:sz w:val="21"/>
        </w:rPr>
        <w:t>【待补截图4·需全屏】把浏览器窗口拉成窄高比例后的画面——星球不变形、不裁切，证明resize适配三件套生效。</w:t>
      </w:r>
    </w:p>
    <w:p w14:paraId="0086B1E7" w14:textId="438FAA9F" w:rsidR="00187649" w:rsidRDefault="00F5112B" w:rsidP="00187649">
      <w:pPr>
        <w:spacing w:before="240" w:after="100"/>
        <w:rPr>
          <w:rFonts w:ascii="黑体" w:eastAsia="黑体" w:hAnsi="黑体"/>
          <w:b/>
          <w:bCs/>
          <w:sz w:val="24"/>
          <w:szCs w:val="24"/>
        </w:rPr>
      </w:pPr>
      <w:r>
        <w:rPr>
          <w:rFonts w:ascii="黑体" w:eastAsia="黑体" w:hAnsi="黑体" w:hint="eastAsia"/>
          <w:b/>
          <w:bCs/>
          <w:sz w:val="24"/>
          <w:szCs w:val="24"/>
        </w:rPr>
        <w:t>四</w:t>
      </w:r>
      <w:r w:rsidR="00187649">
        <w:rPr>
          <w:rFonts w:ascii="黑体" w:eastAsia="黑体" w:hAnsi="黑体"/>
          <w:b/>
          <w:bCs/>
          <w:sz w:val="24"/>
          <w:szCs w:val="24"/>
        </w:rPr>
        <w:t>、</w:t>
      </w:r>
      <w:r w:rsidR="00187649">
        <w:rPr>
          <w:rFonts w:ascii="黑体" w:eastAsia="黑体" w:hAnsi="黑体" w:hint="eastAsia"/>
          <w:b/>
          <w:bCs/>
          <w:sz w:val="24"/>
          <w:szCs w:val="24"/>
        </w:rPr>
        <w:t>独立研究</w:t>
      </w:r>
      <w:r>
        <w:rPr>
          <w:rFonts w:ascii="黑体" w:eastAsia="黑体" w:hAnsi="黑体" w:hint="eastAsia"/>
          <w:b/>
          <w:bCs/>
          <w:sz w:val="24"/>
          <w:szCs w:val="24"/>
        </w:rPr>
        <w:t>部分</w:t>
      </w:r>
    </w:p>
    <w:p w14:paraId="78AB692A" w14:textId="734556E9" w:rsidR="00187649" w:rsidRDefault="00187649" w:rsidP="00187649">
      <w:pPr>
        <w:spacing w:before="240" w:after="100"/>
      </w:pPr>
      <w:r>
        <w:rPr>
          <w:rFonts w:hint="eastAsia"/>
        </w:rPr>
        <w:t>分项简述</w:t>
      </w:r>
      <w:r w:rsidRPr="00187649">
        <w:rPr>
          <w:rFonts w:hint="eastAsia"/>
        </w:rPr>
        <w:t>独立</w:t>
      </w:r>
      <w:r>
        <w:rPr>
          <w:rFonts w:hint="eastAsia"/>
        </w:rPr>
        <w:t>研究部分（选做）的完成情况</w:t>
      </w:r>
    </w:p>
    <w:p>
      <w:r>
        <w:rPr>
          <w:sz w:val="21"/>
        </w:rPr>
        <w:t>1. 轨道控制器研究（已完成）：引入方式——用script标签引入与three.min.js同版本(r128)的examples/js版OrbitControls.js（three-d/libs/OrbitControls.js），它会挂到THREE.OrbitControls上；关键代码一行：const controls = new THREE.OrbitControls(camera, renderer.domElement)，把相机和画布交给控制器；关键配置——controls.enableDamping = true开启阻尼惯性（必须在动画循环里每帧controls.update()），默认即支持左键旋转、滚轮缩放、右键平移，无需其他配置。已应用在旋转展示台与星球宇宙两个场景。【待补截图：展示台拖拽前、后两个不同视角，演示鼠标拖拽旋转与滚轮缩放】</w:t>
      </w:r>
    </w:p>
    <w:p>
      <w:r>
        <w:rPr>
          <w:sz w:val="21"/>
        </w:rPr>
        <w:t>2. 点击交互研究（已完成）：原理——屏幕点击只提供二维像素坐标，三维拾取靠"反向投影"四步：①像素坐标换算成NDC归一化设备坐标(y取反)；②Raycaster.setFromCamera借助相机的逆变换，生成一条从相机出发穿过该点的射线；③intersectObjects让射线与候选物体(球体)求交，球有解析解、代价低；④命中列表按距离排序，最近的即用户点中的物体。命中后改材质emissive实现变色高亮，并用HTML标签显示行星名称。整个流程把"屏幕像素—相机射线—三维物体"三级坐标串了起来，这也是Three.js做三维拾取的标准思路。【待补截图：点击"蓝星"后的高亮与名称标签】</w:t>
      </w:r>
    </w:p>
    <w:p>
      <w:r>
        <w:rPr>
          <w:sz w:val="21"/>
        </w:rPr>
        <w:t>3. 性能对比研究（已完成）：自制实验页three-d/perf-test.html——按钮切换antialias开/关与物体数量(20/2000/6000/12000个球，每个球48分段约4600面)，页面自动统计"近3秒平均帧率"，每个组合切换后等待3秒再读数。本机浏览器实测数据：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</w:tcPr>
          <w:p>
            <w:r>
              <w:rPr>
                <w:b/>
                <w:sz w:val="19"/>
              </w:rPr>
              <w:t>物体数量(球)</w:t>
            </w:r>
          </w:p>
        </w:tc>
        <w:tc>
          <w:tcPr>
            <w:tcW w:type="dxa" w:w="2256"/>
          </w:tcPr>
          <w:p>
            <w:r>
              <w:rPr>
                <w:b/>
                <w:sz w:val="19"/>
              </w:rPr>
              <w:t>antialias开·平均帧率</w:t>
            </w:r>
          </w:p>
        </w:tc>
        <w:tc>
          <w:tcPr>
            <w:tcW w:type="dxa" w:w="2256"/>
          </w:tcPr>
          <w:p>
            <w:r>
              <w:rPr>
                <w:b/>
                <w:sz w:val="19"/>
              </w:rPr>
              <w:t>antialias关·平均帧率</w:t>
            </w:r>
          </w:p>
        </w:tc>
        <w:tc>
          <w:tcPr>
            <w:tcW w:type="dxa" w:w="2256"/>
          </w:tcPr>
          <w:p>
            <w:r>
              <w:rPr>
                <w:b/>
                <w:sz w:val="19"/>
              </w:rPr>
              <w:t>观察</w:t>
            </w:r>
          </w:p>
        </w:tc>
      </w:tr>
      <w:tr>
        <w:tc>
          <w:tcPr>
            <w:tcW w:type="dxa" w:w="2256"/>
          </w:tcPr>
          <w:p>
            <w:r>
              <w:rPr>
                <w:sz w:val="19"/>
              </w:rPr>
              <w:t>20</w:t>
            </w:r>
          </w:p>
        </w:tc>
        <w:tc>
          <w:tcPr>
            <w:tcW w:type="dxa" w:w="2256"/>
          </w:tcPr>
          <w:p>
            <w:r>
              <w:rPr>
                <w:sz w:val="19"/>
              </w:rPr>
              <w:t>60.0 FPS</w:t>
            </w:r>
          </w:p>
        </w:tc>
        <w:tc>
          <w:tcPr>
            <w:tcW w:type="dxa" w:w="2256"/>
          </w:tcPr>
          <w:p>
            <w:r>
              <w:rPr>
                <w:sz w:val="19"/>
              </w:rPr>
              <w:t>60.0 FPS</w:t>
            </w:r>
          </w:p>
        </w:tc>
        <w:tc>
          <w:tcPr>
            <w:tcW w:type="dxa" w:w="2256"/>
          </w:tcPr>
          <w:p>
            <w:r>
              <w:rPr>
                <w:sz w:val="19"/>
              </w:rPr>
              <w:t>两者都达帧率上限，无差异</w:t>
            </w:r>
          </w:p>
        </w:tc>
      </w:tr>
      <w:tr>
        <w:tc>
          <w:tcPr>
            <w:tcW w:type="dxa" w:w="2256"/>
          </w:tcPr>
          <w:p>
            <w:r>
              <w:rPr>
                <w:sz w:val="19"/>
              </w:rPr>
              <w:t>600</w:t>
            </w:r>
          </w:p>
        </w:tc>
        <w:tc>
          <w:tcPr>
            <w:tcW w:type="dxa" w:w="2256"/>
          </w:tcPr>
          <w:p>
            <w:r>
              <w:rPr>
                <w:sz w:val="19"/>
              </w:rPr>
              <w:t>60.0 FPS</w:t>
            </w:r>
          </w:p>
        </w:tc>
        <w:tc>
          <w:tcPr>
            <w:tcW w:type="dxa" w:w="2256"/>
          </w:tcPr>
          <w:p>
            <w:r>
              <w:rPr>
                <w:sz w:val="19"/>
              </w:rPr>
              <w:t>60.0 FPS</w:t>
            </w:r>
          </w:p>
        </w:tc>
        <w:tc>
          <w:tcPr>
            <w:tcW w:type="dxa" w:w="2256"/>
          </w:tcPr>
          <w:p>
            <w:r>
              <w:rPr>
                <w:sz w:val="19"/>
              </w:rPr>
              <w:t>两者都达帧率上限，无差异</w:t>
            </w:r>
          </w:p>
        </w:tc>
      </w:tr>
      <w:tr>
        <w:tc>
          <w:tcPr>
            <w:tcW w:type="dxa" w:w="2256"/>
          </w:tcPr>
          <w:p>
            <w:r>
              <w:rPr>
                <w:sz w:val="19"/>
              </w:rPr>
              <w:t>2000</w:t>
            </w:r>
          </w:p>
        </w:tc>
        <w:tc>
          <w:tcPr>
            <w:tcW w:type="dxa" w:w="2256"/>
          </w:tcPr>
          <w:p>
            <w:r>
              <w:rPr>
                <w:sz w:val="19"/>
              </w:rPr>
              <w:t>60.0 FPS</w:t>
            </w:r>
          </w:p>
        </w:tc>
        <w:tc>
          <w:tcPr>
            <w:tcW w:type="dxa" w:w="2256"/>
          </w:tcPr>
          <w:p>
            <w:r>
              <w:rPr>
                <w:sz w:val="19"/>
              </w:rPr>
              <w:t>60.0 FPS</w:t>
            </w:r>
          </w:p>
        </w:tc>
        <w:tc>
          <w:tcPr>
            <w:tcW w:type="dxa" w:w="2256"/>
          </w:tcPr>
          <w:p>
            <w:r>
              <w:rPr>
                <w:sz w:val="19"/>
              </w:rPr>
              <w:t>两者都达帧率上限，无差异</w:t>
            </w:r>
          </w:p>
        </w:tc>
      </w:tr>
      <w:tr>
        <w:tc>
          <w:tcPr>
            <w:tcW w:type="dxa" w:w="2256"/>
          </w:tcPr>
          <w:p>
            <w:r>
              <w:rPr>
                <w:sz w:val="19"/>
              </w:rPr>
              <w:t>6000</w:t>
            </w:r>
          </w:p>
        </w:tc>
        <w:tc>
          <w:tcPr>
            <w:tcW w:type="dxa" w:w="2256"/>
          </w:tcPr>
          <w:p>
            <w:r>
              <w:rPr>
                <w:sz w:val="19"/>
              </w:rPr>
              <w:t>26.3 FPS</w:t>
            </w:r>
          </w:p>
        </w:tc>
        <w:tc>
          <w:tcPr>
            <w:tcW w:type="dxa" w:w="2256"/>
          </w:tcPr>
          <w:p>
            <w:r>
              <w:rPr>
                <w:sz w:val="19"/>
              </w:rPr>
              <w:t>32.3 FPS</w:t>
            </w:r>
          </w:p>
        </w:tc>
        <w:tc>
          <w:tcPr>
            <w:tcW w:type="dxa" w:w="2256"/>
          </w:tcPr>
          <w:p>
            <w:r>
              <w:rPr>
                <w:sz w:val="19"/>
              </w:rPr>
              <w:t>关AA提升约23%</w:t>
            </w:r>
          </w:p>
        </w:tc>
      </w:tr>
      <w:tr>
        <w:tc>
          <w:tcPr>
            <w:tcW w:type="dxa" w:w="2256"/>
          </w:tcPr>
          <w:p>
            <w:r>
              <w:rPr>
                <w:sz w:val="19"/>
              </w:rPr>
              <w:t>12000</w:t>
            </w:r>
          </w:p>
        </w:tc>
        <w:tc>
          <w:tcPr>
            <w:tcW w:type="dxa" w:w="2256"/>
          </w:tcPr>
          <w:p>
            <w:r>
              <w:rPr>
                <w:sz w:val="19"/>
              </w:rPr>
              <w:t>14.0 FPS</w:t>
            </w:r>
          </w:p>
        </w:tc>
        <w:tc>
          <w:tcPr>
            <w:tcW w:type="dxa" w:w="2256"/>
          </w:tcPr>
          <w:p>
            <w:r>
              <w:rPr>
                <w:sz w:val="19"/>
              </w:rPr>
              <w:t>17.0 FPS</w:t>
            </w:r>
          </w:p>
        </w:tc>
        <w:tc>
          <w:tcPr>
            <w:tcW w:type="dxa" w:w="2256"/>
          </w:tcPr>
          <w:p>
            <w:r>
              <w:rPr>
                <w:sz w:val="19"/>
              </w:rPr>
              <w:t>关AA提升约21%</w:t>
            </w:r>
          </w:p>
        </w:tc>
      </w:tr>
    </w:tbl>
    <w:p>
      <w:r>
        <w:rPr>
          <w:sz w:val="21"/>
        </w:rPr>
        <w:t>结论：①低负载(≤2000球)时开不开antialias都锁定60帧上限，差异完全不可感知；②高负载(6000球起)帧率骤降，此时关闭antialias能换回约20%的帧率——抗锯齿的代价随像素计算量增大而显现；③物体数量的影响远大于AA开关：6000→12000帧率接近减半，瓶颈主要是海量draw call与顶点总量；④实践建议：课程规模的小场景放心开antialias，大场景应优先减少物体数/面数，其次再考虑关AA换帧率。（数据为本机实测，不同设备数值会有差异，可用perf-test.html复测。）</w:t>
      </w:r>
    </w:p>
    <w:p w14:paraId="5D98C5D7" w14:textId="7F8C3085" w:rsidR="00F97F5A" w:rsidRDefault="00F5112B">
      <w:pPr>
        <w:spacing w:before="240" w:after="100"/>
      </w:pPr>
      <w:r>
        <w:rPr>
          <w:rFonts w:ascii="黑体" w:eastAsia="黑体" w:hAnsi="黑体" w:hint="eastAsia"/>
          <w:b/>
          <w:bCs/>
          <w:sz w:val="24"/>
          <w:szCs w:val="24"/>
        </w:rPr>
        <w:t>五</w:t>
      </w:r>
      <w:r>
        <w:rPr>
          <w:rFonts w:ascii="黑体" w:eastAsia="黑体" w:hAnsi="黑体"/>
          <w:b/>
          <w:bCs/>
          <w:sz w:val="24"/>
          <w:szCs w:val="24"/>
        </w:rPr>
        <w:t>、收获</w:t>
      </w:r>
      <w:r w:rsidR="00187649">
        <w:rPr>
          <w:rFonts w:ascii="黑体" w:eastAsia="黑体" w:hAnsi="黑体" w:hint="eastAsia"/>
          <w:b/>
          <w:bCs/>
          <w:sz w:val="24"/>
          <w:szCs w:val="24"/>
        </w:rPr>
        <w:t>和问题解决</w:t>
      </w:r>
    </w:p>
    <w:p w14:paraId="43448B97" w14:textId="77777777" w:rsidR="00187649" w:rsidRDefault="00000000" w:rsidP="00187649">
      <w:pPr>
        <w:spacing w:before="40" w:after="40" w:line="300" w:lineRule="auto"/>
      </w:pPr>
      <w:r>
        <w:t xml:space="preserve">1. </w:t>
      </w:r>
      <w:r>
        <w:t>知识总结：用自己的话写</w:t>
      </w:r>
      <w:r>
        <w:t>3</w:t>
      </w:r>
      <w:r>
        <w:t>至</w:t>
      </w:r>
      <w:r>
        <w:t>5</w:t>
      </w:r>
      <w:r>
        <w:t>句本次课掌握的知识</w:t>
      </w:r>
    </w:p>
    <w:p>
      <w:r>
        <w:rPr>
          <w:sz w:val="21"/>
        </w:rPr>
        <w:t>①三维场景的心智模型就一句话：场景里摆东西、相机去看、渲染器不停拍，三要素缺一个就是黑屏或空屏。②两个库最容易混淆的坑是单位：Three.js的rotation用弧度、A-Frame的rotation用度数，Math.PI/4才是45度，直接写45会转好几圈。③动画的本质是"每帧微调属性＋重新渲染"，requestAnimationFrame让浏览器按自己的节奏调度下一帧，不会卡住页面。④受光材质(Standard/Lambert)没有光源就是一片黑且不报错，排查时先换Basic材质验证。⑤两库选型：要精细控制和复杂交互选Three.js，要快速出场景和VR体验选A-Frame——A-Frame底层就是Three.js，复杂定制最终还是要懂Three.js。</w:t>
      </w:r>
    </w:p>
    <w:p w14:paraId="599EF551" w14:textId="77777777" w:rsidR="00187649" w:rsidRDefault="00187649" w:rsidP="00187649">
      <w:pPr>
        <w:spacing w:before="40" w:after="40" w:line="300" w:lineRule="auto"/>
      </w:pPr>
      <w:r>
        <w:rPr>
          <w:rFonts w:hint="eastAsia"/>
        </w:rPr>
        <w:t>2.</w:t>
      </w:r>
      <w:r>
        <w:rPr>
          <w:rFonts w:hint="eastAsia"/>
        </w:rPr>
        <w:t>问题解决</w:t>
      </w:r>
    </w:p>
    <w:p w14:paraId="3174A43A" w14:textId="2D8EC817" w:rsidR="00187649" w:rsidRDefault="00187649" w:rsidP="00187649">
      <w:pPr>
        <w:spacing w:before="40" w:after="40" w:line="300" w:lineRule="auto"/>
      </w:pPr>
      <w:r>
        <w:t>记录至少</w:t>
      </w:r>
      <w:r>
        <w:t>1</w:t>
      </w:r>
      <w:r>
        <w:t>个你实际遇到的问题（报错、显示异常、数据丢失、加载失败等）。没有遇到问题的同学，记录一次</w:t>
      </w:r>
      <w:r>
        <w:t>“</w:t>
      </w:r>
      <w:r>
        <w:t>故意实验</w:t>
      </w:r>
      <w:r>
        <w:t>”</w:t>
      </w:r>
      <w:r>
        <w:t>的观察（如故意断网、输入非法值、删除数据文件后的程序表现）</w:t>
      </w:r>
    </w:p>
    <w:p>
      <w:r>
        <w:rPr>
          <w:sz w:val="21"/>
        </w:rPr>
        <w:t>现象：星球场景第一版中，行星背对恒星的一面完全漆黑，远看只剩一个个黑圆片，只能看到面向恒星的一侧。</w:t>
      </w:r>
    </w:p>
    <w:p>
      <w:r>
        <w:rPr>
          <w:sz w:val="21"/>
        </w:rPr>
        <w:t>排查：按指南的排查顺序，先用MeshBasicMaterial临时替换行星材质——整颗行星立刻可见，说明相机、渲染器都没问题，问题出在"受光材质＋光照不足"：场景里唯一光源是恒星中心的一个点光源，行星背面永远照不到光。</w:t>
      </w:r>
    </w:p>
    <w:p>
      <w:r>
        <w:rPr>
          <w:sz w:val="21"/>
        </w:rPr>
        <w:t>解决：加了一盏低强度蓝色环境光（AmbientLight(0x334066, 0.5)）给暗面兜底，并给行星材质设了很低的emissive自发光（0x0a1020）。背面从"死黑"变成有细节的深蓝夜面，符合宇宙氛围。这个问题让我真正记住了指南那句口诀："受光材质无光源=黑屏但无报错"。</w:t>
      </w:r>
    </w:p>
    <w:p w14:paraId="7CF605E9" w14:textId="59B4BFCC" w:rsidR="00F97F5A" w:rsidRDefault="00F5112B" w:rsidP="00187649">
      <w:pPr>
        <w:spacing w:before="40" w:after="40" w:line="300" w:lineRule="auto"/>
      </w:pPr>
      <w:r>
        <w:rPr>
          <w:rFonts w:ascii="黑体" w:eastAsia="黑体" w:hAnsi="黑体" w:hint="eastAsia"/>
          <w:b/>
          <w:bCs/>
          <w:sz w:val="24"/>
          <w:szCs w:val="24"/>
        </w:rPr>
        <w:t>六</w:t>
      </w:r>
      <w:r>
        <w:rPr>
          <w:rFonts w:ascii="黑体" w:eastAsia="黑体" w:hAnsi="黑体"/>
          <w:b/>
          <w:bCs/>
          <w:sz w:val="24"/>
          <w:szCs w:val="24"/>
        </w:rPr>
        <w:t>、工具使用</w:t>
      </w:r>
      <w:r>
        <w:rPr>
          <w:rFonts w:ascii="黑体" w:eastAsia="黑体" w:hAnsi="黑体" w:hint="eastAsia"/>
          <w:b/>
          <w:bCs/>
          <w:sz w:val="24"/>
          <w:szCs w:val="24"/>
        </w:rPr>
        <w:t>说明</w:t>
      </w:r>
    </w:p>
    <w:p w14:paraId="082B56F2" w14:textId="7A99A7E9" w:rsidR="00F97F5A" w:rsidRDefault="00000000" w:rsidP="00187649">
      <w:pPr>
        <w:spacing w:before="40" w:after="40" w:line="300" w:lineRule="auto"/>
      </w:pPr>
      <w:r>
        <w:t>本课程不以</w:t>
      </w:r>
      <w:r>
        <w:t>AI</w:t>
      </w:r>
      <w:r>
        <w:t>生成代码作为主要完成路径。如使用</w:t>
      </w:r>
      <w:r>
        <w:t>AI</w:t>
      </w:r>
      <w:r>
        <w:t>工具辅助，请注明</w:t>
      </w:r>
      <w:r w:rsidR="00187649">
        <w:rPr>
          <w:rFonts w:hint="eastAsia"/>
        </w:rPr>
        <w:t>用途</w:t>
      </w:r>
      <w:r>
        <w:t>。</w:t>
      </w:r>
    </w:p>
    <w:p>
      <w:r>
        <w:rPr>
          <w:sz w:val="21"/>
        </w:rPr>
        <w:t>本次作业以课程下发的《学生实践指南七》为主线完成。查阅的教程与出处：Three.js官方文档（https://threejs.org/docs/，OrbitControls与Raycaster条目）、Three.js中文网（https://www.threejs.com.cn/）、A-Frame官方文档（https://aframe.io/docs/，animation与cursor组件条目）。离线库文件three.min.js(r128)、OrbitControls.js(r128)、aframe.min.js(1.5.0)取自官方发布渠道，存放于three-d/libs/。</w:t>
      </w:r>
    </w:p>
    <w:sectPr w:rsidR="00F97F5A">
      <w:footerReference w:type="default" r:id="rId7"/>
      <w:pgSz w:w="11906" w:h="16838"/>
      <w:pgMar w:top="1134" w:right="1440" w:bottom="1134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21D2660" w14:textId="77777777" w:rsidR="000A7010" w:rsidRDefault="000A7010" w:rsidP="00A149BD">
      <w:r>
        <w:separator/>
      </w:r>
    </w:p>
  </w:endnote>
  <w:endnote w:type="continuationSeparator" w:id="0">
    <w:p w14:paraId="4519F4D8" w14:textId="77777777" w:rsidR="000A7010" w:rsidRDefault="000A7010" w:rsidP="00A149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496189441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1B23139A" w14:textId="6C9C8480" w:rsidR="006157CB" w:rsidRDefault="006157CB">
            <w:pPr>
              <w:pStyle w:val="ae"/>
              <w:jc w:val="center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FCC4EAD" w14:textId="77777777" w:rsidR="006157CB" w:rsidRDefault="006157CB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5D40C08" w14:textId="77777777" w:rsidR="000A7010" w:rsidRDefault="000A7010" w:rsidP="00A149BD">
      <w:r>
        <w:separator/>
      </w:r>
    </w:p>
  </w:footnote>
  <w:footnote w:type="continuationSeparator" w:id="0">
    <w:p w14:paraId="7D534BCB" w14:textId="77777777" w:rsidR="000A7010" w:rsidRDefault="000A7010" w:rsidP="00A149B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D837EA6"/>
    <w:multiLevelType w:val="hybridMultilevel"/>
    <w:tmpl w:val="FF90FBE2"/>
    <w:lvl w:ilvl="0" w:tplc="A52CF19C">
      <w:start w:val="1"/>
      <w:numFmt w:val="bullet"/>
      <w:lvlText w:val="●"/>
      <w:lvlJc w:val="left"/>
      <w:pPr>
        <w:ind w:left="720" w:hanging="360"/>
      </w:pPr>
    </w:lvl>
    <w:lvl w:ilvl="1" w:tplc="967A7116">
      <w:start w:val="1"/>
      <w:numFmt w:val="bullet"/>
      <w:lvlText w:val="○"/>
      <w:lvlJc w:val="left"/>
      <w:pPr>
        <w:ind w:left="1440" w:hanging="360"/>
      </w:pPr>
    </w:lvl>
    <w:lvl w:ilvl="2" w:tplc="DFB259BA">
      <w:start w:val="1"/>
      <w:numFmt w:val="bullet"/>
      <w:lvlText w:val="■"/>
      <w:lvlJc w:val="left"/>
      <w:pPr>
        <w:ind w:left="2160" w:hanging="360"/>
      </w:pPr>
    </w:lvl>
    <w:lvl w:ilvl="3" w:tplc="93C0D532">
      <w:start w:val="1"/>
      <w:numFmt w:val="bullet"/>
      <w:lvlText w:val="●"/>
      <w:lvlJc w:val="left"/>
      <w:pPr>
        <w:ind w:left="2880" w:hanging="360"/>
      </w:pPr>
    </w:lvl>
    <w:lvl w:ilvl="4" w:tplc="62888488">
      <w:start w:val="1"/>
      <w:numFmt w:val="bullet"/>
      <w:lvlText w:val="○"/>
      <w:lvlJc w:val="left"/>
      <w:pPr>
        <w:ind w:left="3600" w:hanging="360"/>
      </w:pPr>
    </w:lvl>
    <w:lvl w:ilvl="5" w:tplc="BD7CBDE4">
      <w:start w:val="1"/>
      <w:numFmt w:val="bullet"/>
      <w:lvlText w:val="■"/>
      <w:lvlJc w:val="left"/>
      <w:pPr>
        <w:ind w:left="4320" w:hanging="360"/>
      </w:pPr>
    </w:lvl>
    <w:lvl w:ilvl="6" w:tplc="7DEAE67C">
      <w:start w:val="1"/>
      <w:numFmt w:val="bullet"/>
      <w:lvlText w:val="●"/>
      <w:lvlJc w:val="left"/>
      <w:pPr>
        <w:ind w:left="5040" w:hanging="360"/>
      </w:pPr>
    </w:lvl>
    <w:lvl w:ilvl="7" w:tplc="E06666C6">
      <w:start w:val="1"/>
      <w:numFmt w:val="bullet"/>
      <w:lvlText w:val="●"/>
      <w:lvlJc w:val="left"/>
      <w:pPr>
        <w:ind w:left="5760" w:hanging="360"/>
      </w:pPr>
    </w:lvl>
    <w:lvl w:ilvl="8" w:tplc="5A02558A">
      <w:start w:val="1"/>
      <w:numFmt w:val="bullet"/>
      <w:lvlText w:val="●"/>
      <w:lvlJc w:val="left"/>
      <w:pPr>
        <w:ind w:left="6480" w:hanging="360"/>
      </w:pPr>
    </w:lvl>
  </w:abstractNum>
  <w:num w:numId="1" w16cid:durableId="155655024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bordersDoNotSurroundHeader/>
  <w:bordersDoNotSurroundFooter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7F5A"/>
    <w:rsid w:val="00092EF2"/>
    <w:rsid w:val="000A7010"/>
    <w:rsid w:val="000B2169"/>
    <w:rsid w:val="00143797"/>
    <w:rsid w:val="00187649"/>
    <w:rsid w:val="002E7F8C"/>
    <w:rsid w:val="003F757F"/>
    <w:rsid w:val="004931CB"/>
    <w:rsid w:val="004B1562"/>
    <w:rsid w:val="006157CB"/>
    <w:rsid w:val="00636218"/>
    <w:rsid w:val="00763AF5"/>
    <w:rsid w:val="00794376"/>
    <w:rsid w:val="00930AE5"/>
    <w:rsid w:val="00954CD8"/>
    <w:rsid w:val="00991B0E"/>
    <w:rsid w:val="00A149BD"/>
    <w:rsid w:val="00BA4140"/>
    <w:rsid w:val="00BE564B"/>
    <w:rsid w:val="00CA6BBC"/>
    <w:rsid w:val="00CC46DC"/>
    <w:rsid w:val="00D61F80"/>
    <w:rsid w:val="00D864A1"/>
    <w:rsid w:val="00E63F55"/>
    <w:rsid w:val="00EC49D1"/>
    <w:rsid w:val="00F5112B"/>
    <w:rsid w:val="00F97F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C0B5053"/>
  <w15:docId w15:val="{CD2E2EBA-6DB1-442F-A380-52FA6ABC44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sz w:val="21"/>
        <w:szCs w:val="21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尾注文本 字符"/>
    <w:link w:val="aa"/>
    <w:uiPriority w:val="99"/>
    <w:semiHidden/>
    <w:unhideWhenUsed/>
    <w:rPr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A149BD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d">
    <w:name w:val="页眉 字符"/>
    <w:basedOn w:val="a0"/>
    <w:link w:val="ac"/>
    <w:uiPriority w:val="99"/>
    <w:rsid w:val="00A149BD"/>
    <w:rPr>
      <w:sz w:val="18"/>
      <w:szCs w:val="18"/>
    </w:rPr>
  </w:style>
  <w:style w:type="paragraph" w:styleId="ae">
    <w:name w:val="footer"/>
    <w:basedOn w:val="a"/>
    <w:link w:val="af"/>
    <w:uiPriority w:val="99"/>
    <w:unhideWhenUsed/>
    <w:rsid w:val="00A149B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">
    <w:name w:val="页脚 字符"/>
    <w:basedOn w:val="a0"/>
    <w:link w:val="ae"/>
    <w:uiPriority w:val="99"/>
    <w:rsid w:val="00A149B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2</Pages>
  <Words>133</Words>
  <Characters>763</Characters>
  <Application>Microsoft Office Word</Application>
  <DocSecurity>0</DocSecurity>
  <Lines>6</Lines>
  <Paragraphs>1</Paragraphs>
  <ScaleCrop>false</ScaleCrop>
  <Company/>
  <LinksUpToDate>false</LinksUpToDate>
  <CharactersWithSpaces>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ll l</cp:lastModifiedBy>
  <cp:revision>9</cp:revision>
  <dcterms:created xsi:type="dcterms:W3CDTF">2026-09-03T06:42:00Z</dcterms:created>
  <dcterms:modified xsi:type="dcterms:W3CDTF">2026-09-03T09:15:00Z</dcterms:modified>
</cp:coreProperties>
</file>