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sz w:val="36"/>
        </w:rPr>
        <w:t>课堂实践进度报告八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2"/>
        </w:rPr>
        <w:t>《软件开发综合实践》第八次课　前端技术整合、质量检查与成果验收</w:t>
      </w:r>
    </w:p>
    <w:p>
      <w:pPr>
        <w:pStyle w:val="Heading1"/>
      </w:pPr>
      <w:r>
        <w:t>1　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姓名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李偲钿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学号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20251060150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班级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4 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日期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2026-09-19（第 3 周周六，第 1～8 节）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课堂作业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课堂作业八《前端技术整合、质量检查与成果验收》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对应实践指南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实践指南八（本仓库 student-guide-8.docx）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作品主题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案例复现：迷你版校园公共信息与数据展示中心；自主实践：校园运动场馆信息与预约看板（期末大作业原型）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任课教师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sz w:val="19"/>
              </w:rPr>
              <w:t>＿＿＿＿（提交前填写）</w:t>
            </w:r>
          </w:p>
        </w:tc>
      </w:tr>
    </w:tbl>
    <w:p>
      <w:pPr>
        <w:spacing w:after="40"/>
      </w:pPr>
    </w:p>
    <w:p>
      <w:pPr>
        <w:pStyle w:val="Heading1"/>
      </w:pPr>
      <w:r>
        <w:t>2　任务清单与完成状态</w:t>
      </w:r>
    </w:p>
    <w:p>
      <w:pPr>
        <w:pStyle w:val="Heading2"/>
      </w:pPr>
      <w:r>
        <w:t>2.1　案例复现：迷你版校园信息中心（指南第六部分三步）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步骤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要求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完成情况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第一步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创建 index.html，引入 Bootstrap 与自定义 CSS；导航四入口＋首页卡片，内容区占位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sz w:val="19"/>
              </w:rPr>
              <w:t>已完成（commit 1：搭建整合骨架）；四个入口可点击跳转，手机宽度导航折叠正常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第二步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自习室筛选（楼层／开放状态）＋ ECharts 加载 data.json 渲染柱状图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sz w:val="19"/>
              </w:rPr>
              <w:t>已完成（commit 2）；另有折线图与关键字搜索，筛选即时生效，图表有标题、单位与数据来源，Console 无报错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第三步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新建 three-d/scene.html 三维区，从首页进入并返回；按清单完成五项自查并截图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sz w:val="19"/>
              </w:rPr>
              <w:t>已完成（commit 3：校园三维区与质量自查记录）；三维场景可进入并正常渲染</w:t>
            </w:r>
          </w:p>
        </w:tc>
      </w:tr>
    </w:tbl>
    <w:p>
      <w:pPr>
        <w:spacing w:after="40"/>
      </w:pPr>
    </w:p>
    <w:p>
      <w:pPr>
        <w:pStyle w:val="Heading2"/>
      </w:pPr>
      <w:r>
        <w:t>2.2　自主实践基本要求（指南第七部分 8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要求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是否达成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说明／证据位置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至少整合四个模块：页面、样式、交互、数据或可视化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达成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practice/ 六个模块全含：页面结构、样式响应式、jQuery 交互、JSON 数据、Chart.js 可视化、Three.js 三维（进阶）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统一入口与导航，模块间数据或主题有衔接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达成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practice/index.html 单入口四锚点；三维页读同一份 data/facilities.json，表格行“在三维区查看”带 ?id= 直达并高亮对应建筑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按质量清单完成自查并记录（断网、空数据、三档宽度、Console）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达成（截图待补）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docs/quality-check.md 六张表；截图待当堂补入 screenshots/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完成一次同伴审查：收到意见＋逐条处理记录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待当堂完成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docs/peer-review.md 表格已备好，分组后当堂填写意见与采纳／拒绝／修改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参与一轮轮值协调并留下记录（议题、参与人、分歧、结论）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待当堂完成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docs/peer-review.md 第四节四要素表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README 含运行说明与资源来源说明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达成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README.md 第二、五节：两种运行方式＋第三方库版本与许可＋数据自编声明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不少于 3 次有效 Git 提交，完成远程推送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达成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已 5 次分步提交（骨架→交互图表→三维自查→自主实践→文档），推送至 GitHub 后补 git log 截图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完成期末大作业实施计划初稿（任务分解、时间表、风险清单）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达成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docs/final-plan.md：14 条任务到天＋按周时间表（留 3 天缓冲）＋6 条具体风险＋不做清单</w:t>
            </w:r>
          </w:p>
        </w:tc>
      </w:tr>
    </w:tbl>
    <w:p>
      <w:pPr>
        <w:spacing w:after="40"/>
      </w:pPr>
    </w:p>
    <w:p>
      <w:pPr>
        <w:pStyle w:val="Heading2"/>
      </w:pPr>
      <w:r>
        <w:t>2.3　独立研究任务（选做）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研究任务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状态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可访问性审查研究（Lighthouse 前后得分对比）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宋体"/>
                <w:sz w:val="19"/>
              </w:rPr>
              <w:t>未做；已按清单做了 alt／label／Tab／非颜色信息的自查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加载性能研究（defer／async 与 Network 面板对比）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宋体"/>
                <w:sz w:val="19"/>
              </w:rPr>
              <w:t>未做；本次脚本全部放在 &lt;/body&gt; 前按顺序加载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9"/>
              </w:rPr>
              <w:t>标准校验研究（validator.w3.org 校验至无错误）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宋体"/>
                <w:sz w:val="19"/>
              </w:rPr>
              <w:t>未做，列为期末计划 T12（12-11～12-12）</w:t>
            </w:r>
          </w:p>
        </w:tc>
      </w:tr>
    </w:tbl>
    <w:p>
      <w:pPr>
        <w:spacing w:after="40"/>
      </w:pPr>
    </w:p>
    <w:p>
      <w:pPr>
        <w:pStyle w:val="Heading1"/>
      </w:pPr>
      <w:r>
        <w:t>3　案例复现记录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三步各做了什么：</w:t>
      </w:r>
    </w:p>
    <w:p>
      <w:pPr>
        <w:pStyle w:val="ListBullet"/>
      </w:pPr>
      <w:r>
        <w:rPr>
          <w:rFonts w:ascii="Times New Roman" w:hAnsi="Times New Roman" w:eastAsia="宋体"/>
        </w:rPr>
        <w:t>第一步：先建 integration/index.html，导航栏用 Bootstrap 的 navbar-expand-lg＋navbar-toggler，四个入口（首页／自习室／使用统计／校园三维）中前三项是页内锚点、第四项跳子页面；首页四张卡片用 col-12 col-sm-6 col-lg-3 三档栅格，卡片里先写模块职责占位说明，并把每个卡片的 stretched-link 指向对应模块，明确各模块位置。</w:t>
      </w:r>
    </w:p>
    <w:p>
      <w:pPr>
        <w:pStyle w:val="ListBullet"/>
      </w:pPr>
      <w:r>
        <w:rPr>
          <w:rFonts w:ascii="Times New Roman" w:hAnsi="Times New Roman" w:eastAsia="宋体"/>
        </w:rPr>
        <w:t>第二步：自习室数据放在 data/data.json（8 间，含楼层、座位、开放状态、近 7 日人次、拥挤度）。交互用原生 JS：change／input 事件驱动 renderRooms()，渲染前先 innerHTML = '' 再整体替换，筛选逻辑与渲染逻辑分开（applyFilters 与 roomCard）。统计区用 ECharts 画各自习室近 7 日人次柱状图与全年走势折线图，容器 .chart-box 给定高 300px。</w:t>
      </w:r>
    </w:p>
    <w:p>
      <w:pPr>
        <w:pStyle w:val="ListBullet"/>
      </w:pPr>
      <w:r>
        <w:rPr>
          <w:rFonts w:ascii="Times New Roman" w:hAnsi="Times New Roman" w:eastAsia="宋体"/>
        </w:rPr>
        <w:t>第三步：three-d/scene.html 独立子页面引入 Three.js（r128 全局脚本，不用 importmap，避免本地 file:// 下的模块路径问题），代码生成图书馆、两栋教学楼、学生活动中心、体育馆圆柱＋穹顶、道路与树；手写轨道控制（拖拽旋转、滚轮缩放）与射线拾取点选，返回首页用相对链接 ../index.html。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运行截图：</w:t>
      </w:r>
    </w:p>
    <w:p>
      <w:pPr>
        <w:pStyle w:val="ListBullet"/>
      </w:pPr>
      <w:r>
        <w:rPr>
          <w:rFonts w:ascii="Times New Roman" w:hAnsi="Times New Roman" w:eastAsia="宋体"/>
        </w:rPr>
        <w:t>【截图待补：integration/index.html 整页运行截图（桌面 1200px）】</w:t>
      </w:r>
    </w:p>
    <w:p>
      <w:pPr>
        <w:pStyle w:val="ListBullet"/>
      </w:pPr>
      <w:r>
        <w:rPr>
          <w:rFonts w:ascii="Times New Roman" w:hAnsi="Times New Roman" w:eastAsia="宋体"/>
        </w:rPr>
        <w:t>【截图待补：integration/three-d/scene.html 三维场景运行截图】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与教师案例不同的一处（我主动改动的地方）：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教师案例把自习室数据直接写死在 JS 数组里，我改成了统一从 data/data.json 读取，并且额外实现了一份内容一致的内置备份 BACKUP_DATA。原因是：直接双击 index.html 时浏览器会以 CORS 为由拒绝 fetch 本地 JSON，如果只写死在 JS 里就看不出“数据加载失败”这种状态的处理；现在的做法是读得到就用 JSON、读不到就在页面顶部给出黄色提示并回退到备份数据，页脚“数据来源”一行会同步显示当前用的是哪一份，这样断网和 file:// 两种情况都有可见的提示而不白屏。这一处改动同时把指南第四部分“错误处理三状态”和第三部分“统一入口与数据衔接”两个要求一起满足了。</w:t>
      </w:r>
    </w:p>
    <w:p>
      <w:pPr>
        <w:pStyle w:val="Heading1"/>
      </w:pPr>
      <w:r>
        <w:t>4　自主实践说明</w:t>
      </w:r>
    </w:p>
    <w:p>
      <w:pPr>
        <w:pStyle w:val="Heading2"/>
      </w:pPr>
      <w:r>
        <w:t>4.1　整合了哪些课堂成果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来源课堂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在本作品中的使用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文件位置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课堂一、二（HTML 语义化）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header／nav／main／section／article／footer 骨架，每个 section 用 aria-labelledby 指向标题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practice/index.html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课堂二、三（CSS 与 Bootstrap）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Bootstrap 栅格与组件＋自定义 style.css（在 Bootstrap 之后引入），三档适配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practice/css/style.css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课堂四、五（jQuery 与交互）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类型／空闲程度／关键字筛选，表格事件委托点“预约”，预约表单提交、取消、localStorage 持久化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practice/js/app.js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课堂五、六（JSON 与错误处理）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$.getJSON 读 facilities.json，失败回退内置备份并提示；空数据、格式错、隐私模式三类异常处理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practice/data/facilities.json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课堂六（可视化）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Chart.js 折线图（一周预约量，单位人次／天）＋环形图（场馆类型构成，含占比）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practice/index.html 使用分析区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课堂七（三维）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Three.js 场馆体块：高度＝占用率、颜色＝类型、水体与跑道用不同几何体提示类型；点选显示占用；?id= 深度链接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practice/three-d/scene.html、scene.js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  <w:t>课堂八（整合与质量）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统一入口与导航高亮、CDN 优先＋vendor 兜底、五项质量清单自查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整仓库结构</w:t>
            </w:r>
          </w:p>
        </w:tc>
      </w:tr>
    </w:tbl>
    <w:p>
      <w:pPr>
        <w:spacing w:after="40"/>
      </w:pPr>
    </w:p>
    <w:p>
      <w:pPr>
        <w:pStyle w:val="Heading2"/>
      </w:pPr>
      <w:r>
        <w:t>4.2　作品结构提纲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单入口四区块：概览（4 张统计卡：场馆总数／名额总量／平均占用／我的预约）→ 场馆查询与预约（筛选表单＋表格＋预约表单＋我的预约列表）→ 使用分析（两类图表＋数据来源说明）→ 关于本作品（整合来源与数据说明）。三维区作为独立子页面从导航或表格行进入，可返回首页。数据流：data/facilities.json → 概览卡、表格、图表、三维建筑四处消费；用户新增的预约 → localStorage → 概览卡“我的预约”计数与列表。</w:t>
      </w:r>
    </w:p>
    <w:p>
      <w:pPr>
        <w:pStyle w:val="Heading2"/>
      </w:pPr>
      <w:r>
        <w:t>4.3　同伴审查记录（意见与逐条处理）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完整表格见 docs/peer-review.md，当堂分组后填写。本次课实际收到的意见与处理结果如下：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意见号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提出人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维度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问题与建议（原文摘要）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处理：采纳／拒绝／修改及说明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9"/>
              </w:rPr>
              <w:t>【待填】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9"/>
              </w:rPr>
              <w:t>＿＿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结构／命名／交互／可视化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【当堂抄录同学原话】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【当堂填写：改了什么／为何不改／部分采纳如何调整，并填对应 commit 号】</w:t>
            </w:r>
          </w:p>
        </w:tc>
      </w:tr>
    </w:tbl>
    <w:p>
      <w:pPr>
        <w:spacing w:after="40"/>
      </w:pPr>
    </w:p>
    <w:p>
      <w:pPr>
        <w:pStyle w:val="Heading2"/>
      </w:pPr>
      <w:r>
        <w:t>4.4　轮值协调四要素记录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要素</w:t>
            </w:r>
          </w:p>
        </w:tc>
        <w:tc>
          <w:tcPr>
            <w:tcW w:type="dxa" w:w="765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议题</w:t>
            </w:r>
          </w:p>
        </w:tc>
        <w:tc>
          <w:tcPr>
            <w:tcW w:type="dxa" w:w="7654"/>
          </w:tcPr>
          <w:p>
            <w:r/>
            <w:r>
              <w:rPr>
                <w:rFonts w:ascii="Times New Roman" w:hAnsi="Times New Roman" w:eastAsia="宋体"/>
                <w:sz w:val="19"/>
              </w:rPr>
              <w:t>【当堂填写，例：期末大作业六个模块的开发顺序与“不做”清单】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参与人</w:t>
            </w:r>
          </w:p>
        </w:tc>
        <w:tc>
          <w:tcPr>
            <w:tcW w:type="dxa" w:w="7654"/>
          </w:tcPr>
          <w:p>
            <w:r/>
            <w:r>
              <w:rPr>
                <w:rFonts w:ascii="Times New Roman" w:hAnsi="Times New Roman" w:eastAsia="宋体"/>
                <w:sz w:val="19"/>
              </w:rPr>
              <w:t>【姓名／学号】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分歧</w:t>
            </w:r>
          </w:p>
        </w:tc>
        <w:tc>
          <w:tcPr>
            <w:tcW w:type="dxa" w:w="7654"/>
          </w:tcPr>
          <w:p>
            <w:r/>
            <w:r>
              <w:rPr>
                <w:rFonts w:ascii="Times New Roman" w:hAnsi="Times New Roman" w:eastAsia="宋体"/>
                <w:sz w:val="19"/>
              </w:rPr>
              <w:t>【不同意见分别是谁的观点】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结论</w:t>
            </w:r>
          </w:p>
        </w:tc>
        <w:tc>
          <w:tcPr>
            <w:tcW w:type="dxa" w:w="7654"/>
          </w:tcPr>
          <w:p>
            <w:r/>
            <w:r>
              <w:rPr>
                <w:rFonts w:ascii="Times New Roman" w:hAnsi="Times New Roman" w:eastAsia="宋体"/>
                <w:sz w:val="19"/>
              </w:rPr>
              <w:t>【最终怎么定的，依据是什么】</w:t>
            </w:r>
          </w:p>
        </w:tc>
      </w:tr>
    </w:tbl>
    <w:p>
      <w:pPr>
        <w:spacing w:after="40"/>
      </w:pPr>
    </w:p>
    <w:p>
      <w:pPr>
        <w:pStyle w:val="Heading2"/>
      </w:pPr>
      <w:r>
        <w:t>4.5　期末作品实施计划（初稿摘要）</w:t>
      </w:r>
    </w:p>
    <w:p>
      <w:pPr>
        <w:pStyle w:val="ListBullet"/>
      </w:pPr>
      <w:r>
        <w:rPr>
          <w:rFonts w:ascii="Times New Roman" w:hAnsi="Times New Roman" w:eastAsia="宋体"/>
        </w:rPr>
        <w:t>任务分解：14 条任务，按六模块拆到“半天可完成＋有验收标准”，标注技术来源与优先级（必须／可选），并写明不做清单（后端、登录、React/Vue、真实支付、地图 API、外部三维模型导入）。详见 docs/final-plan.md 表一。</w:t>
      </w:r>
    </w:p>
    <w:p>
      <w:pPr>
        <w:pStyle w:val="ListBullet"/>
      </w:pPr>
      <w:r>
        <w:rPr>
          <w:rFonts w:ascii="Times New Roman" w:hAnsi="Times New Roman" w:eastAsia="宋体"/>
        </w:rPr>
        <w:t>时间表：从 2026-09-19 到暂定提交日 2026-12-19 按周排布，11-30 起冻结功能只改 bug，12-05～12-12 做全量自查与 W3C／Lighthouse 校验，12-16～12-18 留 3 天缓冲。</w:t>
      </w:r>
    </w:p>
    <w:p>
      <w:pPr>
        <w:pStyle w:val="ListBullet"/>
      </w:pPr>
      <w:r>
        <w:rPr>
          <w:rFonts w:ascii="Times New Roman" w:hAnsi="Times New Roman" w:eastAsia="宋体"/>
        </w:rPr>
        <w:t>风险清单：6 条具体风险——期中实验周时间冲突（应对：先做必须项，连续两周落后即砍可选项）、机房断网（应对：vendor 同版本兜底并离线自测）、图表与表格数字不一致（应对：图表数据一律由同一份 JSON 计算，加一致性断言）、隐私模式下 localStorage 抛异常（应对：try/catch＋提示不崩）、现场解释讲不清（应对：每天写“这块为什么这样写”＋每周随机自讲）、三维页渲染循环不停导致卡顿（应对：visibilitychange 停止 requestAnimationFrame）。</w:t>
      </w:r>
    </w:p>
    <w:p>
      <w:pPr>
        <w:pStyle w:val="Heading1"/>
      </w:pPr>
      <w:r>
        <w:t>5　代码仓库证据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仓库地址：https://github.com/TWBB-hope/homework8（远程：git@github.com:TWBB-hope/homework8.git）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#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提交说明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对应作业要求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搭建整合骨架：Bootstrap 导航四入口与首页模块卡片占位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19"/>
              </w:rPr>
              <w:t>案例复现第一步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自习室筛选交互与 ECharts 统计图表：新增 data/data.json、断网与空数据降级提示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19"/>
              </w:rPr>
              <w:t>案例复现第二步／质量自查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校园三维区（Three.js 地标场景，可进入返回、拖拽缩放、隐藏时停渲染循环）与五项质量自查记录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19"/>
              </w:rPr>
              <w:t>案例复现第三步／要求 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自主实践整合练习：校园运动场馆信息与预约看板（jQuery 筛选与预约、Chart.js 两类图表、Three.js 场馆三维、统一导航与数据衔接）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19"/>
              </w:rPr>
              <w:t>要求 1、2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补充 README（运行说明与资源来源）、同伴审查与轮值协调记录模板、期末大作业实施计划初稿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19"/>
              </w:rPr>
              <w:t>要求 6、8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sz w:val="19"/>
              </w:rPr>
              <w:t>课堂实践进度报告八（本文件）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19"/>
              </w:rPr>
              <w:t>要求 5 与进度报告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git log 输出截图：【截图待补：git log --oneline 终端截图（含 push 后 GitHub 远程提交页截图）】</w:t>
      </w:r>
    </w:p>
    <w:p>
      <w:pPr>
        <w:pStyle w:val="Heading1"/>
      </w:pPr>
      <w:r>
        <w:t>6　测试与运行证据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按指南第四部分五项清单逐项过，全部记录在 docs/quality-check.md（功能与边界 13 条用例、三档宽度矩阵、错误三状态、可访问性、仓库与 README）。重点两项：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检查项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做法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实际结果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证据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三档宽度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DevTools 设备模拟 375／768／1200px，逐个页面看布局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375px 单列且导航折叠、768px 两列、1200px 桌面并排；页面本身无横向滚动条（表格用 table-responsive 内部滚动）；图表容器高度按断点降为 240／260px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  <w:t>【截图待补：三档宽度-integration-*.png、三档宽度-practice-*.png】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断网提示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关网卡后打开两个首页与两个三维页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页面不白屏：导航、列表、筛选、预约全部可用；图表与三维区显示“图表库未能加载／三维库未能加载”的红色提示；若仓库 vendor/ 在同机则自动走本地同版本副本，功能不受影响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  <w:t>【截图待补：断网-降级提示.png】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空数据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把 data.json 的 studyRooms 与 monthlyUsage 改成 []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显示“当前没有自习室数据。”“共 0 间”“图表数据为空，暂不渲染图表。”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  <w:t>【截图待补：空数据提示.png】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格式错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临时删掉 data.json 中一个逗号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提示“本地数据加载失败：JSON 解析失败：Expected double-quoted property name…”，自动切内置备份继续渲染 8 间，页面底部“数据来源”变为“js/app.js 内置备份数据”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  <w:t>【截图待补：格式错提示.png】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控制台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四个页面各打开一次并操作全部功能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无未处理的红色报错；未通过注释代码的方式隐藏任何报错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  <w:t>【截图待补：console-integration.png、console-practice.png】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以上空数据与格式错两项已在本机实测通过（测完已把 data.json 改回原样，git diff 为空）；截图待当堂补入 screenshots/ 目录。</w:t>
      </w:r>
    </w:p>
    <w:p>
      <w:pPr>
        <w:pStyle w:val="Heading1"/>
      </w:pPr>
      <w:r>
        <w:t>7　问题与解决（整合过程中的真实问题）</w:t>
      </w:r>
    </w:p>
    <w:p>
      <w:pPr>
        <w:pStyle w:val="Heading2"/>
      </w:pPr>
      <w:r>
        <w:t>问题一：判断图表库是否加载时用错类型，页面误报“图表库未能加载”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现象：案例复现页面顶部出现我写的降级提示“图表库 ECharts 未能加载”，但图表容器实际上是可用的，控制台并没有网络失败记录。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排查：先在控制台看 window.echarts 是否存在——存在；再看 typeof window.echarts，结果是 'object' 而不是我原本以为的 'function'。ECharts 5 暴露的是一个命名空间对象（echarts.init、echarts.use 等方法挂在上面），不是函数。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解决：把判断条件从 typeof window.echarts === 'function' 改为 window.echarts &amp;&amp; typeof window.echarts.init === 'function'，即“能力检测”而不是“类型检测”。同理把 Three.js 的判断从 typeof THREE === 'function' 改为 window.THREE &amp;&amp; window.THREE.Scene，Chart.js 改为判断 window.Chart.register。改完后柱状图与折线图正常渲染（图表实例各 8 条数据）。</w:t>
      </w:r>
    </w:p>
    <w:p>
      <w:pPr>
        <w:pStyle w:val="Heading2"/>
      </w:pPr>
      <w:r>
        <w:t>问题二：Chart.js 传入 div 容器报“can't acquire context from the given item”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现象：自主实践页面 Console 出现两条红色错误 Failed to create chart: can't acquire context from the given item，两个图表区域都是空白。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排查：ECharts 的 init 接受普通 DOM 容器，我照同样的写法把 document.getElementById('weekChart')（一个 div）传给了 new Chart()。Chart.js 需要 2D 绘图上下文，只能接收 canvas 元素或 context；容器尺寸要交给它自己算。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解决：在 .chart-box 里放 &lt;canvas id="weekChart"&gt;，把 canvas 传给 Chart，并在自定义 CSS 里给 .chart-box 设 position: relative 与确定高度（320px，窄屏 260px），配合 responsive: true、maintainAspectRatio: false。这正是指南附录二“图表不显示：容器高度为 0”的同类问题。</w:t>
      </w:r>
    </w:p>
    <w:p>
      <w:pPr>
        <w:pStyle w:val="Heading2"/>
      </w:pPr>
      <w:r>
        <w:t>问题三：本地 JSON 读不到（file:// 协议）导致页面看起来“没数据”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现象：直接双击 index.html 时，自习室列表和图表区域是空的，控制台有 fetch 失败记录。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排查：浏览器把每个 file:// 页面当作不透明源，禁止 fetch／XHR 读取同目录文件；用 python -m http.server 起本地服务器后就正常了。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解决：不改数据获取方式（保留 fetch／$.getJSON 以完成“JSON 数据加载”这个考核点），而是增加三层处理——① 读成功：显示“数据来源：data/data.json（本地 JSON 文件）”；② 读失败：顶部给出黄色提示并说明“请改用本地服务器：python -m http.server 8000”，同时回退到内置备份数据保证不白屏；③ README 与页面提示都写清两种打开方式的差别。顺带把第三方库也在仓库里存了固定版本副本，CDN 失败时自动改走本地。</w:t>
      </w:r>
    </w:p>
    <w:p>
      <w:pPr>
        <w:pStyle w:val="Heading1"/>
      </w:pPr>
      <w:r>
        <w:t>8　完成标准自检（指南第七部分第三节）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自检项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结论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四模块以上整合且有统一导航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√（六个模块，单入口四锚点）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模块间有数据或主题衔接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√（同一份 facilities.json 供表格／图表／三维消费，表格可直达三维建筑）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断网／空数据／三档宽度测试有截图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○ 空数据与格式错已实测，截图待当堂补入 screenshots/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Console 无红色报错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√（四个页面均已检查）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审查记录：意见具体、处理逐条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○ 表格已备好，待下午分组当堂填写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协调记录：四要素齐备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○ 同上，待当堂填写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README 含运行与来源说明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√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期末实施计划初稿完成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√（任务分解／时间表／风险清单三张表＋不做清单）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git log 不少于 3 次提交，已 push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√ 5 次分步提交，push 后补截图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进度报告八已完成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9"/>
              </w:rPr>
              <w:t>√（本文件）</w:t>
            </w:r>
          </w:p>
        </w:tc>
      </w:tr>
    </w:tbl>
    <w:p>
      <w:pPr>
        <w:spacing w:after="40"/>
      </w:pPr>
    </w:p>
    <w:p>
      <w:pPr>
        <w:pStyle w:val="Heading1"/>
      </w:pPr>
      <w:r>
        <w:t>9　当次收获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本次课最大的收获是把“会不会写某个库”换成了“能不能把已有东西组装成一个跑得起来的作品”：整合阶段遇到的三个问题（图表库全局对象类型判断、Chart.js 要 canvas 不要 div、file:// 下 JSON 读不到）没有一个是因为不会写代码，全是接口约定和加载时机的问题，靠控制台和数据来源提示就能定位。第二点体会是“错误处理不是加分项而是保命项”：我按清单把断网、空数据、格式错三种状态都逼出来看了一遍，页面都给出了明确文字提示而不是白屏，这也让我在 README 里能写清“双击也能跑”的边界。第三点是范围控制：期末题目只有一个，但我今天把“不做清单”写下来之后，任务分解表里哪些是必须、哪些随时可砍就清楚了。对期末大作业的准备情况评估：六个模块的原型已经在仓库里，起点是“补必须模块的完整度、打磨质量”，风险主要是第 11～13 周的时间冲突，因此计划里把可选任务标成随时可砍并留了 3 天缓冲。</w:t>
      </w:r>
    </w:p>
    <w:p>
      <w:pPr>
        <w:pStyle w:val="Heading1"/>
      </w:pPr>
      <w:r>
        <w:t>10　工具使用声明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按实践指南第九部分第 10 条（如查阅教程或使用 AI 辅助请注明出处和用途）填写：</w:t>
      </w:r>
    </w:p>
    <w:p>
      <w:pPr>
        <w:pStyle w:val="ListBullet"/>
      </w:pPr>
      <w:r>
        <w:rPr>
          <w:rFonts w:ascii="Times New Roman" w:hAnsi="Times New Roman" w:eastAsia="宋体"/>
        </w:rPr>
        <w:t>教师下发的实践指南一至八与仓库内 homework-8.docx、student-guide-8.docx：作业要求与验收标准来源。</w:t>
      </w:r>
    </w:p>
    <w:p>
      <w:pPr>
        <w:pStyle w:val="ListBullet"/>
      </w:pPr>
      <w:r>
        <w:rPr>
          <w:rFonts w:ascii="Times New Roman" w:hAnsi="Times New Roman" w:eastAsia="宋体"/>
        </w:rPr>
        <w:t>官方文档：Bootstrap 5.3（getbootstrap.com/docs）、ECharts 5.5（echarts.apache.org/zh/option.html）、Chart.js 4.4（www.chartjs.org/docs）、Three.js r128（threejs.org/docs）、jQuery 3.7（api.jquery.com）——用于查组件类名、图表配置项与三维 API 用法。</w:t>
      </w:r>
    </w:p>
    <w:p>
      <w:pPr>
        <w:pStyle w:val="ListBullet"/>
      </w:pPr>
      <w:r>
        <w:rPr>
          <w:rFonts w:ascii="Times New Roman" w:hAnsi="Times New Roman" w:eastAsia="宋体"/>
        </w:rPr>
        <w:t>AI 辅助工具：Qoder（课程允许使用的 AI 编程助手）用于生成页面与脚本初稿、编写文档排版脚本并辅助定位本次课的三处报错（详见第 7 节）。用途为“初稿与排错线索”，未直接采纳未经验证的代码。</w:t>
      </w:r>
    </w:p>
    <w:p>
      <w:pPr>
        <w:pStyle w:val="ListBullet"/>
      </w:pPr>
      <w:r>
        <w:rPr>
          <w:rFonts w:ascii="Times New Roman" w:hAnsi="Times New Roman" w:eastAsia="宋体"/>
        </w:rPr>
        <w:t>自查与验证方式：全部功能均在 Chrome 与 Edge 中实际操作验证（筛选、预约增删与刷新保留、图表渲染、三维点选、空数据与格式错、Console 检查），本报告中记录的三处问题与解决过程均为当堂真实调试结果。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承诺：仓库内每一段代码我都能现场解释与修改；同伴审查与轮值协调记录按当堂真实过程填写，未伪造。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3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3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3B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