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详见后面的transformer模型和《NLP》。广泛应用于自然语言处理，少量应用于图片处理和时间序列预测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cs="宋体"/>
          <w:b w:val="0"/>
          <w:i w:val="0"/>
          <w:kern w:val="2"/>
          <w:sz w:val="24"/>
          <w:szCs w:val="24"/>
          <w:lang w:val="en-US" w:eastAsia="zh-CN" w:bidi="ar-SA"/>
        </w:rPr>
      </w:pPr>
      <w:r>
        <w:rPr>
          <w:rFonts w:hint="eastAsia" w:ascii="宋体" w:hAnsi="宋体" w:cs="宋体"/>
          <w:b w:val="0"/>
          <w:i w:val="0"/>
          <w:kern w:val="2"/>
          <w:sz w:val="24"/>
          <w:szCs w:val="24"/>
          <w:lang w:val="en-US" w:eastAsia="zh-CN" w:bidi="ar-SA"/>
        </w:rPr>
        <w:t>广泛应用于transformer和大模型中</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Encoding)：编码器和解码器的第2层，编解码器的位置编码层是共用的，记录词索引的位置信息。有绝对位置编码、相对位置编码等，位置编码层的参数是可训练的。计算方式：x=归一化(x+网络(x))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编码器(encoder)：对输入的词索引向量进行运算，只需运算一次。输入：(batch,n)，输出：(batch,n,feature)。构成：词向量编码、位置编码、6个(可变)编码模块、归一化层</w:t>
      </w:r>
    </w:p>
    <w:p>
      <w:pPr>
        <w:keepNext w:val="0"/>
        <w:keepLines w:val="0"/>
        <w:pageBreakBefore w:val="0"/>
        <w:widowControl w:val="0"/>
        <w:kinsoku/>
        <w:wordWrap w:val="0"/>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编码模块：自注意力层+2全连接层+2归一化层+2丢弃层+1激活函数。计算方式：x=LayerNorm(x+Dropout(自注意力层(x)))，x=LayerNorm(x+Linear(Dropout(gelu(Linear(x)))))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注意力层(Attention)：建立每个词之间的联系，4全连接层+1归一化层+1丢弃层。输入为查询向量(batch,n,feature)、键向量(batch,n,feature)、值向量(batch,n,feature)，分别经过3个linear层，形状保持不变。每个词的查询向量(feature,)与所有词的键向量(n,feature)逐一点乘得到(n,)，表示该词对所有词的注意力得分，所有词就是(n,n)，所有批量就是(batch,n,n)。得分除以len(feature)的开方后进行softmax归一化，再进行dropout。将得分(n,n)与值向量(n,feature)相乘得到结果(n,feature)，所有批量就是(batch,n,feature)。最后再经过linear层得到(batch,n,feature)。快速计算：torch.matmul(查询向量,键向量.permute(0,2,1))和torch.matmul(得分,值向量)。实际应用中键向量、值向量的n2可以与查询向量的n不同，最后结果仍为(batch,n,feature)</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头注意力层(torch.nn.MultiheadAttention)：注意力层的改进版本，基本取代了原始的注意力层。改进为：分别经过3个linear层的查询向量、键向量、值向量会从(batch,n,feature)拆分为(batch,head,n,feature//head),归一化时得分除以len(feature//head)的开方后进行softmax，得到结果(batch,head,n,feature//head)后先合并为(batch,n,feature)，再经过最后的linear层，其余的计算一致</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自注意力层：多头注意力层，输入的查询向量、键向量、值向量为同一个</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编解码注意力层：多头注意力层，输入的查询向量为解码器的输入，键向量、值向量为编码器的输出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模型训练时需要加入解码器的掩码矩阵，这样才能批量计算，编码器通常不需要加入。模型预测时不需要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掩码向量：编码器和解码器的输入在合成批量时会有填充符，因此需要加入掩码向量，形如[0,0...-inf,-inf]，-inf对应填充符位置</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8"/>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9"/>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20"/>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1"/>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2"/>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4"/>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5"/>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bookmarkStart w:id="0" w:name="_GoBack"/>
      <w:bookmarkEnd w:id="0"/>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6"/>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7"/>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7"/>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7"/>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64986"/>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6525B4"/>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596EBA"/>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753C2"/>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CC2399"/>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E1EF8"/>
    <w:rsid w:val="48237D4B"/>
    <w:rsid w:val="483B0180"/>
    <w:rsid w:val="48581A40"/>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0E188A"/>
    <w:rsid w:val="5F23016A"/>
    <w:rsid w:val="5F245188"/>
    <w:rsid w:val="5F251AA4"/>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13A42"/>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561F5"/>
    <w:rsid w:val="636B36FE"/>
    <w:rsid w:val="63945078"/>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2</TotalTime>
  <ScaleCrop>false</ScaleCrop>
  <LinksUpToDate>false</LinksUpToDate>
  <CharactersWithSpaces>19892</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2024-04-06T03:12:21Z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1C728637D3B1418A876B0719D64018FD</vt:lpwstr>
  </property>
</Properties>
</file>