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29FFDA3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14:paraId="00AD18B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14:paraId="61477A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14:paraId="4F3A61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14:paraId="757B1A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14:paraId="51F789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14:paraId="58E06D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14:paraId="0CD0EF9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14:paraId="5873A2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14:paraId="0F2D85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14:paraId="10BA19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14:paraId="262847E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13360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378D7A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013567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比如sigmoid函数在离零点太远的地方结果相差不大，梯度会很小，导致模型更新缓慢，因此压缩的同时加上可训练参数使其归一化到零附近。批量越大BN层统计的越精确、归一化效果越好，多GPU训练时可以用SyncBatchNorm统计所有卡的批量</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6A4DD3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17D8BD2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02415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初始权重：在多只股票上训练过的模型会受到较大的干扰，不能作为通用的预训练模型</w:t>
      </w: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CC52C73">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股票预测</w:t>
      </w:r>
    </w:p>
    <w:p w14:paraId="575AF84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技术手段的股票预测都无法做到完全准确，因为股票受政策消息和人为干预严重，比如利好的消息、大单买入强行拉升等都会造成巨大影响。因此股票预测的结果要经过分析筛选才能使用，实验证明对模型预测结果进行选择处理后，模型的结果是具有参考意义的，在数据回测时总体也是盈利的</w:t>
      </w:r>
    </w:p>
    <w:p w14:paraId="3062D31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注意力机制应用：假设输入为(dim,feature)：当dim为变量、feature为日期时，验证集效果更好；当dim为日期、feature为变量时，训练集效果更好</w:t>
      </w:r>
    </w:p>
    <w:p w14:paraId="0EA2CC3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default" w:ascii="宋体" w:hAnsi="宋体" w:cs="宋体"/>
          <w:b w:val="0"/>
          <w:bCs w:val="0"/>
          <w:sz w:val="24"/>
          <w:szCs w:val="24"/>
          <w:lang w:val="en-US" w:eastAsia="zh-CN"/>
        </w:rPr>
      </w:pPr>
      <w:r>
        <w:rPr>
          <w:rFonts w:hint="eastAsia" w:ascii="宋体" w:hAnsi="宋体" w:eastAsia="宋体" w:cs="宋体"/>
          <w:sz w:val="24"/>
          <w:szCs w:val="24"/>
          <w:lang w:val="en-US" w:eastAsia="zh-CN"/>
        </w:rPr>
        <w:t>评价指标：由于股票数据偶然事件太多，因此验证集效果好并不代表未来效果好。训练的变量可能有上百种，只要在验证集上的画图符合一定逻辑就不考虑过拟合的问题，更应该关注在训练集上的效果，比如股价10元左右的训练集误差要在0.5元以内</w:t>
      </w:r>
    </w:p>
    <w:p w14:paraId="5A5CFF4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入参考：取模型预测的未来3天股价。当预测上涨&lt;1.01时趋势太小不买入。当预测&gt;1.02时买入。但当预测超过1.05时意味着股价超跌，可能有负面消息或者涨停太多后大跌，不应该买入。注意不同模型的阈值不一样</w:t>
      </w:r>
    </w:p>
    <w:p w14:paraId="6A436AA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卖出参考：“当前价格&gt;1.01*预测未来3天均价”时卖出</w:t>
      </w:r>
    </w:p>
    <w:p w14:paraId="3F36155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27A6578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6A24575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188932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0308D38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6400A6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089A5C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61699C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25C5E92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76874A3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14:paraId="34D068A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14:paraId="127A4B06">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8"/>
                    <a:stretch>
                      <a:fillRect/>
                    </a:stretch>
                  </pic:blipFill>
                  <pic:spPr>
                    <a:xfrm>
                      <a:off x="0" y="0"/>
                      <a:ext cx="3239770" cy="2358390"/>
                    </a:xfrm>
                    <a:prstGeom prst="rect">
                      <a:avLst/>
                    </a:prstGeom>
                    <a:noFill/>
                    <a:ln w="9525">
                      <a:noFill/>
                    </a:ln>
                  </pic:spPr>
                </pic:pic>
              </a:graphicData>
            </a:graphic>
          </wp:inline>
        </w:drawing>
      </w:r>
    </w:p>
    <w:p w14:paraId="6F7ABC1D">
      <w:pPr>
        <w:keepNext w:val="0"/>
        <w:keepLines w:val="0"/>
        <w:widowControl/>
        <w:suppressLineNumbers w:val="0"/>
        <w:jc w:val="center"/>
        <w:rPr>
          <w:rFonts w:hint="eastAsia" w:ascii="宋体" w:hAnsi="宋体" w:eastAsia="宋体" w:cs="宋体"/>
          <w:kern w:val="0"/>
          <w:sz w:val="24"/>
          <w:szCs w:val="24"/>
          <w:lang w:val="en-US" w:eastAsia="zh-CN" w:bidi="ar"/>
        </w:rPr>
      </w:pP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9"/>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9C87A1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14:paraId="68A45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20"/>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1"/>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2"/>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3"/>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21D29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360679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2AAE606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0DA4B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46519A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14:paraId="6C9AD5F3">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4"/>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5"/>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6"/>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7"/>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5FC9CE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121BCF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3AB3E2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bookmarkStart w:id="0" w:name="_GoBack"/>
      <w:bookmarkEnd w:id="0"/>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0915F4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14:paraId="75E3B29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14:paraId="395EDA5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14:paraId="2DDCF7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14:paraId="61C8C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14:paraId="3B380B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14:paraId="11FB08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14:paraId="58402A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14:paraId="05C4EBF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14:paraId="163835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14:paraId="1BFC88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7C79A258">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14:paraId="2B65C2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123A29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14:paraId="5E4CBF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14:paraId="49EAD8F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7E23E9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14:paraId="148C6E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67F220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4BA9ED2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14:paraId="7E0BD6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14:paraId="57050B8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14:paraId="1C112B6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67887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14:paraId="5ADB92A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14:paraId="7C1665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14:paraId="5707F62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14:paraId="72AD29F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025126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34F041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6991D6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5BBB73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2EB14C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4B0A8D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3D068B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14:paraId="4E394E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14:paraId="616721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14:paraId="75D35C6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14:paraId="6514497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14:paraId="785697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14:paraId="3FF773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14:paraId="521C7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14:paraId="174130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14:paraId="5F9F440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14:paraId="79D76E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14:paraId="79FB94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14:paraId="53B50E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14:paraId="66C5B2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14:paraId="4372BA9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14:paraId="27166D85">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14:paraId="4E4A774C">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14:paraId="3D26423E">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14:paraId="1635824A">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14:paraId="47408D13">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14:paraId="7A1BCAE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14:paraId="5495E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14:paraId="46911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14:paraId="7E58FDE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14:paraId="00CE6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14:paraId="757EC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14:paraId="5C317E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14:paraId="3FDA67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14:paraId="7D1C3C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72B26B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14:paraId="258AA05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14:paraId="72711335">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14:paraId="5A83ADE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14:paraId="50057958">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7"/>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14:paraId="14AAC37A">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14:paraId="0C4C60C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14:paraId="2D136D71">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14:paraId="051A8E7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14:paraId="55903306">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14:paraId="794082A8">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14:paraId="6F6326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14:paraId="28E3BB3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14:paraId="30BBE1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14:paraId="5545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14:paraId="04D14139">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14:paraId="292E25B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14:paraId="252B421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14:paraId="7966DFE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14:paraId="79279B6C">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7"/>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14:paraId="0F6D17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14:paraId="61EE60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14:paraId="1BD2C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14:paraId="5A2FAF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0B54AF"/>
    <w:rsid w:val="011B46F9"/>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5A1897"/>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64986"/>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596EBA"/>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D01660"/>
    <w:rsid w:val="26D75BED"/>
    <w:rsid w:val="26DF4D6E"/>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587BDC"/>
    <w:rsid w:val="3E5F114C"/>
    <w:rsid w:val="3E9F6C42"/>
    <w:rsid w:val="3EC80A37"/>
    <w:rsid w:val="3EC8634C"/>
    <w:rsid w:val="3ECF3EB3"/>
    <w:rsid w:val="3F0C07A0"/>
    <w:rsid w:val="3F1041E1"/>
    <w:rsid w:val="3F141D55"/>
    <w:rsid w:val="3F20694C"/>
    <w:rsid w:val="3F2D2E1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4112320"/>
    <w:rsid w:val="44132597"/>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06E83"/>
    <w:rsid w:val="480E1EF8"/>
    <w:rsid w:val="48233E37"/>
    <w:rsid w:val="48237D4B"/>
    <w:rsid w:val="483B0180"/>
    <w:rsid w:val="48581A40"/>
    <w:rsid w:val="4858356F"/>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2430A"/>
    <w:rsid w:val="517174DB"/>
    <w:rsid w:val="5184106F"/>
    <w:rsid w:val="519141F6"/>
    <w:rsid w:val="51A23092"/>
    <w:rsid w:val="51A67EA6"/>
    <w:rsid w:val="51BF4270"/>
    <w:rsid w:val="51C87BA8"/>
    <w:rsid w:val="51D16014"/>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106BCE"/>
    <w:rsid w:val="6A183E55"/>
    <w:rsid w:val="6A187BFF"/>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30ED5"/>
    <w:rsid w:val="712B349A"/>
    <w:rsid w:val="713E0C2B"/>
    <w:rsid w:val="71494532"/>
    <w:rsid w:val="714B07D6"/>
    <w:rsid w:val="716A38D3"/>
    <w:rsid w:val="716D7382"/>
    <w:rsid w:val="7175496B"/>
    <w:rsid w:val="717A57AC"/>
    <w:rsid w:val="71815CB9"/>
    <w:rsid w:val="718274C6"/>
    <w:rsid w:val="7185070D"/>
    <w:rsid w:val="719C139B"/>
    <w:rsid w:val="71A527C5"/>
    <w:rsid w:val="71A65C9F"/>
    <w:rsid w:val="71AD2404"/>
    <w:rsid w:val="71C94231"/>
    <w:rsid w:val="71D27821"/>
    <w:rsid w:val="71D6473E"/>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45</Pages>
  <Words>26150</Words>
  <Characters>41042</Characters>
  <Lines>0</Lines>
  <Paragraphs>0</Paragraphs>
  <TotalTime>0</TotalTime>
  <ScaleCrop>false</ScaleCrop>
  <LinksUpToDate>false</LinksUpToDate>
  <CharactersWithSpaces>41392</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2024-07-16T04:08:59Z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1C728637D3B1418A876B0719D64018FD</vt:lpwstr>
  </property>
</Properties>
</file>