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微调，模型的输入需要额外加上</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微调、指令微调，sft数据格式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r>
        <w:rPr>
          <w:rFonts w:hint="eastAsia" w:ascii="宋体" w:hAnsi="宋体" w:cs="宋体"/>
          <w:b w:val="0"/>
          <w:bCs w:val="0"/>
          <w:sz w:val="24"/>
          <w:szCs w:val="24"/>
          <w:lang w:val="en-US" w:eastAsia="zh-CN"/>
        </w:rPr>
        <w:t>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学习率：图像类adam学习率一般在0.001以内，sgd一般在0.01以内。时间序列预测和自然语言处理相比图像类小1个数量级。大模型指令微调一般为0.00002左右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0.0002。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2024-01-05T04:13:18Z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