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bookmarkStart w:id="0" w:name="_GoBack"/>
      <w:bookmarkEnd w:id="0"/>
      <w:r>
        <w:rPr>
          <w:rFonts w:hint="eastAsia" w:ascii="宋体" w:hAnsi="宋体" w:eastAsia="宋体" w:cs="宋体"/>
          <w:b w:val="0"/>
          <w:bCs w:val="0"/>
          <w:sz w:val="24"/>
          <w:szCs w:val="24"/>
          <w:lang w:val="en-US" w:eastAsia="zh-CN"/>
        </w:rPr>
        <w:t>[问题] -- &gt; [编码为查询向量] --&gt; [分层检索] --&gt; [匹配文本块向量]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当用户提出问题时，会根据问题先到数据库检索相关信息，然后将相关信息作为背景和问题一起输入模型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图像类学习率在0.001以内。时间序列预测在0.0001以内。大模型自监督增量训练在0.00002以内，指令训练在0.0001以内。图卷积学习率在0.001以内。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2024-02-25T14:36:04Z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