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14:paraId="138D54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14:paraId="35FA0A5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sz w:val="24"/>
          <w:szCs w:val="24"/>
          <w:lang w:val="en-US" w:eastAsia="zh-CN"/>
        </w:rPr>
      </w:pPr>
      <w:r>
        <w:rPr>
          <w:rFonts w:hint="eastAsia" w:ascii="宋体" w:hAnsi="宋体" w:cs="宋体"/>
          <w:b/>
          <w:bCs/>
          <w:sz w:val="24"/>
          <w:szCs w:val="24"/>
          <w:lang w:val="en-US" w:eastAsia="zh-CN"/>
        </w:rPr>
        <w:t>效率</w:t>
      </w:r>
    </w:p>
    <w:p w14:paraId="11E7CC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算机结构：由寄存器、缓存cache(有多级缓存)、RAM内存、SSD固态硬盘、HHD机械硬盘组成。CPU在寄存器中计算，但获取数据需要一级级的调用。各类存储器从前往后性能越低但价格越便宜，要在降低价格的同时让处理速度接近寄存器</w:t>
      </w:r>
    </w:p>
    <w:p w14:paraId="1B39E8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缓存命中：寄存器从缓存中读取数据，为缓存命中。如果缓存中没有需要的数据，为缓存未命中，要从下一级缓存或者RAM内存中逐级获取</w:t>
      </w:r>
    </w:p>
    <w:p w14:paraId="415A2B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sz w:val="24"/>
          <w:szCs w:val="24"/>
          <w:lang w:val="en-US" w:eastAsia="zh-CN"/>
        </w:rPr>
      </w:pPr>
      <w:r>
        <w:rPr>
          <w:rFonts w:hint="eastAsia" w:ascii="宋体" w:hAnsi="宋体" w:eastAsia="宋体" w:cs="宋体"/>
          <w:b w:val="0"/>
          <w:bCs w:val="0"/>
          <w:sz w:val="24"/>
          <w:szCs w:val="24"/>
          <w:lang w:val="en-US" w:eastAsia="zh-CN"/>
        </w:rPr>
        <w:t>缓存行：缓存从下一级存储器中读取内容时，不会只读取缺少的数据，而是读取一块固定大小的缓存行(比如为64byte)</w:t>
      </w:r>
    </w:p>
    <w:p w14:paraId="0FA66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14:paraId="21A634F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14:paraId="123F61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14:paraId="339FB3D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14:paraId="7FB8F9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14:paraId="11C0A7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14:paraId="698D52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14:paraId="09B3E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14:paraId="500B61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14:paraId="05643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14:paraId="5A88023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r>
        <w:rPr>
          <w:rFonts w:hint="eastAsia" w:ascii="宋体" w:hAnsi="宋体" w:cs="宋体"/>
          <w:b/>
          <w:bCs/>
          <w:sz w:val="24"/>
          <w:szCs w:val="24"/>
          <w:lang w:val="en-US" w:eastAsia="zh-CN"/>
        </w:rPr>
        <w:t>与堆</w:t>
      </w:r>
      <w:r>
        <w:rPr>
          <w:rFonts w:hint="eastAsia" w:ascii="宋体" w:hAnsi="宋体" w:eastAsia="宋体" w:cs="宋体"/>
          <w:b/>
          <w:bCs/>
          <w:sz w:val="24"/>
          <w:szCs w:val="24"/>
          <w:lang w:val="en-US" w:eastAsia="zh-CN"/>
        </w:rPr>
        <w:t>：</w:t>
      </w:r>
    </w:p>
    <w:p w14:paraId="3878E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栈：先进后出的内存空间。通常局部变量都放在栈中，函数运行结束后被清空，程序内部会自动管理栈内存，栈的内存比较连续，但大小有限，数据太大容易栈溢出</w:t>
      </w:r>
    </w:p>
    <w:p w14:paraId="183E8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堆：其他内存空间。通常全局变量和不确定大小的数据放在堆中，根据程序员的需要手动创建和删除，堆内存容易碎片化，但堆区容量大，适合存放大数据。比如cpp中的new</w:t>
      </w:r>
    </w:p>
    <w:p w14:paraId="453F31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14:paraId="2FEF24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14:paraId="51AD77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14:paraId="6388DF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14:paraId="2BD2BD2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14:paraId="27E934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14:paraId="46BB88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14:paraId="2F40B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14:paraId="0CF175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14:paraId="57B222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14:paraId="754971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14:paraId="54C06F2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14:paraId="7FE608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14:paraId="0AEF48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14:paraId="090F26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14:paraId="175E3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14:paraId="13B8305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14:paraId="57EEEDB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14:paraId="7A7844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14:paraId="15440EF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14:paraId="4E683D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14:paraId="06EA81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14:paraId="5398363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67556FF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14:paraId="4DA7D1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14:paraId="6EAE5F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14:paraId="0DBFE6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14:paraId="70899C5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14:paraId="6A7005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14:paraId="2DFC3A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14:paraId="7FD65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14:paraId="7C3C81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14:paraId="178FE8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14:paraId="3E7F93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14:paraId="789167C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14:paraId="7B882D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50CD9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14:paraId="3118D7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14:paraId="3FDF3F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14:paraId="0812C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14:paraId="6C3EAC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14:paraId="73B88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14:paraId="6A5DD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55CB4C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3169C0D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深度优先搜索(DFS)</w:t>
      </w:r>
    </w:p>
    <w:p w14:paraId="4D2263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从树的根部开始，往叶节点搜索，搜索到叶节点就回退，遍历过的节点记录状态不再重复，直到遍历完整棵树。对于不是明显树结构的问题，要当成树结构来操作</w:t>
      </w:r>
    </w:p>
    <w:p w14:paraId="7CF3ADE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代码：</w:t>
      </w:r>
    </w:p>
    <w:p w14:paraId="2BDBD80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地图寻路中有4个部分：终点判断、边界判断、四周搜索、状态回退</w:t>
      </w:r>
    </w:p>
    <w:p w14:paraId="391625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def dfs(y, x):</w:t>
      </w:r>
    </w:p>
    <w:p w14:paraId="682530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global end, map, h, w, len_min, len_now, distance</w:t>
      </w:r>
    </w:p>
    <w:p w14:paraId="50F837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(y, x) == end:</w:t>
      </w:r>
    </w:p>
    <w:p w14:paraId="699AC7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len_min = len_now if len_min &gt; len_now else len_min</w:t>
      </w:r>
    </w:p>
    <w:p w14:paraId="335D94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769905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not -1 &lt; y &lt; h or not -1 &lt; x &lt; w or map[y, x]:</w:t>
      </w:r>
    </w:p>
    <w:p w14:paraId="2F392D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4B2861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len_now += 1</w:t>
      </w:r>
    </w:p>
    <w:p w14:paraId="46AEE2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 x] = 1</w:t>
      </w:r>
    </w:p>
    <w:p w14:paraId="321C44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+ 1, x)</w:t>
      </w:r>
    </w:p>
    <w:p w14:paraId="652F0B6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- 1, x)</w:t>
      </w:r>
    </w:p>
    <w:p w14:paraId="7999BF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x + 1)</w:t>
      </w:r>
    </w:p>
    <w:p w14:paraId="0F9C28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dfs(y, x - 1)</w:t>
      </w:r>
    </w:p>
    <w:p w14:paraId="3DE70E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len_now -= 1</w:t>
      </w:r>
    </w:p>
    <w:p w14:paraId="419E6B2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 x] = 0</w:t>
      </w:r>
    </w:p>
    <w:p w14:paraId="5941CE0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最优性剪枝：</w:t>
      </w:r>
    </w:p>
    <w:p w14:paraId="40F76F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当路径不可能最优时直接跳过</w:t>
      </w:r>
    </w:p>
    <w:p w14:paraId="3B8F82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if len_now + abs(end[0] - y) + abs(end[1] - x) &gt;= len_min:  # 最优性剪枝</w:t>
      </w:r>
    </w:p>
    <w:p w14:paraId="5C60D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19AC2D2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动态规划剪枝：</w:t>
      </w:r>
    </w:p>
    <w:p w14:paraId="2442C7E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利用动态规划的思想，记录每个位置的最短路径，当路径小于/等于历史最佳值时舍弃</w:t>
      </w:r>
    </w:p>
    <w:p w14:paraId="59F4DBA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if len_now &gt;= distance[y, x]:  # 动态规划剪枝</w:t>
      </w:r>
    </w:p>
    <w:p w14:paraId="545A1D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1FFB10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distance[y, x] = len_now</w:t>
      </w:r>
    </w:p>
    <w:p w14:paraId="1A95BD3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启发式剪枝：</w:t>
      </w:r>
    </w:p>
    <w:p w14:paraId="093B89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根据经验优先搜索离目标近的方向，但如果遇到U型障碍反而会比较慢，根据经验调整</w:t>
      </w:r>
    </w:p>
    <w:p w14:paraId="757C88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FBEFE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广度优先搜索(BFS)</w:t>
      </w:r>
    </w:p>
    <w:p w14:paraId="738C20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从树的根部开始，先遍历子节点，再遍历子节点的子节点，遍历过的节点记录状态不再重复，直到遍历完整棵树</w:t>
      </w:r>
    </w:p>
    <w:p w14:paraId="3C0918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代码：</w:t>
      </w:r>
    </w:p>
    <w:p w14:paraId="7D644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def bfs(y, x):</w:t>
      </w:r>
    </w:p>
    <w:p w14:paraId="47498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global end, map, h, w, len_min</w:t>
      </w:r>
    </w:p>
    <w:p w14:paraId="1DE77DF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 x] = 1</w:t>
      </w:r>
    </w:p>
    <w:p w14:paraId="46D5C2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history = {(y, x): 0}</w:t>
      </w:r>
    </w:p>
    <w:p w14:paraId="4E1B41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step_list = [(y, x)]</w:t>
      </w:r>
    </w:p>
    <w:p w14:paraId="3A918A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(y, x) == end:</w:t>
      </w:r>
    </w:p>
    <w:p w14:paraId="26D10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len_min = 0</w:t>
      </w:r>
    </w:p>
    <w:p w14:paraId="69C51A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4A42E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while step_list:</w:t>
      </w:r>
    </w:p>
    <w:p w14:paraId="12EE1F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y, x = step_list.pop(0)</w:t>
      </w:r>
    </w:p>
    <w:p w14:paraId="48C3A2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for y1, x1 in [(y + 1, x), (y - 1, x), (y, x + 1), (y, x - 1)]:</w:t>
      </w:r>
    </w:p>
    <w:p w14:paraId="156933C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(y1, x1) == end:</w:t>
      </w:r>
    </w:p>
    <w:p w14:paraId="6FDAC3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len_min = history[(y, x)] + 1</w:t>
      </w:r>
    </w:p>
    <w:p w14:paraId="0760B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return</w:t>
      </w:r>
    </w:p>
    <w:p w14:paraId="4A1010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if not -1 &lt; y1 &lt; h or not -1 &lt; x1 &lt; w or map[y1, x1]:</w:t>
      </w:r>
    </w:p>
    <w:p w14:paraId="19D80C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continue</w:t>
      </w:r>
    </w:p>
    <w:p w14:paraId="0B95A8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map[y1, x1] = 1</w:t>
      </w:r>
    </w:p>
    <w:p w14:paraId="0BB571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history[(y1, x1)] = history[(y, x)] + 1</w:t>
      </w:r>
    </w:p>
    <w:p w14:paraId="30D224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step_list.append((y1, x1))</w:t>
      </w:r>
    </w:p>
    <w:p w14:paraId="53C544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67C9DA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最佳优先搜索(Best_FS)</w:t>
      </w:r>
    </w:p>
    <w:p w14:paraId="499575D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在广度优先的基础上优先对离目标近的点搜索。在BFS基础上用优先队列替换原列表，列表中添加当前点到目标点的距离作为限制。python中可以使用</w:t>
      </w:r>
    </w:p>
    <w:p w14:paraId="70E343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3BF39BA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A*搜索</w:t>
      </w:r>
    </w:p>
    <w:p w14:paraId="076AC4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在最佳优先的基础上添加当前点到原点的距离作为限制</w:t>
      </w:r>
    </w:p>
    <w:p w14:paraId="1B06BD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37EDB44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寻路</w:t>
      </w:r>
    </w:p>
    <w:p w14:paraId="11C9AC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寻路可视化网站：</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"https://qiao.github.io/PathFinding.js/visual/"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https://qiao.github.io/PathFinding.js/visual/</w:t>
      </w:r>
      <w:r>
        <w:rPr>
          <w:rFonts w:hint="eastAsia" w:ascii="宋体" w:hAnsi="宋体" w:eastAsia="宋体" w:cs="宋体"/>
          <w:b w:val="0"/>
          <w:bCs w:val="0"/>
          <w:sz w:val="24"/>
          <w:szCs w:val="24"/>
          <w:lang w:val="en-US" w:eastAsia="zh-CN"/>
        </w:rPr>
        <w:fldChar w:fldCharType="end"/>
      </w:r>
    </w:p>
    <w:p w14:paraId="174FE2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27608B9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距离</w:t>
      </w:r>
    </w:p>
    <w:p w14:paraId="26DA6A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欧氏距离(Euclidean)：两点之间的直线距离</w:t>
      </w:r>
    </w:p>
    <w:p w14:paraId="6A4E3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曼哈顿距离(Manhattan)：只能上下左右走网格的距离，适用于城市中两地距离</w:t>
      </w:r>
    </w:p>
    <w:p w14:paraId="1E451D7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切比雪夫距离(Chebyshev)：可以上下左右和斜着走网格的距离</w:t>
      </w:r>
    </w:p>
    <w:p w14:paraId="6ED83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octile距离：只保留障碍寻路图中的关键点，探索关键点之间的连接方式。在预先知道地图的情况下，将地图关键区域处理为关键点可以大幅提高寻路效率</w:t>
      </w:r>
    </w:p>
    <w:p w14:paraId="024F68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D0DBCB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45BB3A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14:paraId="711CAD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红绿蓝(RGB)通道：最常用的颜色标准，一幅图由三种颜色叠加而成(0-255)，人眼所能看到的颜色，都可以通过调整红绿蓝三种颜色的比例无限接近。jpg图片为RGB格式</w:t>
      </w:r>
    </w:p>
    <w:p w14:paraId="18A61D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RGBA通道：相比RGB通道，多出的A通道(alpha)代表透明度，A通道的值为0-255，0时为透明。png图片为RGBA格式</w:t>
      </w:r>
    </w:p>
    <w:p w14:paraId="1C7D51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14:paraId="7931B2F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图片格式：在一张1920*1080(1920,1080)的图片中，1920指的是宽w、1080指的是高h。RGB图片数据为(1080,1920,3)(h,w,3)，RGBA图片数据为(1080,1920,4)(h,w,4)</w:t>
      </w:r>
    </w:p>
    <w:p w14:paraId="76B228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14:paraId="509390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14:paraId="173A8C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14:paraId="7B68F0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14:paraId="3DDA83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14:paraId="0EA5DF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14:paraId="43FA83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14:paraId="052083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14:paraId="5BBF40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14:paraId="3A1B7C4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14:paraId="476AC3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14:paraId="28919A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14:paraId="35ABC7F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14:paraId="5E576F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4A5BFD6D">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14:paraId="465BDE3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14:paraId="3788DB5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14:paraId="11D4D1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14:paraId="25A301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14:paraId="01E95A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14:paraId="117E37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14:paraId="61FD44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14:paraId="0122EE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14:paraId="725A26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14:paraId="287BF7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14:paraId="3D96A3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B0867F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linear</w:t>
      </w:r>
      <w:r>
        <w:rPr>
          <w:rFonts w:hint="eastAsia" w:ascii="宋体" w:hAnsi="宋体" w:eastAsia="宋体" w:cs="宋体"/>
          <w:b/>
          <w:bCs/>
          <w:i w:val="0"/>
          <w:sz w:val="24"/>
          <w:szCs w:val="24"/>
          <w:lang w:val="en-US" w:eastAsia="zh-CN"/>
        </w:rPr>
        <w:t>(FC)</w:t>
      </w:r>
    </w:p>
    <w:p w14:paraId="4393C1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全连接层：分别建立每一个输出和每一个输入的线性关系，具有强大的拟合能力，但容易过拟合。全连接层的输入为一维向量，输入长度，输出长度时，模型参数为，1为常数项。通常单纯的叠加全连接层不会进一步提高模型性能，反而容易过拟合。pytorch中函数为torch.nn.Linear，通常网络中间的linear不加入偏置项</w:t>
      </w:r>
    </w:p>
    <w:p w14:paraId="76AE543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多层感知器(Multi-Layer Perceptron)：由多层全连接层组成的网络</w:t>
      </w:r>
    </w:p>
    <w:p w14:paraId="6582D3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52102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Dropout</w:t>
      </w:r>
    </w:p>
    <w:p w14:paraId="689254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丢弃层：降低训练集准确率，提高泛化性，提高测试准确率，通常取0.2左右。丢弃层通常会搭配linear一起使用，但在很多大模型中不加入丢弃层</w:t>
      </w:r>
    </w:p>
    <w:p w14:paraId="2E3116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72A298C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BatchNorm</w:t>
      </w:r>
    </w:p>
    <w:p w14:paraId="1B799D77">
      <w:pPr>
        <w:keepNext w:val="0"/>
        <w:keepLines w:val="0"/>
        <w:pageBreakBefore w:val="0"/>
        <w:widowControl w:val="0"/>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批量归一化</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输入(batch,dim,feature...)后会在dim维度进行归一化。通常加在卷积网络和激活函数中间，防止梯度消失有助于收敛。多GPU训练时可以用SyncBatchNorm统计所有卡的批量</w:t>
      </w:r>
      <w:r>
        <w:rPr>
          <w:rFonts w:hint="eastAsia" w:ascii="宋体" w:hAnsi="宋体" w:cs="宋体"/>
          <w:b w:val="0"/>
          <w:bCs w:val="0"/>
          <w:i w:val="0"/>
          <w:sz w:val="24"/>
          <w:szCs w:val="24"/>
          <w:lang w:val="en-US" w:eastAsia="zh-CN"/>
        </w:rPr>
        <w:t>。</w:t>
      </w:r>
      <w:r>
        <w:rPr>
          <w:rFonts w:hint="default" w:ascii="宋体" w:hAnsi="宋体" w:cs="宋体"/>
          <w:b w:val="0"/>
          <w:bCs w:val="0"/>
          <w:sz w:val="24"/>
          <w:szCs w:val="24"/>
          <w:shd w:val="clear" w:color="auto" w:fill="auto"/>
          <w:lang w:val="en-US" w:eastAsia="zh-CN"/>
        </w:rPr>
        <w:t>train模式会根据输入数据动态归一化，eval模式会使用固定的值</w:t>
      </w:r>
      <w:r>
        <w:rPr>
          <w:rFonts w:hint="eastAsia" w:ascii="宋体" w:hAnsi="宋体" w:cs="宋体"/>
          <w:b w:val="0"/>
          <w:bCs w:val="0"/>
          <w:sz w:val="24"/>
          <w:szCs w:val="24"/>
          <w:shd w:val="clear" w:color="auto" w:fill="auto"/>
          <w:lang w:val="en-US" w:eastAsia="zh-CN"/>
        </w:rPr>
        <w:t>。</w:t>
      </w:r>
      <w:r>
        <w:rPr>
          <w:rFonts w:hint="default" w:ascii="宋体" w:hAnsi="宋体" w:cs="宋体"/>
          <w:b w:val="0"/>
          <w:bCs w:val="0"/>
          <w:sz w:val="24"/>
          <w:szCs w:val="24"/>
          <w:shd w:val="clear" w:color="auto" w:fill="auto"/>
          <w:lang w:val="en-US" w:eastAsia="zh-CN"/>
        </w:rPr>
        <w:t>训练数据太少时归一化也会过拟合，train和eval的区别会很大，会出现train很准但eval很差。训练批量减少为1可以改善归一化的问题</w:t>
      </w:r>
    </w:p>
    <w:p w14:paraId="07638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14:paraId="7B0D164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14:paraId="54E081A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771E32D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LayerNorm</w:t>
      </w:r>
    </w:p>
    <w:p w14:paraId="7F3DC6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层归一化</w:t>
      </w:r>
      <w:r>
        <w:rPr>
          <w:rFonts w:hint="eastAsia" w:ascii="宋体" w:hAnsi="宋体" w:cs="宋体"/>
          <w:b w:val="0"/>
          <w:bCs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与BatchNorm相比的区别是对每个批量单独进行归一化，输入(batch,dim...,feature)后有两种归一化方式，可以对每个batch进行归一化，或者对每个batch的每个feature分别进行归一化</w:t>
      </w:r>
    </w:p>
    <w:p w14:paraId="131E37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38BEA1D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RMSNorm(2019)</w:t>
      </w:r>
    </w:p>
    <w:p w14:paraId="2DC44D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均方差层归一化，是层归一化LayerNorm的改进版，取消了偏置项，效果与LayerNorm差不多，但能加快收敛、节省训练时间。llama3等大模型中使用RMSNorm替代LayerNorm</w:t>
      </w:r>
    </w:p>
    <w:p w14:paraId="25091B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12EACF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Pool</w:t>
      </w:r>
    </w:p>
    <w:p w14:paraId="1FF18F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池化层</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下采样的一种，减少参数，防止过拟合，一般用最大池化层。</w:t>
      </w:r>
    </w:p>
    <w:p w14:paraId="6EE456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最大池化层</w:t>
      </w:r>
      <w:r>
        <w:rPr>
          <w:rFonts w:hint="eastAsia" w:ascii="宋体" w:hAnsi="宋体" w:cs="宋体"/>
          <w:b w:val="0"/>
          <w:bCs w:val="0"/>
          <w:i w:val="0"/>
          <w:sz w:val="24"/>
          <w:szCs w:val="24"/>
          <w:lang w:val="en-US" w:eastAsia="zh-CN"/>
        </w:rPr>
        <w:t>(MaxPool)</w:t>
      </w:r>
      <w:r>
        <w:rPr>
          <w:rFonts w:hint="eastAsia" w:ascii="宋体" w:hAnsi="宋体" w:eastAsia="宋体" w:cs="宋体"/>
          <w:b w:val="0"/>
          <w:bCs w:val="0"/>
          <w:i w:val="0"/>
          <w:sz w:val="24"/>
          <w:szCs w:val="24"/>
          <w:lang w:val="en-US" w:eastAsia="zh-CN"/>
        </w:rPr>
        <w:t>：目标偏向纹理轮廓，网络浅层使用最大池化过滤无用信息。</w:t>
      </w:r>
    </w:p>
    <w:p w14:paraId="1EDC1D0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平均池化层</w:t>
      </w:r>
      <w:r>
        <w:rPr>
          <w:rFonts w:hint="eastAsia" w:ascii="宋体" w:hAnsi="宋体" w:cs="宋体"/>
          <w:b w:val="0"/>
          <w:bCs w:val="0"/>
          <w:i w:val="0"/>
          <w:sz w:val="24"/>
          <w:szCs w:val="24"/>
          <w:lang w:val="en-US" w:eastAsia="zh-CN"/>
        </w:rPr>
        <w:t>(</w:t>
      </w:r>
      <w:r>
        <w:rPr>
          <w:rFonts w:hint="eastAsia" w:ascii="宋体" w:hAnsi="宋体" w:eastAsia="宋体" w:cs="宋体"/>
          <w:b w:val="0"/>
          <w:bCs w:val="0"/>
          <w:sz w:val="24"/>
          <w:szCs w:val="24"/>
          <w:shd w:val="clear" w:color="auto" w:fill="auto"/>
          <w:lang w:val="en-US" w:eastAsia="zh-CN"/>
        </w:rPr>
        <w:t>AdaptiveAvgPool</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：目标偏向背景等，网络深层使用平均池化层防止丢失过多信息</w:t>
      </w:r>
    </w:p>
    <w:p w14:paraId="3AC626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445679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CNN</w:t>
      </w:r>
    </w:p>
    <w:p w14:paraId="712E14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14:paraId="0A9ED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卷积层(Conv)：由多个卷积核组成，作用为提取关键信息。提高卷积层中卷积核的数量可提高训练准确率，但测试准确率有瓶颈，后1卷积层的卷积核个数一般大于/等于前1层</w:t>
      </w:r>
    </w:p>
    <w:p w14:paraId="25A261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卷积：形状为n*n的卷积核在图片上滑动进行互相关/卷积运算会得到一组二维数据a*a，n为奇数一般为3。</w:t>
      </w:r>
    </w:p>
    <w:p w14:paraId="134878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核：卷积核的参数channel_2*channel_1*n*n，其中channel_1为前1层通道数，channel_2为结果的通道数。首先每个n*n分别在前1层通道中运算得到channel_2*channel_1*a*a，然后在1维相加得到channel_2*n*n，再加上channel_2个偏置项，因此总的参数为channel_2*(channel_1*n*n+1)。通常所说的卷积核为指的只是n*n，比如1*1卷积核用于升降维、减少参数量或加在3*3卷积前后缓冲。相同参数下，多用3*3卷积核比大卷积核有更多感受野。torch.nn.Conv2d中，要提前定义输入维度dim、输出维度、n、滑动步长等信息，运算时传入张量</w:t>
      </w:r>
    </w:p>
    <w:p w14:paraId="0ADBCD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卷积核中隔行参数参与计算，相同计算量下膨胀卷积的卷积核更大，感受野更广</w:t>
      </w:r>
    </w:p>
    <w:p w14:paraId="11DB45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在一维数据中为了使卷积前后长度不变要在数据前后填充，因果卷积全部填充在前面</w:t>
      </w:r>
    </w:p>
    <w:p w14:paraId="7F1CC2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2AD3D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6F7F0B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长短期记忆网络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14:paraId="04B55E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254BE7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T</w:t>
      </w:r>
      <w:r>
        <w:rPr>
          <w:rFonts w:hint="eastAsia" w:ascii="宋体" w:hAnsi="宋体" w:eastAsia="宋体" w:cs="宋体"/>
          <w:b/>
          <w:bCs/>
          <w:i w:val="0"/>
          <w:sz w:val="24"/>
          <w:szCs w:val="24"/>
          <w:lang w:val="en-US" w:eastAsia="zh-CN"/>
        </w:rPr>
        <w:t>ransformer(2017)</w:t>
      </w:r>
    </w:p>
    <w:p w14:paraId="12F3E4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注意力框架</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54D9E8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14:paraId="2AF1DD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词向量编码(x)</w:t>
      </w:r>
    </w:p>
    <w:p w14:paraId="575778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位置编码(Positional Encoding)：编码器和解码器的第2层，编解码器的位置编码层是共用的，记录词索引的位置信息。注意力机制相比于RNN、LSTM等网络不依赖词的位置，所有词同时进行运算，但也是去了位置信息，因此需要加入位置编码。标准transformer框架中只是在词向量编码后进行绝对位置编码，还有加偏置项版本、相对位置编码、旋转位置编码等，很多大语言模型会把位置编码放到每个注意力层中。计算方式：x=x+位置编码矩阵</w:t>
      </w:r>
    </w:p>
    <w:p w14:paraId="167CF7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绝对位置编码：为每个位置分配一个唯一的向量，但没有捕捉相对位置信息。形状如(dim,feature)，计算方式：x=x+位置编码矩阵。位置编码矩阵如下：</w:t>
      </w:r>
    </w:p>
    <w:p w14:paraId="19C6F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0ACDFD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00DED0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314F0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position=torch.zeros(dim,feature, dtype=torch.float32)</m:t>
          </m:r>
        </m:oMath>
      </m:oMathPara>
    </w:p>
    <w:p w14:paraId="4F2784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position[:,0::2]=torch.sin(half)</m:t>
          </m:r>
        </m:oMath>
      </m:oMathPara>
    </w:p>
    <w:p w14:paraId="5DA085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position[:,1::2]=torch.cos(half)</m:t>
          </m:r>
        </m:oMath>
      </m:oMathPara>
    </w:p>
    <w:p w14:paraId="0C49B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14:paraId="4D9398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编码器(encoder)：对输入的词索引向量进行运算，只需运算一次。输入：(batch,n)，输出：(batch,n,feature)。构成：词向量编码、位置编码、6个(可变)编码模块、归一化层</w:t>
      </w:r>
    </w:p>
    <w:p w14:paraId="020917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编码模块：自注意力层+2全连接层+2归一化层+2丢弃层+1激活函数。计算方式：x=LayerNorm(x+Dropout(自注意力层(x)))，x=LayerNorm(x+Linear(Dropout(gelu(Linear(x)))))</w:t>
      </w:r>
    </w:p>
    <w:p w14:paraId="0EFA42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14:paraId="222B39B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14:paraId="2D1275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自注意力层：多头注意力层，输入的查询向量、键向量、值向量为同一个</w:t>
      </w:r>
    </w:p>
    <w:p w14:paraId="2AFE53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编解码注意力层：多头注意力层，输入的查询向量为解码器的输入，键向量、值向量为编码器的输出</w:t>
      </w:r>
    </w:p>
    <w:p w14:paraId="06DE47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ED3DF6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Attention</w:t>
      </w:r>
    </w:p>
    <w:p w14:paraId="7D8AB2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注意力层：建立每个词之间的联系，4全连接层+1归一化层+1丢弃层。</w:t>
      </w:r>
    </w:p>
    <w:p w14:paraId="2B1276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为查询向量(batch,dim,feature)、键向量(batch,dim,feature)、值向量(batch,dim,feature)，分别经过3个linear层，形状保持不变。每个词的查询向量(feature,)与所有词的键向量(dim,feature)逐一点乘得到(dim,)，表示该词对所有词的注意力得分，所有词就是(dim,dim)，所有批量就是(batch,dim,dim)。解码器中为了批量训练，注意力得分要加上掩码矩阵。得分除以len(feature)的开方后进行softmax归一化，再进行dropout。将得分(dim,dim)与值向量(dim,feature)相乘得到结果(dim,feature)，所有批量就是(batch,dim,feature)。最后再经过linear层得到(batch,dim,feature)。快速计算：torch.matmul(查询向量,键向量.permute(0,2,1))和torch.matmul(得分,值向量)。实际应用中键向量、值向量的dim2可以与查询向量的dim不同，最后结果仍为(batch,dim,feature)</w:t>
      </w:r>
    </w:p>
    <w:p w14:paraId="46081D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矩阵：模型训练时为了批量计算需要加入解码器的掩码矩阵，编码器通常不需要加入。模型预测时不需要掩码矩阵。广义上的掩码矩阵已经与掩码向量融合、包含了填充符掩码，没有填充符的原始掩码矩阵的左下边和对角线为0，右上边为-torch.inf，有填充符时，填充符对应的列都设为-torch.inf，之所以用-inf是因为经过softmax时会得到0。掩码矩阵会与注意力得分直接相加</w:t>
      </w:r>
    </w:p>
    <w:p w14:paraId="34B470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掩码向量：形如[0,0...-inf,-inf]，-inf对应填充符位置。在torch.nn.Transformer函数中，需要传入原始掩码矩阵和掩码向量，函数中会对它们进行融合变成最终的掩码矩阵</w:t>
      </w:r>
    </w:p>
    <w:p w14:paraId="7CE597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5044811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MultiheadAttention</w:t>
      </w:r>
    </w:p>
    <w:p w14:paraId="5C24C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多头注意力层：注意力层的改进版本，基本取代了原始的注意力层。</w:t>
      </w:r>
    </w:p>
    <w:p w14:paraId="25697E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输入的查询向量、键向量、值向量在分别经过3个linear层后，会从(batch,dim,feature)拆分为(batch,head,dim,feature//head),归一化时得分除以len(feature//head)的开方后进行softmax，得到结果(batch,head,dim,feature//head)后先合并为(batch,dim,feature)，再经过最后的linear层，其余的计算一致。head可以为8</w:t>
      </w:r>
    </w:p>
    <w:p w14:paraId="01C763E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2E214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GroupQueryAttention</w:t>
      </w:r>
      <w:r>
        <w:rPr>
          <w:rFonts w:hint="eastAsia" w:ascii="宋体" w:hAnsi="宋体" w:cs="宋体"/>
          <w:b/>
          <w:bCs/>
          <w:i w:val="0"/>
          <w:sz w:val="24"/>
          <w:szCs w:val="24"/>
          <w:lang w:val="en-US" w:eastAsia="zh-CN"/>
        </w:rPr>
        <w:t>(2019)</w:t>
      </w:r>
    </w:p>
    <w:p w14:paraId="69730F3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w:t>
      </w:r>
      <w:r>
        <w:rPr>
          <w:rFonts w:hint="eastAsia" w:ascii="宋体" w:hAnsi="宋体" w:cs="宋体"/>
          <w:b w:val="0"/>
          <w:bCs w:val="0"/>
          <w:i w:val="0"/>
          <w:sz w:val="24"/>
          <w:szCs w:val="24"/>
          <w:lang w:val="en-US" w:eastAsia="zh-CN"/>
        </w:rPr>
        <w:t>头</w:t>
      </w:r>
      <w:r>
        <w:rPr>
          <w:rFonts w:hint="eastAsia" w:ascii="宋体" w:hAnsi="宋体" w:eastAsia="宋体" w:cs="宋体"/>
          <w:b w:val="0"/>
          <w:bCs w:val="0"/>
          <w:i w:val="0"/>
          <w:sz w:val="24"/>
          <w:szCs w:val="24"/>
          <w:lang w:val="en-US" w:eastAsia="zh-CN"/>
        </w:rPr>
        <w:t>查询注意力层：多头注意力层的改进版本，在基本不影响性能的同时减少了参数量，应用于大模型llama3中</w:t>
      </w:r>
    </w:p>
    <w:p w14:paraId="43EC92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查询向量(batch,dim,feature)经过linear后形状不变，然后拆分为(batch,head,dim,feature//head)。但键向量、值向量经过linear后形状压缩变为(batch,dim,feature//group)，再拆分为(batch,head//group,dim,feature//head)，复制group份后合并为(batch,head,dim,feature//head)。相关于减少了2个linear层的参数，llama3等大模型中group为8</w:t>
      </w:r>
    </w:p>
    <w:p w14:paraId="0342D2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422D5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MultiheadLatentAttention(2025)</w:t>
      </w:r>
    </w:p>
    <w:p w14:paraId="6AB24F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多头潜在注意力层：多头注意力层的改进版本，在基本不影响性能的同时减少了参数量，应用于大模型deepseek中</w:t>
      </w:r>
    </w:p>
    <w:p w14:paraId="3DDD78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改进点：在特征传入MultiheadAttention前先经过1个linear层降维，从MultiheadAttention输出后再经过1个linear层升维</w:t>
      </w:r>
    </w:p>
    <w:p w14:paraId="5EB947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09A1E5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0C19C5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视觉注意力机制</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14:paraId="3FA5B4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D46E78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GNN</w:t>
      </w:r>
    </w:p>
    <w:p w14:paraId="43FB83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14:paraId="590346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70F911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14:paraId="535EEF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14:paraId="58E93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14:paraId="441125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14:paraId="05642F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14:paraId="45D37C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14:paraId="1355826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TGCN</w:t>
      </w:r>
    </w:p>
    <w:p w14:paraId="777964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时序图卷积网络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14:paraId="3F43FA7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GraphSAGE(2017)</w:t>
      </w:r>
    </w:p>
    <w:p w14:paraId="22AF0C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图采样聚合</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14:paraId="0E1979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14:paraId="378E53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D7C51C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PNN</w:t>
      </w:r>
    </w:p>
    <w:p w14:paraId="59E875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概率神经网络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基于贝叶斯决策规则的神经网络技术，其神经网络的训练期望误差较小，是一种基于统计原理的人工神经网络。擅长识别与分类任务</w:t>
      </w:r>
    </w:p>
    <w:p w14:paraId="6A3EE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5A32B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FNO</w:t>
      </w:r>
    </w:p>
    <w:p w14:paraId="64685B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傅里叶神经算子</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能够学习无限维函数空间映射的深度学习架构。通过学习从任意函数参数到解的映射来解决一类偏微分方程的求解问题</w:t>
      </w:r>
    </w:p>
    <w:p w14:paraId="0F777E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F2B1C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14:paraId="79914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14:paraId="3C6A4E9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14:paraId="390B70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14:paraId="515EA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14:paraId="142059B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783ACE78">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14:paraId="1158C3D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14:paraId="7A99ECF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14:paraId="24469A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14:paraId="7662DE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14:paraId="63C7EB8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14:paraId="147443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14:paraId="42601CC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14:paraId="71BBA980">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14:paraId="7B18FC4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14:paraId="5888784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14:paraId="6D2F346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66962AE2">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14:paraId="5194702B">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14:paraId="5392B16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14:paraId="062F4538">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0BB434F8">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14:paraId="4B37EBD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14:paraId="0E5A8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14:paraId="29A703C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14:paraId="4B85D854">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14:paraId="307F704A">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14:paraId="528ADC9A">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557AA1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14:paraId="20058C7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14:paraId="095C94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最早在强化学习中提出，具有自稳定性，隐性正则效果。目前大多数模型都使用silu函数，包括大语言模型的mlp网络</w:t>
      </w:r>
    </w:p>
    <w:p w14:paraId="328CB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21D3D5AB">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64E3CFF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14:paraId="41B3701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14:paraId="492A333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gelu的效果与silu差不多，但计算速度略慢</w:t>
      </w:r>
    </w:p>
    <w:p w14:paraId="392AB881">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14:paraId="3497A0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53E9D7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719E4EB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14:paraId="618DFF2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MAE</w:t>
      </w:r>
    </w:p>
    <w:p w14:paraId="2040AA5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平均绝对误差</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14:paraId="5582155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11295D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MSE</w:t>
      </w:r>
    </w:p>
    <w:p w14:paraId="2554C2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平均平方误差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14:paraId="5B71986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14:paraId="1F0A6F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14:paraId="1C8C516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MAPE</w:t>
      </w:r>
    </w:p>
    <w:p w14:paraId="03379F1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平均绝对占比误差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14:paraId="4408CBC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24A10FC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Crossentropy</w:t>
      </w:r>
    </w:p>
    <w:p w14:paraId="455D519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平均交叉熵损失</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torch.nn.CrossEntropyLoss</w:t>
      </w:r>
    </w:p>
    <w:p w14:paraId="79EC4F9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14:paraId="689DF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14:paraId="0B429B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14:paraId="065F10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14:paraId="56642A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3F279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632813C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7F8330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14:paraId="5FB4D24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14:paraId="215BB9F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GIOU(2019)</w:t>
      </w:r>
    </w:p>
    <w:p w14:paraId="26A081A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E52C5F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3E43F7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14:paraId="3786986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14:paraId="715C220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14:paraId="58CBE905">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11073AB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14:paraId="733F053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14:paraId="07E0BD0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14:paraId="5145C37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14:paraId="6034766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14:paraId="1BDBE8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14:paraId="63ED65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EE3EC3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14:paraId="0E14205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14:paraId="137CCC4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14:paraId="29C1064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14:paraId="4EE8F8F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14:paraId="22C02E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C9ED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423C547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14:paraId="2198DD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72F802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14:paraId="79958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14:paraId="38FE4F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14:paraId="3F43DB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14:paraId="2E5F4D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14:paraId="70ACCD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14:paraId="1A77650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14:paraId="7C3AE9B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14:paraId="0C9D3B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14:paraId="4A2E9D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14:paraId="72CA4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14:paraId="6E8BA3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2D06BA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14:paraId="643A3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14:paraId="2215C1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14:paraId="6FF8AB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14:paraId="1DEBE8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14:paraId="7BBE16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14:paraId="51CE061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14:paraId="1D83C8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14:paraId="7431E9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14:paraId="0A02E0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24918C6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14:paraId="75F9A1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14:paraId="136E2E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14:paraId="49DE9C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14:paraId="03247A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14:paraId="0E2FFF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14:paraId="33B396D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14:paraId="1C9659C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14:paraId="607BE7E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14:paraId="3B1F51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14:paraId="6D1F565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14:paraId="234E7FC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14:paraId="08B6EF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14:paraId="2D10F86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14:paraId="43F2EB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14:paraId="103E76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14:paraId="4AE1FA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14:paraId="1F27CC8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bookmarkStart w:id="0" w:name="_GoBack"/>
      <w:bookmarkEnd w:id="0"/>
      <w:r>
        <w:rPr>
          <w:rFonts w:hint="eastAsia" w:ascii="宋体" w:hAnsi="宋体" w:eastAsia="宋体" w:cs="宋体"/>
          <w:b/>
          <w:bCs/>
          <w:sz w:val="24"/>
          <w:szCs w:val="24"/>
          <w:lang w:val="en-US" w:eastAsia="zh-CN"/>
        </w:rPr>
        <w:t>标签平滑(Label Smoothing)</w:t>
      </w:r>
      <w:r>
        <w:rPr>
          <w:rFonts w:hint="eastAsia" w:ascii="宋体" w:hAnsi="宋体" w:cs="宋体"/>
          <w:b/>
          <w:bCs/>
          <w:sz w:val="24"/>
          <w:szCs w:val="24"/>
          <w:lang w:val="en-US" w:eastAsia="zh-CN"/>
        </w:rPr>
        <w:t>：</w:t>
      </w:r>
      <w:r>
        <w:rPr>
          <w:rFonts w:hint="eastAsia" w:ascii="宋体" w:hAnsi="宋体" w:eastAsia="宋体" w:cs="宋体"/>
          <w:b w:val="0"/>
          <w:bCs w:val="0"/>
          <w:sz w:val="24"/>
          <w:szCs w:val="24"/>
          <w:lang w:val="en-US" w:eastAsia="zh-CN"/>
        </w:rPr>
        <w:t>类别标签一般为0或1，但由于sigmoid等归一化函数会让值无法达到0和1、模型的原始输出通常在+-5之间，因此标签值改为0.01和0.99</w:t>
      </w:r>
    </w:p>
    <w:p w14:paraId="1060597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14:paraId="3D5CA3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14:paraId="4B042E3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14:paraId="7677920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14:paraId="4ECB64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14:paraId="497BA58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14:paraId="6DC0E94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14:paraId="1915E6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14:paraId="6FCC82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14:paraId="56E91B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14:paraId="53C53CE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14:paraId="186B5D6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14:paraId="6154C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14:paraId="368C9E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14:paraId="5DF64A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14:paraId="7D593B3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14:paraId="6B89DF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14:paraId="2C1797B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14:paraId="15C341F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14:paraId="779D150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14:paraId="0AB7FBE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14:paraId="03BA90E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14:paraId="5D2172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EB627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EE40D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14:paraId="3FC273E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14:paraId="79388B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14:paraId="2431485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14:paraId="45ADC1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14:paraId="7F35AE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14:paraId="2627D7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14:paraId="66056D9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14:paraId="32A4D6D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14:paraId="120583A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14:paraId="56954D2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14:paraId="416F6AA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14:paraId="0188BDA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相对位置编码：增强模型对位置关系的理解，但网络结构较为复杂</w:t>
      </w:r>
    </w:p>
    <w:p w14:paraId="758AD26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旋转位置编码(Rotary Position Embedding)(2023)：旋转位置编码RoPE综合了绝对位置编码和相对位置编码，在处理超长文本时有显著提升，被llama3等大模型采用，与标准transformer不同的是大模型是将位置编码放到每个注意力层中。GroupQueryAttention中的查询向量、键向量分别经过linear后拆分为(batch,head,dim,feature//head)和(batch,head//group,dim,feature//head)，旋转位置编码的sin和cos矩阵形状为(dim,feature//head)。计算公式如下：</w:t>
      </w:r>
    </w:p>
    <w:p w14:paraId="5901FD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110BE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72923A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2476289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merge=torch.concat([half,half],dim=1)</m:t>
          </m:r>
        </m:oMath>
      </m:oMathPara>
    </w:p>
    <w:p w14:paraId="64C2B12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position_sin=torch.sin(merge)</m:t>
          </m:r>
        </m:oMath>
      </m:oMathPara>
    </w:p>
    <w:p w14:paraId="30C484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position_cos=torch.cos(merge)</m:t>
          </m:r>
        </m:oMath>
      </m:oMathPara>
    </w:p>
    <w:p w14:paraId="19E6D5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x_sin=torch.concat([−x[:,:,feature//2:],x[:,:,:feature//2]],dim=2)</m:t>
          </m:r>
        </m:oMath>
      </m:oMathPara>
    </w:p>
    <w:p w14:paraId="1BE3C37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x=x_sin∗position_sin+x∗position_cos</m:t>
          </m:r>
        </m:oMath>
      </m:oMathPara>
    </w:p>
    <w:p w14:paraId="1A247F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14:paraId="1E8AAFC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14:paraId="4FCA8B3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由transformer的解码器改编而来，解码器由很多解码模块堆叠而成，比如llama3的解码模块为：归一化+注意力层+残差+归一化+mlp网络+残差。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14:paraId="5FBBF64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lp网络：这一类网络包含一个门控机制，比如llama3等大模型中mlp由3个linear和1个silu函数组成，输入(batch,dim,feature)后复制成两份，一份经过linear0和silu，另一份经过linear1，然后将两者结果相乘得到(batch,dim,n*feature)，再经过linear2得到(batch,dim,feature)。linear0和silu实现了一个门控单元，起到筛选信息的作用</w:t>
      </w:r>
    </w:p>
    <w:p w14:paraId="44452A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14:paraId="74443BC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14:paraId="59405B8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14:paraId="6E0BF20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p>
    <w:p w14:paraId="06C7016F">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peft模型训练(lora)：peft模型相当于在原模型中插入一个小模型，在尽量不影响原模型参数的基础上调整模型，同时可以大幅节约训练资源。对于效果很好的预训练模型，peft方法不弱于全量参数训练</w:t>
      </w:r>
    </w:p>
    <w:p w14:paraId="0249849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混合专家模型(MOE)：由多个子模型与一个门控网络组成。比如将多个子模型的结果(相同大小)与门控网络结果(等于子模型数量)相乘后再相加，门控网络学习的是对于不同的输入让输出结果更偏向于哪个子模型</w:t>
      </w:r>
    </w:p>
    <w:p w14:paraId="1FFDE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CEBB65F">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14:paraId="4B5F94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14:paraId="2CDF39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14:paraId="56B1EB4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14:paraId="2F68E07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14:paraId="2B42DBD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14:paraId="24DB676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14:paraId="0EC2D48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14:paraId="431AA3A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14:paraId="4A30CAA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14:paraId="54E545C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14:paraId="1564B64C">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14:paraId="6608771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14:paraId="59A719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14:paraId="3FD1A0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14:paraId="17D8BD2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情绪控制上超越了RLHF。DPO在模型得到优化的同时尽量保持输出分布与原模型一致。DPO先将对话的答案分为好的和坏的两份(可以为多份)，模型复制为A、B两个，A只推理，B用于训练，训练时传入问题到2个模型中得到2个输出，用2个输出和两份答案分别计算出A输出好概率、A输出坏概率、B输出好概率、B输出坏概率，用4个概率来计算kl散度损失并更新B模型</w:t>
      </w:r>
    </w:p>
    <w:p w14:paraId="24C91A6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53CDBE9">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14:paraId="62C30AE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14:paraId="17C40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14:paraId="0B695BA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14:paraId="31DC912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14:paraId="66636D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14:paraId="19E4584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14:paraId="1790B1F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2360FBE8">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14:paraId="3C5DD51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14:paraId="5FC582B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14:paraId="34EDE85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14:paraId="2293E1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14:paraId="3F0E8A9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14:paraId="1BF54E2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14:paraId="599F64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14:paraId="0BCE1220">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14:paraId="00986B0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14:paraId="3F13471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14:paraId="4C5B3F8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C1F4580">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14:paraId="0B1158F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14:paraId="6BCDCCA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提要求：提出的要求用小标题分别列出，写在不同的行。对于强制性要求不要混合，比如可以先把所有的[你必须XXX]写完，再写所有的[你不能XXX]</w:t>
      </w:r>
    </w:p>
    <w:p w14:paraId="5073CC2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14:paraId="0DD6FC4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表达清楚：形容词后面不要省略[的]，句子尽量完整，保证理解上没有歧义</w:t>
      </w:r>
    </w:p>
    <w:p w14:paraId="3A4CE52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多用肯定句：[你的回答不要太短]改为[你的回答要丰富]</w:t>
      </w:r>
    </w:p>
    <w:p w14:paraId="60774E1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关键信息放最后+加上三引号：[请根据以下内容{做一件事}：{内容}]改为['''{内容}'''。请根据以上内容{做一件事}]</w:t>
      </w:r>
    </w:p>
    <w:p w14:paraId="66DCBE3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添加预设：只针对背景内容进行回答时，应该加上[请严格按照以上内容回答问题，如果找不到答案要回答“我不知道”]</w:t>
      </w:r>
    </w:p>
    <w:p w14:paraId="3A3440B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编程题模版：</w:t>
      </w:r>
    </w:p>
    <w:p w14:paraId="1E69983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391CDA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一、题目</w:t>
      </w:r>
    </w:p>
    <w:p w14:paraId="01FC29D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1，{小要求1}</w:t>
      </w:r>
    </w:p>
    <w:p w14:paraId="14317B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2，{小要求2}</w:t>
      </w:r>
    </w:p>
    <w:p w14:paraId="1AC5FE4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60072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n，输入和输出的内容和格式参考后面的示例。</w:t>
      </w:r>
    </w:p>
    <w:p w14:paraId="7D6885C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二、示例</w:t>
      </w:r>
    </w:p>
    <w:p w14:paraId="5E4BD0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CD109A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878E48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请根据以上内容写一个{python}程序。</w:t>
      </w:r>
    </w:p>
    <w:p w14:paraId="1050AD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0FB243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DC294E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14:paraId="5411D4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14:paraId="50665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14:paraId="15CA10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14:paraId="0576AEE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14:paraId="216561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14:paraId="36CAAF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14:paraId="1FB988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CB36F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35D6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14:paraId="66031F60">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基础知识</w:t>
      </w:r>
    </w:p>
    <w:p w14:paraId="7B1518F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的通常输入为(batch,len,feature)，len表示时间长度。但在模型中运算时通常需要转为(batch,feature,len)，linear层对时间维度(len)拟合的结果比对变量维度(feature)拟合的结果更好，然后用conv1d层对变量(feature)进行升降维变换</w:t>
      </w:r>
    </w:p>
    <w:p w14:paraId="1466C8D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14:paraId="4B0E456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14:paraId="7C84909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14:paraId="3627B4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929EB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098E3D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14:paraId="33056FF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14:paraId="20ED84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4D27D8A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注意力</w:t>
      </w:r>
      <w:r>
        <w:rPr>
          <w:rFonts w:hint="eastAsia" w:ascii="宋体" w:hAnsi="宋体" w:eastAsia="宋体" w:cs="宋体"/>
          <w:b/>
          <w:bCs/>
          <w:i w:val="0"/>
          <w:sz w:val="24"/>
          <w:szCs w:val="24"/>
          <w:lang w:val="en-US" w:eastAsia="zh-CN"/>
        </w:rPr>
        <w:t>应用</w:t>
      </w:r>
    </w:p>
    <w:p w14:paraId="06C9E3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14:paraId="1C118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14:paraId="0A6978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14:paraId="663226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14:paraId="31F1C2E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14:paraId="6D91D8A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序列平稳性：传统时序预测模型要求输入的序列具有平稳性，可以利用一阶差分实现</w:t>
      </w:r>
    </w:p>
    <w:p w14:paraId="462407B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一阶差分：用后1时刻的值减去前1时刻的值。在深度学习中加入影响不大</w:t>
      </w:r>
    </w:p>
    <w:p w14:paraId="45EA72F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自回归模型(AR)：根据历史对当前值进行预测，需要满足平稳性，需要确定参数p</w:t>
      </w:r>
    </w:p>
    <w:p w14:paraId="6A3DD18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移动平均模型(MA)：用于消除预测中的随机波动，需要确定参数q</w:t>
      </w:r>
    </w:p>
    <w:p w14:paraId="5EED5B3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自回归差分移动平均模型(ARIMA)：用于时序预测的机器学习算法。statsmodels库</w:t>
      </w:r>
    </w:p>
    <w:p w14:paraId="38054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6F5093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《3D》</w:t>
      </w:r>
    </w:p>
    <w:p w14:paraId="6FA883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14:paraId="7C8EE0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3D模型：3D模型有非常多的格式，因为不同的任务中需要的模型信息不同。通常一个完整的模型由点坐标、面(点之间的连线)、法线、纹理、材质等组成，点与面构成了最基础的模型，其他部分控制模型的细节，比如弯曲的面、模型颜色、光线角度等。模型的点越多则细节越丰富，面通常为三角形</w:t>
      </w:r>
    </w:p>
    <w:p w14:paraId="3AA1C3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渲染：将3D模型在某个角度变成可视化的2D图像</w:t>
      </w:r>
    </w:p>
    <w:p w14:paraId="0044E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可微渲染：一种渲染技术，渲染过程可微分，将计算机图形学和深度学习相结合</w:t>
      </w:r>
    </w:p>
    <w:p w14:paraId="4B461D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硬边：完全平整的面组成的模型是充满棱角的，比如正方体</w:t>
      </w:r>
    </w:p>
    <w:p w14:paraId="27E93B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软边：渲染时对面和面之间的边进行平滑的弧度处理，比如球体。在3D软件中使用软边渲染需要2个面之间的夹角较大</w:t>
      </w:r>
    </w:p>
    <w:p w14:paraId="2FD5BCE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法线：垂直于面的线，每个面和点都有法线，点的法线由点四周的面加权平均得到。法线的存在是为了控制面和边的弯曲、光照反射。法线分为正法线和负法线，负法线所在的那一侧面不接收光照，节约计算时间。通常只需要面法线就可以计算出点法线</w:t>
      </w:r>
    </w:p>
    <w:p w14:paraId="0CF91C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材质(material)：抽象概念，模型表面的外观特性，比如颜色、反射率、光泽度等。一个模型可能有多个材质，分别管理不同的区域</w:t>
      </w:r>
    </w:p>
    <w:p w14:paraId="4D5E132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材质球(material ball)：贴图与模型的媒介。建模软件中先将贴图和参数存放到材质球中，然后将材质球应用到模型上</w:t>
      </w:r>
    </w:p>
    <w:p w14:paraId="15B601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纹理(texture)：抽象概念，物体表面的纹路图案</w:t>
      </w:r>
    </w:p>
    <w:p w14:paraId="5FCB92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贴图(map)：有基础贴图和法线贴图，左下角为原点，通过贴图着色的方式可以节约存储空间和渲染时间</w:t>
      </w:r>
    </w:p>
    <w:p w14:paraId="55F373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基础贴图(base map)：充满颜色纹理的图片。基础贴图可以是材质烘焙后的结果</w:t>
      </w:r>
    </w:p>
    <w:p w14:paraId="361BDC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default"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法线贴图(normal map)：法线贴图可以改变物体表面的凹凸细节</w:t>
      </w:r>
    </w:p>
    <w:p w14:paraId="5AC709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坐标(x,y)：模型每个顶点都有一个UV坐标，用于在纹理贴图上找到对应的位置，如果一个面有3个点，则该面的图案就是纹理贴图中3个点内的区域。UV坐标数值在0-1，因此运算时纹理贴图的坐标也压缩到0-1，如果UV坐标超过1比如(1.1,0.5)，则通常会把其当做(0.1,0.5)</w:t>
      </w:r>
    </w:p>
    <w:p w14:paraId="5D9270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贴图：将UV坐标展开(画在透明图上)再根据面连线得到的图。在软件中为一个透明的框架，悬浮在纹理贴图上，如果模型没有纹理贴图，则背景是透明的。如果UV贴图和纹理贴图不对应(UV坐标不对应)则物体的颜色会乱</w:t>
      </w:r>
    </w:p>
    <w:p w14:paraId="1FEF8A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着色器(shader)：用于给模型上色，有贴图着色、顶点着色、混合着色。贴图着色是把纹理贴图贴到模型上；顶点着色是给每个顶点一个颜色，点间面的颜色取决于点的颜色</w:t>
      </w:r>
    </w:p>
    <w:p w14:paraId="0B3EB0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烘焙(baking)：将模型的着色或法线信息等按照UV展开的方式变成一张纹理贴图</w:t>
      </w:r>
    </w:p>
    <w:p w14:paraId="3DCB6C4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文件格式</w:t>
      </w:r>
    </w:p>
    <w:p w14:paraId="6322DE3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stl：最简单的基本几何图形模型，只是一个三角形列表</w:t>
      </w:r>
    </w:p>
    <w:p w14:paraId="291A0DE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ply：在stl的基础上支持索引面和颜色</w:t>
      </w:r>
    </w:p>
    <w:p w14:paraId="66766EA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obj：常见的格式，可以用txt文本打开查看，优点是支持各种类型的网格，缺点是没有统一的规范、使用纹理需要一或多个mtl文件(可能有纹理贴图)。obj文件中要指定mtl文件位置，mtl文件中包含材质信息，每个材质使用纹理贴图时需指定其位置</w:t>
      </w:r>
    </w:p>
    <w:p w14:paraId="164D0898">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fbx：比较完整的格式，包含材质</w:t>
      </w:r>
    </w:p>
    <w:p w14:paraId="5A37875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glb：比较完整的格式，包含材质，glb中只有三角形网格。推荐用glb格式</w:t>
      </w:r>
    </w:p>
    <w:p w14:paraId="7AC37B8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ghtf：文件内容与glb一致，只是将文件和纹理分开存储</w:t>
      </w:r>
    </w:p>
    <w:p w14:paraId="6BF56CF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obj文件：</w:t>
      </w:r>
    </w:p>
    <w:p w14:paraId="443A4C7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用txt格式打开后有很多v开头、vt开头、vn开头、f开头等的行</w:t>
      </w:r>
    </w:p>
    <w:p w14:paraId="3B53E509">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mtllib 名称.mtl：指定模型渲染使用的材质文件</w:t>
      </w:r>
    </w:p>
    <w:p w14:paraId="7DF8F8F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 x y z：顶点坐标</w:t>
      </w:r>
    </w:p>
    <w:p w14:paraId="0718269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vt u v w：纹理图片坐标</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通常w默认为0会省略</w:t>
      </w:r>
    </w:p>
    <w:p w14:paraId="242769A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vn x y z：法线坐标</w:t>
      </w:r>
    </w:p>
    <w:p w14:paraId="54FEA0B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f </w:t>
      </w:r>
      <w:r>
        <w:rPr>
          <w:rFonts w:hint="eastAsia" w:ascii="宋体" w:hAnsi="宋体" w:eastAsia="宋体" w:cs="宋体"/>
          <w:sz w:val="24"/>
          <w:szCs w:val="24"/>
          <w:lang w:val="en-US" w:eastAsia="zh-CN"/>
        </w:rPr>
        <w:t>v1/vt1/vn1 v2/vt2/vn2...：面索引</w:t>
      </w:r>
    </w:p>
    <w:p w14:paraId="20FA6CA4">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mtl文件：</w:t>
      </w:r>
    </w:p>
    <w:p w14:paraId="0BEF3FE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可以用txt格式打开，里面有很多行</w:t>
      </w:r>
    </w:p>
    <w:p w14:paraId="5A5C486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newmtl 材质：材质名称，可能有多个材质</w:t>
      </w:r>
    </w:p>
    <w:p w14:paraId="3DF7D52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Ka r g b：环境光照，(r,g,b)的值为0-1对应0-255</w:t>
      </w:r>
    </w:p>
    <w:p w14:paraId="65ED5E3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Kd r g b：漫反射光照</w:t>
      </w:r>
    </w:p>
    <w:p w14:paraId="51ABEE7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Ks r g b：镜面光照</w:t>
      </w:r>
    </w:p>
    <w:p w14:paraId="316D6C9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Ni：折射率(0.001-10)，为1时光通过物体不弯曲，玻璃折射率为1.5</w:t>
      </w:r>
    </w:p>
    <w:p w14:paraId="61C370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Ns：反射指数(0-1000)，值越高则反射高光越密集</w:t>
      </w:r>
    </w:p>
    <w:p w14:paraId="5B21411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illum 整数：光照模型，0时颜色为Ka，1时颜色为Ka+Kd，2时为Ka+Kd+Ks</w:t>
      </w:r>
    </w:p>
    <w:p w14:paraId="5351B1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map_Kd 纹理图片.png：指定纹理图片位置</w:t>
      </w:r>
    </w:p>
    <w:p w14:paraId="1C44C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图形渲染</w:t>
      </w:r>
    </w:p>
    <w:p w14:paraId="75F28F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三维图像在电脑显示需要考虑模型的图形数，需要用到图形渲染库，常见的库</w:t>
      </w:r>
      <w:r>
        <w:rPr>
          <w:rFonts w:hint="eastAsia" w:ascii="宋体" w:hAnsi="宋体" w:eastAsia="宋体" w:cs="宋体"/>
          <w:b w:val="0"/>
          <w:bCs w:val="0"/>
          <w:i w:val="0"/>
          <w:sz w:val="24"/>
          <w:szCs w:val="24"/>
          <w:lang w:val="en-US" w:eastAsia="zh-CN"/>
        </w:rPr>
        <w:t>：OpenGL、Vulkan、DirectX</w:t>
      </w:r>
    </w:p>
    <w:p w14:paraId="363D45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OpenGL：最早的图形渲染库，兼容性很强但封装比较多，不方便利用并行计算和多线程能力，在复杂图形应用中性能略差</w:t>
      </w:r>
    </w:p>
    <w:p w14:paraId="39CFD5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DirectX：包含Direct2D、Direct3D等，广泛应用于windows系统和游戏中</w:t>
      </w:r>
    </w:p>
    <w:p w14:paraId="4B24B1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三维重建</w:t>
      </w:r>
    </w:p>
    <w:p w14:paraId="1E41F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14:paraId="32061E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14:paraId="02C638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14:paraId="3BFBB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14:paraId="73D52C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14:paraId="7FC433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14:paraId="25CB95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14:paraId="2ABC6F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089A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1900C6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14:paraId="7F32C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14:paraId="3992EF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14:paraId="37730D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14:paraId="14FA84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14:paraId="4DD96AE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AI绘画模型lora训练</w:t>
      </w:r>
    </w:p>
    <w:p w14:paraId="3EBE770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可以使用网上封装好的GUI界面方便训练：</w:t>
      </w:r>
      <w:r>
        <w:rPr>
          <w:rFonts w:hint="eastAsia" w:ascii="宋体" w:hAnsi="宋体" w:eastAsia="宋体" w:cs="宋体"/>
          <w:i w:val="0"/>
          <w:kern w:val="2"/>
          <w:sz w:val="24"/>
          <w:szCs w:val="24"/>
          <w:lang w:val="en-US" w:eastAsia="zh-CN" w:bidi="ar-SA"/>
        </w:rPr>
        <w:fldChar w:fldCharType="begin"/>
      </w:r>
      <w:r>
        <w:rPr>
          <w:rFonts w:hint="eastAsia" w:ascii="宋体" w:hAnsi="宋体" w:eastAsia="宋体" w:cs="宋体"/>
          <w:i w:val="0"/>
          <w:kern w:val="2"/>
          <w:sz w:val="24"/>
          <w:szCs w:val="24"/>
          <w:lang w:val="en-US" w:eastAsia="zh-CN" w:bidi="ar-SA"/>
        </w:rPr>
        <w:instrText xml:space="preserve"> HYPERLINK "https://github.com/bmaltais/kohya_ss" </w:instrText>
      </w:r>
      <w:r>
        <w:rPr>
          <w:rFonts w:hint="eastAsia" w:ascii="宋体" w:hAnsi="宋体" w:eastAsia="宋体" w:cs="宋体"/>
          <w:i w:val="0"/>
          <w:kern w:val="2"/>
          <w:sz w:val="24"/>
          <w:szCs w:val="24"/>
          <w:lang w:val="en-US" w:eastAsia="zh-CN" w:bidi="ar-SA"/>
        </w:rPr>
        <w:fldChar w:fldCharType="separate"/>
      </w:r>
      <w:r>
        <w:rPr>
          <w:rStyle w:val="7"/>
          <w:rFonts w:hint="eastAsia" w:ascii="宋体" w:hAnsi="宋体" w:eastAsia="宋体" w:cs="宋体"/>
          <w:i w:val="0"/>
          <w:kern w:val="2"/>
          <w:sz w:val="24"/>
          <w:szCs w:val="24"/>
          <w:lang w:val="en-US" w:eastAsia="zh-CN" w:bidi="ar-SA"/>
        </w:rPr>
        <w:t>https://github.com/bmaltais/kohya_ss</w:t>
      </w:r>
      <w:r>
        <w:rPr>
          <w:rFonts w:hint="eastAsia" w:ascii="宋体" w:hAnsi="宋体" w:eastAsia="宋体" w:cs="宋体"/>
          <w:i w:val="0"/>
          <w:kern w:val="2"/>
          <w:sz w:val="24"/>
          <w:szCs w:val="24"/>
          <w:lang w:val="en-US" w:eastAsia="zh-CN" w:bidi="ar-SA"/>
        </w:rPr>
        <w:fldChar w:fldCharType="end"/>
      </w:r>
    </w:p>
    <w:p w14:paraId="63096EF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单个风格：训练一种风格的至少需要100多张图片，通常2批量下需要训练约3000步</w:t>
      </w:r>
    </w:p>
    <w:p w14:paraId="3D8BD75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图片标签：先使用自动打标签的软件初步标记，再使用对应的英文词汇翻译软件理解，最后进行标签的删除与增加。要学习的风格等元素不要加上标签，不想学习到的部分比如背景颜色、人物颜色等尽量加上标签</w:t>
      </w:r>
    </w:p>
    <w:p w14:paraId="12A7F5B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098D35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14:paraId="18717D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14:paraId="0718C45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14:paraId="230112B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14:paraId="00B04AF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14:paraId="628605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14:paraId="2A304F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14:paraId="30B486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14:paraId="3B1711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14:paraId="1225BF8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14:paraId="05352C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14:paraId="799DA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14:paraId="10644A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14:paraId="4199B38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14:paraId="5EA0B2BE">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14:paraId="22285F3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14:paraId="10E320E1">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p>
    <w:p w14:paraId="4C4991E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14:paraId="5471B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14:paraId="4D4B527F">
      <w:pPr>
        <w:keepNext w:val="0"/>
        <w:keepLines w:val="0"/>
        <w:pageBreakBefore w:val="0"/>
        <w:widowControl w:val="0"/>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shd w:val="clear" w:color="auto" w:fill="auto"/>
          <w:lang w:val="en-US" w:eastAsia="zh-CN"/>
        </w:rPr>
        <w:t>指数移动平均(EMA)：将原模型复制一份作为ema模型，在训练中平滑的记录原模型参数，减少极端值的影响</w:t>
      </w:r>
      <w:r>
        <w:rPr>
          <w:rFonts w:hint="eastAsia" w:ascii="宋体" w:hAnsi="宋体" w:cs="宋体"/>
          <w:b w:val="0"/>
          <w:bCs w:val="0"/>
          <w:sz w:val="24"/>
          <w:szCs w:val="24"/>
          <w:shd w:val="clear" w:color="auto" w:fill="auto"/>
          <w:lang w:val="en-US" w:eastAsia="zh-CN"/>
        </w:rPr>
        <w:t>，关闭梯度，不影响模型训练，只影响最终结果</w:t>
      </w:r>
      <w:r>
        <w:rPr>
          <w:rFonts w:hint="eastAsia" w:ascii="宋体" w:hAnsi="宋体" w:eastAsia="宋体" w:cs="宋体"/>
          <w:b w:val="0"/>
          <w:bCs w:val="0"/>
          <w:sz w:val="24"/>
          <w:szCs w:val="24"/>
          <w:shd w:val="clear" w:color="auto" w:fill="auto"/>
          <w:lang w:val="en-US" w:eastAsia="zh-CN"/>
        </w:rPr>
        <w:t>。训练中每次原模型更新参数后，ema模型会根据原模型更新自己的参数。分布式时只在主机上创建和更新ema模型</w:t>
      </w:r>
      <w:r>
        <w:rPr>
          <w:rFonts w:hint="eastAsia" w:ascii="宋体" w:hAnsi="宋体" w:eastAsia="宋体" w:cs="宋体"/>
          <w:b w:val="0"/>
          <w:bCs w:val="0"/>
          <w:i w:val="0"/>
          <w:sz w:val="24"/>
          <w:szCs w:val="24"/>
          <w:lang w:val="en-US" w:eastAsia="zh-CN"/>
        </w:rPr>
        <w:t>。EMA指数平均移动公式：</w:t>
      </w:r>
    </w:p>
    <w:p w14:paraId="2254C71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14:paraId="5EEDE54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14:paraId="62A37A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14:paraId="6C1411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14:paraId="6067E0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14:paraId="3FB740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14:paraId="0291BB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14:paraId="4E5763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14:paraId="237C47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14:paraId="5C2C0C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14:paraId="35B12D5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14:paraId="5E17B7ED">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14:paraId="2EC446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14:paraId="407C8B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大时，学习率也要适当变大，通常批量增加a倍时学习率可以增加根号a倍，但学习率增加不要超过10倍</w:t>
      </w:r>
    </w:p>
    <w:p w14:paraId="1B7323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14:paraId="3D24EF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14:paraId="7895E8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14:paraId="4F80D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14:paraId="358217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14:paraId="126340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14:paraId="305A2A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14:paraId="14DC00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14:paraId="5D2B0D8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14:paraId="3D89A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14:paraId="1400B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14:paraId="6AE533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6FDC11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18A4079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14:paraId="614E7C2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5E7E88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089602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14:paraId="4F590D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14:paraId="2FF14C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14:paraId="6E070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14:paraId="524379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14:paraId="06EDCA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14:paraId="38881B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14:paraId="2F87FE8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14:paraId="754F2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14:paraId="4377EF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14:paraId="6E1540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14:paraId="78574E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56B0D2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6715C96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14:paraId="4955C1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14:paraId="3055C1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14:paraId="2644A7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14:paraId="6A7A72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14:paraId="3B4F1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14:paraId="74935B3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14:paraId="61699C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14:paraId="0943A4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14:paraId="01A5D1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14:paraId="17743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14:paraId="5FE55F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14:paraId="2EB3EB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14:paraId="686DE47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14:paraId="6ABA9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14:paraId="05BD35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14:paraId="10C09CD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14:paraId="336174E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14:paraId="5D4536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14:paraId="2160EB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14:paraId="746FE7E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14:paraId="30A5DEF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14:paraId="518ACA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14:paraId="23460028">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14:paraId="22129DBC">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14:paraId="6E95C0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14:paraId="423BE6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14:paraId="0CDBCDC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14:paraId="6E1EA80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14:paraId="00838DF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14:paraId="15079DA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14:paraId="166BCEE8">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14:paraId="400CE4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14:paraId="6B6F6F8A">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14:paraId="5672CFF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14:paraId="1ABA91F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14:paraId="1CD8872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14:paraId="7960AF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14:paraId="45F6E2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14:paraId="2980D7F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14:paraId="43063AD1">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14:paraId="50D54F0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14:paraId="6D47492E">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14:paraId="04B6FE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14:paraId="1C14D4CA">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14:paraId="449F0771">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14:paraId="495E19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14:paraId="0F11B8D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14:paraId="30A4FC5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14:paraId="472582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14:paraId="64362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14:paraId="625BA92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14:paraId="42BE0AE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14:paraId="73CAB5E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14:paraId="269EF0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14:paraId="5A6F13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14:paraId="14ED7D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14:paraId="5B3EA0D5">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6F7ABC1D">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14:paraId="5A77FC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14:paraId="24060B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14:paraId="1CC6A2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14:paraId="4E5723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14:paraId="6A714B5D">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14:paraId="20D33D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14:paraId="2BB9770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14:paraId="03CB3E56">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14:paraId="1711C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14:paraId="1A679F2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4BB04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14:paraId="1264E9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14:paraId="1B52DC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14:paraId="25BA841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14:paraId="6326C8E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14:paraId="444AF8B8">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14:paraId="24E99983">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14:paraId="670E19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14:paraId="2DCE82C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14:paraId="4DF181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14:paraId="0E879444">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14:paraId="6A5815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40392F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14:paraId="1830C6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14:paraId="3EFBBF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14:paraId="6B886A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14:paraId="50861D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14:paraId="10D6D8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14:paraId="5EA49A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14:paraId="555B44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14:paraId="68C790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14:paraId="5B9A8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14:paraId="1670D75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14:paraId="3F9CA1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14:paraId="2707F2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14:paraId="7734EF85">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14:paraId="1F476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14:paraId="1B8752D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14:paraId="63C9E5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14:paraId="414AF4E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14:paraId="7091442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14:paraId="5C06BDF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14:paraId="6EAD68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14:paraId="6BFAA7A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14:paraId="153C76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14:paraId="5FCD1C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14:paraId="2B8F79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14:paraId="064FA0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51A454B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14:paraId="216587A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14:paraId="1D0524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14:paraId="23D1E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14:paraId="4A6B429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14:paraId="0BEABA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2023年facebook发布的图像分割模型，能对图片进行分割，可用于抠图等。有vit_b(358M)、vit_l(1.16G)、vit_h(2.39G)三个型号，要单独下载模型</w:t>
      </w:r>
    </w:p>
    <w:p w14:paraId="181B016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模型可以传入正面提示点、负面提示点、正面提示框，根据传入的信息分割模型</w:t>
      </w:r>
    </w:p>
    <w:p w14:paraId="5C582F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14:paraId="61320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14:paraId="1BAB7F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2023年的图像分割模型，在SAM模型的基础上进行了改进，提升了分割性能，并且可以更灵活的选择不同的分割程度(比如只分割出窗户还是分割出整辆车)</w:t>
      </w:r>
    </w:p>
    <w:p w14:paraId="6514584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14:paraId="1CF99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14:paraId="258EC0FE">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14:paraId="68A5206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"https://huggingface.co/spaces/xdecoder/SEEM"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https://huggingface.co/spaces/xdecoder/SEEM</w:t>
      </w:r>
      <w:r>
        <w:rPr>
          <w:rFonts w:hint="eastAsia" w:ascii="宋体" w:hAnsi="宋体" w:eastAsia="宋体" w:cs="宋体"/>
          <w:b w:val="0"/>
          <w:bCs w:val="0"/>
          <w:i w:val="0"/>
          <w:sz w:val="24"/>
          <w:szCs w:val="24"/>
          <w:lang w:val="en-US" w:eastAsia="zh-CN"/>
        </w:rPr>
        <w:fldChar w:fldCharType="end"/>
      </w:r>
    </w:p>
    <w:p w14:paraId="51F153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2023年的图像分割和识别模型，在对图片进行分割的同时，还会对分割的物体进行识别。分割性能相比SAM有一定的提升</w:t>
      </w:r>
    </w:p>
    <w:p w14:paraId="2DF12EE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SAM2(2024)</w:t>
      </w:r>
    </w:p>
    <w:p w14:paraId="252742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https://github.com/facebookresearch/segment-anything-2</w:t>
      </w:r>
      <w:r>
        <w:rPr>
          <w:rFonts w:hint="eastAsia" w:ascii="宋体" w:hAnsi="宋体" w:eastAsia="宋体" w:cs="宋体"/>
          <w:b w:val="0"/>
          <w:bCs w:val="0"/>
          <w:i w:val="0"/>
          <w:sz w:val="24"/>
          <w:szCs w:val="24"/>
          <w:lang w:val="en-US" w:eastAsia="zh-CN"/>
        </w:rPr>
        <w:fldChar w:fldCharType="end"/>
      </w:r>
    </w:p>
    <w:p w14:paraId="238FFA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SAM2转为onnx：</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"https://github.com/ibaiGorordo/ONNX-SAM2-Segment-Anything"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https://github.com/ibaiGorordo/ONNX-SAM2-Segment-Anything</w:t>
      </w:r>
      <w:r>
        <w:rPr>
          <w:rFonts w:hint="eastAsia" w:ascii="宋体" w:hAnsi="宋体" w:eastAsia="宋体" w:cs="宋体"/>
          <w:b w:val="0"/>
          <w:bCs w:val="0"/>
          <w:i w:val="0"/>
          <w:sz w:val="24"/>
          <w:szCs w:val="24"/>
          <w:lang w:val="en-US" w:eastAsia="zh-CN"/>
        </w:rPr>
        <w:fldChar w:fldCharType="end"/>
      </w:r>
    </w:p>
    <w:p w14:paraId="472BCC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2024年facebook发布的图像分割模型，在SAM模型的基础上做了改进，模型体量变小，并支持视频分割</w:t>
      </w:r>
    </w:p>
    <w:p w14:paraId="07F4588F">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5F6DCB91">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cs="宋体"/>
          <w:b/>
          <w:bCs/>
          <w:i w:val="0"/>
          <w:color w:val="auto"/>
          <w:kern w:val="2"/>
          <w:sz w:val="24"/>
          <w:szCs w:val="24"/>
          <w:u w:val="none"/>
          <w:lang w:val="en-US" w:eastAsia="zh-CN" w:bidi="ar-SA"/>
        </w:rPr>
      </w:pPr>
      <w:r>
        <w:rPr>
          <w:rFonts w:hint="eastAsia" w:ascii="宋体" w:hAnsi="宋体" w:cs="宋体"/>
          <w:b/>
          <w:bCs/>
          <w:i w:val="0"/>
          <w:color w:val="auto"/>
          <w:kern w:val="2"/>
          <w:sz w:val="24"/>
          <w:szCs w:val="24"/>
          <w:u w:val="none"/>
          <w:lang w:val="en-US" w:eastAsia="zh-CN" w:bidi="ar-SA"/>
        </w:rPr>
        <w:t>图片修复</w:t>
      </w:r>
    </w:p>
    <w:p w14:paraId="63CB79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default" w:ascii="宋体" w:hAnsi="宋体" w:cs="宋体"/>
          <w:b/>
          <w:bCs/>
          <w:i w:val="0"/>
          <w:color w:val="auto"/>
          <w:kern w:val="2"/>
          <w:sz w:val="24"/>
          <w:szCs w:val="24"/>
          <w:u w:val="none"/>
          <w:lang w:val="en-US" w:eastAsia="zh-CN" w:bidi="ar-SA"/>
        </w:rPr>
      </w:pPr>
      <w:r>
        <w:rPr>
          <w:rFonts w:hint="default" w:ascii="宋体" w:hAnsi="宋体" w:cs="宋体"/>
          <w:b/>
          <w:bCs/>
          <w:i w:val="0"/>
          <w:color w:val="auto"/>
          <w:kern w:val="2"/>
          <w:sz w:val="24"/>
          <w:szCs w:val="24"/>
          <w:u w:val="none"/>
          <w:lang w:val="en-US" w:eastAsia="zh-CN" w:bidi="ar-SA"/>
        </w:rPr>
        <w:t>Real-ESRGAN(2022)</w:t>
      </w:r>
    </w:p>
    <w:p w14:paraId="497A72C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github：</w:t>
      </w:r>
      <w:r>
        <w:rPr>
          <w:rFonts w:hint="default" w:ascii="宋体" w:hAnsi="宋体" w:cs="宋体"/>
          <w:b w:val="0"/>
          <w:bCs w:val="0"/>
          <w:i w:val="0"/>
          <w:color w:val="auto"/>
          <w:kern w:val="2"/>
          <w:sz w:val="24"/>
          <w:szCs w:val="24"/>
          <w:u w:val="none"/>
          <w:lang w:val="en-US" w:eastAsia="zh-CN" w:bidi="ar-SA"/>
        </w:rPr>
        <w:fldChar w:fldCharType="begin"/>
      </w:r>
      <w:r>
        <w:rPr>
          <w:rFonts w:hint="default" w:ascii="宋体" w:hAnsi="宋体" w:cs="宋体"/>
          <w:b w:val="0"/>
          <w:bCs w:val="0"/>
          <w:i w:val="0"/>
          <w:color w:val="auto"/>
          <w:kern w:val="2"/>
          <w:sz w:val="24"/>
          <w:szCs w:val="24"/>
          <w:u w:val="none"/>
          <w:lang w:val="en-US" w:eastAsia="zh-CN" w:bidi="ar-SA"/>
        </w:rPr>
        <w:instrText xml:space="preserve"> HYPERLINK "https://github.com/xinntao/Real-ESRGAN" </w:instrText>
      </w:r>
      <w:r>
        <w:rPr>
          <w:rFonts w:hint="default" w:ascii="宋体" w:hAnsi="宋体" w:cs="宋体"/>
          <w:b w:val="0"/>
          <w:bCs w:val="0"/>
          <w:i w:val="0"/>
          <w:color w:val="auto"/>
          <w:kern w:val="2"/>
          <w:sz w:val="24"/>
          <w:szCs w:val="24"/>
          <w:u w:val="none"/>
          <w:lang w:val="en-US" w:eastAsia="zh-CN" w:bidi="ar-SA"/>
        </w:rPr>
        <w:fldChar w:fldCharType="separate"/>
      </w:r>
      <w:r>
        <w:rPr>
          <w:rStyle w:val="7"/>
          <w:rFonts w:hint="default" w:ascii="宋体" w:hAnsi="宋体" w:cs="宋体"/>
          <w:b w:val="0"/>
          <w:bCs w:val="0"/>
          <w:i w:val="0"/>
          <w:kern w:val="2"/>
          <w:sz w:val="24"/>
          <w:szCs w:val="24"/>
          <w:lang w:val="en-US" w:eastAsia="zh-CN" w:bidi="ar-SA"/>
        </w:rPr>
        <w:t>https://github.com/xinntao/Real-ESRGAN</w:t>
      </w:r>
      <w:r>
        <w:rPr>
          <w:rFonts w:hint="default" w:ascii="宋体" w:hAnsi="宋体" w:cs="宋体"/>
          <w:b w:val="0"/>
          <w:bCs w:val="0"/>
          <w:i w:val="0"/>
          <w:color w:val="auto"/>
          <w:kern w:val="2"/>
          <w:sz w:val="24"/>
          <w:szCs w:val="24"/>
          <w:u w:val="none"/>
          <w:lang w:val="en-US" w:eastAsia="zh-CN" w:bidi="ar-SA"/>
        </w:rPr>
        <w:fldChar w:fldCharType="end"/>
      </w:r>
    </w:p>
    <w:p w14:paraId="1D15F1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对模糊图片进行细节重建，对漫画、物体等效果较好，对人脸、文字效果一般。其中的realesrgan-x4plus为推荐模型，realesrgan-x4plus-anime针对动漫插画，realesr-animevideov3针对动漫视频</w:t>
      </w:r>
    </w:p>
    <w:p w14:paraId="75A2758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730F921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14:paraId="023E6BD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0DC4C7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14:paraId="255BF7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14:paraId="546A258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14:paraId="55348C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14:paraId="1F7C79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14:paraId="13FB55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14:paraId="3C6106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14:paraId="603DA1A2">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14:paraId="414BF3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14:paraId="1DE3AD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14:paraId="7834C0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14:paraId="0AB181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14:paraId="3168456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14:paraId="1D4E179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14:paraId="322DE3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14:paraId="12F937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14:paraId="61A88C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14:paraId="554DCE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14:paraId="5F3DC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14:paraId="7EEF42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14:paraId="21965A2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14:paraId="0F0738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14:paraId="7FB2C4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14:paraId="778D30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14:paraId="3A7E617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14:paraId="6BD1CED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14:paraId="1A4FD34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14:paraId="387DB6BC">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14:paraId="339BF620">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14:paraId="6CDC3162">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14:paraId="7255045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14:paraId="324AA157">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Pathformer(2024)</w:t>
      </w:r>
    </w:p>
    <w:p w14:paraId="720BA657">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论文：Pathformer: Multi-scale Transformers with Adaptive Pathways for Time Series Forecasting</w:t>
      </w:r>
    </w:p>
    <w:p w14:paraId="457A2A2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"https://github.com/decisionintelligence/pathformer"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https://github.com/decisionintelligence/pathformer</w:t>
      </w:r>
      <w:r>
        <w:rPr>
          <w:rFonts w:hint="eastAsia" w:ascii="宋体" w:hAnsi="宋体" w:eastAsia="宋体" w:cs="宋体"/>
          <w:b w:val="0"/>
          <w:bCs w:val="0"/>
          <w:i w:val="0"/>
          <w:color w:val="auto"/>
          <w:sz w:val="24"/>
          <w:szCs w:val="24"/>
          <w:lang w:val="en-US" w:eastAsia="zh-CN"/>
        </w:rPr>
        <w:fldChar w:fldCharType="end"/>
      </w:r>
    </w:p>
    <w:p w14:paraId="46F29F4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14:paraId="2B8EC33B">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14:paraId="6A9858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14:paraId="47B1B5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14:paraId="429742D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14:paraId="6D515A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3E8A0AA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14:paraId="02EED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14:paraId="189F0E3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14:paraId="05163D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14:paraId="2A2CA3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14:paraId="6402922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14:paraId="16D951C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14:paraId="25C544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14:paraId="36765E1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14:paraId="68307B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14:paraId="20ED94D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14:paraId="05D0BE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14:paraId="4508C6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14:paraId="685C4F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14:paraId="040A1C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14:paraId="64722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14:paraId="28118B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14:paraId="429CA0D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14:paraId="016C3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由于LLaMa的使用需要申请，因此官方不提供直接合并好的中文模型。词表长度：49954</w:t>
      </w:r>
    </w:p>
    <w:p w14:paraId="05E112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14:paraId="73FA2AC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14:paraId="6AAE1C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2023年Meta发布LLaMa2模型，有1.3B、7B、13B三个型号。此后中文团队训练出中文模型版本。词表长度：55296</w:t>
      </w:r>
    </w:p>
    <w:p w14:paraId="1D1BCA1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14:paraId="21DF4F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14:paraId="2FAA3E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14:paraId="1D8CE0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14:paraId="5CFC5EC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14:paraId="29C166E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14:paraId="2ABD3BA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14:paraId="607A15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14:paraId="28D9E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14:paraId="43D60F0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14:paraId="4C9B37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14:paraId="0D8E202E">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14:paraId="612BED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Llama3-Chinese(2024)</w:t>
      </w:r>
    </w:p>
    <w:p w14:paraId="163220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"https://github.com/LlamaFamily/Llama-Chinese"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https://github.com/LlamaFamily/Llama-Chinese</w:t>
      </w:r>
      <w:r>
        <w:rPr>
          <w:rFonts w:hint="eastAsia" w:ascii="宋体" w:hAnsi="宋体" w:eastAsia="宋体" w:cs="宋体"/>
          <w:b w:val="0"/>
          <w:bCs w:val="0"/>
          <w:i w:val="0"/>
          <w:sz w:val="24"/>
          <w:szCs w:val="24"/>
          <w:lang w:val="en-US" w:eastAsia="zh-CN"/>
        </w:rPr>
        <w:fldChar w:fldCharType="end"/>
      </w:r>
    </w:p>
    <w:p w14:paraId="12A1B1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https://github.com/ymcui/Chinese-LLaMA-Alpaca-3</w:t>
      </w:r>
      <w:r>
        <w:rPr>
          <w:rFonts w:hint="eastAsia" w:ascii="宋体" w:hAnsi="宋体" w:eastAsia="宋体" w:cs="宋体"/>
          <w:b w:val="0"/>
          <w:bCs w:val="0"/>
          <w:i w:val="0"/>
          <w:sz w:val="24"/>
          <w:szCs w:val="24"/>
          <w:lang w:val="en-US" w:eastAsia="zh-CN"/>
        </w:rPr>
        <w:fldChar w:fldCharType="end"/>
      </w:r>
    </w:p>
    <w:p w14:paraId="10F205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2024年Meta发布LLaMa3模型，有8B、70B两个型号，使用15万亿token数据训练。此后中文团队训练出中文模型版本。llama3的提示模版与llama2的不同。词表长度：128256</w:t>
      </w:r>
    </w:p>
    <w:p w14:paraId="0CD626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使用GroupQueryAttention、RMSNorm、silu。GroupQueryAttention的group为8、不加入偏置项、不使用丢弃层。RMS归一化参数为0.00001</w:t>
      </w:r>
    </w:p>
    <w:p w14:paraId="5FC9CE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ollama(2024)</w:t>
      </w:r>
    </w:p>
    <w:p w14:paraId="121BCF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"https://github.com/ollama/ollama"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https://github.com/ollama/ollama</w:t>
      </w:r>
      <w:r>
        <w:rPr>
          <w:rFonts w:hint="eastAsia" w:ascii="宋体" w:hAnsi="宋体" w:eastAsia="宋体" w:cs="宋体"/>
          <w:b w:val="0"/>
          <w:bCs w:val="0"/>
          <w:i w:val="0"/>
          <w:sz w:val="24"/>
          <w:szCs w:val="24"/>
          <w:lang w:val="en-US" w:eastAsia="zh-CN"/>
        </w:rPr>
        <w:fldChar w:fldCharType="end"/>
      </w:r>
    </w:p>
    <w:p w14:paraId="3AB3E2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大模型部署软件，有不同系统多个版本，支持多种模型</w:t>
      </w:r>
    </w:p>
    <w:p w14:paraId="038C3D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Nemotron-4-340B(2024)</w:t>
      </w:r>
    </w:p>
    <w:p w14:paraId="4C6ABA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2024年英伟达开源的大模型，有Nemotron-4-340B-Base、Nemotron-4-340B-Instruct和Nemotron-4-340B-Reward三个型号。其中Nemotron-4-340B-Reward可以帮助其他模型筛选AI回答的质量</w:t>
      </w:r>
    </w:p>
    <w:p w14:paraId="7FEF6D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qwen2(2024)</w:t>
      </w:r>
    </w:p>
    <w:p w14:paraId="6F88C1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https://github.com/QwenLM/Qwen2</w:t>
      </w:r>
      <w:r>
        <w:rPr>
          <w:rFonts w:hint="eastAsia" w:ascii="宋体" w:hAnsi="宋体" w:eastAsia="宋体" w:cs="宋体"/>
          <w:b w:val="0"/>
          <w:bCs w:val="0"/>
          <w:i w:val="0"/>
          <w:sz w:val="24"/>
          <w:szCs w:val="24"/>
          <w:lang w:val="en-US" w:eastAsia="zh-CN"/>
        </w:rPr>
        <w:fldChar w:fldCharType="end"/>
      </w:r>
    </w:p>
    <w:p w14:paraId="0F6B1A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2024年阿里发布qwen2模型，有0.5B、1.5B、7B、14B、72B五个型号。词表长度：151646</w:t>
      </w:r>
    </w:p>
    <w:p w14:paraId="46313BE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除了词表长度151646与qwen的151851不一致外，其余的特殊字符、提示词模版、训练方法等完全一致。qwen2相比qwen在网络结构方面将解码模块的堆叠数减少，增加了mlp网络的中间隐藏层数。72B能处理128k长度输入，安全测试得分与GPT4差不多</w:t>
      </w:r>
    </w:p>
    <w:p w14:paraId="225A247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tokenizer变化：'&lt;|im_start|&gt;system\n{system}&lt;|im_end|&gt;\n'为系统提示词标志，同理将system改为user为用户输入标志，改为assistant为模型回答标志，模型回答的结束标志为&lt;|im_end|&gt;\n。填充符为&lt;|endoftext|&gt;对应151643，&lt;|im_start|&gt;对应151644，&lt;|im_end|&gt;对应151645</w:t>
      </w:r>
    </w:p>
    <w:p w14:paraId="491ED5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generation_config变化：eos_token_id=[151645,151643]，pad_token_id=151643</w:t>
      </w:r>
    </w:p>
    <w:p w14:paraId="70555F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0CB2ED8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14:paraId="7E1172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137DF6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14:paraId="54C9C9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14:paraId="007DB7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Graphormer(2021)</w:t>
      </w:r>
    </w:p>
    <w:p w14:paraId="525C98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"https://github.com/microsoft/Graphormer"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https://github.com/microsoft/Graphormer</w:t>
      </w:r>
      <w:r>
        <w:rPr>
          <w:rFonts w:hint="eastAsia" w:ascii="宋体" w:hAnsi="宋体" w:eastAsia="宋体" w:cs="宋体"/>
          <w:b w:val="0"/>
          <w:bCs w:val="0"/>
          <w:i w:val="0"/>
          <w:sz w:val="24"/>
          <w:szCs w:val="24"/>
          <w:lang w:val="en-US" w:eastAsia="zh-CN"/>
        </w:rPr>
        <w:fldChar w:fldCharType="end"/>
      </w:r>
    </w:p>
    <w:p w14:paraId="5CC281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Graphormer是2021年微软开源的图神经网络，获得了2021年知名图网络比赛冠军</w:t>
      </w:r>
    </w:p>
    <w:p w14:paraId="749B09E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PDEformer(2024)</w:t>
      </w:r>
    </w:p>
    <w:p w14:paraId="597D2B20">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gitee：</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"https://gitee.com/mindspore/mindscience/tree/master/MindFlow/applications/pdeformer1d"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https://gitee.com/mindspore/mindscience/tree/master/MindFlow/applications/pdeformer1d</w:t>
      </w:r>
      <w:r>
        <w:rPr>
          <w:rFonts w:hint="eastAsia" w:ascii="宋体" w:hAnsi="宋体" w:eastAsia="宋体" w:cs="宋体"/>
          <w:b w:val="0"/>
          <w:bCs w:val="0"/>
          <w:i w:val="0"/>
          <w:sz w:val="24"/>
          <w:szCs w:val="24"/>
          <w:lang w:val="en-US" w:eastAsia="zh-CN"/>
        </w:rPr>
        <w:fldChar w:fldCharType="end"/>
      </w:r>
    </w:p>
    <w:p w14:paraId="333C73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PDEformer是偏微分方程 (PDE) 的神经求解器，能够同时求解各种类型的 PDE。通过图 注意力层(graph transformer)和隐式神经表示(INR)来生成无网格预测解</w:t>
      </w:r>
    </w:p>
    <w:p w14:paraId="2848563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PDEformer在三百万条不同形式的一维偏微分方程(PDE)数据上训练后，预测效果超过FNO和DeepONet等仅针对特定方程预测的模型，具有很强的泛化性</w:t>
      </w:r>
    </w:p>
    <w:p w14:paraId="5C0B7A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64638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14:paraId="7022D1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14:paraId="4D4DC6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14:paraId="40881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14:paraId="235CC3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14:paraId="52C327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14:paraId="2B806BA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14:paraId="4B93A8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14:paraId="613822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14:paraId="7E1EDC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14:paraId="7B3011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14:paraId="1AD860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14:paraId="58D449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14:paraId="7579A6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14:paraId="1D858B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14:paraId="62428A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Stable Diffusion主要由clip的文本编码+unet去噪生成+vae变分自编码3个模型组成，实际应用中还会加入图片编码模型、控制模型、各类风格lora模型等，是一类模型的集成。在Hugging Face的开源模型中，通常会提供合在一起的完整模型和拆分开的各模块模型，只是加载方式不同。可以在diffusers库中灵活的加载和替换各模块</w:t>
      </w:r>
    </w:p>
    <w:p w14:paraId="652AAD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14:paraId="3EBF44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文本编码模型(500MB以内)：输入的文本先经过tokenizer编码，再输入到文本编码模型中得到特征向量，然后将特征向量输入unet模型</w:t>
      </w:r>
    </w:p>
    <w:p w14:paraId="7D989A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unet去噪生成模型(5G以内)：图片生成的核心结构，在unet去噪生成过程中，需要很多轮次的迭代，将上1轮的结果输入到下一轮中，迭代次数越多细节越丰富</w:t>
      </w:r>
    </w:p>
    <w:p w14:paraId="10A9C2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scheduler采样器：scheduler会对上1轮unet的结果进行处理，再作为下一轮unet的输入，不同的scheduler配置会影响模型生成的结果和时长</w:t>
      </w:r>
    </w:p>
    <w:p w14:paraId="6F5BB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vae变分自编码模型(500MB以内)：对最后一轮unet生成的结果进行处理和放大，得到最终的图片</w:t>
      </w:r>
    </w:p>
    <w:p w14:paraId="6FDE7A1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IP-Adapter(2023)</w:t>
      </w:r>
    </w:p>
    <w:p w14:paraId="0A1451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"https://github.com/tencent-ailab/IP-Adapter"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https://github.com/tencent-ailab/IP-Adapter</w:t>
      </w:r>
      <w:r>
        <w:rPr>
          <w:rFonts w:hint="eastAsia" w:ascii="宋体" w:hAnsi="宋体" w:eastAsia="宋体" w:cs="宋体"/>
          <w:b w:val="0"/>
          <w:bCs w:val="0"/>
          <w:i w:val="0"/>
          <w:sz w:val="24"/>
          <w:szCs w:val="24"/>
          <w:lang w:val="en-US" w:eastAsia="zh-CN"/>
        </w:rPr>
        <w:fldChar w:fldCharType="end"/>
      </w:r>
    </w:p>
    <w:p w14:paraId="26FEBD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IP-Adapter是一个主要针对人像的图片编码插件(100MB以内)，需要配合Stable Diffusion模型、clip图片编码模型(2.5G)使用，可以将提示图片信息融入到文生图模型中，实现文+图生图的功能</w:t>
      </w:r>
    </w:p>
    <w:p w14:paraId="67EC0D8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14:paraId="16B943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14:paraId="5B2EE5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2023年的图像识别模型——高级图片分类模型。在clip的基础上进行了改进，输入一张图片后，可以识别图片中常见的所有物体的名称，能够应用到图片的数据标注中</w:t>
      </w:r>
    </w:p>
    <w:p w14:paraId="1ED2361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14:paraId="468CCB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14:paraId="66C548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2023年的文字提示目标检测模型——高级目标检测模型。输入一张图后可以通过文本选择性的检测图片中的物体，比如：“左边的人”</w:t>
      </w:r>
    </w:p>
    <w:p w14:paraId="496066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ComfyUI</w:t>
      </w:r>
      <w:r>
        <w:rPr>
          <w:rFonts w:hint="eastAsia" w:ascii="宋体" w:hAnsi="宋体" w:cs="宋体"/>
          <w:b/>
          <w:bCs/>
          <w:i w:val="0"/>
          <w:sz w:val="24"/>
          <w:szCs w:val="24"/>
          <w:lang w:val="en-US" w:eastAsia="zh-CN"/>
        </w:rPr>
        <w:t>(2023)</w:t>
      </w:r>
    </w:p>
    <w:p w14:paraId="643A34C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"https://github.com/comfyanonymous/ComfyUI"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https://github.com/comfyanonymous/ComfyUI</w:t>
      </w:r>
      <w:r>
        <w:rPr>
          <w:rFonts w:hint="eastAsia" w:ascii="宋体" w:hAnsi="宋体" w:eastAsia="宋体" w:cs="宋体"/>
          <w:b w:val="0"/>
          <w:bCs w:val="0"/>
          <w:i w:val="0"/>
          <w:sz w:val="24"/>
          <w:szCs w:val="24"/>
          <w:lang w:val="en-US" w:eastAsia="zh-CN"/>
        </w:rPr>
        <w:fldChar w:fldCharType="end"/>
      </w:r>
    </w:p>
    <w:p w14:paraId="184753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模型集成可视化界面，可以将各类多模态模型和工具组合在一起，支持大多数的开源模型，比如将文生图模型和3D生成模型连接到一起就可以组合成文生3D模型</w:t>
      </w:r>
    </w:p>
    <w:p w14:paraId="761BA5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Grounded-SAM-2(2024)</w:t>
      </w:r>
    </w:p>
    <w:p w14:paraId="1697D9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"https://github.com/IDEA-Research/Grounded-SAM-2"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https://github.com/IDEA-Research/Grounded-SAM-2</w:t>
      </w:r>
      <w:r>
        <w:rPr>
          <w:rFonts w:hint="eastAsia" w:ascii="宋体" w:hAnsi="宋体" w:eastAsia="宋体" w:cs="宋体"/>
          <w:b w:val="0"/>
          <w:bCs w:val="0"/>
          <w:i w:val="0"/>
          <w:sz w:val="24"/>
          <w:szCs w:val="24"/>
          <w:lang w:val="en-US" w:eastAsia="zh-CN"/>
        </w:rPr>
        <w:fldChar w:fldCharType="end"/>
      </w:r>
    </w:p>
    <w:p w14:paraId="09F4B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2024年的文字提示目标检测和分割模型，将GroundingDINO与SAM2模型结合</w:t>
      </w:r>
    </w:p>
    <w:p w14:paraId="56BA2B0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DBAFCC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14:paraId="170054F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14:paraId="554D6C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14:paraId="2CC40E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14:paraId="4C996FD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"https://github.com/zju3dv/NeuralRecon"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https://github.com/zju3dv/NeuralRecon</w:t>
      </w:r>
      <w:r>
        <w:rPr>
          <w:rFonts w:hint="eastAsia" w:ascii="宋体" w:hAnsi="宋体" w:eastAsia="宋体" w:cs="宋体"/>
          <w:b w:val="0"/>
          <w:bCs w:val="0"/>
          <w:i w:val="0"/>
          <w:sz w:val="24"/>
          <w:szCs w:val="24"/>
          <w:lang w:val="en-US" w:eastAsia="zh-CN"/>
        </w:rPr>
        <w:fldChar w:fldCharType="end"/>
      </w:r>
    </w:p>
    <w:p w14:paraId="7C7956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14:paraId="13B0D6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14:paraId="2D35BB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14:paraId="4588072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14:paraId="058983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14:paraId="298205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14:paraId="5F1805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TripoSR(2024)</w:t>
      </w:r>
    </w:p>
    <w:p w14:paraId="0598031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"https://github.com/VAST-AI-Research/TripoSR"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https://github.com/VAST-AI-Research/TripoSR</w:t>
      </w:r>
      <w:r>
        <w:rPr>
          <w:rFonts w:hint="eastAsia" w:ascii="宋体" w:hAnsi="宋体" w:eastAsia="宋体" w:cs="宋体"/>
          <w:b w:val="0"/>
          <w:bCs w:val="0"/>
          <w:i w:val="0"/>
          <w:sz w:val="24"/>
          <w:szCs w:val="24"/>
          <w:lang w:val="en-US" w:eastAsia="zh-CN"/>
        </w:rPr>
        <w:fldChar w:fldCharType="end"/>
      </w:r>
    </w:p>
    <w:p w14:paraId="258FDA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1A13780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Unique3D(2024)</w:t>
      </w:r>
    </w:p>
    <w:p w14:paraId="581555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"https://github.com/AiuniAI/Unique3D"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https://github.com/AiuniAI/Unique3D</w:t>
      </w:r>
      <w:r>
        <w:rPr>
          <w:rFonts w:hint="eastAsia" w:ascii="宋体" w:hAnsi="宋体" w:eastAsia="宋体" w:cs="宋体"/>
          <w:b w:val="0"/>
          <w:bCs w:val="0"/>
          <w:i w:val="0"/>
          <w:sz w:val="24"/>
          <w:szCs w:val="24"/>
          <w:lang w:val="en-US" w:eastAsia="zh-CN"/>
        </w:rPr>
        <w:fldChar w:fldCharType="end"/>
      </w:r>
    </w:p>
    <w:p w14:paraId="3313D1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5F4919D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Hunyuan3D-2(2025)</w:t>
      </w:r>
    </w:p>
    <w:p w14:paraId="3FAD8A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"https://github.com/Tencent/Hunyuan3D-2"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https://github.com/Tencent/Hunyuan3D-2</w:t>
      </w:r>
      <w:r>
        <w:rPr>
          <w:rFonts w:hint="eastAsia" w:ascii="宋体" w:hAnsi="宋体" w:eastAsia="宋体" w:cs="宋体"/>
          <w:b w:val="0"/>
          <w:bCs w:val="0"/>
          <w:i w:val="0"/>
          <w:sz w:val="24"/>
          <w:szCs w:val="24"/>
          <w:lang w:val="en-US" w:eastAsia="zh-CN"/>
        </w:rPr>
        <w:fldChar w:fldCharType="end"/>
      </w:r>
    </w:p>
    <w:p w14:paraId="0B71B5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2025年腾讯开源的图生3D模型。由几何生成模型混元3D-DiT、纹理生成模型混元3D-Paint组成，模型先根据图片生成几何网格模型，再根据图片和网格生成纹理贴图</w:t>
      </w: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685DC7"/>
    <w:rsid w:val="00894A7D"/>
    <w:rsid w:val="00954E31"/>
    <w:rsid w:val="00AE616B"/>
    <w:rsid w:val="00B115C3"/>
    <w:rsid w:val="00B52173"/>
    <w:rsid w:val="00CD1751"/>
    <w:rsid w:val="00D70A58"/>
    <w:rsid w:val="00DD2C4F"/>
    <w:rsid w:val="00DF0A22"/>
    <w:rsid w:val="00EC29E7"/>
    <w:rsid w:val="010B54AF"/>
    <w:rsid w:val="011B46F9"/>
    <w:rsid w:val="011C6100"/>
    <w:rsid w:val="014A2E76"/>
    <w:rsid w:val="01505F15"/>
    <w:rsid w:val="01657E50"/>
    <w:rsid w:val="017316FB"/>
    <w:rsid w:val="01775C8E"/>
    <w:rsid w:val="018922F5"/>
    <w:rsid w:val="018B3C1F"/>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77694"/>
    <w:rsid w:val="02BB0F4A"/>
    <w:rsid w:val="02C641EC"/>
    <w:rsid w:val="02D60030"/>
    <w:rsid w:val="02DF48EE"/>
    <w:rsid w:val="02E84133"/>
    <w:rsid w:val="02F7473C"/>
    <w:rsid w:val="02F97A5F"/>
    <w:rsid w:val="02FF471D"/>
    <w:rsid w:val="03025BD6"/>
    <w:rsid w:val="030B6518"/>
    <w:rsid w:val="031B7C2D"/>
    <w:rsid w:val="0323529C"/>
    <w:rsid w:val="03241EEF"/>
    <w:rsid w:val="0328400E"/>
    <w:rsid w:val="034D22BA"/>
    <w:rsid w:val="03600ABE"/>
    <w:rsid w:val="03624907"/>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7D5A65"/>
    <w:rsid w:val="048C00C6"/>
    <w:rsid w:val="0497222A"/>
    <w:rsid w:val="049D0021"/>
    <w:rsid w:val="04A60286"/>
    <w:rsid w:val="04AC0B8C"/>
    <w:rsid w:val="04AE0B39"/>
    <w:rsid w:val="04B44B79"/>
    <w:rsid w:val="04C940FE"/>
    <w:rsid w:val="04D125E2"/>
    <w:rsid w:val="04D13B01"/>
    <w:rsid w:val="04E61C25"/>
    <w:rsid w:val="04EA1DFC"/>
    <w:rsid w:val="04EE6171"/>
    <w:rsid w:val="04F73105"/>
    <w:rsid w:val="05036BD3"/>
    <w:rsid w:val="05080A3F"/>
    <w:rsid w:val="051F6D70"/>
    <w:rsid w:val="053022E6"/>
    <w:rsid w:val="053B08EE"/>
    <w:rsid w:val="05412745"/>
    <w:rsid w:val="054C4684"/>
    <w:rsid w:val="055A1897"/>
    <w:rsid w:val="0568082F"/>
    <w:rsid w:val="056B197B"/>
    <w:rsid w:val="056C1F92"/>
    <w:rsid w:val="057129D3"/>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5F55F6"/>
    <w:rsid w:val="066E0546"/>
    <w:rsid w:val="0671705A"/>
    <w:rsid w:val="067970AF"/>
    <w:rsid w:val="06940A43"/>
    <w:rsid w:val="06A90F75"/>
    <w:rsid w:val="06C73AB5"/>
    <w:rsid w:val="06D422A5"/>
    <w:rsid w:val="06DB57B4"/>
    <w:rsid w:val="06EB0A02"/>
    <w:rsid w:val="06EF5D47"/>
    <w:rsid w:val="06F2019A"/>
    <w:rsid w:val="06F37A6F"/>
    <w:rsid w:val="06F65849"/>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5449B1"/>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502B5"/>
    <w:rsid w:val="0809228B"/>
    <w:rsid w:val="081268C8"/>
    <w:rsid w:val="0816445F"/>
    <w:rsid w:val="08182781"/>
    <w:rsid w:val="08324D6F"/>
    <w:rsid w:val="08330EFA"/>
    <w:rsid w:val="083F3053"/>
    <w:rsid w:val="08472EE8"/>
    <w:rsid w:val="08652F55"/>
    <w:rsid w:val="08664986"/>
    <w:rsid w:val="086B5D35"/>
    <w:rsid w:val="08AC5E24"/>
    <w:rsid w:val="08B73E91"/>
    <w:rsid w:val="08BE2B46"/>
    <w:rsid w:val="08BF68C7"/>
    <w:rsid w:val="08D86F1C"/>
    <w:rsid w:val="08DF5AD4"/>
    <w:rsid w:val="08EE6740"/>
    <w:rsid w:val="09043664"/>
    <w:rsid w:val="091A20DC"/>
    <w:rsid w:val="09240CAD"/>
    <w:rsid w:val="09250607"/>
    <w:rsid w:val="093349FB"/>
    <w:rsid w:val="09464A8E"/>
    <w:rsid w:val="094B435B"/>
    <w:rsid w:val="09601979"/>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405A4"/>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23819"/>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7F2AD9"/>
    <w:rsid w:val="0D8B6547"/>
    <w:rsid w:val="0D9854C7"/>
    <w:rsid w:val="0D9A3BC5"/>
    <w:rsid w:val="0D9F0F8A"/>
    <w:rsid w:val="0DAB6903"/>
    <w:rsid w:val="0DB164DD"/>
    <w:rsid w:val="0DD366E8"/>
    <w:rsid w:val="0DE116B8"/>
    <w:rsid w:val="0DE247E8"/>
    <w:rsid w:val="0DF87DDC"/>
    <w:rsid w:val="0E033995"/>
    <w:rsid w:val="0E041AF6"/>
    <w:rsid w:val="0E433971"/>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038B9"/>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53194E"/>
    <w:rsid w:val="10575FEC"/>
    <w:rsid w:val="106734AB"/>
    <w:rsid w:val="106961A7"/>
    <w:rsid w:val="10946041"/>
    <w:rsid w:val="109B53FF"/>
    <w:rsid w:val="109F5671"/>
    <w:rsid w:val="10A73FC6"/>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044F1"/>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040BD"/>
    <w:rsid w:val="1211082E"/>
    <w:rsid w:val="1215611B"/>
    <w:rsid w:val="12183A52"/>
    <w:rsid w:val="121E511F"/>
    <w:rsid w:val="12246685"/>
    <w:rsid w:val="122B12DC"/>
    <w:rsid w:val="122E4051"/>
    <w:rsid w:val="122F7702"/>
    <w:rsid w:val="123419B7"/>
    <w:rsid w:val="12347FA8"/>
    <w:rsid w:val="123577B8"/>
    <w:rsid w:val="12383FA4"/>
    <w:rsid w:val="12426FC8"/>
    <w:rsid w:val="12500E7B"/>
    <w:rsid w:val="125C0548"/>
    <w:rsid w:val="12617140"/>
    <w:rsid w:val="126525B4"/>
    <w:rsid w:val="128D53E0"/>
    <w:rsid w:val="129F14C4"/>
    <w:rsid w:val="12B5097C"/>
    <w:rsid w:val="12B64352"/>
    <w:rsid w:val="12DB18AE"/>
    <w:rsid w:val="12DE5640"/>
    <w:rsid w:val="12E13922"/>
    <w:rsid w:val="12F52B2A"/>
    <w:rsid w:val="12FB03D7"/>
    <w:rsid w:val="1318427E"/>
    <w:rsid w:val="131C0D14"/>
    <w:rsid w:val="132472F3"/>
    <w:rsid w:val="133905EC"/>
    <w:rsid w:val="1352598C"/>
    <w:rsid w:val="13567656"/>
    <w:rsid w:val="136F21A2"/>
    <w:rsid w:val="1373376A"/>
    <w:rsid w:val="137666E0"/>
    <w:rsid w:val="138D65AD"/>
    <w:rsid w:val="13913EB4"/>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9E4997"/>
    <w:rsid w:val="14A80957"/>
    <w:rsid w:val="14C257AC"/>
    <w:rsid w:val="14D31EBF"/>
    <w:rsid w:val="14DC3AE0"/>
    <w:rsid w:val="14E3120B"/>
    <w:rsid w:val="14E32593"/>
    <w:rsid w:val="14E7755B"/>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8E2FFF"/>
    <w:rsid w:val="16A20F0C"/>
    <w:rsid w:val="16BD56F3"/>
    <w:rsid w:val="16C13973"/>
    <w:rsid w:val="16CE37A3"/>
    <w:rsid w:val="16D47D93"/>
    <w:rsid w:val="16F13406"/>
    <w:rsid w:val="16F44BA8"/>
    <w:rsid w:val="17052F17"/>
    <w:rsid w:val="1713795A"/>
    <w:rsid w:val="173A0564"/>
    <w:rsid w:val="174B68EA"/>
    <w:rsid w:val="174D02D0"/>
    <w:rsid w:val="174E6595"/>
    <w:rsid w:val="1751571F"/>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37FE5"/>
    <w:rsid w:val="190B03C1"/>
    <w:rsid w:val="1916459E"/>
    <w:rsid w:val="191C36EC"/>
    <w:rsid w:val="192D5A86"/>
    <w:rsid w:val="19432500"/>
    <w:rsid w:val="194B4E36"/>
    <w:rsid w:val="195414F8"/>
    <w:rsid w:val="195649A8"/>
    <w:rsid w:val="19596EBA"/>
    <w:rsid w:val="19616271"/>
    <w:rsid w:val="198C16D7"/>
    <w:rsid w:val="19900DBC"/>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41AD2"/>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4703C"/>
    <w:rsid w:val="1B585A9C"/>
    <w:rsid w:val="1B60171F"/>
    <w:rsid w:val="1B611BDA"/>
    <w:rsid w:val="1B7052ED"/>
    <w:rsid w:val="1B920F9D"/>
    <w:rsid w:val="1B9A533F"/>
    <w:rsid w:val="1B9C6A4C"/>
    <w:rsid w:val="1BA65C0A"/>
    <w:rsid w:val="1BB73D19"/>
    <w:rsid w:val="1BBC0700"/>
    <w:rsid w:val="1BBF5C60"/>
    <w:rsid w:val="1BCE1E81"/>
    <w:rsid w:val="1BF025D7"/>
    <w:rsid w:val="1BF369E9"/>
    <w:rsid w:val="1BF402EE"/>
    <w:rsid w:val="1BF53521"/>
    <w:rsid w:val="1BF941F9"/>
    <w:rsid w:val="1C0632F8"/>
    <w:rsid w:val="1C1442B7"/>
    <w:rsid w:val="1C1D316C"/>
    <w:rsid w:val="1C275D99"/>
    <w:rsid w:val="1C2B4C53"/>
    <w:rsid w:val="1C3421CD"/>
    <w:rsid w:val="1C342D1D"/>
    <w:rsid w:val="1C3A1777"/>
    <w:rsid w:val="1C405173"/>
    <w:rsid w:val="1C472832"/>
    <w:rsid w:val="1C520A6D"/>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2268B"/>
    <w:rsid w:val="1CFA16FF"/>
    <w:rsid w:val="1CFC11B5"/>
    <w:rsid w:val="1D193FC1"/>
    <w:rsid w:val="1D1B1880"/>
    <w:rsid w:val="1D2753C2"/>
    <w:rsid w:val="1D2C2F56"/>
    <w:rsid w:val="1D2F3A85"/>
    <w:rsid w:val="1D425D40"/>
    <w:rsid w:val="1D43315D"/>
    <w:rsid w:val="1D526E45"/>
    <w:rsid w:val="1D6A0296"/>
    <w:rsid w:val="1D6B7F07"/>
    <w:rsid w:val="1D763A95"/>
    <w:rsid w:val="1D7E0132"/>
    <w:rsid w:val="1D8023E4"/>
    <w:rsid w:val="1D8D46E5"/>
    <w:rsid w:val="1D9E5E85"/>
    <w:rsid w:val="1DA31720"/>
    <w:rsid w:val="1DB7139E"/>
    <w:rsid w:val="1DBD66A3"/>
    <w:rsid w:val="1DBE78CF"/>
    <w:rsid w:val="1DCE5EB0"/>
    <w:rsid w:val="1DDA38CD"/>
    <w:rsid w:val="1DE91CD7"/>
    <w:rsid w:val="1DEE2B54"/>
    <w:rsid w:val="1DF543F0"/>
    <w:rsid w:val="1E005E77"/>
    <w:rsid w:val="1E00770A"/>
    <w:rsid w:val="1E12715E"/>
    <w:rsid w:val="1E214A6A"/>
    <w:rsid w:val="1E3E1AA6"/>
    <w:rsid w:val="1E4F4DB4"/>
    <w:rsid w:val="1E535010"/>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2F522E"/>
    <w:rsid w:val="1F300BCE"/>
    <w:rsid w:val="1F312B46"/>
    <w:rsid w:val="1F3311A0"/>
    <w:rsid w:val="1F416375"/>
    <w:rsid w:val="1F4445D5"/>
    <w:rsid w:val="1F444AA3"/>
    <w:rsid w:val="1F5537CB"/>
    <w:rsid w:val="1F5C76E1"/>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3F0C4B"/>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0F048FD"/>
    <w:rsid w:val="20F17770"/>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4995"/>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2C43"/>
    <w:rsid w:val="268851A4"/>
    <w:rsid w:val="26885D80"/>
    <w:rsid w:val="268A48BC"/>
    <w:rsid w:val="26977D36"/>
    <w:rsid w:val="269D3BBE"/>
    <w:rsid w:val="26A80824"/>
    <w:rsid w:val="26AF42D4"/>
    <w:rsid w:val="26BE0515"/>
    <w:rsid w:val="26C863CA"/>
    <w:rsid w:val="26D01660"/>
    <w:rsid w:val="26D75BED"/>
    <w:rsid w:val="26DF4D6E"/>
    <w:rsid w:val="26FC139B"/>
    <w:rsid w:val="26FE29C6"/>
    <w:rsid w:val="271237E7"/>
    <w:rsid w:val="27261F8C"/>
    <w:rsid w:val="272B6F1E"/>
    <w:rsid w:val="273703A7"/>
    <w:rsid w:val="273A5733"/>
    <w:rsid w:val="27463F27"/>
    <w:rsid w:val="275A07D1"/>
    <w:rsid w:val="276205CD"/>
    <w:rsid w:val="276B626F"/>
    <w:rsid w:val="27823A26"/>
    <w:rsid w:val="278F5532"/>
    <w:rsid w:val="2791653E"/>
    <w:rsid w:val="27936E14"/>
    <w:rsid w:val="27980803"/>
    <w:rsid w:val="27A52602"/>
    <w:rsid w:val="27B845F3"/>
    <w:rsid w:val="27C36147"/>
    <w:rsid w:val="27EB7DC2"/>
    <w:rsid w:val="28067F14"/>
    <w:rsid w:val="28093BF9"/>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A1CCE"/>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C728C"/>
    <w:rsid w:val="2AFD69F6"/>
    <w:rsid w:val="2B0073D1"/>
    <w:rsid w:val="2B027612"/>
    <w:rsid w:val="2B222A17"/>
    <w:rsid w:val="2B243FAA"/>
    <w:rsid w:val="2B2B36C8"/>
    <w:rsid w:val="2B2D0EF2"/>
    <w:rsid w:val="2B2F3972"/>
    <w:rsid w:val="2B310915"/>
    <w:rsid w:val="2B384D55"/>
    <w:rsid w:val="2B3A00CA"/>
    <w:rsid w:val="2B522F28"/>
    <w:rsid w:val="2B670420"/>
    <w:rsid w:val="2B775020"/>
    <w:rsid w:val="2B78310B"/>
    <w:rsid w:val="2B843AE6"/>
    <w:rsid w:val="2B852F6C"/>
    <w:rsid w:val="2B9C25A2"/>
    <w:rsid w:val="2BB25AFD"/>
    <w:rsid w:val="2BBF6FFF"/>
    <w:rsid w:val="2BD775AB"/>
    <w:rsid w:val="2BDE1BF7"/>
    <w:rsid w:val="2C0000F7"/>
    <w:rsid w:val="2C0334E5"/>
    <w:rsid w:val="2C0C0B07"/>
    <w:rsid w:val="2C237245"/>
    <w:rsid w:val="2C370F78"/>
    <w:rsid w:val="2C5D59A6"/>
    <w:rsid w:val="2C5E0C04"/>
    <w:rsid w:val="2C603BD8"/>
    <w:rsid w:val="2C7F5E51"/>
    <w:rsid w:val="2C890621"/>
    <w:rsid w:val="2C970D19"/>
    <w:rsid w:val="2CAE1547"/>
    <w:rsid w:val="2CAF07F8"/>
    <w:rsid w:val="2CC05BA8"/>
    <w:rsid w:val="2CC96E21"/>
    <w:rsid w:val="2CCE39A0"/>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90569"/>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754FD"/>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60560"/>
    <w:rsid w:val="2F892CAE"/>
    <w:rsid w:val="2FA00E54"/>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638A2"/>
    <w:rsid w:val="311B2A1E"/>
    <w:rsid w:val="311C5DD0"/>
    <w:rsid w:val="31295CB7"/>
    <w:rsid w:val="31512995"/>
    <w:rsid w:val="315468CC"/>
    <w:rsid w:val="315B7926"/>
    <w:rsid w:val="315C1E73"/>
    <w:rsid w:val="315C301F"/>
    <w:rsid w:val="3160085A"/>
    <w:rsid w:val="318E4148"/>
    <w:rsid w:val="318F1FBE"/>
    <w:rsid w:val="319E14F5"/>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92571B"/>
    <w:rsid w:val="32A57933"/>
    <w:rsid w:val="32AC4D60"/>
    <w:rsid w:val="32B278F8"/>
    <w:rsid w:val="32B4034C"/>
    <w:rsid w:val="32B85545"/>
    <w:rsid w:val="32C02B5F"/>
    <w:rsid w:val="32CA0AAE"/>
    <w:rsid w:val="32D97409"/>
    <w:rsid w:val="330463CB"/>
    <w:rsid w:val="33053FC9"/>
    <w:rsid w:val="33140268"/>
    <w:rsid w:val="3314720F"/>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560F31"/>
    <w:rsid w:val="34774C41"/>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158B9"/>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05FDA"/>
    <w:rsid w:val="366353E1"/>
    <w:rsid w:val="3667501E"/>
    <w:rsid w:val="3668734D"/>
    <w:rsid w:val="366874CB"/>
    <w:rsid w:val="36714388"/>
    <w:rsid w:val="36744066"/>
    <w:rsid w:val="367A6E9B"/>
    <w:rsid w:val="3693475A"/>
    <w:rsid w:val="369F4401"/>
    <w:rsid w:val="36A504D3"/>
    <w:rsid w:val="36B74B2C"/>
    <w:rsid w:val="36C11980"/>
    <w:rsid w:val="36C43D07"/>
    <w:rsid w:val="36D07E09"/>
    <w:rsid w:val="36DB7A54"/>
    <w:rsid w:val="36F014AD"/>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40064"/>
    <w:rsid w:val="378F6D0A"/>
    <w:rsid w:val="379954F3"/>
    <w:rsid w:val="37A12203"/>
    <w:rsid w:val="37C47D4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A50DFD"/>
    <w:rsid w:val="38B3769A"/>
    <w:rsid w:val="38B47E06"/>
    <w:rsid w:val="38B525C9"/>
    <w:rsid w:val="38B927E7"/>
    <w:rsid w:val="38C60EFB"/>
    <w:rsid w:val="38C61316"/>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D4463"/>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D65C67"/>
    <w:rsid w:val="3CF51525"/>
    <w:rsid w:val="3D047B84"/>
    <w:rsid w:val="3D213E72"/>
    <w:rsid w:val="3D2E050F"/>
    <w:rsid w:val="3D45190C"/>
    <w:rsid w:val="3D604476"/>
    <w:rsid w:val="3D652B23"/>
    <w:rsid w:val="3D7240E3"/>
    <w:rsid w:val="3D7D40A3"/>
    <w:rsid w:val="3D944C5D"/>
    <w:rsid w:val="3D956CB4"/>
    <w:rsid w:val="3D996FCD"/>
    <w:rsid w:val="3DB24ADC"/>
    <w:rsid w:val="3DCC2399"/>
    <w:rsid w:val="3DDD52F2"/>
    <w:rsid w:val="3DE00CEF"/>
    <w:rsid w:val="3DE6141D"/>
    <w:rsid w:val="3DFE0BF8"/>
    <w:rsid w:val="3E007463"/>
    <w:rsid w:val="3E180332"/>
    <w:rsid w:val="3E38417B"/>
    <w:rsid w:val="3E3F0EED"/>
    <w:rsid w:val="3E425EED"/>
    <w:rsid w:val="3E465190"/>
    <w:rsid w:val="3E4C0E2F"/>
    <w:rsid w:val="3E587BDC"/>
    <w:rsid w:val="3E5F114C"/>
    <w:rsid w:val="3E9F6C42"/>
    <w:rsid w:val="3EC80A37"/>
    <w:rsid w:val="3EC8634C"/>
    <w:rsid w:val="3ECF3EB3"/>
    <w:rsid w:val="3F0C07A0"/>
    <w:rsid w:val="3F1041E1"/>
    <w:rsid w:val="3F141D55"/>
    <w:rsid w:val="3F20694C"/>
    <w:rsid w:val="3F232055"/>
    <w:rsid w:val="3F2D2E17"/>
    <w:rsid w:val="3F312907"/>
    <w:rsid w:val="3F3630A8"/>
    <w:rsid w:val="3F5605BF"/>
    <w:rsid w:val="3F5B2265"/>
    <w:rsid w:val="3F642EAF"/>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6ABD"/>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02ABF"/>
    <w:rsid w:val="41B25855"/>
    <w:rsid w:val="41BD0482"/>
    <w:rsid w:val="41CC029F"/>
    <w:rsid w:val="41EF043E"/>
    <w:rsid w:val="41F15C3E"/>
    <w:rsid w:val="41F80C1C"/>
    <w:rsid w:val="41FF4F3E"/>
    <w:rsid w:val="420473BE"/>
    <w:rsid w:val="421802E2"/>
    <w:rsid w:val="42277FF1"/>
    <w:rsid w:val="423C4CAC"/>
    <w:rsid w:val="423E1024"/>
    <w:rsid w:val="424678CE"/>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AE36AC"/>
    <w:rsid w:val="43BD736C"/>
    <w:rsid w:val="43D14448"/>
    <w:rsid w:val="43D16F47"/>
    <w:rsid w:val="43D27D48"/>
    <w:rsid w:val="43E53683"/>
    <w:rsid w:val="43E67E05"/>
    <w:rsid w:val="44112320"/>
    <w:rsid w:val="44132597"/>
    <w:rsid w:val="442F241B"/>
    <w:rsid w:val="44331ACF"/>
    <w:rsid w:val="44395689"/>
    <w:rsid w:val="443D1F43"/>
    <w:rsid w:val="44446E0E"/>
    <w:rsid w:val="44491D60"/>
    <w:rsid w:val="444C3FF6"/>
    <w:rsid w:val="44510892"/>
    <w:rsid w:val="445C08A5"/>
    <w:rsid w:val="44643C3C"/>
    <w:rsid w:val="446E635B"/>
    <w:rsid w:val="4488793C"/>
    <w:rsid w:val="44956E03"/>
    <w:rsid w:val="44AD1387"/>
    <w:rsid w:val="44C140E2"/>
    <w:rsid w:val="44C153E6"/>
    <w:rsid w:val="44C54CD7"/>
    <w:rsid w:val="44D63544"/>
    <w:rsid w:val="44DA46CB"/>
    <w:rsid w:val="451F3282"/>
    <w:rsid w:val="45203EED"/>
    <w:rsid w:val="45230019"/>
    <w:rsid w:val="45417273"/>
    <w:rsid w:val="4541761C"/>
    <w:rsid w:val="45465331"/>
    <w:rsid w:val="455D28B9"/>
    <w:rsid w:val="456A7831"/>
    <w:rsid w:val="458B72AC"/>
    <w:rsid w:val="458F7081"/>
    <w:rsid w:val="459D6FFA"/>
    <w:rsid w:val="459E29AE"/>
    <w:rsid w:val="45AC1B90"/>
    <w:rsid w:val="45AF3AE3"/>
    <w:rsid w:val="45B567B2"/>
    <w:rsid w:val="45C4637F"/>
    <w:rsid w:val="45CE396C"/>
    <w:rsid w:val="45CE6D32"/>
    <w:rsid w:val="45D643C7"/>
    <w:rsid w:val="45D85A52"/>
    <w:rsid w:val="46034A78"/>
    <w:rsid w:val="460556BB"/>
    <w:rsid w:val="46116B66"/>
    <w:rsid w:val="46125A56"/>
    <w:rsid w:val="461C4529"/>
    <w:rsid w:val="462D7AC4"/>
    <w:rsid w:val="462E614F"/>
    <w:rsid w:val="46355A7C"/>
    <w:rsid w:val="46474250"/>
    <w:rsid w:val="4648461F"/>
    <w:rsid w:val="46511FF3"/>
    <w:rsid w:val="465F1300"/>
    <w:rsid w:val="466E5BA2"/>
    <w:rsid w:val="46894291"/>
    <w:rsid w:val="46B96585"/>
    <w:rsid w:val="46CC2CBC"/>
    <w:rsid w:val="46D544C0"/>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006E83"/>
    <w:rsid w:val="480E1EF8"/>
    <w:rsid w:val="48233E37"/>
    <w:rsid w:val="48237D4B"/>
    <w:rsid w:val="483B0180"/>
    <w:rsid w:val="48581A40"/>
    <w:rsid w:val="4858356F"/>
    <w:rsid w:val="4879638D"/>
    <w:rsid w:val="487E726E"/>
    <w:rsid w:val="48816CAD"/>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785E98"/>
    <w:rsid w:val="49815FD3"/>
    <w:rsid w:val="498F6814"/>
    <w:rsid w:val="49975A5C"/>
    <w:rsid w:val="49BF1697"/>
    <w:rsid w:val="49C1713E"/>
    <w:rsid w:val="49C87EE0"/>
    <w:rsid w:val="49CA16C1"/>
    <w:rsid w:val="49EB5D1F"/>
    <w:rsid w:val="49EF420D"/>
    <w:rsid w:val="49FA5CC7"/>
    <w:rsid w:val="49FC19B2"/>
    <w:rsid w:val="4A05721A"/>
    <w:rsid w:val="4A0F0D72"/>
    <w:rsid w:val="4A113538"/>
    <w:rsid w:val="4A2E675B"/>
    <w:rsid w:val="4A3B28AF"/>
    <w:rsid w:val="4A402513"/>
    <w:rsid w:val="4A4831FA"/>
    <w:rsid w:val="4A5D49DF"/>
    <w:rsid w:val="4A63701F"/>
    <w:rsid w:val="4A884B6E"/>
    <w:rsid w:val="4A934476"/>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03362"/>
    <w:rsid w:val="4BCE66E9"/>
    <w:rsid w:val="4BD53B62"/>
    <w:rsid w:val="4BE5289B"/>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532E6"/>
    <w:rsid w:val="4D5659DD"/>
    <w:rsid w:val="4D592737"/>
    <w:rsid w:val="4D5E1594"/>
    <w:rsid w:val="4D6D0461"/>
    <w:rsid w:val="4D790B4D"/>
    <w:rsid w:val="4D7A5151"/>
    <w:rsid w:val="4D8E425E"/>
    <w:rsid w:val="4D993E20"/>
    <w:rsid w:val="4DB56DF9"/>
    <w:rsid w:val="4DC35387"/>
    <w:rsid w:val="4DDE5DAC"/>
    <w:rsid w:val="4DE43715"/>
    <w:rsid w:val="4DE56B16"/>
    <w:rsid w:val="4DF032E3"/>
    <w:rsid w:val="4E023BB8"/>
    <w:rsid w:val="4E031E7A"/>
    <w:rsid w:val="4E1A7BC4"/>
    <w:rsid w:val="4E2E7326"/>
    <w:rsid w:val="4E337D2B"/>
    <w:rsid w:val="4E3A1984"/>
    <w:rsid w:val="4E3C5797"/>
    <w:rsid w:val="4E3F0301"/>
    <w:rsid w:val="4E8D6FD8"/>
    <w:rsid w:val="4E982244"/>
    <w:rsid w:val="4E9F7145"/>
    <w:rsid w:val="4EBA3DB3"/>
    <w:rsid w:val="4EBE0710"/>
    <w:rsid w:val="4ECA2C32"/>
    <w:rsid w:val="4ECA4C66"/>
    <w:rsid w:val="4ED52B67"/>
    <w:rsid w:val="4EE34DA3"/>
    <w:rsid w:val="4EEC4096"/>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1479"/>
    <w:rsid w:val="4FBE6E41"/>
    <w:rsid w:val="4FE43D8C"/>
    <w:rsid w:val="4FED6DF9"/>
    <w:rsid w:val="4FEE214E"/>
    <w:rsid w:val="4FFC6ADD"/>
    <w:rsid w:val="500145FF"/>
    <w:rsid w:val="501569A3"/>
    <w:rsid w:val="50241902"/>
    <w:rsid w:val="502B2F63"/>
    <w:rsid w:val="504F54ED"/>
    <w:rsid w:val="506F1E6B"/>
    <w:rsid w:val="507431C3"/>
    <w:rsid w:val="5078101D"/>
    <w:rsid w:val="507E637A"/>
    <w:rsid w:val="508A631B"/>
    <w:rsid w:val="50907AA5"/>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3753A"/>
    <w:rsid w:val="512478FC"/>
    <w:rsid w:val="51315BF1"/>
    <w:rsid w:val="5132430A"/>
    <w:rsid w:val="517174DB"/>
    <w:rsid w:val="5184106F"/>
    <w:rsid w:val="519141F6"/>
    <w:rsid w:val="51A23092"/>
    <w:rsid w:val="51A67EA6"/>
    <w:rsid w:val="51BF4270"/>
    <w:rsid w:val="51C87BA8"/>
    <w:rsid w:val="51D16014"/>
    <w:rsid w:val="51D37540"/>
    <w:rsid w:val="51DE45EA"/>
    <w:rsid w:val="51E62634"/>
    <w:rsid w:val="51F058D3"/>
    <w:rsid w:val="522A3A8F"/>
    <w:rsid w:val="522D1654"/>
    <w:rsid w:val="52301BDE"/>
    <w:rsid w:val="523F3135"/>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37B93"/>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067F3A"/>
    <w:rsid w:val="55127EE5"/>
    <w:rsid w:val="551B1AF4"/>
    <w:rsid w:val="55452810"/>
    <w:rsid w:val="55552911"/>
    <w:rsid w:val="55747E85"/>
    <w:rsid w:val="55752834"/>
    <w:rsid w:val="557E569C"/>
    <w:rsid w:val="557F0AB7"/>
    <w:rsid w:val="558014BC"/>
    <w:rsid w:val="5580390D"/>
    <w:rsid w:val="559829D6"/>
    <w:rsid w:val="559D1AB0"/>
    <w:rsid w:val="559D5718"/>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C20CB8"/>
    <w:rsid w:val="56E06530"/>
    <w:rsid w:val="56E332AB"/>
    <w:rsid w:val="56E87769"/>
    <w:rsid w:val="56EB388B"/>
    <w:rsid w:val="57084C89"/>
    <w:rsid w:val="57207539"/>
    <w:rsid w:val="57236B81"/>
    <w:rsid w:val="57412D12"/>
    <w:rsid w:val="57415259"/>
    <w:rsid w:val="57550949"/>
    <w:rsid w:val="5756729A"/>
    <w:rsid w:val="575F4D70"/>
    <w:rsid w:val="577E200A"/>
    <w:rsid w:val="577E61AF"/>
    <w:rsid w:val="5784079B"/>
    <w:rsid w:val="578D01B3"/>
    <w:rsid w:val="578F45C9"/>
    <w:rsid w:val="57991DB8"/>
    <w:rsid w:val="57A73FCE"/>
    <w:rsid w:val="57A83DC6"/>
    <w:rsid w:val="57B91294"/>
    <w:rsid w:val="57BF1BDB"/>
    <w:rsid w:val="57CA69DC"/>
    <w:rsid w:val="57D24779"/>
    <w:rsid w:val="57D32355"/>
    <w:rsid w:val="57D46053"/>
    <w:rsid w:val="57DD4FDC"/>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BA1D02"/>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4620CF"/>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8E1A46"/>
    <w:rsid w:val="5B9D61A9"/>
    <w:rsid w:val="5BA0462D"/>
    <w:rsid w:val="5BC5523F"/>
    <w:rsid w:val="5BCF5017"/>
    <w:rsid w:val="5BDA7789"/>
    <w:rsid w:val="5BE50B09"/>
    <w:rsid w:val="5BF75E8A"/>
    <w:rsid w:val="5BFE5385"/>
    <w:rsid w:val="5C0612A0"/>
    <w:rsid w:val="5C084598"/>
    <w:rsid w:val="5C261AD7"/>
    <w:rsid w:val="5C2F66F4"/>
    <w:rsid w:val="5C3A6E47"/>
    <w:rsid w:val="5C3D45C1"/>
    <w:rsid w:val="5C44416A"/>
    <w:rsid w:val="5C4D3DA8"/>
    <w:rsid w:val="5C4E5B00"/>
    <w:rsid w:val="5C56756F"/>
    <w:rsid w:val="5C6739B4"/>
    <w:rsid w:val="5C6B34A4"/>
    <w:rsid w:val="5C734529"/>
    <w:rsid w:val="5C901784"/>
    <w:rsid w:val="5C9046A3"/>
    <w:rsid w:val="5CAF5588"/>
    <w:rsid w:val="5CBD0983"/>
    <w:rsid w:val="5CC01C9D"/>
    <w:rsid w:val="5CCC7C9E"/>
    <w:rsid w:val="5CCF51F0"/>
    <w:rsid w:val="5CD01559"/>
    <w:rsid w:val="5CE0712D"/>
    <w:rsid w:val="5CE50890"/>
    <w:rsid w:val="5CEF3755"/>
    <w:rsid w:val="5CF51C8D"/>
    <w:rsid w:val="5D0F163A"/>
    <w:rsid w:val="5D126ADC"/>
    <w:rsid w:val="5D494E68"/>
    <w:rsid w:val="5D544301"/>
    <w:rsid w:val="5D5443E2"/>
    <w:rsid w:val="5D555A4A"/>
    <w:rsid w:val="5D5F5CF1"/>
    <w:rsid w:val="5D8E3613"/>
    <w:rsid w:val="5DA550B9"/>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3A35AD"/>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A96D55"/>
    <w:rsid w:val="60B20247"/>
    <w:rsid w:val="60BF1449"/>
    <w:rsid w:val="60D55025"/>
    <w:rsid w:val="60E1004C"/>
    <w:rsid w:val="60E4448C"/>
    <w:rsid w:val="610D086E"/>
    <w:rsid w:val="6118138F"/>
    <w:rsid w:val="61197614"/>
    <w:rsid w:val="611E4F69"/>
    <w:rsid w:val="612C4880"/>
    <w:rsid w:val="61317CBD"/>
    <w:rsid w:val="613751C4"/>
    <w:rsid w:val="6142399B"/>
    <w:rsid w:val="61494D1A"/>
    <w:rsid w:val="61554044"/>
    <w:rsid w:val="61613A42"/>
    <w:rsid w:val="61646714"/>
    <w:rsid w:val="61650061"/>
    <w:rsid w:val="61683C7E"/>
    <w:rsid w:val="617540BF"/>
    <w:rsid w:val="618502EE"/>
    <w:rsid w:val="618F69CF"/>
    <w:rsid w:val="619D6F43"/>
    <w:rsid w:val="619F3C3E"/>
    <w:rsid w:val="61AE262C"/>
    <w:rsid w:val="61B15F3F"/>
    <w:rsid w:val="61B47693"/>
    <w:rsid w:val="61BF639A"/>
    <w:rsid w:val="61C977EB"/>
    <w:rsid w:val="61CE4DED"/>
    <w:rsid w:val="61D17806"/>
    <w:rsid w:val="61DF3B35"/>
    <w:rsid w:val="61EF13D9"/>
    <w:rsid w:val="62324BD8"/>
    <w:rsid w:val="62332860"/>
    <w:rsid w:val="623F47CC"/>
    <w:rsid w:val="62534003"/>
    <w:rsid w:val="625D4FC4"/>
    <w:rsid w:val="626C0724"/>
    <w:rsid w:val="626F3063"/>
    <w:rsid w:val="627864C1"/>
    <w:rsid w:val="6287456A"/>
    <w:rsid w:val="6290788E"/>
    <w:rsid w:val="62931123"/>
    <w:rsid w:val="629B6165"/>
    <w:rsid w:val="62AB5DFF"/>
    <w:rsid w:val="62D0059F"/>
    <w:rsid w:val="62D73F0A"/>
    <w:rsid w:val="62DE42A4"/>
    <w:rsid w:val="62E37D13"/>
    <w:rsid w:val="63147BFC"/>
    <w:rsid w:val="633244F0"/>
    <w:rsid w:val="63383340"/>
    <w:rsid w:val="633B088B"/>
    <w:rsid w:val="634114C4"/>
    <w:rsid w:val="63527C05"/>
    <w:rsid w:val="635F4C8C"/>
    <w:rsid w:val="636561F5"/>
    <w:rsid w:val="636B36FE"/>
    <w:rsid w:val="63945078"/>
    <w:rsid w:val="639A093F"/>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762635"/>
    <w:rsid w:val="6583486C"/>
    <w:rsid w:val="65851E77"/>
    <w:rsid w:val="65982F01"/>
    <w:rsid w:val="65993607"/>
    <w:rsid w:val="659A4F69"/>
    <w:rsid w:val="65A16AE3"/>
    <w:rsid w:val="65A92947"/>
    <w:rsid w:val="65AD5645"/>
    <w:rsid w:val="65B302F4"/>
    <w:rsid w:val="65C11D81"/>
    <w:rsid w:val="65C23A09"/>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0157F"/>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7FC7BE1"/>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1B4340"/>
    <w:rsid w:val="691D1D78"/>
    <w:rsid w:val="691F5270"/>
    <w:rsid w:val="693C516B"/>
    <w:rsid w:val="69421A7E"/>
    <w:rsid w:val="69431F17"/>
    <w:rsid w:val="69435B98"/>
    <w:rsid w:val="694448B4"/>
    <w:rsid w:val="6945244F"/>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0467FE"/>
    <w:rsid w:val="6A0A2EFA"/>
    <w:rsid w:val="6A106BCE"/>
    <w:rsid w:val="6A183E55"/>
    <w:rsid w:val="6A187BFF"/>
    <w:rsid w:val="6A1D39D6"/>
    <w:rsid w:val="6A1F12E0"/>
    <w:rsid w:val="6A1F4F07"/>
    <w:rsid w:val="6A255850"/>
    <w:rsid w:val="6A3F4AF5"/>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5C425E"/>
    <w:rsid w:val="6C671463"/>
    <w:rsid w:val="6C9B7339"/>
    <w:rsid w:val="6C9E0297"/>
    <w:rsid w:val="6C9E6C1A"/>
    <w:rsid w:val="6CB52D67"/>
    <w:rsid w:val="6CD116EB"/>
    <w:rsid w:val="6CD7460E"/>
    <w:rsid w:val="6CD841CD"/>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BE4972"/>
    <w:rsid w:val="6ECB0B92"/>
    <w:rsid w:val="6ECD55A7"/>
    <w:rsid w:val="6ED3268E"/>
    <w:rsid w:val="6ED60188"/>
    <w:rsid w:val="6ED82E05"/>
    <w:rsid w:val="6EDA02F8"/>
    <w:rsid w:val="6EE95E68"/>
    <w:rsid w:val="6EF914F5"/>
    <w:rsid w:val="6EF966EE"/>
    <w:rsid w:val="6EFF5CCE"/>
    <w:rsid w:val="6F15527F"/>
    <w:rsid w:val="6F250095"/>
    <w:rsid w:val="6F3516F0"/>
    <w:rsid w:val="6F4B4A6F"/>
    <w:rsid w:val="6F4F7F03"/>
    <w:rsid w:val="6F5F360C"/>
    <w:rsid w:val="6F690C36"/>
    <w:rsid w:val="6F8B525B"/>
    <w:rsid w:val="6F9772B8"/>
    <w:rsid w:val="6F9B51AA"/>
    <w:rsid w:val="6F9B6003"/>
    <w:rsid w:val="6FB22268"/>
    <w:rsid w:val="6FCC5A08"/>
    <w:rsid w:val="6FE10F6A"/>
    <w:rsid w:val="6FEB0DC5"/>
    <w:rsid w:val="6FF37B07"/>
    <w:rsid w:val="6FFC3104"/>
    <w:rsid w:val="70274E9F"/>
    <w:rsid w:val="70291255"/>
    <w:rsid w:val="702A1AA1"/>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1207E"/>
    <w:rsid w:val="71130ED5"/>
    <w:rsid w:val="712B349A"/>
    <w:rsid w:val="712E2DC9"/>
    <w:rsid w:val="713E0C2B"/>
    <w:rsid w:val="71494532"/>
    <w:rsid w:val="714B07D6"/>
    <w:rsid w:val="716A38D3"/>
    <w:rsid w:val="716D7382"/>
    <w:rsid w:val="7175496B"/>
    <w:rsid w:val="717A57AC"/>
    <w:rsid w:val="717B09E7"/>
    <w:rsid w:val="71815CB9"/>
    <w:rsid w:val="718274C6"/>
    <w:rsid w:val="7185070D"/>
    <w:rsid w:val="719C139B"/>
    <w:rsid w:val="71A527C5"/>
    <w:rsid w:val="71A65C9F"/>
    <w:rsid w:val="71AD2404"/>
    <w:rsid w:val="71C94231"/>
    <w:rsid w:val="71D27821"/>
    <w:rsid w:val="71D6473E"/>
    <w:rsid w:val="71E560FF"/>
    <w:rsid w:val="71EE2817"/>
    <w:rsid w:val="71FD64F5"/>
    <w:rsid w:val="71FE2250"/>
    <w:rsid w:val="72194F8F"/>
    <w:rsid w:val="721B5D2C"/>
    <w:rsid w:val="721C61EA"/>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6683A"/>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157D3"/>
    <w:rsid w:val="73B805D2"/>
    <w:rsid w:val="73CA1308"/>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406AC"/>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6EE64B9"/>
    <w:rsid w:val="770E6B82"/>
    <w:rsid w:val="771048E0"/>
    <w:rsid w:val="77110DF8"/>
    <w:rsid w:val="77167266"/>
    <w:rsid w:val="772551EE"/>
    <w:rsid w:val="773226E3"/>
    <w:rsid w:val="77552B7A"/>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C4B6E"/>
    <w:rsid w:val="781D027F"/>
    <w:rsid w:val="78247927"/>
    <w:rsid w:val="78290DB1"/>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84A10"/>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A70916"/>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95D4B"/>
    <w:rsid w:val="7D3A2A77"/>
    <w:rsid w:val="7D413857"/>
    <w:rsid w:val="7D425704"/>
    <w:rsid w:val="7D4362E8"/>
    <w:rsid w:val="7D441F2A"/>
    <w:rsid w:val="7D515947"/>
    <w:rsid w:val="7D6F2271"/>
    <w:rsid w:val="7D7B502F"/>
    <w:rsid w:val="7D7C776E"/>
    <w:rsid w:val="7D7E449A"/>
    <w:rsid w:val="7DA6036F"/>
    <w:rsid w:val="7DB11BB4"/>
    <w:rsid w:val="7DB55ED6"/>
    <w:rsid w:val="7DBB1C4F"/>
    <w:rsid w:val="7DBE3EF7"/>
    <w:rsid w:val="7DD81BC4"/>
    <w:rsid w:val="7DDE0E67"/>
    <w:rsid w:val="7DEE450A"/>
    <w:rsid w:val="7E0061BE"/>
    <w:rsid w:val="7E03663C"/>
    <w:rsid w:val="7E183697"/>
    <w:rsid w:val="7E244E09"/>
    <w:rsid w:val="7E250BFC"/>
    <w:rsid w:val="7E252F27"/>
    <w:rsid w:val="7E2D54D9"/>
    <w:rsid w:val="7E3D3A13"/>
    <w:rsid w:val="7E721EAE"/>
    <w:rsid w:val="7E762DB4"/>
    <w:rsid w:val="7E805523"/>
    <w:rsid w:val="7EA223F0"/>
    <w:rsid w:val="7EA82D87"/>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4F444D"/>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E71CC3"/>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47</Pages>
  <Words>10006</Words>
  <Characters>13937</Characters>
  <Lines>0</Lines>
  <Paragraphs>0</Paragraphs>
  <TotalTime>0</TotalTime>
  <ScaleCrop>false</ScaleCrop>
  <LinksUpToDate>false</LinksUpToDate>
  <CharactersWithSpaces>14362</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2025-05-11T13:41:40Z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1C728637D3B1418A876B0719D64018FD</vt:lpwstr>
  </property>
  <property fmtid="{D5CDD505-2E9C-101B-9397-08002B2CF9AE}" pid="4" name="KSOTemplateDocerSaveRecord">
    <vt:lpwstr>eyJoZGlkIjoiZjVhNGJiMWVmZTg4ZjFhYWZhYWFiMzBkODkwYWRkZmUiLCJ1c2VySWQiOiI2NzAxMzc5NDMifQ==</vt:lpwstr>
  </property>
</Properties>
</file>