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的大语言模型LLAMA2的词表长度为5.5万，支持更多符号的其他中英文模型词表长度可达7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指令微调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将人类的对话套入到提示模版中，让模型更好理解</w:t>
      </w:r>
      <w:r>
        <w:rPr>
          <w:rFonts w:hint="eastAsia" w:ascii="宋体" w:hAnsi="宋体" w:cs="宋体"/>
          <w:b w:val="0"/>
          <w:bCs w:val="0"/>
          <w:sz w:val="24"/>
          <w:szCs w:val="24"/>
          <w:lang w:val="en-US" w:eastAsia="zh-CN"/>
        </w:rPr>
        <w:t>，比如</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对话模型的训练：[通用数据自监督训练]-&gt;[预训练模型]-&gt;[专业数据自监督增量训练]-&gt;[提示数据有监督训练]-&gt;[强化学习]-&gt;[直接偏好优化]-&gt;[实际应用的模型]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cs="宋体"/>
          <w:b w:val="0"/>
          <w:bCs w:val="0"/>
          <w:sz w:val="24"/>
          <w:szCs w:val="24"/>
          <w:lang w:val="en-US" w:eastAsia="zh-CN"/>
        </w:rPr>
      </w:pPr>
      <w:r>
        <w:rPr>
          <w:rFonts w:hint="default" w:ascii="宋体" w:hAnsi="宋体" w:cs="宋体"/>
          <w:b w:val="0"/>
          <w:bCs w:val="0"/>
          <w:sz w:val="24"/>
          <w:szCs w:val="24"/>
          <w:lang w:val="en-US" w:eastAsia="zh-CN"/>
        </w:rPr>
        <w:t>对话模型的输出中小标题可能会带上“**”号，这是markdown格式的加粗，因为训练时的数据中就带有**号。</w:t>
      </w:r>
      <w:r>
        <w:rPr>
          <w:rFonts w:hint="eastAsia" w:ascii="宋体" w:hAnsi="宋体" w:cs="宋体"/>
          <w:b w:val="0"/>
          <w:bCs w:val="0"/>
          <w:sz w:val="24"/>
          <w:szCs w:val="24"/>
          <w:lang w:val="en-US" w:eastAsia="zh-CN"/>
        </w:rPr>
        <w:t>通常</w:t>
      </w:r>
      <w:r>
        <w:rPr>
          <w:rFonts w:hint="default" w:ascii="宋体" w:hAnsi="宋体" w:cs="宋体"/>
          <w:b w:val="0"/>
          <w:bCs w:val="0"/>
          <w:sz w:val="24"/>
          <w:szCs w:val="24"/>
          <w:lang w:val="en-US" w:eastAsia="zh-CN"/>
        </w:rPr>
        <w:t>回答中的换行处为\n\n，偶尔会出现\n \n</w:t>
      </w:r>
      <w:r>
        <w:rPr>
          <w:rFonts w:hint="eastAsia" w:ascii="宋体" w:hAnsi="宋体" w:cs="宋体"/>
          <w:b w:val="0"/>
          <w:bCs w:val="0"/>
          <w:sz w:val="24"/>
          <w:szCs w:val="24"/>
          <w:lang w:val="en-US" w:eastAsia="zh-CN"/>
        </w:rPr>
        <w:t>。模型的输出还需进行一定的处理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38B大模型的embedding_size约5120，num_layers约40，num_heads约40</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data_list=[{'instruction':'A','input':'B','output':'C'},...]：sft数据格式。instruction+'\n'+input为真实输入数据，因此input也可以没有，没有input时不用加'\n'；output为输出</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提示微调数据：以中文LLAMA2为例</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r>
        <w:rPr>
          <w:rFonts w:hint="eastAsia" w:ascii="宋体" w:hAnsi="宋体" w:cs="宋体"/>
          <w:b w:val="0"/>
          <w:bCs w:val="0"/>
          <w:sz w:val="24"/>
          <w:szCs w:val="24"/>
          <w:lang w:val="en-US" w:eastAsia="zh-CN"/>
        </w:rPr>
        <w:t>提示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default"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自监督增量训练一般在0.00001以内，指令微调一般为0.0001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提示</w:t>
      </w:r>
      <w:r>
        <w:rPr>
          <w:rFonts w:hint="eastAsia" w:ascii="宋体" w:hAnsi="宋体" w:eastAsia="宋体" w:cs="宋体"/>
          <w:b w:val="0"/>
          <w:bCs w:val="0"/>
          <w:i w:val="0"/>
          <w:sz w:val="24"/>
          <w:szCs w:val="24"/>
          <w:lang w:val="en-US" w:eastAsia="zh-CN"/>
        </w:rPr>
        <w:t>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81BAB"/>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2024-01-16T12:52:12Z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