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35FA0A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sz w:val="24"/>
          <w:szCs w:val="24"/>
          <w:lang w:val="en-US" w:eastAsia="zh-CN"/>
        </w:rPr>
      </w:pPr>
      <w:r>
        <w:rPr>
          <w:rFonts w:hint="eastAsia" w:ascii="宋体" w:hAnsi="宋体" w:cs="宋体"/>
          <w:b/>
          <w:bCs/>
          <w:sz w:val="24"/>
          <w:szCs w:val="24"/>
          <w:lang w:val="en-US" w:eastAsia="zh-CN"/>
        </w:rPr>
        <w:t>效率</w:t>
      </w:r>
    </w:p>
    <w:p w14:paraId="11E7CC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算机结构：由寄存器、缓存cache(有多级缓存)、RAM内存、SSD固态硬盘、HHD机械硬盘组成。CPU在寄存器中计算，但获取数据需要一级级的调用。各类存储器从前往后性能越低但价格越便宜，要在降低价格的同时让处理速度接近寄存器</w:t>
      </w:r>
    </w:p>
    <w:p w14:paraId="1B39E8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缓存命中：寄存器从缓存中读取数据，为缓存命中。如果缓存中没有需要的数据，为缓存未命中，要从下一级缓存或者RAM内存中逐级获取</w:t>
      </w:r>
    </w:p>
    <w:p w14:paraId="415A2B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缓存行：缓存从下一级存储器中读取内容时，不会只读取缺少的数据，而是读取一块固定大小的缓存行(比如为64byte)</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r>
        <w:rPr>
          <w:rFonts w:hint="eastAsia" w:ascii="宋体" w:hAnsi="宋体" w:cs="宋体"/>
          <w:b/>
          <w:bCs/>
          <w:sz w:val="24"/>
          <w:szCs w:val="24"/>
          <w:lang w:val="en-US" w:eastAsia="zh-CN"/>
        </w:rPr>
        <w:t>与堆</w:t>
      </w:r>
      <w:r>
        <w:rPr>
          <w:rFonts w:hint="eastAsia" w:ascii="宋体" w:hAnsi="宋体" w:eastAsia="宋体" w:cs="宋体"/>
          <w:b/>
          <w:bCs/>
          <w:sz w:val="24"/>
          <w:szCs w:val="24"/>
          <w:lang w:val="en-US" w:eastAsia="zh-CN"/>
        </w:rPr>
        <w:t>：</w:t>
      </w:r>
    </w:p>
    <w:p w14:paraId="3878E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栈：先进后出的内存空间。通常局部变量都放在栈中，函数运行结束后被清空，程序内部会自动管理栈内存，栈的内存比较连续，但大小有限，数据太大容易栈溢出</w:t>
      </w:r>
    </w:p>
    <w:p w14:paraId="183E8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堆：其他内存空间。通常全局变量和不确定大小的数据放在堆中，根据程序员的需要手动创建和删除，堆内存容易碎片化，但堆区容量大，适合存放大数据。比如cpp中的new</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169C0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深度优先搜索(DFS)</w:t>
      </w:r>
    </w:p>
    <w:p w14:paraId="4D226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从树的根部开始，往叶节点搜索，搜索到叶节点就回退，遍历过的节点记录状态不再重复，直到遍历完整棵树。对于不是明显树结构的问题，要当成树结构来操作</w:t>
      </w:r>
    </w:p>
    <w:p w14:paraId="7CF3ADE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2BDBD80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地图寻路中有4个部分：终点判断、边界判断、四周搜索、状态回退</w:t>
      </w:r>
    </w:p>
    <w:p w14:paraId="391625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dfs(y, x):</w:t>
      </w:r>
    </w:p>
    <w:p w14:paraId="682530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 len_now, distance</w:t>
      </w:r>
    </w:p>
    <w:p w14:paraId="50F837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699AC7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len_now if len_min &gt; len_now else len_min</w:t>
      </w:r>
    </w:p>
    <w:p w14:paraId="335D94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769905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 &lt; h or not -1 &lt; x &lt; w or map[y, x]:</w:t>
      </w:r>
    </w:p>
    <w:p w14:paraId="2F392D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B2861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6AEE2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321C44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652F0B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7999BF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0F9C28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3DE70E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19E6B2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0</w:t>
      </w:r>
    </w:p>
    <w:p w14:paraId="5941CE0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最优性剪枝：</w:t>
      </w:r>
    </w:p>
    <w:p w14:paraId="40F76F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当路径不可能最优时直接跳过</w:t>
      </w:r>
    </w:p>
    <w:p w14:paraId="3B8F82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 abs(end[0] - y) + abs(end[1] - x) &gt;= len_min:  # 最优性剪枝</w:t>
      </w:r>
    </w:p>
    <w:p w14:paraId="5C60D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9AC2D2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动态规划剪枝：</w:t>
      </w:r>
    </w:p>
    <w:p w14:paraId="2442C7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利用动态规划的思想，记录每个位置的最短路径，当路径小于/等于历史最佳值时舍弃</w:t>
      </w:r>
    </w:p>
    <w:p w14:paraId="59F4DB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&gt;= distance[y, x]:  # 动态规划剪枝</w:t>
      </w:r>
    </w:p>
    <w:p w14:paraId="545A1D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FFB10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distance[y, x] = len_now</w:t>
      </w:r>
    </w:p>
    <w:p w14:paraId="1A95BD3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启发式剪枝：</w:t>
      </w:r>
    </w:p>
    <w:p w14:paraId="093B89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根据经验优先搜索离目标近的方向，但如果遇到U型障碍反而会比较慢，根据经验调整</w:t>
      </w:r>
    </w:p>
    <w:p w14:paraId="757C88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FBEFE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广度优先搜索(BFS)</w:t>
      </w:r>
    </w:p>
    <w:p w14:paraId="738C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从树的根部开始，先遍历子节点，再遍历子节点的子节点，遍历过的节点记录状态不再重复，直到遍历完整棵树</w:t>
      </w:r>
    </w:p>
    <w:p w14:paraId="3C0918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7D644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bfs(y, x):</w:t>
      </w:r>
    </w:p>
    <w:p w14:paraId="47498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w:t>
      </w:r>
    </w:p>
    <w:p w14:paraId="1DE77D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46D5C2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 = {(y, x): 0}</w:t>
      </w:r>
    </w:p>
    <w:p w14:paraId="4E1B41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 = [(y, x)]</w:t>
      </w:r>
    </w:p>
    <w:p w14:paraId="3A918A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26D10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0</w:t>
      </w:r>
    </w:p>
    <w:p w14:paraId="69C51A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42E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while step_list:</w:t>
      </w:r>
    </w:p>
    <w:p w14:paraId="12EE1F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y, x = step_list.pop(0)</w:t>
      </w:r>
    </w:p>
    <w:p w14:paraId="48C3A2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y1, x1 in [(y + 1, x), (y - 1, x), (y, x + 1), (y, x - 1)]:</w:t>
      </w:r>
    </w:p>
    <w:p w14:paraId="156933C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(y1, x1) == end:</w:t>
      </w:r>
    </w:p>
    <w:p w14:paraId="6FDAC3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history[(y, x)] + 1</w:t>
      </w:r>
    </w:p>
    <w:p w14:paraId="0760B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1010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y1 &lt; h or not -1 &lt; x1 &lt; w or map[y1, x1]:</w:t>
      </w:r>
    </w:p>
    <w:p w14:paraId="19D80C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continue</w:t>
      </w:r>
    </w:p>
    <w:p w14:paraId="0B95A8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map[y1, x1] = 1</w:t>
      </w:r>
    </w:p>
    <w:p w14:paraId="0BB571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history[(y1, x1)] = history[(y, x)] + 1</w:t>
      </w:r>
    </w:p>
    <w:p w14:paraId="30D224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step_list.append((y1, x1))</w:t>
      </w:r>
    </w:p>
    <w:p w14:paraId="53C544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67C9DA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最佳优先搜索(Best_FS)</w:t>
      </w:r>
    </w:p>
    <w:p w14:paraId="499575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在广度优先的基础上优先对离目标近的点搜索。在BFS基础上用优先队列替换原列表，列表中添加当前点到目标点的距离作为限制。python中可以使用</w:t>
      </w:r>
    </w:p>
    <w:p w14:paraId="70E343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BF39B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A*搜索</w:t>
      </w:r>
    </w:p>
    <w:p w14:paraId="076AC4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在最佳优先的基础上添加当前点到原点的距离作为限制</w:t>
      </w:r>
    </w:p>
    <w:p w14:paraId="1B06BD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7EDB44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寻路</w:t>
      </w:r>
    </w:p>
    <w:p w14:paraId="11C9AC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寻路可视化网站：</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"https://qiao.github.io/PathFinding.js/visual/"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https://qiao.github.io/PathFinding.js/visual/</w:t>
      </w:r>
      <w:r>
        <w:rPr>
          <w:rFonts w:hint="eastAsia" w:ascii="宋体" w:hAnsi="宋体" w:eastAsia="宋体" w:cs="宋体"/>
          <w:b w:val="0"/>
          <w:bCs w:val="0"/>
          <w:sz w:val="24"/>
          <w:szCs w:val="24"/>
          <w:lang w:val="en-US" w:eastAsia="zh-CN"/>
        </w:rPr>
        <w:fldChar w:fldCharType="end"/>
      </w:r>
    </w:p>
    <w:p w14:paraId="174FE2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27608B9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距离</w:t>
      </w:r>
    </w:p>
    <w:p w14:paraId="26DA6A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欧氏距离(Euclidean)：两点之间的直线距离</w:t>
      </w:r>
    </w:p>
    <w:p w14:paraId="6A4E3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曼哈顿距离(Manhattan)：只能上下左右走网格的距离，适用于城市中两地距离</w:t>
      </w:r>
    </w:p>
    <w:p w14:paraId="1E451D7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切比雪夫距离(Chebyshev)：可以上下左右和斜着走网格的距离</w:t>
      </w:r>
    </w:p>
    <w:p w14:paraId="6ED83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octile距离：只保留障碍寻路图中的关键点，探索关键点之间的连接方式。在预先知道地图的情况下，将地图关键区域处理为关键点可以大幅提高寻路效率</w:t>
      </w:r>
    </w:p>
    <w:p w14:paraId="024F68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D0DBC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1B799D77">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输入(batch,dim,feature...)后会在dim维度进行归一化。通常加在卷积网络和激活函数中间，防止梯度消失有助于收敛。多GPU训练时可以用SyncBatchNorm统计所有卡的批量</w:t>
      </w:r>
      <w:r>
        <w:rPr>
          <w:rFonts w:hint="eastAsia" w:ascii="宋体" w:hAnsi="宋体" w:cs="宋体"/>
          <w:b w:val="0"/>
          <w:bCs w:val="0"/>
          <w:i w:val="0"/>
          <w:sz w:val="24"/>
          <w:szCs w:val="24"/>
          <w:lang w:val="en-US" w:eastAsia="zh-CN"/>
        </w:rPr>
        <w:t>。</w:t>
      </w:r>
      <w:r>
        <w:rPr>
          <w:rFonts w:hint="default" w:ascii="宋体" w:hAnsi="宋体" w:cs="宋体"/>
          <w:b w:val="0"/>
          <w:bCs w:val="0"/>
          <w:sz w:val="24"/>
          <w:szCs w:val="24"/>
          <w:shd w:val="clear" w:color="auto" w:fill="auto"/>
          <w:lang w:val="en-US" w:eastAsia="zh-CN"/>
        </w:rPr>
        <w:t>train模式会根据输入数据动态归一化，eval模式会使用固定的值</w:t>
      </w:r>
      <w:r>
        <w:rPr>
          <w:rFonts w:hint="eastAsia" w:ascii="宋体" w:hAnsi="宋体" w:cs="宋体"/>
          <w:b w:val="0"/>
          <w:bCs w:val="0"/>
          <w:sz w:val="24"/>
          <w:szCs w:val="24"/>
          <w:shd w:val="clear" w:color="auto" w:fill="auto"/>
          <w:lang w:val="en-US" w:eastAsia="zh-CN"/>
        </w:rPr>
        <w:t>。</w:t>
      </w:r>
      <w:r>
        <w:rPr>
          <w:rFonts w:hint="default" w:ascii="宋体" w:hAnsi="宋体" w:cs="宋体"/>
          <w:b w:val="0"/>
          <w:bCs w:val="0"/>
          <w:sz w:val="24"/>
          <w:szCs w:val="24"/>
          <w:shd w:val="clear" w:color="auto" w:fill="auto"/>
          <w:lang w:val="en-US" w:eastAsia="zh-CN"/>
        </w:rPr>
        <w:t>训练数据太少时归一化也会过拟合，train和eval的区别会很大，会出现train很准但eval很差。训练批量减少为1可以改善归一化的问题</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442A131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指标</w:t>
      </w:r>
    </w:p>
    <w:p w14:paraId="467AB9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1C0E59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1EC06E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41CA78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6FBDA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图像分类</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55D00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目标检测</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val="0"/>
          <w:bCs w:val="0"/>
          <w:i w:val="0"/>
          <w:sz w:val="24"/>
          <w:szCs w:val="24"/>
          <w:lang w:val="en-US" w:eastAsia="zh-CN"/>
        </w:rPr>
        <w:t>先验框(anchor)：固定比例或由大数据kmeans聚类得到，有w和h组成，YOLOV5中每个输出中有3个通道，分别对应3个先验框，使每个预测可用多种先验框匹配。总共有3个输出、9个先验框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3C467A1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聚焦损失(Focal Loss)</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7D89EFF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1FA74D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r>
        <w:rPr>
          <w:rFonts w:hint="eastAsia" w:ascii="宋体" w:hAnsi="宋体" w:cs="宋体"/>
          <w:b w:val="0"/>
          <w:i w:val="0"/>
          <w:kern w:val="2"/>
          <w:sz w:val="24"/>
          <w:szCs w:val="24"/>
          <w:lang w:val="en-US" w:eastAsia="zh-CN" w:bidi="ar-SA"/>
        </w:rPr>
        <w:t>。</w:t>
      </w: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25927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4B23FB9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其他</w:t>
      </w:r>
    </w:p>
    <w:p w14:paraId="1F27CC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标签平滑(Label Smoothing)</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类别标签一般为0或1，但由于sigmoid等归一化函数会让值无法达到0和1、模型的原始输出通常在+-5之间，因此标签值改为0.01和0.99</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建议框(proposal)：根据置信度筛选后还未进行非极大值抑制的框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非极大值抑制</w:t>
      </w:r>
      <w:r>
        <w:rPr>
          <w:rFonts w:hint="eastAsia" w:ascii="宋体" w:hAnsi="宋体" w:cs="宋体"/>
          <w:b w:val="0"/>
          <w:bCs w:val="0"/>
          <w:i w:val="0"/>
          <w:sz w:val="24"/>
          <w:szCs w:val="24"/>
          <w:lang w:val="en-US" w:eastAsia="zh-CN"/>
        </w:rPr>
        <w:t>(nms)</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衡量指标：准确率、精确率、召回率、AP</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正负样本：一般空标签图片取10%-20%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目标检测指标：目标检测一般采用非极大值抑制后的，因此没有TN和准确率</w:t>
      </w:r>
    </w:p>
    <w:p w14:paraId="43223D9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w:t>
      </w:r>
      <w:bookmarkStart w:id="0" w:name="_GoBack"/>
      <w:bookmarkEnd w:id="0"/>
      <w:r>
        <w:rPr>
          <w:rFonts w:hint="eastAsia" w:ascii="宋体" w:hAnsi="宋体" w:eastAsia="宋体" w:cs="宋体"/>
          <w:i w:val="0"/>
          <w:sz w:val="24"/>
          <w:szCs w:val="24"/>
          <w:lang w:val="en-US" w:eastAsia="zh-CN"/>
        </w:rPr>
        <w:t>键点定位</w:t>
      </w:r>
    </w:p>
    <w:p w14:paraId="60BF2E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OCR识别</w:t>
      </w:r>
    </w:p>
    <w:p w14:paraId="1192F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i w:val="0"/>
          <w:sz w:val="24"/>
          <w:szCs w:val="24"/>
          <w:lang w:val="en-US" w:eastAsia="zh-CN"/>
        </w:rPr>
      </w:pPr>
      <w:r>
        <w:rPr>
          <w:rFonts w:hint="eastAsia" w:ascii="宋体" w:hAnsi="宋体" w:cs="宋体"/>
          <w:i w:val="0"/>
          <w:sz w:val="24"/>
          <w:szCs w:val="24"/>
          <w:lang w:val="en-US" w:eastAsia="zh-CN"/>
        </w:rPr>
        <w:t>OCR是对图片中的文本进行识别。通常需要三步：</w:t>
      </w:r>
      <w:r>
        <w:rPr>
          <w:rFonts w:hint="eastAsia" w:ascii="宋体" w:hAnsi="宋体" w:eastAsia="宋体" w:cs="宋体"/>
          <w:i w:val="0"/>
          <w:sz w:val="24"/>
          <w:szCs w:val="24"/>
          <w:lang w:val="en-US" w:eastAsia="zh-CN"/>
        </w:rPr>
        <w:t>文字</w:t>
      </w:r>
      <w:r>
        <w:rPr>
          <w:rFonts w:hint="eastAsia" w:ascii="宋体" w:hAnsi="宋体" w:cs="宋体"/>
          <w:i w:val="0"/>
          <w:sz w:val="24"/>
          <w:szCs w:val="24"/>
          <w:lang w:val="en-US" w:eastAsia="zh-CN"/>
        </w:rPr>
        <w:t>区域检测</w:t>
      </w:r>
      <w:r>
        <w:rPr>
          <w:rFonts w:hint="eastAsia" w:ascii="宋体" w:hAnsi="宋体" w:eastAsia="宋体" w:cs="宋体"/>
          <w:i w:val="0"/>
          <w:sz w:val="24"/>
          <w:szCs w:val="24"/>
          <w:lang w:val="en-US" w:eastAsia="zh-CN"/>
        </w:rPr>
        <w:t>、</w:t>
      </w:r>
      <w:r>
        <w:rPr>
          <w:rFonts w:hint="eastAsia" w:ascii="宋体" w:hAnsi="宋体" w:cs="宋体"/>
          <w:i w:val="0"/>
          <w:sz w:val="24"/>
          <w:szCs w:val="24"/>
          <w:lang w:val="en-US" w:eastAsia="zh-CN"/>
        </w:rPr>
        <w:t>文字</w:t>
      </w:r>
      <w:r>
        <w:rPr>
          <w:rFonts w:hint="eastAsia" w:ascii="宋体" w:hAnsi="宋体" w:eastAsia="宋体" w:cs="宋体"/>
          <w:i w:val="0"/>
          <w:sz w:val="24"/>
          <w:szCs w:val="24"/>
          <w:lang w:val="en-US" w:eastAsia="zh-CN"/>
        </w:rPr>
        <w:t>方向</w:t>
      </w:r>
      <w:r>
        <w:rPr>
          <w:rFonts w:hint="eastAsia" w:ascii="宋体" w:hAnsi="宋体" w:cs="宋体"/>
          <w:i w:val="0"/>
          <w:sz w:val="24"/>
          <w:szCs w:val="24"/>
          <w:lang w:val="en-US" w:eastAsia="zh-CN"/>
        </w:rPr>
        <w:t>检测</w:t>
      </w:r>
      <w:r>
        <w:rPr>
          <w:rFonts w:hint="eastAsia" w:ascii="宋体" w:hAnsi="宋体" w:eastAsia="宋体" w:cs="宋体"/>
          <w:i w:val="0"/>
          <w:sz w:val="24"/>
          <w:szCs w:val="24"/>
          <w:lang w:val="en-US" w:eastAsia="zh-CN"/>
        </w:rPr>
        <w:t>、文字</w:t>
      </w:r>
      <w:r>
        <w:rPr>
          <w:rFonts w:hint="eastAsia" w:ascii="宋体" w:hAnsi="宋体" w:cs="宋体"/>
          <w:i w:val="0"/>
          <w:sz w:val="24"/>
          <w:szCs w:val="24"/>
          <w:lang w:val="en-US" w:eastAsia="zh-CN"/>
        </w:rPr>
        <w:t>内容识别。还可以加上文本图片矫正等修正模型</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i w:val="0"/>
          <w:sz w:val="24"/>
          <w:szCs w:val="24"/>
          <w:lang w:val="en-US" w:eastAsia="zh-CN"/>
        </w:rPr>
      </w:pPr>
      <w:r>
        <w:rPr>
          <w:rFonts w:hint="eastAsia" w:ascii="宋体" w:hAnsi="宋体" w:eastAsia="宋体" w:cs="宋体"/>
          <w:i w:val="0"/>
          <w:sz w:val="24"/>
          <w:szCs w:val="24"/>
          <w:lang w:val="en-US" w:eastAsia="zh-CN"/>
        </w:rPr>
        <w:t>文字</w:t>
      </w:r>
      <w:r>
        <w:rPr>
          <w:rFonts w:hint="eastAsia" w:ascii="宋体" w:hAnsi="宋体" w:cs="宋体"/>
          <w:i w:val="0"/>
          <w:sz w:val="24"/>
          <w:szCs w:val="24"/>
          <w:lang w:val="en-US" w:eastAsia="zh-CN"/>
        </w:rPr>
        <w:t>区域检测：图片分割，输出为0-1的掩码矩阵</w:t>
      </w:r>
    </w:p>
    <w:p w14:paraId="7ED839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行人重识别</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67F573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思维链CoT(Chain of Thought)</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2022年谷歌论文提出让大模型通过逐步拆解、推理问题的方式解答，可以显著提升模型的性能，推理的中间过程称为思维链。在2024年的很多开源模型中都使用思维链的方式训练，可以选择开启或关闭。注意思维链和深度思考(R1)是两种方案，思维链是在指令微调的数据中加入人工标注的推理步骤，扩充模型的回答标签，让模型学习推理数据；深度思考(R1)是模型通过内部网络隐式的循环迭代、不断推理，训练时不需要推理数据</w:t>
      </w:r>
    </w:p>
    <w:p w14:paraId="55D90B8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智能助手(agent)：由大模型、知识库、多种小模型和算法组成的复杂系统。比如用户输入问题后，会经过关键词匹配、或文本分类、或大模型分析用户的意图，然后根据用户的意图调用不同的模型或工具，最后整合到大模型输出结果。可以用langchain做功能集成框架</w:t>
      </w:r>
    </w:p>
    <w:p w14:paraId="07C7D0C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意图识别</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可以使用</w:t>
      </w:r>
      <w:r>
        <w:rPr>
          <w:rFonts w:hint="eastAsia" w:ascii="宋体" w:hAnsi="宋体" w:eastAsia="宋体" w:cs="宋体"/>
          <w:b w:val="0"/>
          <w:bCs w:val="0"/>
          <w:sz w:val="24"/>
          <w:szCs w:val="24"/>
          <w:lang w:val="en-US" w:eastAsia="zh-CN"/>
        </w:rPr>
        <w:t>facebook开发的文本分类库fasttext</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有关键词匹配和模型训练功能。关键词匹配的速度非常快，训练模型需要1万以上的数据，可以使用开源模型。通常输入fasttext前，先将段落分为句子，使用分词模型(jieba、HanLP)，然后用空格连起来再输入fasttext</w:t>
      </w:r>
    </w:p>
    <w:p w14:paraId="07DAD8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坏2份，模型分为训练模型、参考模型(可为原模型的复制)2个，训练时传入问题到2个模型中得到2个输出，用2个输出和两份答案分别计算出A输出好概率、A输出坏概率、B输出好概率、B输出坏概率，用4个概率来计算kl散度损失并更新训练模型</w:t>
      </w:r>
    </w:p>
    <w:p w14:paraId="14B98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w:t>
      </w:r>
      <w:r>
        <w:rPr>
          <w:rFonts w:hint="eastAsia" w:ascii="宋体" w:hAnsi="宋体" w:cs="宋体"/>
          <w:b w:val="0"/>
          <w:bCs w:val="0"/>
          <w:sz w:val="24"/>
          <w:szCs w:val="24"/>
          <w:lang w:val="en-US" w:eastAsia="zh-CN"/>
        </w:rPr>
        <w:t>ollama、</w:t>
      </w:r>
      <w:r>
        <w:rPr>
          <w:rFonts w:hint="eastAsia" w:ascii="宋体" w:hAnsi="宋体" w:eastAsia="宋体" w:cs="宋体"/>
          <w:b w:val="0"/>
          <w:bCs w:val="0"/>
          <w:sz w:val="24"/>
          <w:szCs w:val="24"/>
          <w:lang w:val="en-US" w:eastAsia="zh-CN"/>
        </w:rPr>
        <w:t>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文本向量制作：将文档划分为块分开存储，然后将文本块编码为向量。文本块的大小要考虑文本块长度对模型理解的影响，属于提示词工程。可以借助llama_index库实现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66031F6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基础知识</w:t>
      </w:r>
    </w:p>
    <w:p w14:paraId="7B1518F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的通常输入为(batch,len,feature)，len表示时间长度。但在模型中运算时通常需要转为(batch,feature,len)，linear层对时间维度(len)拟合的结果比对变量维度(feature)拟合的结果更好，然后用conv1d层对变量(feature)进行升降维变换</w:t>
      </w:r>
    </w:p>
    <w:p w14:paraId="1466C8D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4B0E45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7C84909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3627B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注意力</w:t>
      </w:r>
      <w:r>
        <w:rPr>
          <w:rFonts w:hint="eastAsia" w:ascii="宋体" w:hAnsi="宋体" w:eastAsia="宋体" w:cs="宋体"/>
          <w:b/>
          <w:bCs/>
          <w:i w:val="0"/>
          <w:sz w:val="24"/>
          <w:szCs w:val="24"/>
          <w:lang w:val="en-US" w:eastAsia="zh-CN"/>
        </w:rPr>
        <w:t>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材质(material)：抽象概念，模型表面的外观特性，比如颜色、反射率、光泽度等。一个模型可能有多个材质，分别管理不同的区域</w:t>
      </w:r>
    </w:p>
    <w:p w14:paraId="4D5E132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材质球(material ball)：贴图与模型的媒介。建模软件中先将贴图和参数存放到材质球中，然后将材质球应用到模型上</w:t>
      </w:r>
    </w:p>
    <w:p w14:paraId="15B601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纹理(texture)：抽象概念，物体表面的纹路图案</w:t>
      </w:r>
    </w:p>
    <w:p w14:paraId="5FCB92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贴图(map)：有基础贴图和法线贴图，左下角为原点，通过贴图着色的方式可以节约存储空间和渲染时间</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基础贴图(base map)：充满颜色纹理的图片。基础贴图可以是材质烘焙后的结果</w:t>
      </w:r>
    </w:p>
    <w:p w14:paraId="361BDC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法线贴图(normal map)：法线贴图可以改变物体表面的凹凸细节</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shd w:val="clear" w:color="auto" w:fill="auto"/>
          <w:lang w:val="en-US" w:eastAsia="zh-CN"/>
        </w:rPr>
        <w:t>指数移动平均(EMA)：将原模型复制一份作为ema模型，在训练中平滑的记录原模型参数，减少极端值的影响</w:t>
      </w:r>
      <w:r>
        <w:rPr>
          <w:rFonts w:hint="eastAsia" w:ascii="宋体" w:hAnsi="宋体" w:cs="宋体"/>
          <w:b w:val="0"/>
          <w:bCs w:val="0"/>
          <w:sz w:val="24"/>
          <w:szCs w:val="24"/>
          <w:shd w:val="clear" w:color="auto" w:fill="auto"/>
          <w:lang w:val="en-US" w:eastAsia="zh-CN"/>
        </w:rPr>
        <w:t>，关闭梯度，不影响模型训练，只影响最终结果</w:t>
      </w:r>
      <w:r>
        <w:rPr>
          <w:rFonts w:hint="eastAsia" w:ascii="宋体" w:hAnsi="宋体" w:eastAsia="宋体" w:cs="宋体"/>
          <w:b w:val="0"/>
          <w:bCs w:val="0"/>
          <w:sz w:val="24"/>
          <w:szCs w:val="24"/>
          <w:shd w:val="clear" w:color="auto" w:fill="auto"/>
          <w:lang w:val="en-US" w:eastAsia="zh-CN"/>
        </w:rPr>
        <w:t>。训练中每次原模型更新参数后，ema模型会根据原模型更新自己的参数。分布式时只在主机上创建和更新ema模型</w:t>
      </w:r>
      <w:r>
        <w:rPr>
          <w:rFonts w:hint="eastAsia" w:ascii="宋体" w:hAnsi="宋体" w:eastAsia="宋体" w:cs="宋体"/>
          <w:b w:val="0"/>
          <w:bCs w:val="0"/>
          <w:i w:val="0"/>
          <w:sz w:val="24"/>
          <w:szCs w:val="24"/>
          <w:lang w:val="en-US" w:eastAsia="zh-CN"/>
        </w:rPr>
        <w:t>。EMA指数平均移动公式：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大模型adam：自监督增量训练学习率在0.00001以内，可以下降到*0.1。指令训练在0.0001以内，可以下降到*0.1。通常peft模型训练10-20轮就有很好的效果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281606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蒸馏训练：用一个性能更好的大模型来微调一个小模型。将数据同时输入到两个模型中，然后把大模型的输出作为标签来调整小模型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7"/>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8"/>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19"/>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0"/>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1"/>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ultralytics</w:t>
      </w:r>
      <w:r>
        <w:rPr>
          <w:rFonts w:hint="eastAsia" w:ascii="宋体" w:hAnsi="宋体" w:cs="宋体"/>
          <w:b/>
          <w:bCs/>
          <w:i w:val="0"/>
          <w:sz w:val="24"/>
          <w:szCs w:val="24"/>
          <w:lang w:val="en-US" w:eastAsia="zh-CN"/>
        </w:rPr>
        <w:t>(2025)</w:t>
      </w:r>
    </w:p>
    <w:p w14:paraId="3781FB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(pip install ultralytics)</w:t>
      </w:r>
    </w:p>
    <w:p w14:paraId="7DB46C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cs="宋体"/>
          <w:b w:val="0"/>
          <w:bCs w:val="0"/>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"https://github.com/ultralytics/ultralytics"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https://github.com/ultralytics/ultralytics</w:t>
      </w:r>
      <w:r>
        <w:rPr>
          <w:rFonts w:hint="eastAsia" w:ascii="宋体" w:hAnsi="宋体" w:eastAsia="宋体" w:cs="宋体"/>
          <w:sz w:val="24"/>
          <w:szCs w:val="24"/>
        </w:rPr>
        <w:fldChar w:fldCharType="end"/>
      </w:r>
    </w:p>
    <w:p w14:paraId="6F305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ultralytics库中整合了所有yolo系列的模型</w:t>
      </w:r>
    </w:p>
    <w:p w14:paraId="608627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2"/>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3"/>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4"/>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5"/>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664597B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llama.cpp(2024)</w:t>
      </w:r>
    </w:p>
    <w:p w14:paraId="6A4715EB">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cs="宋体"/>
          <w:b w:val="0"/>
          <w:bCs w:val="0"/>
          <w:sz w:val="24"/>
          <w:szCs w:val="24"/>
          <w:shd w:val="clear" w:color="auto" w:fill="auto"/>
          <w:lang w:val="en-US" w:eastAsia="zh-CN"/>
        </w:rPr>
      </w:pPr>
      <w:r>
        <w:rPr>
          <w:rFonts w:hint="eastAsia" w:ascii="宋体" w:hAnsi="宋体" w:cs="宋体"/>
          <w:b w:val="0"/>
          <w:bCs w:val="0"/>
          <w:sz w:val="24"/>
          <w:szCs w:val="24"/>
          <w:shd w:val="clear" w:color="auto" w:fill="auto"/>
          <w:lang w:val="en-US" w:eastAsia="zh-CN"/>
        </w:rPr>
        <w:t>github：</w:t>
      </w:r>
      <w:r>
        <w:rPr>
          <w:rFonts w:hint="eastAsia" w:ascii="宋体" w:hAnsi="宋体" w:cs="宋体"/>
          <w:b w:val="0"/>
          <w:bCs w:val="0"/>
          <w:sz w:val="24"/>
          <w:szCs w:val="24"/>
          <w:shd w:val="clear" w:color="auto" w:fill="auto"/>
          <w:lang w:val="en-US" w:eastAsia="zh-CN"/>
        </w:rPr>
        <w:fldChar w:fldCharType="begin"/>
      </w:r>
      <w:r>
        <w:rPr>
          <w:rFonts w:hint="eastAsia" w:ascii="宋体" w:hAnsi="宋体" w:cs="宋体"/>
          <w:b w:val="0"/>
          <w:bCs w:val="0"/>
          <w:sz w:val="24"/>
          <w:szCs w:val="24"/>
          <w:shd w:val="clear" w:color="auto" w:fill="auto"/>
          <w:lang w:val="en-US" w:eastAsia="zh-CN"/>
        </w:rPr>
        <w:instrText xml:space="preserve"> HYPERLINK "https://github.com/ggml-org/llama.cpp" </w:instrText>
      </w:r>
      <w:r>
        <w:rPr>
          <w:rFonts w:hint="eastAsia" w:ascii="宋体" w:hAnsi="宋体" w:cs="宋体"/>
          <w:b w:val="0"/>
          <w:bCs w:val="0"/>
          <w:sz w:val="24"/>
          <w:szCs w:val="24"/>
          <w:shd w:val="clear" w:color="auto" w:fill="auto"/>
          <w:lang w:val="en-US" w:eastAsia="zh-CN"/>
        </w:rPr>
        <w:fldChar w:fldCharType="separate"/>
      </w:r>
      <w:r>
        <w:rPr>
          <w:rStyle w:val="7"/>
          <w:rFonts w:hint="eastAsia" w:ascii="宋体" w:hAnsi="宋体" w:cs="宋体"/>
          <w:b w:val="0"/>
          <w:bCs w:val="0"/>
          <w:sz w:val="24"/>
          <w:szCs w:val="24"/>
          <w:shd w:val="clear" w:color="auto" w:fill="auto"/>
          <w:lang w:val="en-US" w:eastAsia="zh-CN"/>
        </w:rPr>
        <w:t>https://github.com/ggml-org/llama.cpp</w:t>
      </w:r>
      <w:r>
        <w:rPr>
          <w:rFonts w:hint="eastAsia" w:ascii="宋体" w:hAnsi="宋体" w:cs="宋体"/>
          <w:b w:val="0"/>
          <w:bCs w:val="0"/>
          <w:sz w:val="24"/>
          <w:szCs w:val="24"/>
          <w:shd w:val="clear" w:color="auto" w:fill="auto"/>
          <w:lang w:val="en-US" w:eastAsia="zh-CN"/>
        </w:rPr>
        <w:fldChar w:fldCharType="end"/>
      </w:r>
    </w:p>
    <w:p w14:paraId="73FC13B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sz w:val="24"/>
          <w:szCs w:val="24"/>
          <w:shd w:val="clear" w:color="auto" w:fill="auto"/>
          <w:lang w:val="en-US" w:eastAsia="zh-CN"/>
        </w:rPr>
        <w:t>2024年使用c++实现的替代pytorch进行高效推理的库，提供将模型量化为float16、int8、int4的方法，针对不同平台进行了优化。需要先将模型转为gguf格式，gguf是一种包含了模型本身和所有配置文件的二进制格式。llama.cpp需要c++环境运行，安装时用cmake构建，安装后可以从python中的llama_cpp_python库调用</w:t>
      </w:r>
    </w:p>
    <w:p w14:paraId="27EB46F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0BC47C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2AE1ED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大模型部署程序，相当于把llama.cpp和flask进行了集成，使用gguf模型推理</w:t>
      </w:r>
    </w:p>
    <w:p w14:paraId="4A7E75C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llama_index(2024)</w:t>
      </w:r>
    </w:p>
    <w:p w14:paraId="17263F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"https://docs.llamaindex.ai/en/stable/"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https://docs.llamaindex.ai/en/stable/</w:t>
      </w:r>
      <w:r>
        <w:rPr>
          <w:rFonts w:hint="eastAsia" w:ascii="宋体" w:hAnsi="宋体" w:eastAsia="宋体" w:cs="宋体"/>
          <w:b w:val="0"/>
          <w:bCs w:val="0"/>
          <w:i w:val="0"/>
          <w:sz w:val="24"/>
          <w:szCs w:val="24"/>
          <w:lang w:val="en-US" w:eastAsia="zh-CN"/>
        </w:rPr>
        <w:fldChar w:fldCharType="end"/>
      </w:r>
    </w:p>
    <w:p w14:paraId="55FA56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lama_index是2023年推出的数据检索库，专注于高性能的检索和rag构建，包含文本编码模型使用(需额外下载)、对数据库的高效检索和管理，注意它与llama2模型没有关系。llama_index是一个大的框架，里面集成了很多其他的库，会略为杂乱</w:t>
      </w:r>
    </w:p>
    <w:p w14:paraId="06C076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langchain(2024)</w:t>
      </w:r>
    </w:p>
    <w:p w14:paraId="4208DF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"https://github.com/langchain-ai/langchain"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https://github.com/langchain-ai/langchain</w:t>
      </w:r>
      <w:r>
        <w:rPr>
          <w:rFonts w:hint="eastAsia" w:ascii="宋体" w:hAnsi="宋体" w:eastAsia="宋体" w:cs="宋体"/>
          <w:b w:val="0"/>
          <w:bCs w:val="0"/>
          <w:i w:val="0"/>
          <w:sz w:val="24"/>
          <w:szCs w:val="24"/>
          <w:lang w:val="en-US" w:eastAsia="zh-CN"/>
        </w:rPr>
        <w:fldChar w:fldCharType="end"/>
      </w:r>
    </w:p>
    <w:p w14:paraId="1F886A44">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langchain是2022年10月开源的一个项目，后来成为一家初创公司。langchain是一个大的框架，里面集成了很多其他的库。可以调用ollama、llama_index等库</w:t>
      </w:r>
    </w:p>
    <w:p w14:paraId="4EAA37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langchain用于智能助手的构建，包括多个模型、知识库、用户历史等整个系统的管理</w:t>
      </w:r>
    </w:p>
    <w:p w14:paraId="1579831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qwen3(2025)</w:t>
      </w:r>
    </w:p>
    <w:p w14:paraId="00140D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https://github.com/QwenLM/Qwen3</w:t>
      </w:r>
      <w:r>
        <w:rPr>
          <w:rFonts w:hint="eastAsia" w:ascii="宋体" w:hAnsi="宋体" w:eastAsia="宋体" w:cs="宋体"/>
          <w:b w:val="0"/>
          <w:bCs w:val="0"/>
          <w:i w:val="0"/>
          <w:sz w:val="24"/>
          <w:szCs w:val="24"/>
          <w:lang w:val="en-US" w:eastAsia="zh-CN"/>
        </w:rPr>
        <w:fldChar w:fldCharType="end"/>
      </w:r>
    </w:p>
    <w:p w14:paraId="773B120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2025年阿里发布qwen3模型，有0.6B、1.7B、4B、8B、14B、32B、30B-A3B、235B-A22B共8个型号。词表长度：151851</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qwen3模型加入了思维链，提高了模型的推理能力，通过enable_thinking参数控制，训练时如果要调整思维链，需要加入思维链的标签</w:t>
      </w:r>
    </w:p>
    <w:p w14:paraId="5F27CEF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deepseek_v3(2025)</w:t>
      </w:r>
    </w:p>
    <w:p w14:paraId="00C9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"https://github.com/deepseek-ai/DeepSeek-V3"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https://github.com/deepseek-ai/DeepSeek-V3</w:t>
      </w:r>
      <w:r>
        <w:rPr>
          <w:rFonts w:hint="eastAsia" w:ascii="宋体" w:hAnsi="宋体" w:eastAsia="宋体" w:cs="宋体"/>
          <w:b w:val="0"/>
          <w:bCs w:val="0"/>
          <w:i w:val="0"/>
          <w:sz w:val="24"/>
          <w:szCs w:val="24"/>
          <w:lang w:val="en-US" w:eastAsia="zh-CN"/>
        </w:rPr>
        <w:fldChar w:fldCharType="end"/>
      </w:r>
    </w:p>
    <w:p w14:paraId="6636BAF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2025年deepseek开源的混合专家(MoE)大模型，671B。使用多头潜在注意力层(MLA)</w:t>
      </w:r>
    </w:p>
    <w:p w14:paraId="7EE2A8C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deepseek_r1(2025)</w:t>
      </w:r>
    </w:p>
    <w:p w14:paraId="677F68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"https://github.com/deepseek-ai/DeepSeek-R1"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https://github.com/deepseek-ai/DeepSeek-R1</w:t>
      </w:r>
      <w:r>
        <w:rPr>
          <w:rFonts w:hint="eastAsia" w:ascii="宋体" w:hAnsi="宋体" w:eastAsia="宋体" w:cs="宋体"/>
          <w:b w:val="0"/>
          <w:bCs w:val="0"/>
          <w:i w:val="0"/>
          <w:sz w:val="24"/>
          <w:szCs w:val="24"/>
          <w:lang w:val="en-US" w:eastAsia="zh-CN"/>
        </w:rPr>
        <w:fldChar w:fldCharType="end"/>
      </w:r>
    </w:p>
    <w:p w14:paraId="4D20C6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2025年deepseek开源的深度思考大模型DeepSeek-R1，671B。除此之外还提供了qwen等开源模型经过DeepSeek-R1知识蒸馏得到的模型，比原版性能更好</w:t>
      </w:r>
    </w:p>
    <w:p w14:paraId="14BAA0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95C2F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6CAF29A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deepseek_vl2(2025)</w:t>
      </w:r>
    </w:p>
    <w:p w14:paraId="6F7446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"https://github.com/deepseek-ai/DeepSeek-VL2"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https://github.com/deepseek-ai/DeepSeek-VL2</w:t>
      </w:r>
      <w:r>
        <w:rPr>
          <w:rFonts w:hint="eastAsia" w:ascii="宋体" w:hAnsi="宋体" w:eastAsia="宋体" w:cs="宋体"/>
          <w:b w:val="0"/>
          <w:bCs w:val="0"/>
          <w:i w:val="0"/>
          <w:sz w:val="24"/>
          <w:szCs w:val="24"/>
          <w:lang w:val="en-US" w:eastAsia="zh-CN"/>
        </w:rPr>
        <w:fldChar w:fldCharType="end"/>
      </w:r>
    </w:p>
    <w:p w14:paraId="1174AC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2025年deepseek开源的视觉模型：DeepSeek-VL2-Tiny(2B)、DeepSeek-VL2-Small(7B)和DeepSeek-VL2(21B)。输入图片，生成图片描述</w:t>
      </w:r>
    </w:p>
    <w:p w14:paraId="583111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5F4919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Hunyuan3D-2(2025)</w:t>
      </w:r>
    </w:p>
    <w:p w14:paraId="3FAD8A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"https://github.com/Tencent/Hunyuan3D-2"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https://github.com/Tencent/Hunyuan3D-2</w:t>
      </w:r>
      <w:r>
        <w:rPr>
          <w:rFonts w:hint="eastAsia" w:ascii="宋体" w:hAnsi="宋体" w:eastAsia="宋体" w:cs="宋体"/>
          <w:b w:val="0"/>
          <w:bCs w:val="0"/>
          <w:i w:val="0"/>
          <w:sz w:val="24"/>
          <w:szCs w:val="24"/>
          <w:lang w:val="en-US" w:eastAsia="zh-CN"/>
        </w:rPr>
        <w:fldChar w:fldCharType="end"/>
      </w:r>
    </w:p>
    <w:p w14:paraId="0B71B5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2025年腾讯开源的图生3D模型。由几何生成模型混元3D-DiT、纹理生成模型混元3D-Paint组成，模型先根据图片生成几何网格模型，再根据图片和网格生成纹理贴图</w:t>
      </w: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5449B1"/>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472EE8"/>
    <w:rsid w:val="08652F55"/>
    <w:rsid w:val="08664986"/>
    <w:rsid w:val="086B5D35"/>
    <w:rsid w:val="08AC5E24"/>
    <w:rsid w:val="08B73E91"/>
    <w:rsid w:val="08BE2B46"/>
    <w:rsid w:val="08BF68C7"/>
    <w:rsid w:val="08D86F1C"/>
    <w:rsid w:val="08DF5AD4"/>
    <w:rsid w:val="08EE6740"/>
    <w:rsid w:val="09043664"/>
    <w:rsid w:val="091A20DC"/>
    <w:rsid w:val="09240CAD"/>
    <w:rsid w:val="09250607"/>
    <w:rsid w:val="093349FB"/>
    <w:rsid w:val="09464A8E"/>
    <w:rsid w:val="094B435B"/>
    <w:rsid w:val="09601979"/>
    <w:rsid w:val="09631893"/>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A3567"/>
    <w:rsid w:val="0B6E3366"/>
    <w:rsid w:val="0B6E6409"/>
    <w:rsid w:val="0B720CBA"/>
    <w:rsid w:val="0B8405A4"/>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23819"/>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1B5605"/>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040BD"/>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8E2FFF"/>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D21EF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07F72"/>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02FC"/>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25503"/>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A28AC"/>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670420"/>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74DED"/>
    <w:rsid w:val="2EDD7936"/>
    <w:rsid w:val="2EE23C0E"/>
    <w:rsid w:val="2EF30B0C"/>
    <w:rsid w:val="2EF57558"/>
    <w:rsid w:val="2EF937A5"/>
    <w:rsid w:val="2F0D52C2"/>
    <w:rsid w:val="2F140A25"/>
    <w:rsid w:val="2F285C58"/>
    <w:rsid w:val="2F395A18"/>
    <w:rsid w:val="2F424AB7"/>
    <w:rsid w:val="2F433B90"/>
    <w:rsid w:val="2F434220"/>
    <w:rsid w:val="2F54487E"/>
    <w:rsid w:val="2F6910C6"/>
    <w:rsid w:val="2F6C2656"/>
    <w:rsid w:val="2F860560"/>
    <w:rsid w:val="2F892CAE"/>
    <w:rsid w:val="2FA00E54"/>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638A2"/>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463CB"/>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774C4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05FDA"/>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40064"/>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61316"/>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B16FD5"/>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1290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CF687B"/>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02ABF"/>
    <w:rsid w:val="41B25855"/>
    <w:rsid w:val="41BD0482"/>
    <w:rsid w:val="41CC029F"/>
    <w:rsid w:val="41EF043E"/>
    <w:rsid w:val="41F15C3E"/>
    <w:rsid w:val="41F80C1C"/>
    <w:rsid w:val="41FF4F3E"/>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3F557C9"/>
    <w:rsid w:val="44112320"/>
    <w:rsid w:val="44132597"/>
    <w:rsid w:val="442F241B"/>
    <w:rsid w:val="44331ACF"/>
    <w:rsid w:val="44395689"/>
    <w:rsid w:val="443D1F43"/>
    <w:rsid w:val="44446E0E"/>
    <w:rsid w:val="44491D60"/>
    <w:rsid w:val="444C3FF6"/>
    <w:rsid w:val="44510892"/>
    <w:rsid w:val="445C08A5"/>
    <w:rsid w:val="44643C3C"/>
    <w:rsid w:val="446E635B"/>
    <w:rsid w:val="4488793C"/>
    <w:rsid w:val="44956E03"/>
    <w:rsid w:val="44AD1387"/>
    <w:rsid w:val="44C140E2"/>
    <w:rsid w:val="44C153E6"/>
    <w:rsid w:val="44C54CD7"/>
    <w:rsid w:val="44D63544"/>
    <w:rsid w:val="44DA46CB"/>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D544C0"/>
    <w:rsid w:val="46FE3A16"/>
    <w:rsid w:val="470D66B8"/>
    <w:rsid w:val="471418C9"/>
    <w:rsid w:val="47377573"/>
    <w:rsid w:val="474248F1"/>
    <w:rsid w:val="476144A3"/>
    <w:rsid w:val="47762C52"/>
    <w:rsid w:val="477B3A40"/>
    <w:rsid w:val="47904728"/>
    <w:rsid w:val="47981F8D"/>
    <w:rsid w:val="47A623FA"/>
    <w:rsid w:val="47B13234"/>
    <w:rsid w:val="47BB4BAB"/>
    <w:rsid w:val="47E1052D"/>
    <w:rsid w:val="47EF330F"/>
    <w:rsid w:val="47F14FBA"/>
    <w:rsid w:val="47F43C34"/>
    <w:rsid w:val="47F714AA"/>
    <w:rsid w:val="48006E83"/>
    <w:rsid w:val="480E1EF8"/>
    <w:rsid w:val="48233E37"/>
    <w:rsid w:val="48237D4B"/>
    <w:rsid w:val="483B0180"/>
    <w:rsid w:val="48581A40"/>
    <w:rsid w:val="4858356F"/>
    <w:rsid w:val="4879638D"/>
    <w:rsid w:val="487E726E"/>
    <w:rsid w:val="48816CAD"/>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DB1E7C"/>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34476"/>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993E20"/>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EC4096"/>
    <w:rsid w:val="4EFC70EC"/>
    <w:rsid w:val="4F1152E2"/>
    <w:rsid w:val="4F157A3E"/>
    <w:rsid w:val="4F2B3A78"/>
    <w:rsid w:val="4F2F1620"/>
    <w:rsid w:val="4F2F1E00"/>
    <w:rsid w:val="4F411796"/>
    <w:rsid w:val="4F451303"/>
    <w:rsid w:val="4F5A45A7"/>
    <w:rsid w:val="4F662804"/>
    <w:rsid w:val="4F704516"/>
    <w:rsid w:val="4F714BEF"/>
    <w:rsid w:val="4F714FB1"/>
    <w:rsid w:val="4F7B779D"/>
    <w:rsid w:val="4F7D0CEF"/>
    <w:rsid w:val="4F7E0B27"/>
    <w:rsid w:val="4F834583"/>
    <w:rsid w:val="4FA606C6"/>
    <w:rsid w:val="4FAA2BC4"/>
    <w:rsid w:val="4FBE1479"/>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15BF1"/>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86957"/>
    <w:rsid w:val="557E569C"/>
    <w:rsid w:val="557F0AB7"/>
    <w:rsid w:val="558014BC"/>
    <w:rsid w:val="5580390D"/>
    <w:rsid w:val="559829D6"/>
    <w:rsid w:val="559D1AB0"/>
    <w:rsid w:val="559D5718"/>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ED768F"/>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4620CF"/>
    <w:rsid w:val="5A5114B1"/>
    <w:rsid w:val="5A562915"/>
    <w:rsid w:val="5A5B2473"/>
    <w:rsid w:val="5A5D684E"/>
    <w:rsid w:val="5A847B2F"/>
    <w:rsid w:val="5A851901"/>
    <w:rsid w:val="5A92228E"/>
    <w:rsid w:val="5A945FE1"/>
    <w:rsid w:val="5A9F056D"/>
    <w:rsid w:val="5AA80333"/>
    <w:rsid w:val="5AAD0799"/>
    <w:rsid w:val="5AAE1E8C"/>
    <w:rsid w:val="5AB8457C"/>
    <w:rsid w:val="5ABD616D"/>
    <w:rsid w:val="5AD873CA"/>
    <w:rsid w:val="5ADE7033"/>
    <w:rsid w:val="5AF251E8"/>
    <w:rsid w:val="5AF727FF"/>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62E90"/>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C82843"/>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6D0A47"/>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23A09"/>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31026"/>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0C7712"/>
    <w:rsid w:val="691B4340"/>
    <w:rsid w:val="691D1D78"/>
    <w:rsid w:val="691F5270"/>
    <w:rsid w:val="693C516B"/>
    <w:rsid w:val="69421A7E"/>
    <w:rsid w:val="69431F17"/>
    <w:rsid w:val="69435B98"/>
    <w:rsid w:val="694448B4"/>
    <w:rsid w:val="6945244F"/>
    <w:rsid w:val="694A61EF"/>
    <w:rsid w:val="69691880"/>
    <w:rsid w:val="69695026"/>
    <w:rsid w:val="6974326C"/>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EFF6F37"/>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7B09E7"/>
    <w:rsid w:val="71815CB9"/>
    <w:rsid w:val="718274C6"/>
    <w:rsid w:val="7185070D"/>
    <w:rsid w:val="719C139B"/>
    <w:rsid w:val="71A527C5"/>
    <w:rsid w:val="71A65C9F"/>
    <w:rsid w:val="71AD2404"/>
    <w:rsid w:val="71C94231"/>
    <w:rsid w:val="71D27821"/>
    <w:rsid w:val="71D6473E"/>
    <w:rsid w:val="71E560FF"/>
    <w:rsid w:val="71EE2817"/>
    <w:rsid w:val="71FD64F5"/>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52B7A"/>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4812E9"/>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A82D87"/>
    <w:rsid w:val="7EB500B7"/>
    <w:rsid w:val="7EC16114"/>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48</Pages>
  <Words>28768</Words>
  <Characters>44903</Characters>
  <Lines>0</Lines>
  <Paragraphs>0</Paragraphs>
  <TotalTime>7</TotalTime>
  <ScaleCrop>false</ScaleCrop>
  <LinksUpToDate>false</LinksUpToDate>
  <CharactersWithSpaces>45679</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2025-07-01T09:50:58Z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1C728637D3B1418A876B0719D64018FD</vt:lpwstr>
  </property>
  <property fmtid="{D5CDD505-2E9C-101B-9397-08002B2CF9AE}" pid="4" name="KSOTemplateDocerSaveRecord">
    <vt:lpwstr>eyJoZGlkIjoiZjVhNGJiMWVmZTg4ZjFhYWZhYWFiMzBkODkwYWRkZmUiLCJ1c2VySWQiOiI2NzAxMzc5NDMifQ==</vt:lpwstr>
  </property>
</Properties>
</file>