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7487ADA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股票收益来自分红和大多数亏钱的散户，但没有机构和游资拉升的股票也很难上涨。短线交易的股票可分为3类：主力题材股票、轮动题材股票、资金控盘小市值股票</w:t>
      </w:r>
    </w:p>
    <w:p w14:paraId="514A3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受人为影响，但都有一些上涨的理由，比如有国际、国家、社会或公司的消息刺激，或者满足一些技术指标和规律，统称为变量。很多时候变量是失效或相互矛盾的，因此一只股票在任何时期都有多个上涨或下跌的理由，需要将它们尽量找到并整体分析</w:t>
      </w:r>
    </w:p>
    <w:p w14:paraId="0EE718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专注热门行业，冷门板块偶尔会轮动补涨，但只适合快进快出</w:t>
      </w:r>
    </w:p>
    <w:p w14:paraId="285927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2B30A2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换手龙：换手率高的涨停龙头股，人气最强，会有多次分歧转一致的过程，买在分歧卖在一致</w:t>
      </w:r>
    </w:p>
    <w:p w14:paraId="2181D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一字龙：开盘涨停一直封板的龙头，一字龙往往有很高的连扳，能带动情绪</w:t>
      </w:r>
    </w:p>
    <w:p w14:paraId="0C9243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反包龙：先跟风涨，在分歧时会调整一两天，然后在上证下跌时逆势涨停，主动性很强</w:t>
      </w:r>
    </w:p>
    <w:p w14:paraId="1B273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趋势大股：市值和成交额都很大的股，趋势大票上涨时情绪能持续一段时间</w:t>
      </w:r>
    </w:p>
    <w:p w14:paraId="0E58E3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涨停潮：行业内有超过10支股票涨停，该行业在</w:t>
      </w:r>
      <w:bookmarkStart w:id="0" w:name="_GoBack"/>
      <w:bookmarkEnd w:id="0"/>
      <w:r>
        <w:rPr>
          <w:rFonts w:hint="eastAsia" w:ascii="宋体" w:hAnsi="宋体" w:eastAsia="宋体" w:cs="宋体"/>
          <w:sz w:val="24"/>
          <w:szCs w:val="24"/>
          <w:lang w:val="en-US" w:eastAsia="zh-CN"/>
        </w:rPr>
        <w:t>大涨后会有分歧转一致的过程</w:t>
      </w:r>
    </w:p>
    <w:p w14:paraId="723B58F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基本规律：</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如果有买入就跌、卖出就涨的感觉是因为逻辑反了。除了开盘和特殊情况，涨跌都有阻力，瞬间拉升后没有承接买则会回落，瞬间下跌后没有承接卖则会回升。如果股票瞬间拉升后停了一下，并非是给机会买入，可能有小回落；如果股票瞬间下跌后停了一下，并非是给机会卖出，可能有小反弹；如果抄底不及时股票已经涨上去了，最好不要追涨</w:t>
      </w:r>
    </w:p>
    <w:p w14:paraId="153A2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大单已经流入很多时追涨要谨慎，大单进出很快，第2天容易抛售大跌并造成恐慌；特大单和小单很多但股价不涨可能是陷阱；大单流入前就在上涨的股，后续有大单流入更容易大涨</w:t>
      </w:r>
    </w:p>
    <w:p w14:paraId="595985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开盘价很难分析，没有把握时尽量观察5分钟再决定买卖</w:t>
      </w:r>
    </w:p>
    <w:p w14:paraId="3E83E12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收盘价：前1天尾盘拉升或低开上涨时，多数人的筹码都比较低，第2天容易低开</w:t>
      </w:r>
    </w:p>
    <w:p w14:paraId="5B1A2C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w:t>
      </w:r>
      <w:r>
        <w:rPr>
          <w:rFonts w:hint="default" w:ascii="宋体" w:hAnsi="宋体" w:eastAsia="宋体" w:cs="宋体"/>
          <w:sz w:val="24"/>
          <w:szCs w:val="24"/>
          <w:lang w:val="en-US" w:eastAsia="zh-CN"/>
        </w:rPr>
        <w:t>较为关键，股票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有局部冲高或下跌，有解套或做T的操作空间。开盘后</w:t>
      </w:r>
      <w:r>
        <w:rPr>
          <w:rFonts w:hint="eastAsia" w:ascii="宋体" w:hAnsi="宋体" w:eastAsia="宋体" w:cs="宋体"/>
          <w:sz w:val="24"/>
          <w:szCs w:val="24"/>
          <w:lang w:val="en-US" w:eastAsia="zh-CN"/>
        </w:rPr>
        <w:t>最好</w:t>
      </w:r>
      <w:r>
        <w:rPr>
          <w:rFonts w:hint="default" w:ascii="宋体" w:hAnsi="宋体" w:eastAsia="宋体" w:cs="宋体"/>
          <w:sz w:val="24"/>
          <w:szCs w:val="24"/>
          <w:lang w:val="en-US" w:eastAsia="zh-CN"/>
        </w:rPr>
        <w:t>留5分钟观察时间</w:t>
      </w:r>
      <w:r>
        <w:rPr>
          <w:rFonts w:hint="eastAsia" w:ascii="宋体" w:hAnsi="宋体" w:eastAsia="宋体" w:cs="宋体"/>
          <w:sz w:val="24"/>
          <w:szCs w:val="24"/>
          <w:lang w:val="en-US" w:eastAsia="zh-CN"/>
        </w:rPr>
        <w:t>，观察板块的热度情况。如果开盘小涨后停滞不动，可能会快速回落；反之开盘下跌后停滞不动，通常会有小反弹</w:t>
      </w:r>
    </w:p>
    <w:p w14:paraId="55F094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放量和缩量：重要参考指标，不同情况要单独分析。比如大涨的股票回落后，在底部震荡时放量可能是主力资金在不断买入，等到底部放量再收缩后容易上涨</w:t>
      </w:r>
    </w:p>
    <w:p w14:paraId="78256D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底部放量：上证或普通股在连续下跌后，底部放量大涨后第2天容易下跌</w:t>
      </w:r>
    </w:p>
    <w:p w14:paraId="288CB7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58577C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497ED4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开盘抄底：本身没问题但波动率大的股在开盘5分钟容易到最低价，反弹时要快速买入</w:t>
      </w:r>
    </w:p>
    <w:p w14:paraId="5419C2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盘中抄底：热门行业的股票如果早上没涨，到下午可能会拉升</w:t>
      </w:r>
    </w:p>
    <w:p w14:paraId="17A981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尾盘抄底：非热门行业的股票容易持续下跌，最好不要盘中抄底</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406B22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星期1</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星期</w:t>
      </w:r>
      <w:r>
        <w:rPr>
          <w:rFonts w:hint="eastAsia" w:ascii="宋体" w:hAnsi="宋体" w:eastAsia="宋体" w:cs="宋体"/>
          <w:sz w:val="24"/>
          <w:szCs w:val="24"/>
          <w:lang w:val="en-US" w:eastAsia="zh-CN"/>
        </w:rPr>
        <w:t>4和</w:t>
      </w:r>
      <w:r>
        <w:rPr>
          <w:rFonts w:hint="default" w:ascii="宋体" w:hAnsi="宋体" w:eastAsia="宋体" w:cs="宋体"/>
          <w:sz w:val="24"/>
          <w:szCs w:val="24"/>
          <w:lang w:val="en-US" w:eastAsia="zh-CN"/>
        </w:rPr>
        <w:t>节假日后</w:t>
      </w:r>
      <w:r>
        <w:rPr>
          <w:rFonts w:hint="eastAsia" w:ascii="宋体" w:hAnsi="宋体" w:eastAsia="宋体" w:cs="宋体"/>
          <w:sz w:val="24"/>
          <w:szCs w:val="24"/>
          <w:lang w:val="en-US" w:eastAsia="zh-CN"/>
        </w:rPr>
        <w:t>容易出现动荡，上周5大涨的行业到下周1开盘可能大跌</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星期1早上由于周末的消息会不稳定，开盘冲高回落的概率很大。上星期5强势的行业可能大幅下跌，特别是大单流入多的股，因此星期5不适合追涨，适合抄底。如果星期1领涨行业回落，会带动大多数行业一起下跌，同时会有超跌板块补涨轮动</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星期4：星期4的行情可能不太稳定，如果遇到跌要立马卖出.原因1是和历史惯例有关，2是星期4卖出星期5才能取出资金，对于周末要用资金的人会在星期4卖出</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行情底部+当日上证最低时买入</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行情高位+当日上证最高时(通常是收盘前)卖出。如果昨天是低位，今天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等到下午到高位再卖出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反之如果昨天是高位，今天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抄底可以多等等</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6A71B592">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：当上证</w:t>
      </w:r>
      <w:r>
        <w:rPr>
          <w:rFonts w:hint="eastAsia" w:ascii="宋体" w:hAnsi="宋体" w:cs="宋体"/>
          <w:b w:val="0"/>
          <w:bCs w:val="0"/>
          <w:i w:val="0"/>
          <w:color w:val="auto"/>
          <w:kern w:val="2"/>
          <w:sz w:val="24"/>
          <w:szCs w:val="24"/>
          <w:u w:val="none"/>
          <w:lang w:val="en-US" w:eastAsia="zh-CN" w:bidi="ar-SA"/>
        </w:rPr>
        <w:t>下跌时，会有一个支撑线(比如2940、2900)，到支撑线或刚跌破时会有反弹，但大的反弹后可能会有大跌</w:t>
      </w:r>
    </w:p>
    <w:p w14:paraId="78C958C9">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上证上行：上证刚开始上行时通常低位+有消息的行业会率先上涨，但只会持续一段时间，之后会有真正的龙头行业带动上证上涨</w:t>
      </w:r>
    </w:p>
    <w:p w14:paraId="28F2751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行业规律：</w:t>
      </w:r>
    </w:p>
    <w:p w14:paraId="5C6656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：如果一个行业涨的时候带动上证上涨，则该行业会比较强势有持续性，为主力题材。反之上证跌时补涨的行业通常持续性较差，为轮动题材，如果是超跌反弹的题材很难有持续性</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普通行业：普通行业首板时很难判断持续性，大多数股票首板后第2天会跌，特别是超跌行业因为消息刺激的补偿，追涨风险大</w:t>
      </w:r>
    </w:p>
    <w:p w14:paraId="4EA7313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龙头行业会有一两只龙头股领涨、几只前排股大涨、多支中位股跟涨，并带动上证上涨。初期时龙头股、前排股、中位股都会上涨；中期会有多次分歧，龙头股分歧转一致、前排股继续上涨、中位股在高位震荡，如果龙头股被监管核查断板、但市场情绪很好会有前排股接力；后期龙头股和前排股在高位震荡、中位股会在震荡中下跌</w:t>
      </w:r>
    </w:p>
    <w:p w14:paraId="47B57E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科技行业：A股的科技行业受美股科技股(美股科技股基本代表美股)的影响，比如人工智能、消费电子、苹果概念等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eastAsia="宋体" w:cs="宋体"/>
          <w:sz w:val="24"/>
          <w:szCs w:val="24"/>
          <w:lang w:val="en-US" w:eastAsia="zh-CN"/>
        </w:rPr>
        <w:t>电力行业：通常天气热时电力股票会持续下跌，反之天气冷时电力股票会上涨</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不同情况的集合竞价要单独分析，如果没有把握不要根据集合竞价下单，开盘后留5分钟观察时间</w:t>
      </w:r>
    </w:p>
    <w:p w14:paraId="110A52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9106E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2EB74E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实时</w:t>
      </w:r>
    </w:p>
    <w:p w14:paraId="7D22C26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行业划分：</w:t>
      </w:r>
    </w:p>
    <w:p w14:paraId="4F69A7C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将同花顺中的概念归类到一个大类中便于观察板块轮动，大类之间会有交集</w:t>
      </w:r>
    </w:p>
    <w:p w14:paraId="13887A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消费电子大类：消费电子概念、华为概念、苹果概念、芯片概念、人工智能、机器人概念</w:t>
      </w:r>
    </w:p>
    <w:p w14:paraId="4F822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汽车大类：车联网(车路协同)、网约车、无人驾驶</w:t>
      </w:r>
    </w:p>
    <w:p w14:paraId="36167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商业航天大类：商业航天、低空经济</w:t>
      </w:r>
    </w:p>
    <w:p w14:paraId="7017840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国际局势大类：一带一路、跨境支付、中俄贸易概念、俄乌冲突概念等</w:t>
      </w:r>
    </w:p>
    <w:p w14:paraId="678BFD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文化传媒大类：文化传媒概念、旅游概念、网络游戏</w:t>
      </w:r>
    </w:p>
    <w:p w14:paraId="3050A9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医药大类：流感、肝炎概念</w:t>
      </w:r>
    </w:p>
    <w:p w14:paraId="4210E0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金属大类：铜、金属铅、金属锌、黄金概念</w:t>
      </w:r>
    </w:p>
    <w:p w14:paraId="47A7F91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筛选：</w:t>
      </w:r>
    </w:p>
    <w:p w14:paraId="64F24A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w:t>
      </w:r>
      <w:r>
        <w:rPr>
          <w:rFonts w:hint="eastAsia" w:ascii="宋体" w:hAnsi="宋体" w:eastAsia="宋体" w:cs="宋体"/>
          <w:sz w:val="24"/>
          <w:szCs w:val="24"/>
          <w:lang w:val="en-US" w:eastAsia="zh-CN"/>
        </w:rPr>
        <w:t>4</w:t>
      </w:r>
    </w:p>
    <w:p w14:paraId="3E9A17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0B8B55C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21D64A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517F5C4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w:t>
      </w:r>
      <w:r>
        <w:rPr>
          <w:rFonts w:hint="eastAsia" w:ascii="宋体" w:hAnsi="宋体" w:eastAsia="宋体" w:cs="宋体"/>
          <w:sz w:val="24"/>
          <w:szCs w:val="24"/>
          <w:lang w:val="en-US" w:eastAsia="zh-CN"/>
        </w:rPr>
        <w:t>热门行业</w:t>
      </w:r>
      <w:r>
        <w:rPr>
          <w:rFonts w:hint="default" w:ascii="宋体" w:hAnsi="宋体" w:eastAsia="宋体" w:cs="宋体"/>
          <w:sz w:val="24"/>
          <w:szCs w:val="24"/>
          <w:lang w:val="en-US" w:eastAsia="zh-CN"/>
        </w:rPr>
        <w:t>的股票</w:t>
      </w:r>
    </w:p>
    <w:p w14:paraId="5329C53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消息：</w:t>
      </w:r>
    </w:p>
    <w:p w14:paraId="3B0806C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09.09：华为海思全联接大会</w:t>
      </w:r>
    </w:p>
    <w:p w14:paraId="61EA062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09.10：苹果16发布会、华为折叠屏手机发布会</w:t>
      </w:r>
    </w:p>
    <w:p w14:paraId="27810C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4D5E47"/>
    <w:rsid w:val="0067722F"/>
    <w:rsid w:val="012C4EA5"/>
    <w:rsid w:val="01580542"/>
    <w:rsid w:val="018D541F"/>
    <w:rsid w:val="019956B7"/>
    <w:rsid w:val="019C5B72"/>
    <w:rsid w:val="02392734"/>
    <w:rsid w:val="023D3275"/>
    <w:rsid w:val="032A1E85"/>
    <w:rsid w:val="032B035F"/>
    <w:rsid w:val="03537121"/>
    <w:rsid w:val="03676D57"/>
    <w:rsid w:val="038732E9"/>
    <w:rsid w:val="038C5CCB"/>
    <w:rsid w:val="039019C5"/>
    <w:rsid w:val="03972594"/>
    <w:rsid w:val="03B80F4C"/>
    <w:rsid w:val="03E959C4"/>
    <w:rsid w:val="041204C1"/>
    <w:rsid w:val="04542823"/>
    <w:rsid w:val="046A0A8E"/>
    <w:rsid w:val="04937866"/>
    <w:rsid w:val="04B360C1"/>
    <w:rsid w:val="04D87F10"/>
    <w:rsid w:val="04E1726B"/>
    <w:rsid w:val="0505364C"/>
    <w:rsid w:val="053739B1"/>
    <w:rsid w:val="056D0CBF"/>
    <w:rsid w:val="06406CB7"/>
    <w:rsid w:val="0642797C"/>
    <w:rsid w:val="06553529"/>
    <w:rsid w:val="067E0BBE"/>
    <w:rsid w:val="0681733B"/>
    <w:rsid w:val="073A0449"/>
    <w:rsid w:val="075E75DE"/>
    <w:rsid w:val="076A2075"/>
    <w:rsid w:val="07A95D2B"/>
    <w:rsid w:val="07E115E4"/>
    <w:rsid w:val="083438AA"/>
    <w:rsid w:val="08A0015A"/>
    <w:rsid w:val="08BE7A87"/>
    <w:rsid w:val="08FC3F59"/>
    <w:rsid w:val="09420A93"/>
    <w:rsid w:val="09743683"/>
    <w:rsid w:val="0A413F66"/>
    <w:rsid w:val="0A9005FD"/>
    <w:rsid w:val="0AAA2FC1"/>
    <w:rsid w:val="0ADA436B"/>
    <w:rsid w:val="0AF1706B"/>
    <w:rsid w:val="0B095C84"/>
    <w:rsid w:val="0B5F4938"/>
    <w:rsid w:val="0B920E35"/>
    <w:rsid w:val="0C1A2B54"/>
    <w:rsid w:val="0C443DDF"/>
    <w:rsid w:val="0CD517CB"/>
    <w:rsid w:val="0CE22F7D"/>
    <w:rsid w:val="0D0868DE"/>
    <w:rsid w:val="0D0D3C4C"/>
    <w:rsid w:val="0D1440E6"/>
    <w:rsid w:val="0D333E7B"/>
    <w:rsid w:val="0D486C89"/>
    <w:rsid w:val="0D647899"/>
    <w:rsid w:val="0D9529E1"/>
    <w:rsid w:val="0E9B07CB"/>
    <w:rsid w:val="0EA325B7"/>
    <w:rsid w:val="0EB44E7C"/>
    <w:rsid w:val="0EED14C5"/>
    <w:rsid w:val="0F874BF7"/>
    <w:rsid w:val="0FB15A39"/>
    <w:rsid w:val="0FB565D7"/>
    <w:rsid w:val="0FDE15F5"/>
    <w:rsid w:val="0FDF49E8"/>
    <w:rsid w:val="0FE20A59"/>
    <w:rsid w:val="10117686"/>
    <w:rsid w:val="102869DB"/>
    <w:rsid w:val="102A50E6"/>
    <w:rsid w:val="103A5C0D"/>
    <w:rsid w:val="106169ED"/>
    <w:rsid w:val="106862BB"/>
    <w:rsid w:val="1084161E"/>
    <w:rsid w:val="1086528A"/>
    <w:rsid w:val="11027C0B"/>
    <w:rsid w:val="11EF06C7"/>
    <w:rsid w:val="120314B3"/>
    <w:rsid w:val="12305E5D"/>
    <w:rsid w:val="129C6442"/>
    <w:rsid w:val="132A5438"/>
    <w:rsid w:val="132D1193"/>
    <w:rsid w:val="13374094"/>
    <w:rsid w:val="137067AD"/>
    <w:rsid w:val="138A1694"/>
    <w:rsid w:val="13925FDF"/>
    <w:rsid w:val="13D47CAD"/>
    <w:rsid w:val="14CE09E1"/>
    <w:rsid w:val="14D62F38"/>
    <w:rsid w:val="15057F9A"/>
    <w:rsid w:val="156C79F9"/>
    <w:rsid w:val="158741A4"/>
    <w:rsid w:val="15AA6DB7"/>
    <w:rsid w:val="15D67E96"/>
    <w:rsid w:val="1657498B"/>
    <w:rsid w:val="166F4ABD"/>
    <w:rsid w:val="170866C8"/>
    <w:rsid w:val="175D29EC"/>
    <w:rsid w:val="1770695F"/>
    <w:rsid w:val="17987C75"/>
    <w:rsid w:val="17D7545E"/>
    <w:rsid w:val="18BB61A0"/>
    <w:rsid w:val="19175D6A"/>
    <w:rsid w:val="19883090"/>
    <w:rsid w:val="19970E02"/>
    <w:rsid w:val="19B479F3"/>
    <w:rsid w:val="1A177C3E"/>
    <w:rsid w:val="1A845D76"/>
    <w:rsid w:val="1AB818CC"/>
    <w:rsid w:val="1AD37563"/>
    <w:rsid w:val="1B4E2948"/>
    <w:rsid w:val="1B8C1FED"/>
    <w:rsid w:val="1BEB2E2A"/>
    <w:rsid w:val="1BED2E42"/>
    <w:rsid w:val="1BF51503"/>
    <w:rsid w:val="1C381039"/>
    <w:rsid w:val="1C452B63"/>
    <w:rsid w:val="1C6C555B"/>
    <w:rsid w:val="1CA607B0"/>
    <w:rsid w:val="1CD839C6"/>
    <w:rsid w:val="1CDD1B86"/>
    <w:rsid w:val="1CF6075E"/>
    <w:rsid w:val="1D5D703F"/>
    <w:rsid w:val="1D776E3D"/>
    <w:rsid w:val="1DB473EF"/>
    <w:rsid w:val="1E0864DE"/>
    <w:rsid w:val="1E14600D"/>
    <w:rsid w:val="1E5906A7"/>
    <w:rsid w:val="1EB069FD"/>
    <w:rsid w:val="1ECF44C6"/>
    <w:rsid w:val="1ED41C72"/>
    <w:rsid w:val="1ED6095A"/>
    <w:rsid w:val="1EF066E1"/>
    <w:rsid w:val="1F7F4D25"/>
    <w:rsid w:val="1FCD03E7"/>
    <w:rsid w:val="1FD74538"/>
    <w:rsid w:val="1FFC578E"/>
    <w:rsid w:val="204278B8"/>
    <w:rsid w:val="20647D92"/>
    <w:rsid w:val="20A93735"/>
    <w:rsid w:val="20B967DC"/>
    <w:rsid w:val="20F46512"/>
    <w:rsid w:val="21383520"/>
    <w:rsid w:val="214D3DB2"/>
    <w:rsid w:val="215C0EAE"/>
    <w:rsid w:val="21620BC9"/>
    <w:rsid w:val="21863F73"/>
    <w:rsid w:val="22355203"/>
    <w:rsid w:val="225E50DA"/>
    <w:rsid w:val="229E62F1"/>
    <w:rsid w:val="22AE4B96"/>
    <w:rsid w:val="22CA6328"/>
    <w:rsid w:val="234B5994"/>
    <w:rsid w:val="23DC0222"/>
    <w:rsid w:val="23FC1C2B"/>
    <w:rsid w:val="23FD007C"/>
    <w:rsid w:val="240976CB"/>
    <w:rsid w:val="24217571"/>
    <w:rsid w:val="242453CA"/>
    <w:rsid w:val="24335835"/>
    <w:rsid w:val="250110FD"/>
    <w:rsid w:val="2528664F"/>
    <w:rsid w:val="253F05F7"/>
    <w:rsid w:val="255B5A58"/>
    <w:rsid w:val="257F79DF"/>
    <w:rsid w:val="26763892"/>
    <w:rsid w:val="27111258"/>
    <w:rsid w:val="272C23D2"/>
    <w:rsid w:val="27604842"/>
    <w:rsid w:val="278B25FD"/>
    <w:rsid w:val="28202240"/>
    <w:rsid w:val="28703263"/>
    <w:rsid w:val="289726EE"/>
    <w:rsid w:val="2952705E"/>
    <w:rsid w:val="29A71155"/>
    <w:rsid w:val="29BD4205"/>
    <w:rsid w:val="29EF52CD"/>
    <w:rsid w:val="2A0C569A"/>
    <w:rsid w:val="2A156114"/>
    <w:rsid w:val="2A445E8D"/>
    <w:rsid w:val="2A737A78"/>
    <w:rsid w:val="2A74602D"/>
    <w:rsid w:val="2AAF0662"/>
    <w:rsid w:val="2B2A1401"/>
    <w:rsid w:val="2B5B6857"/>
    <w:rsid w:val="2B5E4A9B"/>
    <w:rsid w:val="2B8D4A16"/>
    <w:rsid w:val="2BCB1FB2"/>
    <w:rsid w:val="2BD753F9"/>
    <w:rsid w:val="2C054FAA"/>
    <w:rsid w:val="2C286ACE"/>
    <w:rsid w:val="2C4A500B"/>
    <w:rsid w:val="2C5F277C"/>
    <w:rsid w:val="2C9A239F"/>
    <w:rsid w:val="2CE96F4D"/>
    <w:rsid w:val="2CEA709A"/>
    <w:rsid w:val="2D2D150C"/>
    <w:rsid w:val="2DB800CF"/>
    <w:rsid w:val="2E13002A"/>
    <w:rsid w:val="2E495DE7"/>
    <w:rsid w:val="2EA549E2"/>
    <w:rsid w:val="2F3E372A"/>
    <w:rsid w:val="2F7C09A5"/>
    <w:rsid w:val="2F7C2D93"/>
    <w:rsid w:val="2F8278E3"/>
    <w:rsid w:val="2F984943"/>
    <w:rsid w:val="2F9C49A8"/>
    <w:rsid w:val="2FC66097"/>
    <w:rsid w:val="305F4F6B"/>
    <w:rsid w:val="30834B7F"/>
    <w:rsid w:val="3097077E"/>
    <w:rsid w:val="30A104D8"/>
    <w:rsid w:val="30C65830"/>
    <w:rsid w:val="30D862EC"/>
    <w:rsid w:val="31885557"/>
    <w:rsid w:val="31B92B8B"/>
    <w:rsid w:val="31CB056A"/>
    <w:rsid w:val="31F04DAA"/>
    <w:rsid w:val="32654C69"/>
    <w:rsid w:val="327B2932"/>
    <w:rsid w:val="328F7D93"/>
    <w:rsid w:val="32A95FF9"/>
    <w:rsid w:val="32E9687B"/>
    <w:rsid w:val="32FA01E5"/>
    <w:rsid w:val="332C1AEA"/>
    <w:rsid w:val="33E75209"/>
    <w:rsid w:val="3492592C"/>
    <w:rsid w:val="34AA1870"/>
    <w:rsid w:val="35104DC4"/>
    <w:rsid w:val="35260DFF"/>
    <w:rsid w:val="36014A3F"/>
    <w:rsid w:val="36617E58"/>
    <w:rsid w:val="366D6F38"/>
    <w:rsid w:val="368D4394"/>
    <w:rsid w:val="36AD2CB7"/>
    <w:rsid w:val="36E51F4E"/>
    <w:rsid w:val="36EC2AAA"/>
    <w:rsid w:val="36EF1362"/>
    <w:rsid w:val="37315E76"/>
    <w:rsid w:val="37630073"/>
    <w:rsid w:val="379209E3"/>
    <w:rsid w:val="37A64861"/>
    <w:rsid w:val="37F22B2E"/>
    <w:rsid w:val="380E7D9B"/>
    <w:rsid w:val="38136BAD"/>
    <w:rsid w:val="382F0057"/>
    <w:rsid w:val="3851722A"/>
    <w:rsid w:val="38596BA6"/>
    <w:rsid w:val="3876642F"/>
    <w:rsid w:val="388F0908"/>
    <w:rsid w:val="38D85D68"/>
    <w:rsid w:val="390D1D93"/>
    <w:rsid w:val="39186D38"/>
    <w:rsid w:val="39517D9D"/>
    <w:rsid w:val="3960419A"/>
    <w:rsid w:val="399A6E72"/>
    <w:rsid w:val="39D30761"/>
    <w:rsid w:val="3A1C22A2"/>
    <w:rsid w:val="3A243B56"/>
    <w:rsid w:val="3A8949A1"/>
    <w:rsid w:val="3AC8260A"/>
    <w:rsid w:val="3ADE4E1B"/>
    <w:rsid w:val="3B375740"/>
    <w:rsid w:val="3B393F59"/>
    <w:rsid w:val="3B535EA0"/>
    <w:rsid w:val="3B596C5D"/>
    <w:rsid w:val="3B9C37F1"/>
    <w:rsid w:val="3BA235C5"/>
    <w:rsid w:val="3BEA7154"/>
    <w:rsid w:val="3C0432A4"/>
    <w:rsid w:val="3C0D09BB"/>
    <w:rsid w:val="3C210138"/>
    <w:rsid w:val="3CB0116B"/>
    <w:rsid w:val="3CC91ED1"/>
    <w:rsid w:val="3CCB162D"/>
    <w:rsid w:val="3CD62204"/>
    <w:rsid w:val="3CF4070C"/>
    <w:rsid w:val="3D411243"/>
    <w:rsid w:val="3D8C7303"/>
    <w:rsid w:val="3DAD70D5"/>
    <w:rsid w:val="3DB71C07"/>
    <w:rsid w:val="3DCE75E4"/>
    <w:rsid w:val="3E6E0B6F"/>
    <w:rsid w:val="3E6F35DF"/>
    <w:rsid w:val="3E960244"/>
    <w:rsid w:val="3F13564C"/>
    <w:rsid w:val="3F354B76"/>
    <w:rsid w:val="3F396379"/>
    <w:rsid w:val="3F483DFB"/>
    <w:rsid w:val="3F7C1A0F"/>
    <w:rsid w:val="3F9C3BAE"/>
    <w:rsid w:val="40247A07"/>
    <w:rsid w:val="406A44E2"/>
    <w:rsid w:val="409B6EA7"/>
    <w:rsid w:val="40EB7996"/>
    <w:rsid w:val="40FE6E4A"/>
    <w:rsid w:val="413A0D76"/>
    <w:rsid w:val="41465EAC"/>
    <w:rsid w:val="41566BC5"/>
    <w:rsid w:val="415B7D8E"/>
    <w:rsid w:val="41AA3D5C"/>
    <w:rsid w:val="41BE6D4A"/>
    <w:rsid w:val="41DC1EAD"/>
    <w:rsid w:val="422C159B"/>
    <w:rsid w:val="423D0AA5"/>
    <w:rsid w:val="42472090"/>
    <w:rsid w:val="42C20CAF"/>
    <w:rsid w:val="42DC38C0"/>
    <w:rsid w:val="43155919"/>
    <w:rsid w:val="439D064C"/>
    <w:rsid w:val="43CC4C35"/>
    <w:rsid w:val="44031A03"/>
    <w:rsid w:val="447F548D"/>
    <w:rsid w:val="448D557F"/>
    <w:rsid w:val="44DE5010"/>
    <w:rsid w:val="45252B2B"/>
    <w:rsid w:val="4531272C"/>
    <w:rsid w:val="454B3A6E"/>
    <w:rsid w:val="45757ADA"/>
    <w:rsid w:val="459F0AB4"/>
    <w:rsid w:val="45C97056"/>
    <w:rsid w:val="45CA5863"/>
    <w:rsid w:val="45CE71A6"/>
    <w:rsid w:val="462801A5"/>
    <w:rsid w:val="462813AD"/>
    <w:rsid w:val="46601D24"/>
    <w:rsid w:val="467E0E0B"/>
    <w:rsid w:val="470E7245"/>
    <w:rsid w:val="472A35EA"/>
    <w:rsid w:val="47582A05"/>
    <w:rsid w:val="47745A86"/>
    <w:rsid w:val="477D6E0F"/>
    <w:rsid w:val="47D62E75"/>
    <w:rsid w:val="48832F39"/>
    <w:rsid w:val="48880BF1"/>
    <w:rsid w:val="48A81CF1"/>
    <w:rsid w:val="48AE50BD"/>
    <w:rsid w:val="48B06ED6"/>
    <w:rsid w:val="48BA1AEF"/>
    <w:rsid w:val="48C26B67"/>
    <w:rsid w:val="48D7193D"/>
    <w:rsid w:val="49205253"/>
    <w:rsid w:val="495C1B2E"/>
    <w:rsid w:val="49A979CB"/>
    <w:rsid w:val="49C665FE"/>
    <w:rsid w:val="49CA54F9"/>
    <w:rsid w:val="4A057ACA"/>
    <w:rsid w:val="4A1A6C82"/>
    <w:rsid w:val="4A631398"/>
    <w:rsid w:val="4A9459A1"/>
    <w:rsid w:val="4AB43D7C"/>
    <w:rsid w:val="4B6C3465"/>
    <w:rsid w:val="4C324162"/>
    <w:rsid w:val="4C6D73C0"/>
    <w:rsid w:val="4C964210"/>
    <w:rsid w:val="4CC74549"/>
    <w:rsid w:val="4CF60CEC"/>
    <w:rsid w:val="4D336154"/>
    <w:rsid w:val="4D447A3C"/>
    <w:rsid w:val="4D455F23"/>
    <w:rsid w:val="4D5B55F1"/>
    <w:rsid w:val="4D954A69"/>
    <w:rsid w:val="4DDE2F16"/>
    <w:rsid w:val="4DFE1F50"/>
    <w:rsid w:val="4E07667F"/>
    <w:rsid w:val="4E1A37F5"/>
    <w:rsid w:val="4F733C1F"/>
    <w:rsid w:val="4FAF7608"/>
    <w:rsid w:val="4FF921EB"/>
    <w:rsid w:val="501B5A7D"/>
    <w:rsid w:val="505C56DB"/>
    <w:rsid w:val="51336B2A"/>
    <w:rsid w:val="519F3F55"/>
    <w:rsid w:val="519F6DA4"/>
    <w:rsid w:val="51CE4D60"/>
    <w:rsid w:val="51CE7398"/>
    <w:rsid w:val="51D30951"/>
    <w:rsid w:val="521B2B1E"/>
    <w:rsid w:val="529468C3"/>
    <w:rsid w:val="52BD46FE"/>
    <w:rsid w:val="52EF3DCD"/>
    <w:rsid w:val="5300011D"/>
    <w:rsid w:val="530D0A41"/>
    <w:rsid w:val="530F1FCB"/>
    <w:rsid w:val="5372373B"/>
    <w:rsid w:val="54825B33"/>
    <w:rsid w:val="54B60107"/>
    <w:rsid w:val="54CE4472"/>
    <w:rsid w:val="54EA3691"/>
    <w:rsid w:val="55380767"/>
    <w:rsid w:val="55806617"/>
    <w:rsid w:val="55FC5DBA"/>
    <w:rsid w:val="56076563"/>
    <w:rsid w:val="56223724"/>
    <w:rsid w:val="565D4368"/>
    <w:rsid w:val="568D61B9"/>
    <w:rsid w:val="56D57AF5"/>
    <w:rsid w:val="57177424"/>
    <w:rsid w:val="57907FB6"/>
    <w:rsid w:val="579D4DD6"/>
    <w:rsid w:val="57C533DF"/>
    <w:rsid w:val="57F10A2D"/>
    <w:rsid w:val="57FB42C8"/>
    <w:rsid w:val="582D60FB"/>
    <w:rsid w:val="58D07A89"/>
    <w:rsid w:val="59017396"/>
    <w:rsid w:val="59133065"/>
    <w:rsid w:val="591405FA"/>
    <w:rsid w:val="59286698"/>
    <w:rsid w:val="592F5CB1"/>
    <w:rsid w:val="59875576"/>
    <w:rsid w:val="59AE1C09"/>
    <w:rsid w:val="59F459C7"/>
    <w:rsid w:val="5A89639D"/>
    <w:rsid w:val="5A8D164F"/>
    <w:rsid w:val="5A9E7B82"/>
    <w:rsid w:val="5AB10CBF"/>
    <w:rsid w:val="5AB6664B"/>
    <w:rsid w:val="5ABC2702"/>
    <w:rsid w:val="5ABF5F46"/>
    <w:rsid w:val="5AED4851"/>
    <w:rsid w:val="5B1F6538"/>
    <w:rsid w:val="5B470911"/>
    <w:rsid w:val="5B742819"/>
    <w:rsid w:val="5B7C590E"/>
    <w:rsid w:val="5BF01E62"/>
    <w:rsid w:val="5C4C598F"/>
    <w:rsid w:val="5CBD238E"/>
    <w:rsid w:val="5CCF0E3C"/>
    <w:rsid w:val="5CD47B75"/>
    <w:rsid w:val="5CD67877"/>
    <w:rsid w:val="5D632448"/>
    <w:rsid w:val="5D8E1DE9"/>
    <w:rsid w:val="5DAD5C34"/>
    <w:rsid w:val="5DC06F64"/>
    <w:rsid w:val="5DDC5CDC"/>
    <w:rsid w:val="5DDF0212"/>
    <w:rsid w:val="5DE164E7"/>
    <w:rsid w:val="5E1D0820"/>
    <w:rsid w:val="5E530E11"/>
    <w:rsid w:val="5EA96934"/>
    <w:rsid w:val="5EDC2C85"/>
    <w:rsid w:val="5F052746"/>
    <w:rsid w:val="5F100A56"/>
    <w:rsid w:val="5F1F116C"/>
    <w:rsid w:val="5F4F6A72"/>
    <w:rsid w:val="5FC06000"/>
    <w:rsid w:val="60031048"/>
    <w:rsid w:val="603D5733"/>
    <w:rsid w:val="618B4DBF"/>
    <w:rsid w:val="62073F0F"/>
    <w:rsid w:val="6214521C"/>
    <w:rsid w:val="628722E2"/>
    <w:rsid w:val="62CF34B5"/>
    <w:rsid w:val="632D5AFF"/>
    <w:rsid w:val="633F3D0B"/>
    <w:rsid w:val="63DF7D0E"/>
    <w:rsid w:val="64C957D2"/>
    <w:rsid w:val="652808BB"/>
    <w:rsid w:val="653B64A5"/>
    <w:rsid w:val="65741022"/>
    <w:rsid w:val="65D94E67"/>
    <w:rsid w:val="65E34BDD"/>
    <w:rsid w:val="66102208"/>
    <w:rsid w:val="66A803C3"/>
    <w:rsid w:val="66C56152"/>
    <w:rsid w:val="66D439F4"/>
    <w:rsid w:val="67193AFD"/>
    <w:rsid w:val="671E2E64"/>
    <w:rsid w:val="67542D87"/>
    <w:rsid w:val="67826AF6"/>
    <w:rsid w:val="67BA708E"/>
    <w:rsid w:val="67C9069F"/>
    <w:rsid w:val="67D90707"/>
    <w:rsid w:val="682A2347"/>
    <w:rsid w:val="682D28AD"/>
    <w:rsid w:val="68371FF6"/>
    <w:rsid w:val="686E1BCE"/>
    <w:rsid w:val="68DF17CA"/>
    <w:rsid w:val="6915327A"/>
    <w:rsid w:val="691A1DD5"/>
    <w:rsid w:val="69527BA0"/>
    <w:rsid w:val="69624332"/>
    <w:rsid w:val="699F3615"/>
    <w:rsid w:val="69A17A6B"/>
    <w:rsid w:val="69A709E8"/>
    <w:rsid w:val="69BE1C76"/>
    <w:rsid w:val="69E65A69"/>
    <w:rsid w:val="69F370FA"/>
    <w:rsid w:val="6A044156"/>
    <w:rsid w:val="6A442D8B"/>
    <w:rsid w:val="6A5170C9"/>
    <w:rsid w:val="6AAB623B"/>
    <w:rsid w:val="6AB942D9"/>
    <w:rsid w:val="6AD24B48"/>
    <w:rsid w:val="6B110432"/>
    <w:rsid w:val="6B182A49"/>
    <w:rsid w:val="6BA57506"/>
    <w:rsid w:val="6BAC5839"/>
    <w:rsid w:val="6BD6164C"/>
    <w:rsid w:val="6C165A05"/>
    <w:rsid w:val="6C5E39E7"/>
    <w:rsid w:val="6CD66551"/>
    <w:rsid w:val="6D020093"/>
    <w:rsid w:val="6D5C4743"/>
    <w:rsid w:val="6DA16F45"/>
    <w:rsid w:val="6E1B47C7"/>
    <w:rsid w:val="6E597DC9"/>
    <w:rsid w:val="6E604767"/>
    <w:rsid w:val="6E936EC0"/>
    <w:rsid w:val="6EE323C8"/>
    <w:rsid w:val="6F291526"/>
    <w:rsid w:val="6F8464B3"/>
    <w:rsid w:val="6FA965CB"/>
    <w:rsid w:val="6FB02CA2"/>
    <w:rsid w:val="6FB11085"/>
    <w:rsid w:val="6FCD2D4F"/>
    <w:rsid w:val="703C632B"/>
    <w:rsid w:val="7047792D"/>
    <w:rsid w:val="704A2F79"/>
    <w:rsid w:val="704D6B79"/>
    <w:rsid w:val="71582F73"/>
    <w:rsid w:val="71F211B6"/>
    <w:rsid w:val="725A7CA2"/>
    <w:rsid w:val="729658D6"/>
    <w:rsid w:val="72DB5394"/>
    <w:rsid w:val="72DD433A"/>
    <w:rsid w:val="72F82A6D"/>
    <w:rsid w:val="734405DF"/>
    <w:rsid w:val="73606DF8"/>
    <w:rsid w:val="73BF1041"/>
    <w:rsid w:val="73DC6AD2"/>
    <w:rsid w:val="74373AD8"/>
    <w:rsid w:val="74474F84"/>
    <w:rsid w:val="74534249"/>
    <w:rsid w:val="745536F2"/>
    <w:rsid w:val="74E13B19"/>
    <w:rsid w:val="74EB40C8"/>
    <w:rsid w:val="750B5C7A"/>
    <w:rsid w:val="7526055E"/>
    <w:rsid w:val="757F7E55"/>
    <w:rsid w:val="758F6E2D"/>
    <w:rsid w:val="759001F6"/>
    <w:rsid w:val="75917919"/>
    <w:rsid w:val="7612521F"/>
    <w:rsid w:val="762229CE"/>
    <w:rsid w:val="763145F0"/>
    <w:rsid w:val="767C4936"/>
    <w:rsid w:val="768A03FC"/>
    <w:rsid w:val="76C54EF2"/>
    <w:rsid w:val="76ED724E"/>
    <w:rsid w:val="76EF5042"/>
    <w:rsid w:val="77226BCA"/>
    <w:rsid w:val="77442B39"/>
    <w:rsid w:val="774868B8"/>
    <w:rsid w:val="77B2351C"/>
    <w:rsid w:val="77BE56B7"/>
    <w:rsid w:val="78E6261E"/>
    <w:rsid w:val="79A764C4"/>
    <w:rsid w:val="79B87990"/>
    <w:rsid w:val="79DC10E6"/>
    <w:rsid w:val="7A0A47BF"/>
    <w:rsid w:val="7A416634"/>
    <w:rsid w:val="7A7164E5"/>
    <w:rsid w:val="7A7B1406"/>
    <w:rsid w:val="7AB31E33"/>
    <w:rsid w:val="7B0C55EF"/>
    <w:rsid w:val="7BA63759"/>
    <w:rsid w:val="7BB067D7"/>
    <w:rsid w:val="7BD02338"/>
    <w:rsid w:val="7BDC1068"/>
    <w:rsid w:val="7BDE27F0"/>
    <w:rsid w:val="7C213E9C"/>
    <w:rsid w:val="7C26421F"/>
    <w:rsid w:val="7C2815AC"/>
    <w:rsid w:val="7C391148"/>
    <w:rsid w:val="7C553DA3"/>
    <w:rsid w:val="7D05315F"/>
    <w:rsid w:val="7D145B4B"/>
    <w:rsid w:val="7D3D4F6F"/>
    <w:rsid w:val="7D421505"/>
    <w:rsid w:val="7D5255E0"/>
    <w:rsid w:val="7D6A1219"/>
    <w:rsid w:val="7DAF51CB"/>
    <w:rsid w:val="7DCE6802"/>
    <w:rsid w:val="7DF97832"/>
    <w:rsid w:val="7E694F12"/>
    <w:rsid w:val="7E720E30"/>
    <w:rsid w:val="7E7A3692"/>
    <w:rsid w:val="7F1B6DAE"/>
    <w:rsid w:val="7F2F3506"/>
    <w:rsid w:val="7F392ECB"/>
    <w:rsid w:val="7F875779"/>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6553</Words>
  <Characters>7095</Characters>
  <Lines>0</Lines>
  <Paragraphs>0</Paragraphs>
  <TotalTime>5</TotalTime>
  <ScaleCrop>false</ScaleCrop>
  <LinksUpToDate>false</LinksUpToDate>
  <CharactersWithSpaces>7095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2024-09-02T15:05:38Z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589E711D84C94676B142DDCE89F1A5AF_12</vt:lpwstr>
  </property>
</Properties>
</file>