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复权因子：复权时全息修复比例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前复权：以分红后为基准将之前的价格下调。看股票通常参考前复权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增发新股：上市公司增发新股需要得到大多数股东和国家相关机构的同意。可能造成股价上升或者下跌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股票价格(净价)：股票买卖的市场价格，通常会参考开盘价、最低价、最高价、均价、收盘价、成交量，通常用收盘价来衡量股票涨跌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k线图：用于反应股票涨跌、开盘价、收盘价的图表。红色代表上涨，下面为开盘价上面为收盘价；青色代表下跌，上面为开盘价下面为收盘价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大宗交易：当日股票买卖双方的成交量达到交易所规定的限度时，申报为大宗交易。大宗交易不计入收盘价等指标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换手率：一定时间内市场中股票买卖的成交量占总发行股数的比重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ST开头股票：特别处理的股票，该股票投资存在风险。公司连续两年亏损或者其他违规异常情况</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*ST开头股票：特别处理的股票，该股票投资存在极大风险。公司连续三年亏损，即将退市</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A股股票类型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科创板(双创)：上证科技板+深证创业板。相比于主板，其投资的门槛较高</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交易说明：买入和卖出都要根据模型预测、股价、行业、热度、大盘、均线、开盘10分钟等综合考虑，要尽可能多的满足条件。实际操作时更关注开盘10分钟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日期：通常星期5、星期1或节假日前后不确定性大，没有充足把握不要在这些特殊日买入或卖出</w:t>
      </w:r>
      <w:r>
        <w:rPr>
          <w:rFonts w:hint="eastAsia" w:ascii="宋体" w:hAnsi="宋体" w:eastAsia="宋体" w:cs="宋体"/>
          <w:sz w:val="24"/>
          <w:szCs w:val="24"/>
          <w:lang w:val="en-US" w:eastAsia="zh-CN"/>
        </w:rPr>
        <w:t>。星期3通常行情较好</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买涨不买跌：无论是跟热点还是想抄底，都要有上涨的趋势才买入</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月底：月底的热门通常没有持续性，行情不稳定，小涨就可以卖出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龙虎榜：会公布当天热度高的股票和买入最多的营业部，散户也会归于某个营业部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放量和缩量：重要参考指标，但不同时期和不同股票的放量与缩量要单独分析。比如大涨的股票回落后，如果在底部震荡的同时放量可能是主力资金在不断买入，等到底部放量再收缩后上升的概率较大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股票交易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大盘指数：上证指数、上证50、沪深300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小盘指数：创业板指数、上证小盘、中证1000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底部股票：价格很低的股票，受政策影响容易被ST，只适合短线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中字头股票：中字开头的股票，通常市值很大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龙虎榜：会公布当天热度高的股票和买入最多的营业部，散户也会归于某个营业部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烂板：盘中涨停但收盘没有涨停的股票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交易流程：参考[基本筛选] -&gt; [筹码分布] -&gt; [盘前分析] -&gt; [盘中分析]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基本筛选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股价：股价&gt;5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换手率：近期换手率&gt;1</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成交量：近期成交量&gt;80000</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波动率：近期最高价/最低价&gt;1.04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模型预测：每天通过模型预测筛选出5支左右的股票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筹码分布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筹码分布并非一定要参考，但优先选择自选股中低位锁定的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同花顺筹码洞察：可以方便查看自选股的筹码分布，形态为低位锁定的股只要不是高位通常都具有上涨空间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盘前分析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趋势判断：根据网上一些博主的消息来判断这个月的上证是处于上涨周期还是下跌周期</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上证指数：非热门股等散户比较活跃的股票涨跌基本与上证一致。根据上证指数变化判断普通股的走势，在上证下跌时买入，在上证上涨时卖出，可以参考同花顺盘面分析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近60日上涨家数图可以用来判断当先行情所处阶段，行情底部+当日上证最低(通常是收盘前)时买入，行情高位+当日上证最高(通常是收盘前)时卖出。如果昨天是低位，今天大概率是中高位，最好等到下午到高位再卖出，如果只是中位可以等明天。反之如果昨天是高位，今天大概率是中低位，最好等到下午到低位再抄底，如果只是中位可以等明天</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上证下行：上证指数下跌周期中通常会跌跌涨涨缓慢下降，没有持续性的涨，在小的反弹中主力资金通常会卖出小股票，之后又会持续下跌，要掌握好节奏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放量和缩量：重要参考指标，但不同时期和不同股票的放量与缩量要单独分析。比如大涨的股票回落后，在底部震荡的同时放量可能是主力资金在不断买入，等到底部放量再缩量后上升的概率较大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月底：月底的热门通常没有持续性，行情不稳定，小涨就可以卖出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恐慌盘：比如当大盘刚跌破3000或2900点时，第2天通常会大跌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盘中分析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开盘价：除了大涨或大跌都没有参考意义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开盘5分钟：9:30-9:40是较为关键的时候，不管今天的最终走势如何，股票都会在这段时间有个局部冲高或下跌，有解套或做T的操作空间。开盘后一定要留5分钟的观察时间，5分钟后再进行操作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资金流向：股价在大单大量流入时会上涨、在大单首日流出时会持续下跌。但如果股价已经很低、缩量下跌时，很多主力资金会在高位大单卖出压价、低位用小单不断买入吸筹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同花顺大资金动向：同花顺大资金动向用来判断股票的上下限，要买到底部大资金附近</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80门槛：如果一只股跌破10.00元后，通常都会跌过9.80，在不大跌的情况下会稳定在9.70-9.80之间，因此买入时可以多观察一会，尽量不要买80以上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追涨要快：大单流入时股价会很快拉升，追涨要快。除了涨停板外通常是昨日上证下跌、今日上证回涨导致，即使股价已经拉升，只要上证还有上涨空间都可以追</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抄底要慢：股价在大单首日流出或上证下跌时会持续下跌，尽量等到收盘前再抄底</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热门股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布局：通常大资金会提前几个月不断大量买入某1只股票，然后用一个账号短期内大量买入增加热度，这只股票之后会出现连续涨停，如果涨太多后会下跌，同时又会出现1、2只同行业的股上涨继续保持热度。热门股首次下跌后通常会回升一次。对于大资金来说，只有增加热度才会让别人来高位接盘，资金布局1次能赚40%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低开上涨：热门股涨停后，第2天低开-5%以上但没有跌停，之后通常会上涨到5%以上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龙头竞争：市场上两个行业连续涨停的龙头股之间存在竞争关系，如果开盘后其中一个跌停，另外一个大概率会接着涨停。涨停不一定是开盘就涨停，可能会低开上涨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低开冲高回落：通常前日涨停的龙头股如果低开都会上涨变红，但如果变红后没有涨停趋势、大单减少、散户增加、行业都在下跌时，要直接卖出</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筹码分布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筹码分布：所有人买入股票时的价格和数量，真实的筹码分布数据是保密的，各交易软件上的筹码分布是通过加权估算出的，虽然不是真实的，但依然具有参考意义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压力位和支撑位：可以根据筹码分布看，通常筹码密集的区域容易为压力位和支撑位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同花顺筹码洞察：可以方便查看自选股的筹码分布，形态为低位锁定的股只要不是高位通常都具有上涨空间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概率统计</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在所有大量股票上根据指标进行模拟交易，统计某个指标的参考意义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低开高走：A股大部分股票从早到晚都是低开高走。因为T+1的规则，在下午买入到第2天早上卖出的资金流动更快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金叉死叉：只参考金叉和死叉的意义不大，但刚进入死叉通常会跌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蛟龙出海：股价1天之内上穿5、10、20日均线，10日内短线具有一定参考意义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上山爬坡：5、10、20日均线一起缓慢的平行上涨，10日内短线没有参考意义，10日以后具有参考意义</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散户数量：股东人数越多(散户越多)的股票平均收益越小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大小盘周期：大小盘的周期存在一定的轮动性，比如有时大盘股涨、有时小盘股涨，但注意有时会一起跌。单纯追大小盘的量化策略的理想年化收益20%，最大回撤26%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A股和港股溢价率：很多公司在A股和港股都上市了，平均A股相对于港股有一倍的溢价率，但少数可能低于港股，A股行情好的时候通常溢价率会变高。单纯追溢价率低的量化策略的理想年化收益17%，最大回撤30%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基金动向：定期考察各大基金发布的报告，投大基金倾向的前5只股票，理想年化收益23%，最大回撤59%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热门股：已经热门的股票(无论涨跌)持有的越久亏损的越多，追涨平均是大亏的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均值-方差模型：使用均值-方差模型对股票进行组合投资长期看能有效提升收益率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龙虎榜：单纯根据龙虎榜买入(去除涨停买不了的)平均是亏的，跟着龙虎榜上的机构买入平均是赚的，跟着游资营业部(东方财富拉萨等)买入平均是亏的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首次烂板：买入首次烂板的股票(首次出现中间涨停后又下跌)，量化策略理想年化收益42%，最大回撤56%。如果再筛选掉下跌太多的股票，理想年化收益54%，最大回撤52%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趋向指标(DMI)：反应股价运行趋势的技术指标，有四条线PDI、MID、ADX、ADXR，分别代表多头力量强弱度、空头力量强弱度、快速转向回拉力度、慢速转向回拉力度。周期可为14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67722F"/>
    <w:rsid w:val="012C4EA5"/>
    <w:rsid w:val="018D541F"/>
    <w:rsid w:val="02392734"/>
    <w:rsid w:val="03537121"/>
    <w:rsid w:val="03676D57"/>
    <w:rsid w:val="03972594"/>
    <w:rsid w:val="03B80F4C"/>
    <w:rsid w:val="041204C1"/>
    <w:rsid w:val="04542823"/>
    <w:rsid w:val="04937866"/>
    <w:rsid w:val="04B360C1"/>
    <w:rsid w:val="04D87F10"/>
    <w:rsid w:val="053739B1"/>
    <w:rsid w:val="0642797C"/>
    <w:rsid w:val="06553529"/>
    <w:rsid w:val="067E0BBE"/>
    <w:rsid w:val="075E75DE"/>
    <w:rsid w:val="07A95D2B"/>
    <w:rsid w:val="07E115E4"/>
    <w:rsid w:val="083438AA"/>
    <w:rsid w:val="09420A93"/>
    <w:rsid w:val="0A413F66"/>
    <w:rsid w:val="0A9005FD"/>
    <w:rsid w:val="0AAA2FC1"/>
    <w:rsid w:val="0B5F4938"/>
    <w:rsid w:val="0C1A2B54"/>
    <w:rsid w:val="0CD517CB"/>
    <w:rsid w:val="0D0D3C4C"/>
    <w:rsid w:val="0D333E7B"/>
    <w:rsid w:val="0D647899"/>
    <w:rsid w:val="0E9B07CB"/>
    <w:rsid w:val="0EA325B7"/>
    <w:rsid w:val="0EB44E7C"/>
    <w:rsid w:val="0EED14C5"/>
    <w:rsid w:val="0FE20A59"/>
    <w:rsid w:val="102869DB"/>
    <w:rsid w:val="102A50E6"/>
    <w:rsid w:val="103A5C0D"/>
    <w:rsid w:val="106169ED"/>
    <w:rsid w:val="1084161E"/>
    <w:rsid w:val="1086528A"/>
    <w:rsid w:val="120314B3"/>
    <w:rsid w:val="12305E5D"/>
    <w:rsid w:val="13374094"/>
    <w:rsid w:val="138A1694"/>
    <w:rsid w:val="13925FDF"/>
    <w:rsid w:val="14D62F38"/>
    <w:rsid w:val="15057F9A"/>
    <w:rsid w:val="15AA6DB7"/>
    <w:rsid w:val="1657498B"/>
    <w:rsid w:val="175D29EC"/>
    <w:rsid w:val="17987C75"/>
    <w:rsid w:val="18BB61A0"/>
    <w:rsid w:val="19883090"/>
    <w:rsid w:val="19970E02"/>
    <w:rsid w:val="1A845D76"/>
    <w:rsid w:val="1AD37563"/>
    <w:rsid w:val="1B8C1FED"/>
    <w:rsid w:val="1BED2E42"/>
    <w:rsid w:val="1C381039"/>
    <w:rsid w:val="1C452B63"/>
    <w:rsid w:val="1D5D703F"/>
    <w:rsid w:val="1D776E3D"/>
    <w:rsid w:val="1E0864DE"/>
    <w:rsid w:val="1EB069FD"/>
    <w:rsid w:val="1ECF44C6"/>
    <w:rsid w:val="1ED6095A"/>
    <w:rsid w:val="1EF066E1"/>
    <w:rsid w:val="20647D92"/>
    <w:rsid w:val="20F46512"/>
    <w:rsid w:val="21383520"/>
    <w:rsid w:val="215C0EAE"/>
    <w:rsid w:val="21620BC9"/>
    <w:rsid w:val="22355203"/>
    <w:rsid w:val="225E50DA"/>
    <w:rsid w:val="229E62F1"/>
    <w:rsid w:val="22CA6328"/>
    <w:rsid w:val="23DC0222"/>
    <w:rsid w:val="23FC1C2B"/>
    <w:rsid w:val="23FD007C"/>
    <w:rsid w:val="24217571"/>
    <w:rsid w:val="242453CA"/>
    <w:rsid w:val="24335835"/>
    <w:rsid w:val="250110FD"/>
    <w:rsid w:val="255B5A58"/>
    <w:rsid w:val="257F79DF"/>
    <w:rsid w:val="27111258"/>
    <w:rsid w:val="278B25FD"/>
    <w:rsid w:val="28703263"/>
    <w:rsid w:val="29A71155"/>
    <w:rsid w:val="29EF52CD"/>
    <w:rsid w:val="2A0C569A"/>
    <w:rsid w:val="2A445E8D"/>
    <w:rsid w:val="2A737A78"/>
    <w:rsid w:val="2A74602D"/>
    <w:rsid w:val="2AAF0662"/>
    <w:rsid w:val="2B2A1401"/>
    <w:rsid w:val="2BD753F9"/>
    <w:rsid w:val="2C286ACE"/>
    <w:rsid w:val="2C5F277C"/>
    <w:rsid w:val="2C9A239F"/>
    <w:rsid w:val="2CEA709A"/>
    <w:rsid w:val="2D2D150C"/>
    <w:rsid w:val="2E13002A"/>
    <w:rsid w:val="2EA549E2"/>
    <w:rsid w:val="2F3E372A"/>
    <w:rsid w:val="2F7C09A5"/>
    <w:rsid w:val="305F4F6B"/>
    <w:rsid w:val="30834B7F"/>
    <w:rsid w:val="3097077E"/>
    <w:rsid w:val="30C65830"/>
    <w:rsid w:val="30D862EC"/>
    <w:rsid w:val="31885557"/>
    <w:rsid w:val="31F04DAA"/>
    <w:rsid w:val="32A95FF9"/>
    <w:rsid w:val="32FA01E5"/>
    <w:rsid w:val="35260DFF"/>
    <w:rsid w:val="36617E58"/>
    <w:rsid w:val="366D6F38"/>
    <w:rsid w:val="36E51F4E"/>
    <w:rsid w:val="36EF1362"/>
    <w:rsid w:val="37315E76"/>
    <w:rsid w:val="37630073"/>
    <w:rsid w:val="379209E3"/>
    <w:rsid w:val="37A64861"/>
    <w:rsid w:val="37F22B2E"/>
    <w:rsid w:val="3851722A"/>
    <w:rsid w:val="388F0908"/>
    <w:rsid w:val="39186D38"/>
    <w:rsid w:val="39D30761"/>
    <w:rsid w:val="3A1C22A2"/>
    <w:rsid w:val="3B9C37F1"/>
    <w:rsid w:val="3BA235C5"/>
    <w:rsid w:val="3BEA7154"/>
    <w:rsid w:val="3C0D09BB"/>
    <w:rsid w:val="3CB0116B"/>
    <w:rsid w:val="3CD62204"/>
    <w:rsid w:val="3CF4070C"/>
    <w:rsid w:val="3DCE75E4"/>
    <w:rsid w:val="3E6E0B6F"/>
    <w:rsid w:val="3F354B76"/>
    <w:rsid w:val="3F7C1A0F"/>
    <w:rsid w:val="3F9C3BAE"/>
    <w:rsid w:val="40EB7996"/>
    <w:rsid w:val="41566BC5"/>
    <w:rsid w:val="423D0AA5"/>
    <w:rsid w:val="42472090"/>
    <w:rsid w:val="439D064C"/>
    <w:rsid w:val="44DE5010"/>
    <w:rsid w:val="45252B2B"/>
    <w:rsid w:val="4531272C"/>
    <w:rsid w:val="454B3A6E"/>
    <w:rsid w:val="459F0AB4"/>
    <w:rsid w:val="45C97056"/>
    <w:rsid w:val="467E0E0B"/>
    <w:rsid w:val="47582A05"/>
    <w:rsid w:val="47D62E75"/>
    <w:rsid w:val="48880BF1"/>
    <w:rsid w:val="48B06ED6"/>
    <w:rsid w:val="48C26B67"/>
    <w:rsid w:val="49A979CB"/>
    <w:rsid w:val="49CA54F9"/>
    <w:rsid w:val="4A1A6C82"/>
    <w:rsid w:val="4A9459A1"/>
    <w:rsid w:val="4C964210"/>
    <w:rsid w:val="4CC74549"/>
    <w:rsid w:val="4D455F23"/>
    <w:rsid w:val="4D5B55F1"/>
    <w:rsid w:val="4DFE1F50"/>
    <w:rsid w:val="4E07667F"/>
    <w:rsid w:val="4F733C1F"/>
    <w:rsid w:val="4FAF7608"/>
    <w:rsid w:val="505C56DB"/>
    <w:rsid w:val="51336B2A"/>
    <w:rsid w:val="519F6DA4"/>
    <w:rsid w:val="51D30951"/>
    <w:rsid w:val="521B2B1E"/>
    <w:rsid w:val="52BD46FE"/>
    <w:rsid w:val="5300011D"/>
    <w:rsid w:val="54CE4472"/>
    <w:rsid w:val="55380767"/>
    <w:rsid w:val="565D4368"/>
    <w:rsid w:val="57F10A2D"/>
    <w:rsid w:val="57FB42C8"/>
    <w:rsid w:val="59286698"/>
    <w:rsid w:val="592F5CB1"/>
    <w:rsid w:val="59875576"/>
    <w:rsid w:val="59F459C7"/>
    <w:rsid w:val="5A89639D"/>
    <w:rsid w:val="5A8D164F"/>
    <w:rsid w:val="5A9E7B82"/>
    <w:rsid w:val="5AB10CBF"/>
    <w:rsid w:val="5AB6664B"/>
    <w:rsid w:val="5B470911"/>
    <w:rsid w:val="5B742819"/>
    <w:rsid w:val="5B7C590E"/>
    <w:rsid w:val="5CD47B75"/>
    <w:rsid w:val="5D8E1DE9"/>
    <w:rsid w:val="5DC06F64"/>
    <w:rsid w:val="5E1D0820"/>
    <w:rsid w:val="5EA96934"/>
    <w:rsid w:val="5EDC2C85"/>
    <w:rsid w:val="5F1F116C"/>
    <w:rsid w:val="5F4F6A72"/>
    <w:rsid w:val="5FC06000"/>
    <w:rsid w:val="60031048"/>
    <w:rsid w:val="618B4DBF"/>
    <w:rsid w:val="628722E2"/>
    <w:rsid w:val="63DF7D0E"/>
    <w:rsid w:val="652808BB"/>
    <w:rsid w:val="653B64A5"/>
    <w:rsid w:val="65741022"/>
    <w:rsid w:val="65D94E67"/>
    <w:rsid w:val="66102208"/>
    <w:rsid w:val="67826AF6"/>
    <w:rsid w:val="67C9069F"/>
    <w:rsid w:val="691A1DD5"/>
    <w:rsid w:val="69624332"/>
    <w:rsid w:val="69A17A6B"/>
    <w:rsid w:val="69BE1C76"/>
    <w:rsid w:val="6A044156"/>
    <w:rsid w:val="6A442D8B"/>
    <w:rsid w:val="6AB942D9"/>
    <w:rsid w:val="6AD24B48"/>
    <w:rsid w:val="6BA57506"/>
    <w:rsid w:val="6BAC5839"/>
    <w:rsid w:val="6C165A05"/>
    <w:rsid w:val="6C5E39E7"/>
    <w:rsid w:val="6CD66551"/>
    <w:rsid w:val="6E1B47C7"/>
    <w:rsid w:val="6E597DC9"/>
    <w:rsid w:val="6E604767"/>
    <w:rsid w:val="6E936EC0"/>
    <w:rsid w:val="6EE323C8"/>
    <w:rsid w:val="6FA965CB"/>
    <w:rsid w:val="6FB02CA2"/>
    <w:rsid w:val="704A2F79"/>
    <w:rsid w:val="71582F73"/>
    <w:rsid w:val="71F211B6"/>
    <w:rsid w:val="725A7CA2"/>
    <w:rsid w:val="729658D6"/>
    <w:rsid w:val="72DB5394"/>
    <w:rsid w:val="73BF1041"/>
    <w:rsid w:val="74474F84"/>
    <w:rsid w:val="745536F2"/>
    <w:rsid w:val="74E13B19"/>
    <w:rsid w:val="74EB40C8"/>
    <w:rsid w:val="750B5C7A"/>
    <w:rsid w:val="757F7E55"/>
    <w:rsid w:val="758F6E2D"/>
    <w:rsid w:val="759001F6"/>
    <w:rsid w:val="75917919"/>
    <w:rsid w:val="762229CE"/>
    <w:rsid w:val="77442B39"/>
    <w:rsid w:val="77BE56B7"/>
    <w:rsid w:val="78E6261E"/>
    <w:rsid w:val="79A764C4"/>
    <w:rsid w:val="7A0A47BF"/>
    <w:rsid w:val="7B0C55EF"/>
    <w:rsid w:val="7BA63759"/>
    <w:rsid w:val="7BDE27F0"/>
    <w:rsid w:val="7C213E9C"/>
    <w:rsid w:val="7C26421F"/>
    <w:rsid w:val="7C2815AC"/>
    <w:rsid w:val="7C553DA3"/>
    <w:rsid w:val="7D05315F"/>
    <w:rsid w:val="7D421505"/>
    <w:rsid w:val="7D5255E0"/>
    <w:rsid w:val="7DCE6802"/>
    <w:rsid w:val="7DF97832"/>
    <w:rsid w:val="7E694F12"/>
    <w:rsid w:val="7E720E30"/>
    <w:rsid w:val="7E7A3692"/>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5653</Words>
  <Characters>6187</Characters>
  <Lines>0</Lines>
  <Paragraphs>0</Paragraphs>
  <TotalTime>8</TotalTime>
  <ScaleCrop>false</ScaleCrop>
  <LinksUpToDate>false</LinksUpToDate>
  <CharactersWithSpaces>6187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2024-07-10T15:20:48Z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589E711D84C94676B142DDCE89F1A5AF_12</vt:lpwstr>
  </property>
</Properties>
</file>