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embedding层，要单独加入。d_model为输入词向量的长度；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batch,n,size)，通常tgt=src[:,:-1,:]；src_key_padding_mask和tgt_key_padding_mask为可加入的掩码矩阵，训练时要加tgt的。注意要先进行embedding编码为词向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w:t>
      </w:r>
      <w:bookmarkStart w:id="0" w:name="_GoBack"/>
      <w:bookmarkEnd w:id="0"/>
      <w:r>
        <w:rPr>
          <w:rFonts w:hint="eastAsia" w:ascii="宋体" w:hAnsi="宋体" w:eastAsia="宋体" w:cs="宋体"/>
          <w:b w:val="0"/>
          <w:bCs w:val="0"/>
          <w:sz w:val="24"/>
          <w:szCs w:val="24"/>
          <w:lang w:val="en-US" w:eastAsia="zh-CN"/>
        </w:rPr>
        <w:t>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2023-11-09T04:35:36Z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