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r>
        <w:rPr>
          <w:rFonts w:hint="eastAsia" w:ascii="宋体" w:hAnsi="宋体" w:eastAsia="宋体" w:cs="宋体"/>
          <w:b/>
          <w:bCs/>
          <w:sz w:val="24"/>
          <w:szCs w:val="24"/>
          <w:shd w:val="clear" w:color="auto" w:fill="auto"/>
          <w:lang w:val="en-US" w:eastAsia="zh-CN"/>
        </w:rPr>
        <w:t>from matplotlib.pyplot import MultipleLocator</w:t>
      </w:r>
    </w:p>
    <w:bookmarkEnd w:id="0"/>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一个充满的3维空间降维后为一个斜面。数据采样时也可以利用PCA的原理降维，比如数据包含A、B、C共3个变量，完全采样时在3个变量的范围内用3个循环，如果A和B为线性关系，则采样时只用2个循环，A和B的数值同时增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86</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2024-04-28T17:08:04Z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