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E0A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43369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0AD200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1F7AD7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trimesh的操作对象有trimesh和scene。mesh格式会把导入的模型转为一个网格，导入再导出后可能出现合并、纹理的问题；scene格式会保持原样。trimesh适合处理简单模型</w:t>
      </w:r>
    </w:p>
    <w:p w14:paraId="5F229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684D11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4EFC21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ices,faces,vertex_normals=None,face_normals=None,visual=None,process=True,validate=False)：创建Trimesh网格对象。vertex_normals和face_normals会自动创建；visual为包含材质纹理信息的TextureVisuals对象；process=True时会删除错误顶点和合并顶点；validate=True时会更改有问题的面</w:t>
      </w:r>
    </w:p>
    <w:p w14:paraId="037682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5CBD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2CE64D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61332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5F1F54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E6C77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00BDF7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6ACA18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image=mesh.visual.material.baseColorTexture：纹理贴图(PIL.Image的png)</w:t>
      </w:r>
    </w:p>
    <w:p w14:paraId="68DB5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mesh.is_watertight：判断是否为水密网格(由封闭曲面组成的网格)</w:t>
      </w:r>
    </w:p>
    <w:p w14:paraId="5DF3D69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69DBD8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69DA8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52E0F3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45D7D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3DDFBC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网格操作</w:t>
      </w:r>
    </w:p>
    <w:p w14:paraId="542CF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mesh.split()：如果不是水密网格可以分割为多个</w:t>
      </w:r>
    </w:p>
    <w:p w14:paraId="3802F3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mesh.show()：显示网格</w:t>
      </w:r>
    </w:p>
    <w:p w14:paraId="0E3AA8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966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2A547D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1D507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6B067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383A00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531213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632CD2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64270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07396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6A2565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689C03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27AAC1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4D6799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6B6E2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编辑器</w:t>
      </w:r>
    </w:p>
    <w:p w14:paraId="2630A5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D29E5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隐藏侧边栏：按N键</w:t>
      </w:r>
    </w:p>
    <w:p w14:paraId="19E4C3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着色方式：在布局右上角可以选择线框、实体、材质预览、渲染</w:t>
      </w:r>
    </w:p>
    <w:p w14:paraId="2FBA3A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w:t>
      </w:r>
    </w:p>
    <w:p w14:paraId="3A9790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3BCD1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UV编辑器中可以编辑UV的展开方式，展开后的UV图是透明的框架，背景中的图片是纹理贴图，背景图片不一定是该模型的，只是用于查看</w:t>
      </w:r>
    </w:p>
    <w:p w14:paraId="4B443E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UV贴图：选择[数据]中的[UV贴图]，可以新建UV贴图并自定义展开方式</w:t>
      </w:r>
    </w:p>
    <w:p w14:paraId="43E0AC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45947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1A6904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材质：属性编辑器中选择[材质]，可以新建和保存材质</w:t>
      </w:r>
    </w:p>
    <w:p w14:paraId="210E4B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世界环境：属性编辑器中选择[世界环境]，[表(曲)面]中颜色可以选择白色，世界</w:t>
      </w:r>
    </w:p>
    <w:p w14:paraId="32E4EE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创建纹理贴图：选择一个材质添加[纹理]中的[图像纹理]，然后导入图片或新建空白图片(新建图片通常开启32位浮点格式)</w:t>
      </w:r>
    </w:p>
    <w:p w14:paraId="6E7105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选择[数据]中的[UV贴图]；选择1个材质添加空白纹理贴图并选中(白色框)，如果有多个材质则复制过去；进入右侧[属性编辑器]的[渲染]，[渲染引擎]推荐cycles，[采样]中修改合适的视图采样和渲染采样。进入[烘焙]中，根据需要取消灯光，最后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bookmarkStart w:id="0" w:name="_GoBack"/>
      <w:bookmarkEnd w:id="0"/>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2362F3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6D7CE1"/>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98</Pages>
  <Words>50033</Words>
  <Characters>127333</Characters>
  <Paragraphs>106</Paragraphs>
  <TotalTime>6</TotalTime>
  <ScaleCrop>false</ScaleCrop>
  <LinksUpToDate>false</LinksUpToDate>
  <CharactersWithSpaces>128386</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2024-08-19T13:56:23Z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