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1B6583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r>
        <w:rPr>
          <w:rFonts w:hint="eastAsia" w:ascii="宋体" w:hAnsi="宋体" w:eastAsia="宋体" w:cs="宋体"/>
          <w:b w:val="0"/>
          <w:bCs w:val="0"/>
          <w:sz w:val="24"/>
          <w:szCs w:val="24"/>
          <w:shd w:val="clear" w:color="auto" w:fill="auto"/>
          <w:lang w:val="en-US" w:eastAsia="zh-CN"/>
        </w:rPr>
        <w:t>np.pi：代表pi(3.1415...)，三角函数中的角度范围为0-2pi</w:t>
      </w:r>
    </w:p>
    <w:p w14:paraId="60A68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6C47AE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762B5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17A648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597226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55E7B6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4F061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20D8FC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3F8078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7B9FA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7BAA1E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73228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4B8CB6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66A4C4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7FFED0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2537A0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6BCF1D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0D3D4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5B9763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EA77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C9082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355267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30B38C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trimesh的操作对象有trimesh和scene，trimesh格式会把导入的模型转为三角形网格，scene格式会保持原样</w:t>
      </w:r>
    </w:p>
    <w:p w14:paraId="6F76B5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28773F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trimesh中除了面mesh.faces还有与面相关的一些属性，但只需对mesh.faces修改其他面属性会自动改变</w:t>
      </w:r>
    </w:p>
    <w:p w14:paraId="468A43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trimesh中对顶点mesh.vertices修改时，还需要手动对mesh.faces进行修改，否则会报错</w:t>
      </w:r>
    </w:p>
    <w:p w14:paraId="4409FE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400E9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78223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ices,faces,vertex_normals=None,face_normals=None,visual=None,process=True,validate=False)：创建Trimesh网格对象。vertex_normals和face_normals会自动创建；visual为包含材质纹理信息的TextureVisuals对象；process=True时会删除错误顶点和合并顶点；validate=True时会更改有问题的面</w:t>
      </w:r>
    </w:p>
    <w:p w14:paraId="4E12AA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0CA11F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E430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66B05C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518970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746BA3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2455F6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6802B4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71E50B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23908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482945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3622F8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04E4C8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7170C8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24F8C8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440A7A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406F5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2E12C5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mesh.split()：如果不是</w:t>
      </w:r>
      <w:r>
        <w:rPr>
          <w:rFonts w:hint="eastAsia" w:ascii="宋体" w:hAnsi="宋体" w:cs="宋体"/>
          <w:b w:val="0"/>
          <w:bCs w:val="0"/>
          <w:sz w:val="24"/>
          <w:szCs w:val="24"/>
          <w:shd w:val="clear" w:color="auto" w:fill="auto"/>
          <w:lang w:val="en-US" w:eastAsia="zh-CN"/>
        </w:rPr>
        <w:t>封闭</w:t>
      </w:r>
      <w:r>
        <w:rPr>
          <w:rFonts w:hint="eastAsia" w:ascii="宋体" w:hAnsi="宋体" w:eastAsia="宋体" w:cs="宋体"/>
          <w:b w:val="0"/>
          <w:bCs w:val="0"/>
          <w:sz w:val="24"/>
          <w:szCs w:val="24"/>
          <w:shd w:val="clear" w:color="auto" w:fill="auto"/>
          <w:lang w:val="en-US" w:eastAsia="zh-CN"/>
        </w:rPr>
        <w:t>网格可以分割为多个</w:t>
      </w:r>
    </w:p>
    <w:p w14:paraId="4A8EFF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mesh.show()：显示网格</w:t>
      </w:r>
    </w:p>
    <w:p w14:paraId="335917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7748378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 20)) // plt.scatter(uv[:,0],uv[:,1],s=10,c='blue',cmap=None,alpha=None,marker='o')：用matplotlib画UV展开后的点图</w:t>
      </w:r>
    </w:p>
    <w:p w14:paraId="60729E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2D1AA3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2362F30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3E5A9B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75FAAF4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98</Pages>
  <Words>50318</Words>
  <Characters>126978</Characters>
  <Paragraphs>106</Paragraphs>
  <TotalTime>1</TotalTime>
  <ScaleCrop>false</ScaleCrop>
  <LinksUpToDate>false</LinksUpToDate>
  <CharactersWithSpaces>128005</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2024-09-01T08:59:05Z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2052-12.1.0.17857</vt:lpwstr>
  </property>
</Properties>
</file>