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n：让外部变量n可以在函数中使用，加在函数内部的开头。使用global n后使用n=a会同时改变外部变量n，如果先使用n=a再使用global n则会报错。实际上即使不使用global，在函数内没有定义n的情况下会使用外部变量n，只是不使用global时使用n=a是定义函数内变量n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bookmarkStart w:id="0" w:name="_GoBack"/>
      <w:bookmarkEnd w:id="0"/>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prompt='You are a helpful assistant. 你是一个乐于助人的助手。'：</w:t>
      </w:r>
      <w:r>
        <w:rPr>
          <w:rFonts w:hint="eastAsia" w:ascii="宋体" w:hAnsi="宋体" w:cs="宋体"/>
          <w:b w:val="0"/>
          <w:bCs w:val="0"/>
          <w:sz w:val="24"/>
          <w:szCs w:val="24"/>
          <w:lang w:val="en-US" w:eastAsia="zh-CN"/>
        </w:rPr>
        <w:t>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&lt;&lt;SYS&gt;&gt;\n{prompt}\n&lt;&lt;/SYS&gt;&gt;\n\n{instruction} [/INST]'：模版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text=template.format(prompt=prompt,instruction=instruction)：在输入中加入</w:t>
      </w:r>
      <w:r>
        <w:rPr>
          <w:rFonts w:hint="eastAsia" w:ascii="宋体" w:hAnsi="宋体" w:cs="宋体"/>
          <w:b w:val="0"/>
          <w:bCs w:val="0"/>
          <w:sz w:val="24"/>
          <w:szCs w:val="24"/>
          <w:lang w:val="en-US" w:eastAsia="zh-CN"/>
        </w:rPr>
        <w:t>提示</w:t>
      </w:r>
      <w:r>
        <w:rPr>
          <w:rFonts w:hint="eastAsia" w:ascii="宋体" w:hAnsi="宋体" w:eastAsia="宋体" w:cs="宋体"/>
          <w:b w:val="0"/>
          <w:bCs w:val="0"/>
          <w:sz w:val="24"/>
          <w:szCs w:val="24"/>
          <w:lang w:val="en-US" w:eastAsia="zh-CN"/>
        </w:rPr>
        <w:t>模版。instruction为输入文本，除instruction外编码后长度为35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{answer}&lt;/s&gt;&lt;s&gt;[INST] {instruction} [/INST]'：多轮对话时追加的历史信息模版(3个空格)。answer为上一轮去格式后的回答，instruction为下一轮的输入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text=text+template_add.format(answer=answer,instruction=instruction)：多轮对话时要追加历史信息。template_add除answer和instruction外的编码后长度为10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input_ids=text_dict['input_ids']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attention_mask=text_dict['attention_mask']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模型输入：512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多轮对话时</w:t>
      </w:r>
      <w:r>
        <w:rPr>
          <w:rFonts w:hint="eastAsia" w:ascii="宋体" w:hAnsi="宋体" w:cs="宋体"/>
          <w:b w:val="0"/>
          <w:bCs w:val="0"/>
          <w:sz w:val="24"/>
          <w:szCs w:val="24"/>
          <w:lang w:val="en-US" w:eastAsia="zh-CN"/>
        </w:rPr>
        <w:t>默认</w:t>
      </w:r>
      <w:r>
        <w:rPr>
          <w:rFonts w:hint="eastAsia" w:ascii="宋体" w:hAnsi="宋体" w:eastAsia="宋体" w:cs="宋体"/>
          <w:b w:val="0"/>
          <w:bCs w:val="0"/>
          <w:sz w:val="24"/>
          <w:szCs w:val="24"/>
          <w:lang w:val="en-US" w:eastAsia="zh-CN"/>
        </w:rPr>
        <w:t>最大输入：1024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input_ids=[1,instruction词索引...,output词索引...,2,pad_token_id...]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label=[-100...,标签词索引,2,-100...]：除标签和结束符之外的地方都为-100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input_ids、attention_mask、label长度一致。instruction和output为的输入和输出。最终合成批量时：input_ids在后面填充pad_token_id，attention_mask在后面填充0，label在后面填充-100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API接口与网页版的GPT有一定区别，通常网页版的效果更好、回答更长。使用API时适当调整系统提示后效果会更好，比如[你的回答要丰富和全面，回答中的小标题要带**号]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0</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2024-01-18T13:00:44Z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