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语言生成模型(GPT)的tokenizer有变化，add_special_tokens=True时只加上开始符(输入数据)，False时只加上结束符(标签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model=transformers.LlamaForCausalLM.from_pretrained(model_path,load_in_4bit=False,load_in_8bit=False,low_cpu_mem_usage=True,device_map)：加载模型。load_in_4bit和load_in_8bit根据情况定；low_cpu_mem_usage常为True；device_map为GPU资源分配时的选项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template_add='{answer}&lt;/s&gt;&lt;s&gt;[INST] {instruction} [/INST]'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text=text_merge+template_add.format(answer=answer,instruction=instruction)：多伦对话时要追加历史信息。answer为上一轮的回答，除instruction外编码后长度为10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model=peft.PeftModel.from_pretrained(model,perf_model_path)：加载分支模型并与原模型合并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2023-11-12T14:13:16Z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