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FEC5C3">
      <w:pPr>
        <w:pStyle w:val="7"/>
        <w:spacing w:before="81" w:line="276" w:lineRule="auto"/>
      </w:pPr>
      <w:r>
        <w:rPr>
          <w:color w:val="15314F"/>
        </w:rPr>
        <w:t>PROG</w:t>
      </w:r>
      <w:r>
        <w:rPr>
          <w:color w:val="15314F"/>
          <w:spacing w:val="-8"/>
        </w:rPr>
        <w:t xml:space="preserve"> </w:t>
      </w:r>
      <w:r>
        <w:rPr>
          <w:color w:val="15314F"/>
        </w:rPr>
        <w:t>102</w:t>
      </w:r>
      <w:r>
        <w:rPr>
          <w:color w:val="15314F"/>
          <w:spacing w:val="-8"/>
        </w:rPr>
        <w:t xml:space="preserve"> </w:t>
      </w:r>
      <w:r>
        <w:rPr>
          <w:color w:val="15314F"/>
        </w:rPr>
        <w:t>-</w:t>
      </w:r>
      <w:r>
        <w:rPr>
          <w:color w:val="15314F"/>
          <w:spacing w:val="-6"/>
        </w:rPr>
        <w:t xml:space="preserve"> </w:t>
      </w:r>
      <w:r>
        <w:rPr>
          <w:color w:val="15314F"/>
        </w:rPr>
        <w:t>PRINCIPLES</w:t>
      </w:r>
      <w:r>
        <w:rPr>
          <w:color w:val="15314F"/>
          <w:spacing w:val="-9"/>
        </w:rPr>
        <w:t xml:space="preserve"> </w:t>
      </w:r>
      <w:r>
        <w:rPr>
          <w:color w:val="15314F"/>
        </w:rPr>
        <w:t>OF</w:t>
      </w:r>
      <w:r>
        <w:rPr>
          <w:color w:val="15314F"/>
          <w:spacing w:val="-7"/>
        </w:rPr>
        <w:t xml:space="preserve"> </w:t>
      </w:r>
      <w:r>
        <w:rPr>
          <w:color w:val="15314F"/>
        </w:rPr>
        <w:t xml:space="preserve">SOFTWARE </w:t>
      </w:r>
      <w:r>
        <w:rPr>
          <w:color w:val="15314F"/>
          <w:spacing w:val="-2"/>
        </w:rPr>
        <w:t>ENGINEERING</w:t>
      </w:r>
    </w:p>
    <w:p w14:paraId="44A17805">
      <w:pPr>
        <w:pStyle w:val="7"/>
        <w:spacing w:line="434" w:lineRule="exact"/>
        <w:ind w:right="534"/>
      </w:pPr>
      <w:r>
        <w:rPr>
          <w:color w:val="15314F"/>
        </w:rPr>
        <w:t>FINAL</w:t>
      </w:r>
      <w:r>
        <w:rPr>
          <w:color w:val="15314F"/>
          <w:spacing w:val="-3"/>
        </w:rPr>
        <w:t xml:space="preserve"> </w:t>
      </w:r>
      <w:r>
        <w:rPr>
          <w:color w:val="15314F"/>
          <w:spacing w:val="-2"/>
        </w:rPr>
        <w:t>PROJECT</w:t>
      </w:r>
    </w:p>
    <w:p w14:paraId="589229A6">
      <w:pPr>
        <w:spacing w:before="264"/>
        <w:ind w:left="176" w:right="532" w:firstLine="0"/>
        <w:jc w:val="center"/>
        <w:rPr>
          <w:sz w:val="28"/>
        </w:rPr>
      </w:pPr>
      <w:r>
        <w:rPr>
          <w:sz w:val="28"/>
        </w:rPr>
        <w:t>Software</w:t>
      </w:r>
      <w:r>
        <w:rPr>
          <w:spacing w:val="-5"/>
          <w:sz w:val="28"/>
        </w:rPr>
        <w:t xml:space="preserve"> </w:t>
      </w:r>
      <w:r>
        <w:rPr>
          <w:sz w:val="28"/>
        </w:rPr>
        <w:t>Design</w:t>
      </w:r>
      <w:r>
        <w:rPr>
          <w:spacing w:val="-6"/>
          <w:sz w:val="28"/>
        </w:rPr>
        <w:t xml:space="preserve"> </w:t>
      </w:r>
      <w:r>
        <w:rPr>
          <w:sz w:val="28"/>
        </w:rPr>
        <w:t>for</w:t>
      </w:r>
      <w:r>
        <w:rPr>
          <w:spacing w:val="-6"/>
          <w:sz w:val="28"/>
        </w:rPr>
        <w:t xml:space="preserve"> </w:t>
      </w:r>
      <w:r>
        <w:rPr>
          <w:sz w:val="28"/>
        </w:rPr>
        <w:t>a</w:t>
      </w:r>
      <w:r>
        <w:rPr>
          <w:spacing w:val="-4"/>
          <w:sz w:val="28"/>
        </w:rPr>
        <w:t xml:space="preserve"> </w:t>
      </w:r>
      <w:r>
        <w:rPr>
          <w:sz w:val="28"/>
        </w:rPr>
        <w:t>Digital</w:t>
      </w:r>
      <w:r>
        <w:rPr>
          <w:spacing w:val="-5"/>
          <w:sz w:val="28"/>
        </w:rPr>
        <w:t xml:space="preserve"> </w:t>
      </w:r>
      <w:r>
        <w:rPr>
          <w:sz w:val="28"/>
        </w:rPr>
        <w:t>Public</w:t>
      </w:r>
      <w:r>
        <w:rPr>
          <w:spacing w:val="-5"/>
          <w:sz w:val="28"/>
        </w:rPr>
        <w:t xml:space="preserve"> </w:t>
      </w:r>
      <w:r>
        <w:rPr>
          <w:spacing w:val="-4"/>
          <w:sz w:val="28"/>
        </w:rPr>
        <w:t>Good</w:t>
      </w:r>
    </w:p>
    <w:p w14:paraId="3CE511A5">
      <w:pPr>
        <w:spacing w:before="51"/>
        <w:ind w:left="176" w:right="532" w:firstLine="0"/>
        <w:jc w:val="center"/>
        <w:rPr>
          <w:b/>
          <w:sz w:val="28"/>
        </w:rPr>
      </w:pPr>
      <w:r>
        <w:rPr>
          <w:b/>
          <w:sz w:val="28"/>
          <w:u w:val="thick"/>
        </w:rPr>
        <w:t>AquaLink</w:t>
      </w:r>
      <w:r>
        <w:rPr>
          <w:b/>
          <w:spacing w:val="-8"/>
          <w:sz w:val="28"/>
          <w:u w:val="thick"/>
        </w:rPr>
        <w:t xml:space="preserve"> </w:t>
      </w:r>
      <w:r>
        <w:rPr>
          <w:b/>
          <w:spacing w:val="-2"/>
          <w:sz w:val="28"/>
          <w:u w:val="thick"/>
        </w:rPr>
        <w:t>Salone</w:t>
      </w:r>
    </w:p>
    <w:p w14:paraId="0B620299">
      <w:pPr>
        <w:pStyle w:val="6"/>
        <w:tabs>
          <w:tab w:val="left" w:pos="2395"/>
          <w:tab w:val="left" w:pos="7299"/>
        </w:tabs>
        <w:spacing w:before="252" w:line="441" w:lineRule="auto"/>
        <w:ind w:left="72" w:right="3138"/>
      </w:pPr>
      <w:r>
        <w:t>Student Name:</w:t>
      </w:r>
      <w:r>
        <w:rPr>
          <w:rFonts w:ascii="Times New Roman"/>
          <w:u w:val="none"/>
        </w:rPr>
        <w:tab/>
      </w:r>
      <w:r>
        <w:rPr>
          <w:u w:val="none"/>
        </w:rPr>
        <w:t>GROUP 2 PROJECT</w:t>
      </w:r>
      <w:r>
        <w:rPr>
          <w:rFonts w:hint="default"/>
          <w:u w:val="none"/>
          <w:lang w:val="en-US"/>
        </w:rPr>
        <w:t xml:space="preserve"> BIT1203F </w:t>
      </w:r>
      <w:r>
        <w:rPr>
          <w:u w:val="none"/>
        </w:rPr>
        <w:tab/>
      </w:r>
      <w:r>
        <w:t xml:space="preserve"> Course: PROG 102 - Principles of Software Engineering</w:t>
      </w:r>
    </w:p>
    <w:p w14:paraId="0EC45313">
      <w:pPr>
        <w:pStyle w:val="6"/>
        <w:spacing w:line="441" w:lineRule="auto"/>
        <w:ind w:left="72" w:right="5664"/>
      </w:pPr>
      <w:r>
        <w:t>Examiner:</w:t>
      </w:r>
      <w:r>
        <w:rPr>
          <w:spacing w:val="-15"/>
        </w:rPr>
        <w:t xml:space="preserve"> </w:t>
      </w:r>
      <w:r>
        <w:t>Santigie</w:t>
      </w:r>
      <w:r>
        <w:rPr>
          <w:spacing w:val="-13"/>
        </w:rPr>
        <w:t xml:space="preserve"> </w:t>
      </w:r>
      <w:r>
        <w:t>Foday</w:t>
      </w:r>
      <w:r>
        <w:rPr>
          <w:spacing w:val="-14"/>
        </w:rPr>
        <w:t xml:space="preserve"> </w:t>
      </w:r>
      <w:r>
        <w:t xml:space="preserve">Kamara </w:t>
      </w:r>
      <w:bookmarkStart w:id="15" w:name="_GoBack"/>
      <w:bookmarkEnd w:id="15"/>
      <w:r>
        <w:t>Submission Deadline: Week 11</w:t>
      </w:r>
    </w:p>
    <w:p w14:paraId="3EB1816C">
      <w:pPr>
        <w:pStyle w:val="6"/>
        <w:spacing w:after="0" w:line="441" w:lineRule="auto"/>
        <w:sectPr>
          <w:type w:val="continuous"/>
          <w:pgSz w:w="12240" w:h="15840"/>
          <w:pgMar w:top="1000" w:right="720" w:bottom="280" w:left="1080" w:header="720" w:footer="720" w:gutter="0"/>
          <w:cols w:space="720" w:num="1"/>
        </w:sectPr>
      </w:pPr>
    </w:p>
    <w:p w14:paraId="3C21132B">
      <w:pPr>
        <w:pStyle w:val="2"/>
        <w:spacing w:before="20"/>
      </w:pPr>
      <w:bookmarkStart w:id="0" w:name="Project Title"/>
      <w:bookmarkEnd w:id="0"/>
      <w:r>
        <w:rPr>
          <w:color w:val="365F91"/>
        </w:rPr>
        <w:t>Project</w:t>
      </w:r>
      <w:r>
        <w:rPr>
          <w:color w:val="365F91"/>
          <w:spacing w:val="-7"/>
        </w:rPr>
        <w:t xml:space="preserve"> </w:t>
      </w:r>
      <w:r>
        <w:rPr>
          <w:color w:val="365F91"/>
          <w:spacing w:val="-2"/>
        </w:rPr>
        <w:t>Title</w:t>
      </w:r>
    </w:p>
    <w:p w14:paraId="5DA95E55">
      <w:pPr>
        <w:pStyle w:val="6"/>
        <w:spacing w:before="50" w:line="360" w:lineRule="auto"/>
        <w:ind w:left="72" w:right="431"/>
        <w:jc w:val="both"/>
      </w:pPr>
      <w:r>
        <w:t>AquaLink Salone: A Digital Public Good System for Community Water Safety Reporting and Repair Coordination</w:t>
      </w:r>
    </w:p>
    <w:p w14:paraId="65C901B5">
      <w:pPr>
        <w:pStyle w:val="6"/>
        <w:spacing w:before="201" w:line="360" w:lineRule="auto"/>
        <w:ind w:left="72" w:right="429"/>
        <w:jc w:val="both"/>
      </w:pPr>
      <w:r>
        <w:t>This project proposes an open, reusable software design for improving access to safe public water. It helps residents report unsafe or broken water points, supports volunteers in verifying reports, allows local officers to coordinate repairs, and publishes simple public data for accountability.</w:t>
      </w:r>
    </w:p>
    <w:p w14:paraId="17BE699B">
      <w:pPr>
        <w:pStyle w:val="6"/>
        <w:spacing w:before="190"/>
      </w:pPr>
    </w:p>
    <w:p w14:paraId="0ADC8D4E">
      <w:pPr>
        <w:pStyle w:val="2"/>
      </w:pPr>
      <w:bookmarkStart w:id="1" w:name="Problem Statement"/>
      <w:bookmarkEnd w:id="1"/>
      <w:r>
        <w:rPr>
          <w:color w:val="365F91"/>
        </w:rPr>
        <w:t>Problem</w:t>
      </w:r>
      <w:r>
        <w:rPr>
          <w:color w:val="365F91"/>
          <w:spacing w:val="-7"/>
        </w:rPr>
        <w:t xml:space="preserve"> </w:t>
      </w:r>
      <w:r>
        <w:rPr>
          <w:color w:val="365F91"/>
          <w:spacing w:val="-2"/>
        </w:rPr>
        <w:t>Statement</w:t>
      </w:r>
    </w:p>
    <w:p w14:paraId="1EF4FE9F">
      <w:pPr>
        <w:pStyle w:val="6"/>
        <w:spacing w:before="52" w:line="360" w:lineRule="auto"/>
        <w:ind w:left="72" w:right="429"/>
        <w:jc w:val="both"/>
      </w:pPr>
      <w:r>
        <w:t>In many communities, public taps, wells and hand pumps become unsafe or unusable before the responsible authorities receive clear information. Residents may continue using contaminated water because they do not know which nearby water point is safe, while officers lack a structured way to prioritize repairs. AquaLink Salone addresses this gap through a community-first reporting platform that combines mobile reporting, field verification, GIS mapping, repair tracking and SMS alerts.</w:t>
      </w:r>
    </w:p>
    <w:p w14:paraId="0CF0DBCD">
      <w:pPr>
        <w:pStyle w:val="6"/>
        <w:spacing w:before="189"/>
      </w:pPr>
    </w:p>
    <w:p w14:paraId="55FE3592">
      <w:pPr>
        <w:pStyle w:val="2"/>
      </w:pPr>
      <w:bookmarkStart w:id="2" w:name="SDG Relevance"/>
      <w:bookmarkEnd w:id="2"/>
      <w:r>
        <w:rPr>
          <w:color w:val="365F91"/>
        </w:rPr>
        <w:t>SDG</w:t>
      </w:r>
      <w:r>
        <w:rPr>
          <w:color w:val="365F91"/>
          <w:spacing w:val="-6"/>
        </w:rPr>
        <w:t xml:space="preserve"> </w:t>
      </w:r>
      <w:r>
        <w:rPr>
          <w:color w:val="365F91"/>
          <w:spacing w:val="-2"/>
        </w:rPr>
        <w:t>Relevance</w:t>
      </w:r>
    </w:p>
    <w:p w14:paraId="35A355B2">
      <w:pPr>
        <w:pStyle w:val="6"/>
        <w:spacing w:before="52" w:line="360" w:lineRule="auto"/>
        <w:ind w:left="72" w:right="429"/>
        <w:jc w:val="both"/>
      </w:pPr>
      <w:r>
        <w:t>The system aligns mainly with United Nations Sustainable Development Goal 6: Clean Water and Sanitation. It also supports SDG 3 by reducing water-related health risks and SDG 11 by strengthening community resilience. Its real-world value is that it turns water safety</w:t>
      </w:r>
      <w:r>
        <w:rPr>
          <w:spacing w:val="40"/>
        </w:rPr>
        <w:t xml:space="preserve"> </w:t>
      </w:r>
      <w:r>
        <w:t>problems into visible, trackable cases with response ownership and public feedback.</w:t>
      </w:r>
    </w:p>
    <w:p w14:paraId="1918EA41">
      <w:pPr>
        <w:pStyle w:val="6"/>
        <w:spacing w:before="190"/>
      </w:pPr>
    </w:p>
    <w:p w14:paraId="40047DDB">
      <w:pPr>
        <w:pStyle w:val="2"/>
      </w:pPr>
      <w:bookmarkStart w:id="3" w:name="Selected SDLC Model"/>
      <w:bookmarkEnd w:id="3"/>
      <w:r>
        <w:rPr>
          <w:color w:val="365F91"/>
        </w:rPr>
        <w:t>Selected</w:t>
      </w:r>
      <w:r>
        <w:rPr>
          <w:color w:val="365F91"/>
          <w:spacing w:val="-6"/>
        </w:rPr>
        <w:t xml:space="preserve"> </w:t>
      </w:r>
      <w:r>
        <w:rPr>
          <w:color w:val="365F91"/>
        </w:rPr>
        <w:t>SDLC</w:t>
      </w:r>
      <w:r>
        <w:rPr>
          <w:color w:val="365F91"/>
          <w:spacing w:val="-4"/>
        </w:rPr>
        <w:t xml:space="preserve"> </w:t>
      </w:r>
      <w:r>
        <w:rPr>
          <w:color w:val="365F91"/>
          <w:spacing w:val="-2"/>
        </w:rPr>
        <w:t>Model</w:t>
      </w:r>
    </w:p>
    <w:p w14:paraId="07BD6F53">
      <w:pPr>
        <w:pStyle w:val="6"/>
        <w:spacing w:before="52" w:line="360" w:lineRule="auto"/>
        <w:ind w:left="72" w:right="430"/>
        <w:jc w:val="both"/>
      </w:pPr>
      <w:r>
        <w:t>The project will use the Agile SDLC model because community water problems change</w:t>
      </w:r>
      <w:r>
        <w:rPr>
          <w:spacing w:val="40"/>
        </w:rPr>
        <w:t xml:space="preserve"> </w:t>
      </w:r>
      <w:r>
        <w:t>quickly and users need to see early prototypes before the full system is implemented. Agile supports short iterations, regular feedback from residents and officers, and continuous improvement of the interface.</w:t>
      </w:r>
    </w:p>
    <w:p w14:paraId="6B2682E5">
      <w:pPr>
        <w:pStyle w:val="6"/>
        <w:spacing w:after="0" w:line="360" w:lineRule="auto"/>
        <w:jc w:val="both"/>
        <w:sectPr>
          <w:pgSz w:w="12240" w:h="15840"/>
          <w:pgMar w:top="1060" w:right="720" w:bottom="280" w:left="1080" w:header="720" w:footer="720" w:gutter="0"/>
          <w:cols w:space="720" w:num="1"/>
        </w:sectPr>
      </w:pPr>
    </w:p>
    <w:p w14:paraId="3CA4F353">
      <w:pPr>
        <w:pStyle w:val="2"/>
        <w:spacing w:before="134" w:after="50"/>
      </w:pPr>
      <w:bookmarkStart w:id="4" w:name="SDLC Phases for the System"/>
      <w:bookmarkEnd w:id="4"/>
      <w:r>
        <w:rPr>
          <w:color w:val="365F91"/>
        </w:rPr>
        <w:t>SDLC</w:t>
      </w:r>
      <w:r>
        <w:rPr>
          <w:color w:val="365F91"/>
          <w:spacing w:val="-4"/>
        </w:rPr>
        <w:t xml:space="preserve"> </w:t>
      </w:r>
      <w:r>
        <w:rPr>
          <w:color w:val="365F91"/>
        </w:rPr>
        <w:t>Phases</w:t>
      </w:r>
      <w:r>
        <w:rPr>
          <w:color w:val="365F91"/>
          <w:spacing w:val="-5"/>
        </w:rPr>
        <w:t xml:space="preserve"> </w:t>
      </w:r>
      <w:r>
        <w:rPr>
          <w:color w:val="365F91"/>
        </w:rPr>
        <w:t>for</w:t>
      </w:r>
      <w:r>
        <w:rPr>
          <w:color w:val="365F91"/>
          <w:spacing w:val="-2"/>
        </w:rPr>
        <w:t xml:space="preserve"> </w:t>
      </w:r>
      <w:r>
        <w:rPr>
          <w:color w:val="365F91"/>
        </w:rPr>
        <w:t>the</w:t>
      </w:r>
      <w:r>
        <w:rPr>
          <w:color w:val="365F91"/>
          <w:spacing w:val="-3"/>
        </w:rPr>
        <w:t xml:space="preserve"> </w:t>
      </w:r>
      <w:r>
        <w:rPr>
          <w:color w:val="365F91"/>
          <w:spacing w:val="-2"/>
        </w:rPr>
        <w:t>System</w:t>
      </w:r>
    </w:p>
    <w:tbl>
      <w:tblPr>
        <w:tblStyle w:val="5"/>
        <w:tblW w:w="0" w:type="auto"/>
        <w:tblInd w:w="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68"/>
        <w:gridCol w:w="4968"/>
      </w:tblGrid>
      <w:tr w14:paraId="4CF2A3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4968" w:type="dxa"/>
          </w:tcPr>
          <w:p w14:paraId="2C0DF711">
            <w:pPr>
              <w:pStyle w:val="10"/>
              <w:spacing w:line="246" w:lineRule="exact"/>
              <w:rPr>
                <w:b/>
                <w:sz w:val="22"/>
              </w:rPr>
            </w:pPr>
            <w:r>
              <w:rPr>
                <w:b/>
                <w:color w:val="15314F"/>
                <w:spacing w:val="-2"/>
                <w:sz w:val="22"/>
              </w:rPr>
              <w:t>Phase</w:t>
            </w:r>
          </w:p>
        </w:tc>
        <w:tc>
          <w:tcPr>
            <w:tcW w:w="4968" w:type="dxa"/>
          </w:tcPr>
          <w:p w14:paraId="70129E16">
            <w:pPr>
              <w:pStyle w:val="10"/>
              <w:spacing w:line="246" w:lineRule="exact"/>
              <w:rPr>
                <w:b/>
                <w:sz w:val="22"/>
              </w:rPr>
            </w:pPr>
            <w:r>
              <w:rPr>
                <w:b/>
                <w:color w:val="15314F"/>
                <w:sz w:val="22"/>
              </w:rPr>
              <w:t>What</w:t>
            </w:r>
            <w:r>
              <w:rPr>
                <w:b/>
                <w:color w:val="15314F"/>
                <w:spacing w:val="-7"/>
                <w:sz w:val="22"/>
              </w:rPr>
              <w:t xml:space="preserve"> </w:t>
            </w:r>
            <w:r>
              <w:rPr>
                <w:b/>
                <w:color w:val="15314F"/>
                <w:sz w:val="22"/>
              </w:rPr>
              <w:t>happens</w:t>
            </w:r>
            <w:r>
              <w:rPr>
                <w:b/>
                <w:color w:val="15314F"/>
                <w:spacing w:val="-5"/>
                <w:sz w:val="22"/>
              </w:rPr>
              <w:t xml:space="preserve"> </w:t>
            </w:r>
            <w:r>
              <w:rPr>
                <w:b/>
                <w:color w:val="15314F"/>
                <w:sz w:val="22"/>
              </w:rPr>
              <w:t>in</w:t>
            </w:r>
            <w:r>
              <w:rPr>
                <w:b/>
                <w:color w:val="15314F"/>
                <w:spacing w:val="-6"/>
                <w:sz w:val="22"/>
              </w:rPr>
              <w:t xml:space="preserve"> </w:t>
            </w:r>
            <w:r>
              <w:rPr>
                <w:b/>
                <w:color w:val="15314F"/>
                <w:sz w:val="22"/>
              </w:rPr>
              <w:t>AquaLink</w:t>
            </w:r>
            <w:r>
              <w:rPr>
                <w:b/>
                <w:color w:val="15314F"/>
                <w:spacing w:val="-4"/>
                <w:sz w:val="22"/>
              </w:rPr>
              <w:t xml:space="preserve"> </w:t>
            </w:r>
            <w:r>
              <w:rPr>
                <w:b/>
                <w:color w:val="15314F"/>
                <w:spacing w:val="-2"/>
                <w:sz w:val="22"/>
              </w:rPr>
              <w:t>Salone</w:t>
            </w:r>
          </w:p>
        </w:tc>
      </w:tr>
      <w:tr w14:paraId="2DFA2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4968" w:type="dxa"/>
          </w:tcPr>
          <w:p w14:paraId="6E5AB528">
            <w:pPr>
              <w:pStyle w:val="10"/>
              <w:spacing w:before="241"/>
              <w:rPr>
                <w:sz w:val="20"/>
              </w:rPr>
            </w:pPr>
            <w:r>
              <w:rPr>
                <w:spacing w:val="-2"/>
                <w:sz w:val="20"/>
              </w:rPr>
              <w:t>Planning</w:t>
            </w:r>
          </w:p>
        </w:tc>
        <w:tc>
          <w:tcPr>
            <w:tcW w:w="4968" w:type="dxa"/>
          </w:tcPr>
          <w:p w14:paraId="2F64121B">
            <w:pPr>
              <w:pStyle w:val="10"/>
              <w:tabs>
                <w:tab w:val="left" w:pos="1058"/>
                <w:tab w:val="left" w:pos="1857"/>
                <w:tab w:val="left" w:pos="3304"/>
                <w:tab w:val="left" w:pos="3957"/>
                <w:tab w:val="left" w:pos="4338"/>
              </w:tabs>
              <w:spacing w:line="240" w:lineRule="exact"/>
              <w:rPr>
                <w:sz w:val="20"/>
              </w:rPr>
            </w:pPr>
            <w:r>
              <w:rPr>
                <w:spacing w:val="-2"/>
                <w:sz w:val="20"/>
              </w:rPr>
              <w:t>Identify</w:t>
            </w:r>
            <w:r>
              <w:rPr>
                <w:sz w:val="20"/>
              </w:rPr>
              <w:tab/>
            </w:r>
            <w:r>
              <w:rPr>
                <w:spacing w:val="-2"/>
                <w:sz w:val="20"/>
              </w:rPr>
              <w:t>target</w:t>
            </w:r>
            <w:r>
              <w:rPr>
                <w:sz w:val="20"/>
              </w:rPr>
              <w:tab/>
            </w:r>
            <w:r>
              <w:rPr>
                <w:spacing w:val="-2"/>
                <w:sz w:val="20"/>
              </w:rPr>
              <w:t>communities,</w:t>
            </w:r>
            <w:r>
              <w:rPr>
                <w:sz w:val="20"/>
              </w:rPr>
              <w:tab/>
            </w:r>
            <w:r>
              <w:rPr>
                <w:spacing w:val="-5"/>
                <w:sz w:val="20"/>
              </w:rPr>
              <w:t>SDG</w:t>
            </w:r>
            <w:r>
              <w:rPr>
                <w:sz w:val="20"/>
              </w:rPr>
              <w:tab/>
            </w:r>
            <w:r>
              <w:rPr>
                <w:spacing w:val="-10"/>
                <w:sz w:val="20"/>
              </w:rPr>
              <w:t>6</w:t>
            </w:r>
            <w:r>
              <w:rPr>
                <w:sz w:val="20"/>
              </w:rPr>
              <w:tab/>
            </w:r>
            <w:r>
              <w:rPr>
                <w:spacing w:val="-2"/>
                <w:sz w:val="20"/>
              </w:rPr>
              <w:t>goals,</w:t>
            </w:r>
          </w:p>
          <w:p w14:paraId="0F86041C">
            <w:pPr>
              <w:pStyle w:val="10"/>
              <w:spacing w:line="240" w:lineRule="exact"/>
              <w:rPr>
                <w:sz w:val="20"/>
              </w:rPr>
            </w:pPr>
            <w:r>
              <w:rPr>
                <w:sz w:val="20"/>
              </w:rPr>
              <w:t>stakeholders,</w:t>
            </w:r>
            <w:r>
              <w:rPr>
                <w:spacing w:val="80"/>
                <w:sz w:val="20"/>
              </w:rPr>
              <w:t xml:space="preserve"> </w:t>
            </w:r>
            <w:r>
              <w:rPr>
                <w:sz w:val="20"/>
              </w:rPr>
              <w:t>risks,</w:t>
            </w:r>
            <w:r>
              <w:rPr>
                <w:spacing w:val="80"/>
                <w:sz w:val="20"/>
              </w:rPr>
              <w:t xml:space="preserve"> </w:t>
            </w:r>
            <w:r>
              <w:rPr>
                <w:sz w:val="20"/>
              </w:rPr>
              <w:t>scope,</w:t>
            </w:r>
            <w:r>
              <w:rPr>
                <w:spacing w:val="80"/>
                <w:sz w:val="20"/>
              </w:rPr>
              <w:t xml:space="preserve"> </w:t>
            </w:r>
            <w:r>
              <w:rPr>
                <w:sz w:val="20"/>
              </w:rPr>
              <w:t>timeline</w:t>
            </w:r>
            <w:r>
              <w:rPr>
                <w:spacing w:val="80"/>
                <w:sz w:val="20"/>
              </w:rPr>
              <w:t xml:space="preserve"> </w:t>
            </w:r>
            <w:r>
              <w:rPr>
                <w:sz w:val="20"/>
              </w:rPr>
              <w:t>and</w:t>
            </w:r>
            <w:r>
              <w:rPr>
                <w:spacing w:val="80"/>
                <w:sz w:val="20"/>
              </w:rPr>
              <w:t xml:space="preserve"> </w:t>
            </w:r>
            <w:r>
              <w:rPr>
                <w:sz w:val="20"/>
              </w:rPr>
              <w:t xml:space="preserve">success </w:t>
            </w:r>
            <w:r>
              <w:rPr>
                <w:spacing w:val="-2"/>
                <w:sz w:val="20"/>
              </w:rPr>
              <w:t>indicators.</w:t>
            </w:r>
          </w:p>
        </w:tc>
      </w:tr>
      <w:tr w14:paraId="74150D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4" w:hRule="atLeast"/>
        </w:trPr>
        <w:tc>
          <w:tcPr>
            <w:tcW w:w="4968" w:type="dxa"/>
          </w:tcPr>
          <w:p w14:paraId="684488FB">
            <w:pPr>
              <w:pStyle w:val="10"/>
              <w:spacing w:before="239"/>
              <w:rPr>
                <w:sz w:val="20"/>
              </w:rPr>
            </w:pPr>
            <w:r>
              <w:rPr>
                <w:sz w:val="20"/>
              </w:rPr>
              <w:t>Requirements</w:t>
            </w:r>
            <w:r>
              <w:rPr>
                <w:spacing w:val="-15"/>
                <w:sz w:val="20"/>
              </w:rPr>
              <w:t xml:space="preserve"> </w:t>
            </w:r>
            <w:r>
              <w:rPr>
                <w:spacing w:val="-2"/>
                <w:sz w:val="20"/>
              </w:rPr>
              <w:t>Analysis</w:t>
            </w:r>
          </w:p>
        </w:tc>
        <w:tc>
          <w:tcPr>
            <w:tcW w:w="4968" w:type="dxa"/>
          </w:tcPr>
          <w:p w14:paraId="79E461C6">
            <w:pPr>
              <w:pStyle w:val="10"/>
              <w:rPr>
                <w:sz w:val="20"/>
              </w:rPr>
            </w:pPr>
            <w:r>
              <w:rPr>
                <w:sz w:val="20"/>
              </w:rPr>
              <w:t>Collect user stories from residents, volunteers, water officers</w:t>
            </w:r>
            <w:r>
              <w:rPr>
                <w:spacing w:val="54"/>
                <w:w w:val="150"/>
                <w:sz w:val="20"/>
              </w:rPr>
              <w:t xml:space="preserve"> </w:t>
            </w:r>
            <w:r>
              <w:rPr>
                <w:sz w:val="20"/>
              </w:rPr>
              <w:t>and</w:t>
            </w:r>
            <w:r>
              <w:rPr>
                <w:spacing w:val="55"/>
                <w:w w:val="150"/>
                <w:sz w:val="20"/>
              </w:rPr>
              <w:t xml:space="preserve"> </w:t>
            </w:r>
            <w:r>
              <w:rPr>
                <w:sz w:val="20"/>
              </w:rPr>
              <w:t>NGOs.</w:t>
            </w:r>
            <w:r>
              <w:rPr>
                <w:spacing w:val="54"/>
                <w:w w:val="150"/>
                <w:sz w:val="20"/>
              </w:rPr>
              <w:t xml:space="preserve"> </w:t>
            </w:r>
            <w:r>
              <w:rPr>
                <w:sz w:val="20"/>
              </w:rPr>
              <w:t>Define</w:t>
            </w:r>
            <w:r>
              <w:rPr>
                <w:spacing w:val="53"/>
                <w:w w:val="150"/>
                <w:sz w:val="20"/>
              </w:rPr>
              <w:t xml:space="preserve"> </w:t>
            </w:r>
            <w:r>
              <w:rPr>
                <w:sz w:val="20"/>
              </w:rPr>
              <w:t>reporting,</w:t>
            </w:r>
            <w:r>
              <w:rPr>
                <w:spacing w:val="57"/>
                <w:w w:val="150"/>
                <w:sz w:val="20"/>
              </w:rPr>
              <w:t xml:space="preserve"> </w:t>
            </w:r>
            <w:r>
              <w:rPr>
                <w:spacing w:val="-2"/>
                <w:sz w:val="20"/>
              </w:rPr>
              <w:t>verification,</w:t>
            </w:r>
          </w:p>
          <w:p w14:paraId="4EDF5489">
            <w:pPr>
              <w:pStyle w:val="10"/>
              <w:spacing w:line="222" w:lineRule="exact"/>
              <w:rPr>
                <w:sz w:val="20"/>
              </w:rPr>
            </w:pPr>
            <w:r>
              <w:rPr>
                <w:sz w:val="20"/>
              </w:rPr>
              <w:t>mapping,</w:t>
            </w:r>
            <w:r>
              <w:rPr>
                <w:spacing w:val="-8"/>
                <w:sz w:val="20"/>
              </w:rPr>
              <w:t xml:space="preserve"> </w:t>
            </w:r>
            <w:r>
              <w:rPr>
                <w:sz w:val="20"/>
              </w:rPr>
              <w:t>alert</w:t>
            </w:r>
            <w:r>
              <w:rPr>
                <w:spacing w:val="-6"/>
                <w:sz w:val="20"/>
              </w:rPr>
              <w:t xml:space="preserve"> </w:t>
            </w:r>
            <w:r>
              <w:rPr>
                <w:sz w:val="20"/>
              </w:rPr>
              <w:t>and</w:t>
            </w:r>
            <w:r>
              <w:rPr>
                <w:spacing w:val="-6"/>
                <w:sz w:val="20"/>
              </w:rPr>
              <w:t xml:space="preserve"> </w:t>
            </w:r>
            <w:r>
              <w:rPr>
                <w:sz w:val="20"/>
              </w:rPr>
              <w:t>dashboard</w:t>
            </w:r>
            <w:r>
              <w:rPr>
                <w:spacing w:val="-4"/>
                <w:sz w:val="20"/>
              </w:rPr>
              <w:t xml:space="preserve"> </w:t>
            </w:r>
            <w:r>
              <w:rPr>
                <w:spacing w:val="-2"/>
                <w:sz w:val="20"/>
              </w:rPr>
              <w:t>requirements.</w:t>
            </w:r>
          </w:p>
        </w:tc>
      </w:tr>
      <w:tr w14:paraId="537AF5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4968" w:type="dxa"/>
          </w:tcPr>
          <w:p w14:paraId="18507E52">
            <w:pPr>
              <w:pStyle w:val="10"/>
              <w:spacing w:before="119"/>
              <w:rPr>
                <w:sz w:val="20"/>
              </w:rPr>
            </w:pPr>
            <w:r>
              <w:rPr>
                <w:spacing w:val="-2"/>
                <w:sz w:val="20"/>
              </w:rPr>
              <w:t>Design</w:t>
            </w:r>
          </w:p>
        </w:tc>
        <w:tc>
          <w:tcPr>
            <w:tcW w:w="4968" w:type="dxa"/>
          </w:tcPr>
          <w:p w14:paraId="705640B7">
            <w:pPr>
              <w:pStyle w:val="10"/>
              <w:spacing w:line="242" w:lineRule="exact"/>
              <w:ind w:right="98"/>
              <w:rPr>
                <w:sz w:val="20"/>
              </w:rPr>
            </w:pPr>
            <w:r>
              <w:rPr>
                <w:sz w:val="20"/>
              </w:rPr>
              <w:t>Create architecture, database model, UML diagrams, UI style guide and Figma screens.</w:t>
            </w:r>
          </w:p>
        </w:tc>
      </w:tr>
      <w:tr w14:paraId="0058DD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2" w:hRule="atLeast"/>
        </w:trPr>
        <w:tc>
          <w:tcPr>
            <w:tcW w:w="4968" w:type="dxa"/>
          </w:tcPr>
          <w:p w14:paraId="7779AD16">
            <w:pPr>
              <w:pStyle w:val="10"/>
              <w:spacing w:before="240"/>
              <w:rPr>
                <w:sz w:val="20"/>
              </w:rPr>
            </w:pPr>
            <w:r>
              <w:rPr>
                <w:spacing w:val="-2"/>
                <w:sz w:val="20"/>
              </w:rPr>
              <w:t>Development</w:t>
            </w:r>
          </w:p>
        </w:tc>
        <w:tc>
          <w:tcPr>
            <w:tcW w:w="4968" w:type="dxa"/>
          </w:tcPr>
          <w:p w14:paraId="2F5C2F85">
            <w:pPr>
              <w:pStyle w:val="10"/>
              <w:spacing w:line="239" w:lineRule="exact"/>
              <w:rPr>
                <w:sz w:val="20"/>
              </w:rPr>
            </w:pPr>
            <w:r>
              <w:rPr>
                <w:sz w:val="20"/>
              </w:rPr>
              <w:t>Build</w:t>
            </w:r>
            <w:r>
              <w:rPr>
                <w:spacing w:val="31"/>
                <w:sz w:val="20"/>
              </w:rPr>
              <w:t xml:space="preserve"> </w:t>
            </w:r>
            <w:r>
              <w:rPr>
                <w:sz w:val="20"/>
              </w:rPr>
              <w:t>mobile</w:t>
            </w:r>
            <w:r>
              <w:rPr>
                <w:spacing w:val="31"/>
                <w:sz w:val="20"/>
              </w:rPr>
              <w:t xml:space="preserve"> </w:t>
            </w:r>
            <w:r>
              <w:rPr>
                <w:sz w:val="20"/>
              </w:rPr>
              <w:t>screens,</w:t>
            </w:r>
            <w:r>
              <w:rPr>
                <w:spacing w:val="33"/>
                <w:sz w:val="20"/>
              </w:rPr>
              <w:t xml:space="preserve"> </w:t>
            </w:r>
            <w:r>
              <w:rPr>
                <w:sz w:val="20"/>
              </w:rPr>
              <w:t>web</w:t>
            </w:r>
            <w:r>
              <w:rPr>
                <w:spacing w:val="29"/>
                <w:sz w:val="20"/>
              </w:rPr>
              <w:t xml:space="preserve"> </w:t>
            </w:r>
            <w:r>
              <w:rPr>
                <w:sz w:val="20"/>
              </w:rPr>
              <w:t>dashboard,</w:t>
            </w:r>
            <w:r>
              <w:rPr>
                <w:spacing w:val="33"/>
                <w:sz w:val="20"/>
              </w:rPr>
              <w:t xml:space="preserve"> </w:t>
            </w:r>
            <w:r>
              <w:rPr>
                <w:sz w:val="20"/>
              </w:rPr>
              <w:t>API</w:t>
            </w:r>
            <w:r>
              <w:rPr>
                <w:spacing w:val="29"/>
                <w:sz w:val="20"/>
              </w:rPr>
              <w:t xml:space="preserve"> </w:t>
            </w:r>
            <w:r>
              <w:rPr>
                <w:spacing w:val="-2"/>
                <w:sz w:val="20"/>
              </w:rPr>
              <w:t>services,</w:t>
            </w:r>
          </w:p>
          <w:p w14:paraId="6CA7BC4D">
            <w:pPr>
              <w:pStyle w:val="10"/>
              <w:spacing w:line="240" w:lineRule="exact"/>
              <w:rPr>
                <w:sz w:val="20"/>
              </w:rPr>
            </w:pPr>
            <w:r>
              <w:rPr>
                <w:sz w:val="20"/>
              </w:rPr>
              <w:t>database</w:t>
            </w:r>
            <w:r>
              <w:rPr>
                <w:spacing w:val="40"/>
                <w:sz w:val="20"/>
              </w:rPr>
              <w:t xml:space="preserve"> </w:t>
            </w:r>
            <w:r>
              <w:rPr>
                <w:sz w:val="20"/>
              </w:rPr>
              <w:t>tables,</w:t>
            </w:r>
            <w:r>
              <w:rPr>
                <w:spacing w:val="40"/>
                <w:sz w:val="20"/>
              </w:rPr>
              <w:t xml:space="preserve"> </w:t>
            </w:r>
            <w:r>
              <w:rPr>
                <w:sz w:val="20"/>
              </w:rPr>
              <w:t>authentication,</w:t>
            </w:r>
            <w:r>
              <w:rPr>
                <w:spacing w:val="40"/>
                <w:sz w:val="20"/>
              </w:rPr>
              <w:t xml:space="preserve"> </w:t>
            </w:r>
            <w:r>
              <w:rPr>
                <w:sz w:val="20"/>
              </w:rPr>
              <w:t>GIS</w:t>
            </w:r>
            <w:r>
              <w:rPr>
                <w:spacing w:val="40"/>
                <w:sz w:val="20"/>
              </w:rPr>
              <w:t xml:space="preserve"> </w:t>
            </w:r>
            <w:r>
              <w:rPr>
                <w:sz w:val="20"/>
              </w:rPr>
              <w:t>features</w:t>
            </w:r>
            <w:r>
              <w:rPr>
                <w:spacing w:val="40"/>
                <w:sz w:val="20"/>
              </w:rPr>
              <w:t xml:space="preserve"> </w:t>
            </w:r>
            <w:r>
              <w:rPr>
                <w:sz w:val="20"/>
              </w:rPr>
              <w:t>and notification services.</w:t>
            </w:r>
          </w:p>
        </w:tc>
      </w:tr>
      <w:tr w14:paraId="006AA7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 w:hRule="atLeast"/>
        </w:trPr>
        <w:tc>
          <w:tcPr>
            <w:tcW w:w="4968" w:type="dxa"/>
          </w:tcPr>
          <w:p w14:paraId="33E15EE2">
            <w:pPr>
              <w:pStyle w:val="10"/>
              <w:spacing w:before="119"/>
              <w:rPr>
                <w:sz w:val="20"/>
              </w:rPr>
            </w:pPr>
            <w:r>
              <w:rPr>
                <w:spacing w:val="-2"/>
                <w:sz w:val="20"/>
              </w:rPr>
              <w:t>Testing</w:t>
            </w:r>
          </w:p>
        </w:tc>
        <w:tc>
          <w:tcPr>
            <w:tcW w:w="4968" w:type="dxa"/>
          </w:tcPr>
          <w:p w14:paraId="637518EB">
            <w:pPr>
              <w:pStyle w:val="10"/>
              <w:spacing w:line="242" w:lineRule="exact"/>
              <w:rPr>
                <w:sz w:val="20"/>
              </w:rPr>
            </w:pPr>
            <w:r>
              <w:rPr>
                <w:sz w:val="20"/>
              </w:rPr>
              <w:t>Test</w:t>
            </w:r>
            <w:r>
              <w:rPr>
                <w:spacing w:val="-3"/>
                <w:sz w:val="20"/>
              </w:rPr>
              <w:t xml:space="preserve"> </w:t>
            </w:r>
            <w:r>
              <w:rPr>
                <w:sz w:val="20"/>
              </w:rPr>
              <w:t>usability, report</w:t>
            </w:r>
            <w:r>
              <w:rPr>
                <w:spacing w:val="-3"/>
                <w:sz w:val="20"/>
              </w:rPr>
              <w:t xml:space="preserve"> </w:t>
            </w:r>
            <w:r>
              <w:rPr>
                <w:sz w:val="20"/>
              </w:rPr>
              <w:t>submission,</w:t>
            </w:r>
            <w:r>
              <w:rPr>
                <w:spacing w:val="-2"/>
                <w:sz w:val="20"/>
              </w:rPr>
              <w:t xml:space="preserve"> </w:t>
            </w:r>
            <w:r>
              <w:rPr>
                <w:sz w:val="20"/>
              </w:rPr>
              <w:t>data</w:t>
            </w:r>
            <w:r>
              <w:rPr>
                <w:spacing w:val="-3"/>
                <w:sz w:val="20"/>
              </w:rPr>
              <w:t xml:space="preserve"> </w:t>
            </w:r>
            <w:r>
              <w:rPr>
                <w:sz w:val="20"/>
              </w:rPr>
              <w:t>validation,</w:t>
            </w:r>
            <w:r>
              <w:rPr>
                <w:spacing w:val="-2"/>
                <w:sz w:val="20"/>
              </w:rPr>
              <w:t xml:space="preserve"> </w:t>
            </w:r>
            <w:r>
              <w:rPr>
                <w:sz w:val="20"/>
              </w:rPr>
              <w:t>role permissions, alert delivery, and dashboard accuracy.</w:t>
            </w:r>
          </w:p>
        </w:tc>
      </w:tr>
      <w:tr w14:paraId="2F458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2" w:hRule="atLeast"/>
        </w:trPr>
        <w:tc>
          <w:tcPr>
            <w:tcW w:w="4968" w:type="dxa"/>
          </w:tcPr>
          <w:p w14:paraId="1FF8B23A">
            <w:pPr>
              <w:pStyle w:val="10"/>
              <w:spacing w:before="239"/>
              <w:rPr>
                <w:sz w:val="20"/>
              </w:rPr>
            </w:pPr>
            <w:r>
              <w:rPr>
                <w:spacing w:val="-2"/>
                <w:sz w:val="20"/>
              </w:rPr>
              <w:t>Deployment</w:t>
            </w:r>
          </w:p>
        </w:tc>
        <w:tc>
          <w:tcPr>
            <w:tcW w:w="4968" w:type="dxa"/>
          </w:tcPr>
          <w:p w14:paraId="7AEDF9B7">
            <w:pPr>
              <w:pStyle w:val="10"/>
              <w:spacing w:line="238" w:lineRule="exact"/>
              <w:rPr>
                <w:sz w:val="20"/>
              </w:rPr>
            </w:pPr>
            <w:r>
              <w:rPr>
                <w:sz w:val="20"/>
              </w:rPr>
              <w:t>Publish</w:t>
            </w:r>
            <w:r>
              <w:rPr>
                <w:spacing w:val="11"/>
                <w:sz w:val="20"/>
              </w:rPr>
              <w:t xml:space="preserve"> </w:t>
            </w:r>
            <w:r>
              <w:rPr>
                <w:sz w:val="20"/>
              </w:rPr>
              <w:t>the</w:t>
            </w:r>
            <w:r>
              <w:rPr>
                <w:spacing w:val="10"/>
                <w:sz w:val="20"/>
              </w:rPr>
              <w:t xml:space="preserve"> </w:t>
            </w:r>
            <w:r>
              <w:rPr>
                <w:sz w:val="20"/>
              </w:rPr>
              <w:t>app,</w:t>
            </w:r>
            <w:r>
              <w:rPr>
                <w:spacing w:val="11"/>
                <w:sz w:val="20"/>
              </w:rPr>
              <w:t xml:space="preserve"> </w:t>
            </w:r>
            <w:r>
              <w:rPr>
                <w:sz w:val="20"/>
              </w:rPr>
              <w:t>host</w:t>
            </w:r>
            <w:r>
              <w:rPr>
                <w:spacing w:val="12"/>
                <w:sz w:val="20"/>
              </w:rPr>
              <w:t xml:space="preserve"> </w:t>
            </w:r>
            <w:r>
              <w:rPr>
                <w:sz w:val="20"/>
              </w:rPr>
              <w:t>the</w:t>
            </w:r>
            <w:r>
              <w:rPr>
                <w:spacing w:val="10"/>
                <w:sz w:val="20"/>
              </w:rPr>
              <w:t xml:space="preserve"> </w:t>
            </w:r>
            <w:r>
              <w:rPr>
                <w:sz w:val="20"/>
              </w:rPr>
              <w:t>API</w:t>
            </w:r>
            <w:r>
              <w:rPr>
                <w:spacing w:val="12"/>
                <w:sz w:val="20"/>
              </w:rPr>
              <w:t xml:space="preserve"> </w:t>
            </w:r>
            <w:r>
              <w:rPr>
                <w:sz w:val="20"/>
              </w:rPr>
              <w:t>and</w:t>
            </w:r>
            <w:r>
              <w:rPr>
                <w:spacing w:val="9"/>
                <w:sz w:val="20"/>
              </w:rPr>
              <w:t xml:space="preserve"> </w:t>
            </w:r>
            <w:r>
              <w:rPr>
                <w:sz w:val="20"/>
              </w:rPr>
              <w:t>database,</w:t>
            </w:r>
            <w:r>
              <w:rPr>
                <w:spacing w:val="9"/>
                <w:sz w:val="20"/>
              </w:rPr>
              <w:t xml:space="preserve"> </w:t>
            </w:r>
            <w:r>
              <w:rPr>
                <w:spacing w:val="-2"/>
                <w:sz w:val="20"/>
              </w:rPr>
              <w:t>connect</w:t>
            </w:r>
          </w:p>
          <w:p w14:paraId="4192B8E2">
            <w:pPr>
              <w:pStyle w:val="10"/>
              <w:spacing w:line="240" w:lineRule="exact"/>
              <w:ind w:right="98"/>
              <w:rPr>
                <w:sz w:val="20"/>
              </w:rPr>
            </w:pPr>
            <w:r>
              <w:rPr>
                <w:sz w:val="20"/>
              </w:rPr>
              <w:t>SMS</w:t>
            </w:r>
            <w:r>
              <w:rPr>
                <w:spacing w:val="-6"/>
                <w:sz w:val="20"/>
              </w:rPr>
              <w:t xml:space="preserve"> </w:t>
            </w:r>
            <w:r>
              <w:rPr>
                <w:sz w:val="20"/>
              </w:rPr>
              <w:t>gateway,</w:t>
            </w:r>
            <w:r>
              <w:rPr>
                <w:spacing w:val="-8"/>
                <w:sz w:val="20"/>
              </w:rPr>
              <w:t xml:space="preserve"> </w:t>
            </w:r>
            <w:r>
              <w:rPr>
                <w:sz w:val="20"/>
              </w:rPr>
              <w:t>train</w:t>
            </w:r>
            <w:r>
              <w:rPr>
                <w:spacing w:val="-6"/>
                <w:sz w:val="20"/>
              </w:rPr>
              <w:t xml:space="preserve"> </w:t>
            </w:r>
            <w:r>
              <w:rPr>
                <w:sz w:val="20"/>
              </w:rPr>
              <w:t>community</w:t>
            </w:r>
            <w:r>
              <w:rPr>
                <w:spacing w:val="-6"/>
                <w:sz w:val="20"/>
              </w:rPr>
              <w:t xml:space="preserve"> </w:t>
            </w:r>
            <w:r>
              <w:rPr>
                <w:sz w:val="20"/>
              </w:rPr>
              <w:t>volunteers</w:t>
            </w:r>
            <w:r>
              <w:rPr>
                <w:spacing w:val="-5"/>
                <w:sz w:val="20"/>
              </w:rPr>
              <w:t xml:space="preserve"> </w:t>
            </w:r>
            <w:r>
              <w:rPr>
                <w:sz w:val="20"/>
              </w:rPr>
              <w:t>and</w:t>
            </w:r>
            <w:r>
              <w:rPr>
                <w:spacing w:val="-5"/>
                <w:sz w:val="20"/>
              </w:rPr>
              <w:t xml:space="preserve"> </w:t>
            </w:r>
            <w:r>
              <w:rPr>
                <w:sz w:val="20"/>
              </w:rPr>
              <w:t>launch a pilot ward.</w:t>
            </w:r>
          </w:p>
        </w:tc>
      </w:tr>
      <w:tr w14:paraId="4847F4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4968" w:type="dxa"/>
          </w:tcPr>
          <w:p w14:paraId="6860AA2D">
            <w:pPr>
              <w:pStyle w:val="10"/>
              <w:spacing w:before="120"/>
              <w:rPr>
                <w:sz w:val="20"/>
              </w:rPr>
            </w:pPr>
            <w:r>
              <w:rPr>
                <w:spacing w:val="-2"/>
                <w:sz w:val="20"/>
              </w:rPr>
              <w:t>Maintenance</w:t>
            </w:r>
          </w:p>
        </w:tc>
        <w:tc>
          <w:tcPr>
            <w:tcW w:w="4968" w:type="dxa"/>
          </w:tcPr>
          <w:p w14:paraId="28323B5C">
            <w:pPr>
              <w:pStyle w:val="10"/>
              <w:spacing w:line="240" w:lineRule="exact"/>
              <w:rPr>
                <w:sz w:val="20"/>
              </w:rPr>
            </w:pPr>
            <w:r>
              <w:rPr>
                <w:sz w:val="20"/>
              </w:rPr>
              <w:t>Monitor feedback, fix defects, improve performance, add languages and update the open data dashboard.</w:t>
            </w:r>
          </w:p>
        </w:tc>
      </w:tr>
    </w:tbl>
    <w:p w14:paraId="62ED7303">
      <w:pPr>
        <w:pStyle w:val="6"/>
        <w:spacing w:before="143"/>
        <w:rPr>
          <w:rFonts w:ascii="Calibri"/>
          <w:b/>
          <w:sz w:val="28"/>
        </w:rPr>
      </w:pPr>
    </w:p>
    <w:p w14:paraId="086C3349">
      <w:pPr>
        <w:pStyle w:val="2"/>
      </w:pPr>
      <w:bookmarkStart w:id="5" w:name="System Architecture Design"/>
      <w:bookmarkEnd w:id="5"/>
      <w:r>
        <w:rPr>
          <w:color w:val="365F91"/>
        </w:rPr>
        <w:t>System</w:t>
      </w:r>
      <w:r>
        <w:rPr>
          <w:color w:val="365F91"/>
          <w:spacing w:val="-10"/>
        </w:rPr>
        <w:t xml:space="preserve"> </w:t>
      </w:r>
      <w:r>
        <w:rPr>
          <w:color w:val="365F91"/>
        </w:rPr>
        <w:t>Architecture</w:t>
      </w:r>
      <w:r>
        <w:rPr>
          <w:color w:val="365F91"/>
          <w:spacing w:val="-7"/>
        </w:rPr>
        <w:t xml:space="preserve"> </w:t>
      </w:r>
      <w:r>
        <w:rPr>
          <w:color w:val="365F91"/>
          <w:spacing w:val="-2"/>
        </w:rPr>
        <w:t>Design</w:t>
      </w:r>
    </w:p>
    <w:p w14:paraId="74054D30">
      <w:pPr>
        <w:pStyle w:val="6"/>
        <w:spacing w:before="52" w:line="276" w:lineRule="auto"/>
        <w:ind w:left="72" w:right="361"/>
      </w:pPr>
      <w:r>
        <w:t>The system uses a layered architecture. User interfaces communicate with an API gateway, which routes requests to service modules. The service layer stores information in a PostgreSQL</w:t>
      </w:r>
      <w:r>
        <w:rPr>
          <w:spacing w:val="-3"/>
        </w:rPr>
        <w:t xml:space="preserve"> </w:t>
      </w:r>
      <w:r>
        <w:t>and</w:t>
      </w:r>
      <w:r>
        <w:rPr>
          <w:spacing w:val="-2"/>
        </w:rPr>
        <w:t xml:space="preserve"> </w:t>
      </w:r>
      <w:r>
        <w:t>GIS-enabled</w:t>
      </w:r>
      <w:r>
        <w:rPr>
          <w:spacing w:val="-2"/>
        </w:rPr>
        <w:t xml:space="preserve"> </w:t>
      </w:r>
      <w:r>
        <w:t>database,</w:t>
      </w:r>
      <w:r>
        <w:rPr>
          <w:spacing w:val="-2"/>
        </w:rPr>
        <w:t xml:space="preserve"> </w:t>
      </w:r>
      <w:r>
        <w:t>then</w:t>
      </w:r>
      <w:r>
        <w:rPr>
          <w:spacing w:val="-3"/>
        </w:rPr>
        <w:t xml:space="preserve"> </w:t>
      </w:r>
      <w:r>
        <w:t>sends</w:t>
      </w:r>
      <w:r>
        <w:rPr>
          <w:spacing w:val="-3"/>
        </w:rPr>
        <w:t xml:space="preserve"> </w:t>
      </w:r>
      <w:r>
        <w:t>alerts</w:t>
      </w:r>
      <w:r>
        <w:rPr>
          <w:spacing w:val="-1"/>
        </w:rPr>
        <w:t xml:space="preserve"> </w:t>
      </w:r>
      <w:r>
        <w:t>through</w:t>
      </w:r>
      <w:r>
        <w:rPr>
          <w:spacing w:val="-3"/>
        </w:rPr>
        <w:t xml:space="preserve"> </w:t>
      </w:r>
      <w:r>
        <w:t>SMS</w:t>
      </w:r>
      <w:r>
        <w:rPr>
          <w:spacing w:val="-3"/>
        </w:rPr>
        <w:t xml:space="preserve"> </w:t>
      </w:r>
      <w:r>
        <w:t>and email</w:t>
      </w:r>
      <w:r>
        <w:rPr>
          <w:spacing w:val="-1"/>
        </w:rPr>
        <w:t xml:space="preserve"> </w:t>
      </w:r>
      <w:r>
        <w:t>integrations. This structure makes the system easier to maintain, test and extend.</w:t>
      </w:r>
    </w:p>
    <w:p w14:paraId="4F2954AB">
      <w:pPr>
        <w:pStyle w:val="6"/>
        <w:spacing w:after="0" w:line="276" w:lineRule="auto"/>
        <w:sectPr>
          <w:pgSz w:w="12240" w:h="15840"/>
          <w:pgMar w:top="1820" w:right="720" w:bottom="280" w:left="1080" w:header="720" w:footer="720" w:gutter="0"/>
          <w:cols w:space="720" w:num="1"/>
        </w:sectPr>
      </w:pPr>
    </w:p>
    <w:p w14:paraId="29BEB4C9">
      <w:pPr>
        <w:spacing w:line="240" w:lineRule="auto"/>
        <w:ind w:left="72" w:right="0" w:firstLine="0"/>
        <w:rPr>
          <w:sz w:val="20"/>
        </w:rPr>
      </w:pPr>
      <w:r>
        <w:rPr>
          <w:sz w:val="20"/>
        </w:rPr>
        <w:drawing>
          <wp:inline distT="0" distB="0" distL="0" distR="0">
            <wp:extent cx="6095365" cy="381000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6095999" cy="3810000"/>
                    </a:xfrm>
                    <a:prstGeom prst="rect">
                      <a:avLst/>
                    </a:prstGeom>
                  </pic:spPr>
                </pic:pic>
              </a:graphicData>
            </a:graphic>
          </wp:inline>
        </w:drawing>
      </w:r>
    </w:p>
    <w:p w14:paraId="0CD624FB">
      <w:pPr>
        <w:pStyle w:val="6"/>
        <w:spacing w:before="1" w:after="1"/>
        <w:rPr>
          <w:sz w:val="15"/>
        </w:rPr>
      </w:pPr>
    </w:p>
    <w:tbl>
      <w:tblPr>
        <w:tblStyle w:val="5"/>
        <w:tblW w:w="0" w:type="auto"/>
        <w:tblInd w:w="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68"/>
        <w:gridCol w:w="4968"/>
      </w:tblGrid>
      <w:tr w14:paraId="53DE07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4968" w:type="dxa"/>
          </w:tcPr>
          <w:p w14:paraId="31C395C9">
            <w:pPr>
              <w:pStyle w:val="10"/>
              <w:spacing w:before="1" w:line="245" w:lineRule="exact"/>
              <w:rPr>
                <w:b/>
                <w:sz w:val="22"/>
              </w:rPr>
            </w:pPr>
            <w:r>
              <w:rPr>
                <w:b/>
                <w:color w:val="15314F"/>
                <w:spacing w:val="-2"/>
                <w:sz w:val="22"/>
              </w:rPr>
              <w:t>Component</w:t>
            </w:r>
          </w:p>
        </w:tc>
        <w:tc>
          <w:tcPr>
            <w:tcW w:w="4968" w:type="dxa"/>
          </w:tcPr>
          <w:p w14:paraId="2DD99525">
            <w:pPr>
              <w:pStyle w:val="10"/>
              <w:spacing w:before="1" w:line="245" w:lineRule="exact"/>
              <w:rPr>
                <w:b/>
                <w:sz w:val="22"/>
              </w:rPr>
            </w:pPr>
            <w:r>
              <w:rPr>
                <w:b/>
                <w:color w:val="15314F"/>
                <w:spacing w:val="-2"/>
                <w:sz w:val="22"/>
              </w:rPr>
              <w:t>Responsibility</w:t>
            </w:r>
          </w:p>
        </w:tc>
      </w:tr>
      <w:tr w14:paraId="1EE291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4968" w:type="dxa"/>
          </w:tcPr>
          <w:p w14:paraId="64B7B41F">
            <w:pPr>
              <w:pStyle w:val="10"/>
              <w:spacing w:before="119"/>
              <w:rPr>
                <w:sz w:val="20"/>
              </w:rPr>
            </w:pPr>
            <w:r>
              <w:rPr>
                <w:sz w:val="20"/>
              </w:rPr>
              <w:t>Mobile</w:t>
            </w:r>
            <w:r>
              <w:rPr>
                <w:spacing w:val="-7"/>
                <w:sz w:val="20"/>
              </w:rPr>
              <w:t xml:space="preserve"> </w:t>
            </w:r>
            <w:r>
              <w:rPr>
                <w:spacing w:val="-5"/>
                <w:sz w:val="20"/>
              </w:rPr>
              <w:t>App</w:t>
            </w:r>
          </w:p>
        </w:tc>
        <w:tc>
          <w:tcPr>
            <w:tcW w:w="4968" w:type="dxa"/>
          </w:tcPr>
          <w:p w14:paraId="6644A04D">
            <w:pPr>
              <w:pStyle w:val="10"/>
              <w:spacing w:line="242" w:lineRule="exact"/>
              <w:rPr>
                <w:sz w:val="20"/>
              </w:rPr>
            </w:pPr>
            <w:r>
              <w:rPr>
                <w:sz w:val="20"/>
              </w:rPr>
              <w:t>Allows</w:t>
            </w:r>
            <w:r>
              <w:rPr>
                <w:spacing w:val="-2"/>
                <w:sz w:val="20"/>
              </w:rPr>
              <w:t xml:space="preserve"> </w:t>
            </w:r>
            <w:r>
              <w:rPr>
                <w:sz w:val="20"/>
              </w:rPr>
              <w:t>residents to</w:t>
            </w:r>
            <w:r>
              <w:rPr>
                <w:spacing w:val="-2"/>
                <w:sz w:val="20"/>
              </w:rPr>
              <w:t xml:space="preserve"> </w:t>
            </w:r>
            <w:r>
              <w:rPr>
                <w:sz w:val="20"/>
              </w:rPr>
              <w:t>register, view</w:t>
            </w:r>
            <w:r>
              <w:rPr>
                <w:spacing w:val="-1"/>
                <w:sz w:val="20"/>
              </w:rPr>
              <w:t xml:space="preserve"> </w:t>
            </w:r>
            <w:r>
              <w:rPr>
                <w:sz w:val="20"/>
              </w:rPr>
              <w:t>water</w:t>
            </w:r>
            <w:r>
              <w:rPr>
                <w:spacing w:val="-1"/>
                <w:sz w:val="20"/>
              </w:rPr>
              <w:t xml:space="preserve"> </w:t>
            </w:r>
            <w:r>
              <w:rPr>
                <w:sz w:val="20"/>
              </w:rPr>
              <w:t>status, report problems and receive alerts.</w:t>
            </w:r>
          </w:p>
        </w:tc>
      </w:tr>
      <w:tr w14:paraId="6DC23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4968" w:type="dxa"/>
          </w:tcPr>
          <w:p w14:paraId="47D37F61">
            <w:pPr>
              <w:pStyle w:val="10"/>
              <w:spacing w:before="117"/>
              <w:rPr>
                <w:sz w:val="20"/>
              </w:rPr>
            </w:pPr>
            <w:r>
              <w:rPr>
                <w:sz w:val="20"/>
              </w:rPr>
              <w:t>Volunteer</w:t>
            </w:r>
            <w:r>
              <w:rPr>
                <w:spacing w:val="-9"/>
                <w:sz w:val="20"/>
              </w:rPr>
              <w:t xml:space="preserve"> </w:t>
            </w:r>
            <w:r>
              <w:rPr>
                <w:sz w:val="20"/>
              </w:rPr>
              <w:t>Tablet</w:t>
            </w:r>
            <w:r>
              <w:rPr>
                <w:spacing w:val="-5"/>
                <w:sz w:val="20"/>
              </w:rPr>
              <w:t xml:space="preserve"> </w:t>
            </w:r>
            <w:r>
              <w:rPr>
                <w:spacing w:val="-4"/>
                <w:sz w:val="20"/>
              </w:rPr>
              <w:t>View</w:t>
            </w:r>
          </w:p>
        </w:tc>
        <w:tc>
          <w:tcPr>
            <w:tcW w:w="4968" w:type="dxa"/>
          </w:tcPr>
          <w:p w14:paraId="1BD7C17B">
            <w:pPr>
              <w:pStyle w:val="10"/>
              <w:spacing w:line="242" w:lineRule="exact"/>
              <w:rPr>
                <w:sz w:val="20"/>
              </w:rPr>
            </w:pPr>
            <w:r>
              <w:rPr>
                <w:sz w:val="20"/>
              </w:rPr>
              <w:t>Supports</w:t>
            </w:r>
            <w:r>
              <w:rPr>
                <w:spacing w:val="26"/>
                <w:sz w:val="20"/>
              </w:rPr>
              <w:t xml:space="preserve"> </w:t>
            </w:r>
            <w:r>
              <w:rPr>
                <w:sz w:val="20"/>
              </w:rPr>
              <w:t>field</w:t>
            </w:r>
            <w:r>
              <w:rPr>
                <w:spacing w:val="26"/>
                <w:sz w:val="20"/>
              </w:rPr>
              <w:t xml:space="preserve"> </w:t>
            </w:r>
            <w:r>
              <w:rPr>
                <w:sz w:val="20"/>
              </w:rPr>
              <w:t>verification,</w:t>
            </w:r>
            <w:r>
              <w:rPr>
                <w:spacing w:val="26"/>
                <w:sz w:val="20"/>
              </w:rPr>
              <w:t xml:space="preserve"> </w:t>
            </w:r>
            <w:r>
              <w:rPr>
                <w:sz w:val="20"/>
              </w:rPr>
              <w:t>photo</w:t>
            </w:r>
            <w:r>
              <w:rPr>
                <w:spacing w:val="28"/>
                <w:sz w:val="20"/>
              </w:rPr>
              <w:t xml:space="preserve"> </w:t>
            </w:r>
            <w:r>
              <w:rPr>
                <w:sz w:val="20"/>
              </w:rPr>
              <w:t>evidence,</w:t>
            </w:r>
            <w:r>
              <w:rPr>
                <w:spacing w:val="26"/>
                <w:sz w:val="20"/>
              </w:rPr>
              <w:t xml:space="preserve"> </w:t>
            </w:r>
            <w:r>
              <w:rPr>
                <w:sz w:val="20"/>
              </w:rPr>
              <w:t>checklist completion and GPS confirmation.</w:t>
            </w:r>
          </w:p>
        </w:tc>
      </w:tr>
      <w:tr w14:paraId="12950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4968" w:type="dxa"/>
          </w:tcPr>
          <w:p w14:paraId="2DE1B920">
            <w:pPr>
              <w:pStyle w:val="10"/>
              <w:spacing w:before="117"/>
              <w:rPr>
                <w:sz w:val="20"/>
              </w:rPr>
            </w:pPr>
            <w:r>
              <w:rPr>
                <w:sz w:val="20"/>
              </w:rPr>
              <w:t>Admin</w:t>
            </w:r>
            <w:r>
              <w:rPr>
                <w:spacing w:val="-6"/>
                <w:sz w:val="20"/>
              </w:rPr>
              <w:t xml:space="preserve"> </w:t>
            </w:r>
            <w:r>
              <w:rPr>
                <w:sz w:val="20"/>
              </w:rPr>
              <w:t>Web</w:t>
            </w:r>
            <w:r>
              <w:rPr>
                <w:spacing w:val="-5"/>
                <w:sz w:val="20"/>
              </w:rPr>
              <w:t xml:space="preserve"> </w:t>
            </w:r>
            <w:r>
              <w:rPr>
                <w:spacing w:val="-2"/>
                <w:sz w:val="20"/>
              </w:rPr>
              <w:t>Dashboard</w:t>
            </w:r>
          </w:p>
        </w:tc>
        <w:tc>
          <w:tcPr>
            <w:tcW w:w="4968" w:type="dxa"/>
          </w:tcPr>
          <w:p w14:paraId="71E2DC40">
            <w:pPr>
              <w:pStyle w:val="10"/>
              <w:spacing w:line="240" w:lineRule="exact"/>
              <w:rPr>
                <w:sz w:val="20"/>
              </w:rPr>
            </w:pPr>
            <w:r>
              <w:rPr>
                <w:sz w:val="20"/>
              </w:rPr>
              <w:t>Enables</w:t>
            </w:r>
            <w:r>
              <w:rPr>
                <w:spacing w:val="80"/>
                <w:sz w:val="20"/>
              </w:rPr>
              <w:t xml:space="preserve"> </w:t>
            </w:r>
            <w:r>
              <w:rPr>
                <w:sz w:val="20"/>
              </w:rPr>
              <w:t>officers</w:t>
            </w:r>
            <w:r>
              <w:rPr>
                <w:spacing w:val="80"/>
                <w:sz w:val="20"/>
              </w:rPr>
              <w:t xml:space="preserve"> </w:t>
            </w:r>
            <w:r>
              <w:rPr>
                <w:sz w:val="20"/>
              </w:rPr>
              <w:t>to</w:t>
            </w:r>
            <w:r>
              <w:rPr>
                <w:spacing w:val="80"/>
                <w:sz w:val="20"/>
              </w:rPr>
              <w:t xml:space="preserve"> </w:t>
            </w:r>
            <w:r>
              <w:rPr>
                <w:sz w:val="20"/>
              </w:rPr>
              <w:t>view</w:t>
            </w:r>
            <w:r>
              <w:rPr>
                <w:spacing w:val="80"/>
                <w:sz w:val="20"/>
              </w:rPr>
              <w:t xml:space="preserve"> </w:t>
            </w:r>
            <w:r>
              <w:rPr>
                <w:sz w:val="20"/>
              </w:rPr>
              <w:t>reports,</w:t>
            </w:r>
            <w:r>
              <w:rPr>
                <w:spacing w:val="80"/>
                <w:sz w:val="20"/>
              </w:rPr>
              <w:t xml:space="preserve"> </w:t>
            </w:r>
            <w:r>
              <w:rPr>
                <w:sz w:val="20"/>
              </w:rPr>
              <w:t>assign</w:t>
            </w:r>
            <w:r>
              <w:rPr>
                <w:spacing w:val="80"/>
                <w:sz w:val="20"/>
              </w:rPr>
              <w:t xml:space="preserve"> </w:t>
            </w:r>
            <w:r>
              <w:rPr>
                <w:sz w:val="20"/>
              </w:rPr>
              <w:t>repairs, monitor trends and publish notices.</w:t>
            </w:r>
          </w:p>
        </w:tc>
      </w:tr>
      <w:tr w14:paraId="60B8DF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 w:hRule="atLeast"/>
        </w:trPr>
        <w:tc>
          <w:tcPr>
            <w:tcW w:w="4968" w:type="dxa"/>
          </w:tcPr>
          <w:p w14:paraId="6792362A">
            <w:pPr>
              <w:pStyle w:val="10"/>
              <w:spacing w:before="119"/>
              <w:rPr>
                <w:sz w:val="20"/>
              </w:rPr>
            </w:pPr>
            <w:r>
              <w:rPr>
                <w:sz w:val="20"/>
              </w:rPr>
              <w:t>API</w:t>
            </w:r>
            <w:r>
              <w:rPr>
                <w:spacing w:val="-4"/>
                <w:sz w:val="20"/>
              </w:rPr>
              <w:t xml:space="preserve"> </w:t>
            </w:r>
            <w:r>
              <w:rPr>
                <w:spacing w:val="-2"/>
                <w:sz w:val="20"/>
              </w:rPr>
              <w:t>Gateway</w:t>
            </w:r>
          </w:p>
        </w:tc>
        <w:tc>
          <w:tcPr>
            <w:tcW w:w="4968" w:type="dxa"/>
          </w:tcPr>
          <w:p w14:paraId="08B2E993">
            <w:pPr>
              <w:pStyle w:val="10"/>
              <w:spacing w:line="242" w:lineRule="exact"/>
              <w:rPr>
                <w:sz w:val="20"/>
              </w:rPr>
            </w:pPr>
            <w:r>
              <w:rPr>
                <w:sz w:val="20"/>
              </w:rPr>
              <w:t>Receives</w:t>
            </w:r>
            <w:r>
              <w:rPr>
                <w:spacing w:val="37"/>
                <w:sz w:val="20"/>
              </w:rPr>
              <w:t xml:space="preserve"> </w:t>
            </w:r>
            <w:r>
              <w:rPr>
                <w:sz w:val="20"/>
              </w:rPr>
              <w:t>requests,</w:t>
            </w:r>
            <w:r>
              <w:rPr>
                <w:spacing w:val="39"/>
                <w:sz w:val="20"/>
              </w:rPr>
              <w:t xml:space="preserve"> </w:t>
            </w:r>
            <w:r>
              <w:rPr>
                <w:sz w:val="20"/>
              </w:rPr>
              <w:t>verifies</w:t>
            </w:r>
            <w:r>
              <w:rPr>
                <w:spacing w:val="37"/>
                <w:sz w:val="20"/>
              </w:rPr>
              <w:t xml:space="preserve"> </w:t>
            </w:r>
            <w:r>
              <w:rPr>
                <w:sz w:val="20"/>
              </w:rPr>
              <w:t>identity,</w:t>
            </w:r>
            <w:r>
              <w:rPr>
                <w:spacing w:val="39"/>
                <w:sz w:val="20"/>
              </w:rPr>
              <w:t xml:space="preserve"> </w:t>
            </w:r>
            <w:r>
              <w:rPr>
                <w:sz w:val="20"/>
              </w:rPr>
              <w:t>applies</w:t>
            </w:r>
            <w:r>
              <w:rPr>
                <w:spacing w:val="37"/>
                <w:sz w:val="20"/>
              </w:rPr>
              <w:t xml:space="preserve"> </w:t>
            </w:r>
            <w:r>
              <w:rPr>
                <w:sz w:val="20"/>
              </w:rPr>
              <w:t>security rules and routes traffic to services.</w:t>
            </w:r>
          </w:p>
        </w:tc>
      </w:tr>
      <w:tr w14:paraId="75E853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1" w:hRule="atLeast"/>
        </w:trPr>
        <w:tc>
          <w:tcPr>
            <w:tcW w:w="4968" w:type="dxa"/>
          </w:tcPr>
          <w:p w14:paraId="4A571CC2">
            <w:pPr>
              <w:pStyle w:val="10"/>
              <w:spacing w:before="120"/>
              <w:rPr>
                <w:sz w:val="20"/>
              </w:rPr>
            </w:pPr>
            <w:r>
              <w:rPr>
                <w:sz w:val="20"/>
              </w:rPr>
              <w:t>Service</w:t>
            </w:r>
            <w:r>
              <w:rPr>
                <w:spacing w:val="-8"/>
                <w:sz w:val="20"/>
              </w:rPr>
              <w:t xml:space="preserve"> </w:t>
            </w:r>
            <w:r>
              <w:rPr>
                <w:spacing w:val="-2"/>
                <w:sz w:val="20"/>
              </w:rPr>
              <w:t>Layer</w:t>
            </w:r>
          </w:p>
        </w:tc>
        <w:tc>
          <w:tcPr>
            <w:tcW w:w="4968" w:type="dxa"/>
          </w:tcPr>
          <w:p w14:paraId="196A4C3B">
            <w:pPr>
              <w:pStyle w:val="10"/>
              <w:spacing w:line="240" w:lineRule="exact"/>
              <w:rPr>
                <w:sz w:val="20"/>
              </w:rPr>
            </w:pPr>
            <w:r>
              <w:rPr>
                <w:sz w:val="20"/>
              </w:rPr>
              <w:t>Handles</w:t>
            </w:r>
            <w:r>
              <w:rPr>
                <w:spacing w:val="80"/>
                <w:sz w:val="20"/>
              </w:rPr>
              <w:t xml:space="preserve"> </w:t>
            </w:r>
            <w:r>
              <w:rPr>
                <w:sz w:val="20"/>
              </w:rPr>
              <w:t>reporting,</w:t>
            </w:r>
            <w:r>
              <w:rPr>
                <w:spacing w:val="80"/>
                <w:sz w:val="20"/>
              </w:rPr>
              <w:t xml:space="preserve"> </w:t>
            </w:r>
            <w:r>
              <w:rPr>
                <w:sz w:val="20"/>
              </w:rPr>
              <w:t>repair</w:t>
            </w:r>
            <w:r>
              <w:rPr>
                <w:spacing w:val="80"/>
                <w:sz w:val="20"/>
              </w:rPr>
              <w:t xml:space="preserve"> </w:t>
            </w:r>
            <w:r>
              <w:rPr>
                <w:sz w:val="20"/>
              </w:rPr>
              <w:t>workflow,</w:t>
            </w:r>
            <w:r>
              <w:rPr>
                <w:spacing w:val="80"/>
                <w:sz w:val="20"/>
              </w:rPr>
              <w:t xml:space="preserve"> </w:t>
            </w:r>
            <w:r>
              <w:rPr>
                <w:sz w:val="20"/>
              </w:rPr>
              <w:t>water</w:t>
            </w:r>
            <w:r>
              <w:rPr>
                <w:spacing w:val="80"/>
                <w:sz w:val="20"/>
              </w:rPr>
              <w:t xml:space="preserve"> </w:t>
            </w:r>
            <w:r>
              <w:rPr>
                <w:sz w:val="20"/>
              </w:rPr>
              <w:t>point profiles, alerts and analytics.</w:t>
            </w:r>
          </w:p>
        </w:tc>
      </w:tr>
      <w:tr w14:paraId="7203D6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4968" w:type="dxa"/>
          </w:tcPr>
          <w:p w14:paraId="05EF5835">
            <w:pPr>
              <w:pStyle w:val="10"/>
              <w:spacing w:before="120"/>
              <w:rPr>
                <w:sz w:val="20"/>
              </w:rPr>
            </w:pPr>
            <w:r>
              <w:rPr>
                <w:sz w:val="20"/>
              </w:rPr>
              <w:t>Database</w:t>
            </w:r>
            <w:r>
              <w:rPr>
                <w:spacing w:val="-5"/>
                <w:sz w:val="20"/>
              </w:rPr>
              <w:t xml:space="preserve"> </w:t>
            </w:r>
            <w:r>
              <w:rPr>
                <w:sz w:val="20"/>
              </w:rPr>
              <w:t>+</w:t>
            </w:r>
            <w:r>
              <w:rPr>
                <w:spacing w:val="-5"/>
                <w:sz w:val="20"/>
              </w:rPr>
              <w:t xml:space="preserve"> GIS</w:t>
            </w:r>
          </w:p>
        </w:tc>
        <w:tc>
          <w:tcPr>
            <w:tcW w:w="4968" w:type="dxa"/>
          </w:tcPr>
          <w:p w14:paraId="26372052">
            <w:pPr>
              <w:pStyle w:val="10"/>
              <w:spacing w:line="240" w:lineRule="exact"/>
              <w:rPr>
                <w:sz w:val="20"/>
              </w:rPr>
            </w:pPr>
            <w:r>
              <w:rPr>
                <w:sz w:val="20"/>
              </w:rPr>
              <w:t>Stores</w:t>
            </w:r>
            <w:r>
              <w:rPr>
                <w:spacing w:val="80"/>
                <w:sz w:val="20"/>
              </w:rPr>
              <w:t xml:space="preserve"> </w:t>
            </w:r>
            <w:r>
              <w:rPr>
                <w:sz w:val="20"/>
              </w:rPr>
              <w:t>users,</w:t>
            </w:r>
            <w:r>
              <w:rPr>
                <w:spacing w:val="80"/>
                <w:sz w:val="20"/>
              </w:rPr>
              <w:t xml:space="preserve"> </w:t>
            </w:r>
            <w:r>
              <w:rPr>
                <w:sz w:val="20"/>
              </w:rPr>
              <w:t>water</w:t>
            </w:r>
            <w:r>
              <w:rPr>
                <w:spacing w:val="80"/>
                <w:sz w:val="20"/>
              </w:rPr>
              <w:t xml:space="preserve"> </w:t>
            </w:r>
            <w:r>
              <w:rPr>
                <w:sz w:val="20"/>
              </w:rPr>
              <w:t>points,</w:t>
            </w:r>
            <w:r>
              <w:rPr>
                <w:spacing w:val="80"/>
                <w:sz w:val="20"/>
              </w:rPr>
              <w:t xml:space="preserve"> </w:t>
            </w:r>
            <w:r>
              <w:rPr>
                <w:sz w:val="20"/>
              </w:rPr>
              <w:t>reports,</w:t>
            </w:r>
            <w:r>
              <w:rPr>
                <w:spacing w:val="80"/>
                <w:sz w:val="20"/>
              </w:rPr>
              <w:t xml:space="preserve"> </w:t>
            </w:r>
            <w:r>
              <w:rPr>
                <w:sz w:val="20"/>
              </w:rPr>
              <w:t>tasks,</w:t>
            </w:r>
            <w:r>
              <w:rPr>
                <w:spacing w:val="80"/>
                <w:sz w:val="20"/>
              </w:rPr>
              <w:t xml:space="preserve"> </w:t>
            </w:r>
            <w:r>
              <w:rPr>
                <w:sz w:val="20"/>
              </w:rPr>
              <w:t>test records and map coordinates.</w:t>
            </w:r>
          </w:p>
        </w:tc>
      </w:tr>
      <w:tr w14:paraId="2AD93F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 w:hRule="atLeast"/>
        </w:trPr>
        <w:tc>
          <w:tcPr>
            <w:tcW w:w="4968" w:type="dxa"/>
          </w:tcPr>
          <w:p w14:paraId="18850F54">
            <w:pPr>
              <w:pStyle w:val="10"/>
              <w:spacing w:before="119"/>
              <w:rPr>
                <w:sz w:val="20"/>
              </w:rPr>
            </w:pPr>
            <w:r>
              <w:rPr>
                <w:sz w:val="20"/>
              </w:rPr>
              <w:t>SMS/Open</w:t>
            </w:r>
            <w:r>
              <w:rPr>
                <w:spacing w:val="-8"/>
                <w:sz w:val="20"/>
              </w:rPr>
              <w:t xml:space="preserve"> </w:t>
            </w:r>
            <w:r>
              <w:rPr>
                <w:sz w:val="20"/>
              </w:rPr>
              <w:t>Data</w:t>
            </w:r>
            <w:r>
              <w:rPr>
                <w:spacing w:val="-6"/>
                <w:sz w:val="20"/>
              </w:rPr>
              <w:t xml:space="preserve"> </w:t>
            </w:r>
            <w:r>
              <w:rPr>
                <w:spacing w:val="-2"/>
                <w:sz w:val="20"/>
              </w:rPr>
              <w:t>Integrations</w:t>
            </w:r>
          </w:p>
        </w:tc>
        <w:tc>
          <w:tcPr>
            <w:tcW w:w="4968" w:type="dxa"/>
          </w:tcPr>
          <w:p w14:paraId="776A5D06">
            <w:pPr>
              <w:pStyle w:val="10"/>
              <w:spacing w:line="240" w:lineRule="exact"/>
              <w:ind w:right="98"/>
              <w:rPr>
                <w:sz w:val="20"/>
              </w:rPr>
            </w:pPr>
            <w:r>
              <w:rPr>
                <w:sz w:val="20"/>
              </w:rPr>
              <w:t>Sends</w:t>
            </w:r>
            <w:r>
              <w:rPr>
                <w:spacing w:val="80"/>
                <w:sz w:val="20"/>
              </w:rPr>
              <w:t xml:space="preserve"> </w:t>
            </w:r>
            <w:r>
              <w:rPr>
                <w:sz w:val="20"/>
              </w:rPr>
              <w:t>low-bandwidth</w:t>
            </w:r>
            <w:r>
              <w:rPr>
                <w:spacing w:val="80"/>
                <w:sz w:val="20"/>
              </w:rPr>
              <w:t xml:space="preserve"> </w:t>
            </w:r>
            <w:r>
              <w:rPr>
                <w:sz w:val="20"/>
              </w:rPr>
              <w:t>alerts</w:t>
            </w:r>
            <w:r>
              <w:rPr>
                <w:spacing w:val="80"/>
                <w:sz w:val="20"/>
              </w:rPr>
              <w:t xml:space="preserve"> </w:t>
            </w:r>
            <w:r>
              <w:rPr>
                <w:sz w:val="20"/>
              </w:rPr>
              <w:t>and</w:t>
            </w:r>
            <w:r>
              <w:rPr>
                <w:spacing w:val="80"/>
                <w:sz w:val="20"/>
              </w:rPr>
              <w:t xml:space="preserve"> </w:t>
            </w:r>
            <w:r>
              <w:rPr>
                <w:sz w:val="20"/>
              </w:rPr>
              <w:t>publishes</w:t>
            </w:r>
            <w:r>
              <w:rPr>
                <w:spacing w:val="80"/>
                <w:sz w:val="20"/>
              </w:rPr>
              <w:t xml:space="preserve"> </w:t>
            </w:r>
            <w:r>
              <w:rPr>
                <w:sz w:val="20"/>
              </w:rPr>
              <w:t>non-sensitive community water data.</w:t>
            </w:r>
          </w:p>
        </w:tc>
      </w:tr>
    </w:tbl>
    <w:p w14:paraId="04570F54">
      <w:pPr>
        <w:pStyle w:val="10"/>
        <w:spacing w:after="0" w:line="240" w:lineRule="exact"/>
        <w:rPr>
          <w:sz w:val="20"/>
        </w:rPr>
        <w:sectPr>
          <w:pgSz w:w="12240" w:h="15840"/>
          <w:pgMar w:top="1080" w:right="720" w:bottom="280" w:left="1080" w:header="720" w:footer="720" w:gutter="0"/>
          <w:cols w:space="720" w:num="1"/>
        </w:sectPr>
      </w:pPr>
    </w:p>
    <w:p w14:paraId="37C85285">
      <w:pPr>
        <w:pStyle w:val="2"/>
        <w:spacing w:before="20"/>
      </w:pPr>
      <w:bookmarkStart w:id="6" w:name="UML Diagrams and Interpretation"/>
      <w:bookmarkEnd w:id="6"/>
      <w:r>
        <w:rPr>
          <w:color w:val="365F91"/>
        </w:rPr>
        <w:t>UML</w:t>
      </w:r>
      <w:r>
        <w:rPr>
          <w:color w:val="365F91"/>
          <w:spacing w:val="-4"/>
        </w:rPr>
        <w:t xml:space="preserve"> </w:t>
      </w:r>
      <w:r>
        <w:rPr>
          <w:color w:val="365F91"/>
        </w:rPr>
        <w:t>Diagrams</w:t>
      </w:r>
      <w:r>
        <w:rPr>
          <w:color w:val="365F91"/>
          <w:spacing w:val="-6"/>
        </w:rPr>
        <w:t xml:space="preserve"> </w:t>
      </w:r>
      <w:r>
        <w:rPr>
          <w:color w:val="365F91"/>
        </w:rPr>
        <w:t>and</w:t>
      </w:r>
      <w:r>
        <w:rPr>
          <w:color w:val="365F91"/>
          <w:spacing w:val="-4"/>
        </w:rPr>
        <w:t xml:space="preserve"> </w:t>
      </w:r>
      <w:r>
        <w:rPr>
          <w:color w:val="365F91"/>
          <w:spacing w:val="-2"/>
        </w:rPr>
        <w:t>Interpretation</w:t>
      </w:r>
    </w:p>
    <w:p w14:paraId="7E78200A">
      <w:pPr>
        <w:pStyle w:val="3"/>
        <w:spacing w:before="251"/>
      </w:pPr>
      <w:r>
        <w:drawing>
          <wp:anchor distT="0" distB="0" distL="0" distR="0" simplePos="0" relativeHeight="251660288" behindDoc="1" locked="0" layoutInCell="1" allowOverlap="1">
            <wp:simplePos x="0" y="0"/>
            <wp:positionH relativeFrom="page">
              <wp:posOffset>730885</wp:posOffset>
            </wp:positionH>
            <wp:positionV relativeFrom="paragraph">
              <wp:posOffset>390525</wp:posOffset>
            </wp:positionV>
            <wp:extent cx="6096000" cy="381000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095999" cy="3810000"/>
                    </a:xfrm>
                    <a:prstGeom prst="rect">
                      <a:avLst/>
                    </a:prstGeom>
                  </pic:spPr>
                </pic:pic>
              </a:graphicData>
            </a:graphic>
          </wp:anchor>
        </w:drawing>
      </w:r>
      <w:bookmarkStart w:id="7" w:name="Use Case Diagram"/>
      <w:bookmarkEnd w:id="7"/>
      <w:r>
        <w:rPr>
          <w:color w:val="4F81BC"/>
        </w:rPr>
        <w:t>Use</w:t>
      </w:r>
      <w:r>
        <w:rPr>
          <w:color w:val="4F81BC"/>
          <w:spacing w:val="-6"/>
        </w:rPr>
        <w:t xml:space="preserve"> </w:t>
      </w:r>
      <w:r>
        <w:rPr>
          <w:color w:val="4F81BC"/>
        </w:rPr>
        <w:t>Case</w:t>
      </w:r>
      <w:r>
        <w:rPr>
          <w:color w:val="4F81BC"/>
          <w:spacing w:val="-5"/>
        </w:rPr>
        <w:t xml:space="preserve"> </w:t>
      </w:r>
      <w:r>
        <w:rPr>
          <w:color w:val="4F81BC"/>
          <w:spacing w:val="-2"/>
        </w:rPr>
        <w:t>Diagram</w:t>
      </w:r>
    </w:p>
    <w:p w14:paraId="3D9D3FBA">
      <w:pPr>
        <w:spacing w:before="183" w:after="49"/>
        <w:ind w:left="72" w:right="0" w:firstLine="0"/>
        <w:jc w:val="left"/>
        <w:rPr>
          <w:rFonts w:ascii="Calibri"/>
          <w:b/>
          <w:sz w:val="26"/>
        </w:rPr>
      </w:pPr>
      <w:bookmarkStart w:id="8" w:name="Class Diagram"/>
      <w:bookmarkEnd w:id="8"/>
      <w:r>
        <w:rPr>
          <w:rFonts w:ascii="Calibri"/>
          <w:b/>
          <w:color w:val="4F81BC"/>
          <w:sz w:val="26"/>
        </w:rPr>
        <w:t>Class</w:t>
      </w:r>
      <w:r>
        <w:rPr>
          <w:rFonts w:ascii="Calibri"/>
          <w:b/>
          <w:color w:val="4F81BC"/>
          <w:spacing w:val="-7"/>
          <w:sz w:val="26"/>
        </w:rPr>
        <w:t xml:space="preserve"> </w:t>
      </w:r>
      <w:r>
        <w:rPr>
          <w:rFonts w:ascii="Calibri"/>
          <w:b/>
          <w:color w:val="4F81BC"/>
          <w:spacing w:val="-2"/>
          <w:sz w:val="26"/>
        </w:rPr>
        <w:t>Diagram</w:t>
      </w:r>
    </w:p>
    <w:p w14:paraId="1BEB1E00">
      <w:pPr>
        <w:spacing w:line="240" w:lineRule="auto"/>
        <w:ind w:left="72" w:right="0" w:firstLine="0"/>
        <w:rPr>
          <w:rFonts w:ascii="Calibri"/>
          <w:sz w:val="20"/>
        </w:rPr>
      </w:pPr>
      <w:r>
        <w:rPr>
          <w:rFonts w:ascii="Calibri"/>
          <w:sz w:val="20"/>
        </w:rPr>
        <w:drawing>
          <wp:inline distT="0" distB="0" distL="0" distR="0">
            <wp:extent cx="5942965" cy="371475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943599" cy="3714750"/>
                    </a:xfrm>
                    <a:prstGeom prst="rect">
                      <a:avLst/>
                    </a:prstGeom>
                  </pic:spPr>
                </pic:pic>
              </a:graphicData>
            </a:graphic>
          </wp:inline>
        </w:drawing>
      </w:r>
    </w:p>
    <w:p w14:paraId="60815150">
      <w:pPr>
        <w:spacing w:after="0" w:line="240" w:lineRule="auto"/>
        <w:rPr>
          <w:rFonts w:ascii="Calibri"/>
          <w:sz w:val="20"/>
        </w:rPr>
        <w:sectPr>
          <w:pgSz w:w="12240" w:h="15840"/>
          <w:pgMar w:top="1060" w:right="720" w:bottom="280" w:left="1080" w:header="720" w:footer="720" w:gutter="0"/>
          <w:cols w:space="720" w:num="1"/>
        </w:sectPr>
      </w:pPr>
    </w:p>
    <w:p w14:paraId="7EBA1403">
      <w:pPr>
        <w:spacing w:before="18"/>
        <w:ind w:left="72" w:right="0" w:firstLine="0"/>
        <w:jc w:val="left"/>
        <w:rPr>
          <w:rFonts w:ascii="Calibri"/>
          <w:b/>
          <w:sz w:val="26"/>
        </w:rPr>
      </w:pPr>
      <w:r>
        <w:rPr>
          <w:rFonts w:ascii="Calibri"/>
          <w:b/>
          <w:sz w:val="26"/>
        </w:rPr>
        <w:drawing>
          <wp:anchor distT="0" distB="0" distL="0" distR="0" simplePos="0" relativeHeight="251660288" behindDoc="1" locked="0" layoutInCell="1" allowOverlap="1">
            <wp:simplePos x="0" y="0"/>
            <wp:positionH relativeFrom="page">
              <wp:posOffset>730885</wp:posOffset>
            </wp:positionH>
            <wp:positionV relativeFrom="paragraph">
              <wp:posOffset>243840</wp:posOffset>
            </wp:positionV>
            <wp:extent cx="6096000" cy="381000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095999" cy="3810000"/>
                    </a:xfrm>
                    <a:prstGeom prst="rect">
                      <a:avLst/>
                    </a:prstGeom>
                  </pic:spPr>
                </pic:pic>
              </a:graphicData>
            </a:graphic>
          </wp:anchor>
        </w:drawing>
      </w:r>
      <w:bookmarkStart w:id="9" w:name="Sequence Diagram"/>
      <w:bookmarkEnd w:id="9"/>
      <w:r>
        <w:rPr>
          <w:rFonts w:ascii="Calibri"/>
          <w:b/>
          <w:color w:val="4F81BC"/>
          <w:sz w:val="26"/>
        </w:rPr>
        <w:t>Sequence</w:t>
      </w:r>
      <w:r>
        <w:rPr>
          <w:rFonts w:ascii="Calibri"/>
          <w:b/>
          <w:color w:val="4F81BC"/>
          <w:spacing w:val="-10"/>
          <w:sz w:val="26"/>
        </w:rPr>
        <w:t xml:space="preserve"> </w:t>
      </w:r>
      <w:r>
        <w:rPr>
          <w:rFonts w:ascii="Calibri"/>
          <w:b/>
          <w:color w:val="4F81BC"/>
          <w:spacing w:val="-2"/>
          <w:sz w:val="26"/>
        </w:rPr>
        <w:t>Diagram</w:t>
      </w:r>
    </w:p>
    <w:p w14:paraId="7D420D06">
      <w:pPr>
        <w:pStyle w:val="6"/>
        <w:spacing w:before="146"/>
        <w:rPr>
          <w:rFonts w:ascii="Calibri"/>
          <w:b/>
          <w:sz w:val="26"/>
        </w:rPr>
      </w:pPr>
    </w:p>
    <w:p w14:paraId="22704144">
      <w:pPr>
        <w:pStyle w:val="2"/>
      </w:pPr>
      <w:bookmarkStart w:id="10" w:name="Prototype Development and UI/UX Design"/>
      <w:bookmarkEnd w:id="10"/>
      <w:r>
        <w:rPr>
          <w:color w:val="365F91"/>
        </w:rPr>
        <w:t>Prototype</w:t>
      </w:r>
      <w:r>
        <w:rPr>
          <w:color w:val="365F91"/>
          <w:spacing w:val="-9"/>
        </w:rPr>
        <w:t xml:space="preserve"> </w:t>
      </w:r>
      <w:r>
        <w:rPr>
          <w:color w:val="365F91"/>
        </w:rPr>
        <w:t>Development</w:t>
      </w:r>
      <w:r>
        <w:rPr>
          <w:color w:val="365F91"/>
          <w:spacing w:val="-5"/>
        </w:rPr>
        <w:t xml:space="preserve"> </w:t>
      </w:r>
      <w:r>
        <w:rPr>
          <w:color w:val="365F91"/>
        </w:rPr>
        <w:t>and</w:t>
      </w:r>
      <w:r>
        <w:rPr>
          <w:color w:val="365F91"/>
          <w:spacing w:val="-8"/>
        </w:rPr>
        <w:t xml:space="preserve"> </w:t>
      </w:r>
      <w:r>
        <w:rPr>
          <w:color w:val="365F91"/>
        </w:rPr>
        <w:t>UI/UX</w:t>
      </w:r>
      <w:r>
        <w:rPr>
          <w:color w:val="365F91"/>
          <w:spacing w:val="-5"/>
        </w:rPr>
        <w:t xml:space="preserve"> </w:t>
      </w:r>
      <w:r>
        <w:rPr>
          <w:color w:val="365F91"/>
          <w:spacing w:val="-2"/>
        </w:rPr>
        <w:t>Design</w:t>
      </w:r>
    </w:p>
    <w:p w14:paraId="097B276A">
      <w:pPr>
        <w:pStyle w:val="6"/>
        <w:spacing w:before="50" w:line="276" w:lineRule="auto"/>
        <w:ind w:left="72" w:right="319"/>
      </w:pPr>
      <w:r>
        <w:t>The prototype is designed as a high-fidelity Figma-ready interface. It uses consistent navigation,</w:t>
      </w:r>
      <w:r>
        <w:rPr>
          <w:spacing w:val="-6"/>
        </w:rPr>
        <w:t xml:space="preserve"> </w:t>
      </w:r>
      <w:r>
        <w:t>strong</w:t>
      </w:r>
      <w:r>
        <w:rPr>
          <w:spacing w:val="-3"/>
        </w:rPr>
        <w:t xml:space="preserve"> </w:t>
      </w:r>
      <w:r>
        <w:t>color</w:t>
      </w:r>
      <w:r>
        <w:rPr>
          <w:spacing w:val="-3"/>
        </w:rPr>
        <w:t xml:space="preserve"> </w:t>
      </w:r>
      <w:r>
        <w:t>meaning,</w:t>
      </w:r>
      <w:r>
        <w:rPr>
          <w:spacing w:val="-6"/>
        </w:rPr>
        <w:t xml:space="preserve"> </w:t>
      </w:r>
      <w:r>
        <w:t>readable</w:t>
      </w:r>
      <w:r>
        <w:rPr>
          <w:spacing w:val="-4"/>
        </w:rPr>
        <w:t xml:space="preserve"> </w:t>
      </w:r>
      <w:r>
        <w:t>cards,</w:t>
      </w:r>
      <w:r>
        <w:rPr>
          <w:spacing w:val="-3"/>
        </w:rPr>
        <w:t xml:space="preserve"> </w:t>
      </w:r>
      <w:r>
        <w:t>and</w:t>
      </w:r>
      <w:r>
        <w:rPr>
          <w:spacing w:val="-3"/>
        </w:rPr>
        <w:t xml:space="preserve"> </w:t>
      </w:r>
      <w:r>
        <w:t>simple</w:t>
      </w:r>
      <w:r>
        <w:rPr>
          <w:spacing w:val="-7"/>
        </w:rPr>
        <w:t xml:space="preserve"> </w:t>
      </w:r>
      <w:r>
        <w:t>citizen-friendly</w:t>
      </w:r>
      <w:r>
        <w:rPr>
          <w:spacing w:val="-4"/>
        </w:rPr>
        <w:t xml:space="preserve"> </w:t>
      </w:r>
      <w:r>
        <w:t>workflows.</w:t>
      </w:r>
      <w:r>
        <w:rPr>
          <w:spacing w:val="-3"/>
        </w:rPr>
        <w:t xml:space="preserve"> </w:t>
      </w:r>
      <w:r>
        <w:t>The ten key screens are listed below and included as image assets.</w:t>
      </w:r>
    </w:p>
    <w:p w14:paraId="6E75AF2E">
      <w:pPr>
        <w:pStyle w:val="6"/>
        <w:spacing w:before="8"/>
        <w:rPr>
          <w:sz w:val="16"/>
        </w:rPr>
      </w:pPr>
    </w:p>
    <w:tbl>
      <w:tblPr>
        <w:tblStyle w:val="5"/>
        <w:tblW w:w="0" w:type="auto"/>
        <w:tblInd w:w="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68"/>
        <w:gridCol w:w="4968"/>
      </w:tblGrid>
      <w:tr w14:paraId="78F3DA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4968" w:type="dxa"/>
          </w:tcPr>
          <w:p w14:paraId="2D9D8D57">
            <w:pPr>
              <w:pStyle w:val="10"/>
              <w:spacing w:line="245" w:lineRule="exact"/>
              <w:rPr>
                <w:b/>
                <w:sz w:val="22"/>
              </w:rPr>
            </w:pPr>
            <w:r>
              <w:rPr>
                <w:b/>
                <w:color w:val="15314F"/>
                <w:spacing w:val="-2"/>
                <w:sz w:val="22"/>
              </w:rPr>
              <w:t>Screen</w:t>
            </w:r>
          </w:p>
        </w:tc>
        <w:tc>
          <w:tcPr>
            <w:tcW w:w="4968" w:type="dxa"/>
          </w:tcPr>
          <w:p w14:paraId="45A3DC69">
            <w:pPr>
              <w:pStyle w:val="10"/>
              <w:spacing w:line="245" w:lineRule="exact"/>
              <w:rPr>
                <w:b/>
                <w:sz w:val="22"/>
              </w:rPr>
            </w:pPr>
            <w:r>
              <w:rPr>
                <w:b/>
                <w:color w:val="15314F"/>
                <w:spacing w:val="-2"/>
                <w:sz w:val="22"/>
              </w:rPr>
              <w:t>Purpose</w:t>
            </w:r>
          </w:p>
        </w:tc>
      </w:tr>
      <w:tr w14:paraId="51A187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1" w:hRule="atLeast"/>
        </w:trPr>
        <w:tc>
          <w:tcPr>
            <w:tcW w:w="4968" w:type="dxa"/>
          </w:tcPr>
          <w:p w14:paraId="2460E21A">
            <w:pPr>
              <w:pStyle w:val="10"/>
              <w:spacing w:line="222" w:lineRule="exact"/>
              <w:rPr>
                <w:sz w:val="20"/>
              </w:rPr>
            </w:pPr>
            <w:r>
              <w:rPr>
                <w:sz w:val="20"/>
              </w:rPr>
              <w:t>1.</w:t>
            </w:r>
            <w:r>
              <w:rPr>
                <w:spacing w:val="-1"/>
                <w:sz w:val="20"/>
              </w:rPr>
              <w:t xml:space="preserve"> </w:t>
            </w:r>
            <w:r>
              <w:rPr>
                <w:spacing w:val="-2"/>
                <w:sz w:val="20"/>
              </w:rPr>
              <w:t>Login</w:t>
            </w:r>
          </w:p>
        </w:tc>
        <w:tc>
          <w:tcPr>
            <w:tcW w:w="4968" w:type="dxa"/>
          </w:tcPr>
          <w:p w14:paraId="432033E6">
            <w:pPr>
              <w:pStyle w:val="10"/>
              <w:spacing w:line="222" w:lineRule="exact"/>
              <w:rPr>
                <w:sz w:val="20"/>
              </w:rPr>
            </w:pPr>
            <w:r>
              <w:rPr>
                <w:sz w:val="20"/>
              </w:rPr>
              <w:t>Secure</w:t>
            </w:r>
            <w:r>
              <w:rPr>
                <w:spacing w:val="-8"/>
                <w:sz w:val="20"/>
              </w:rPr>
              <w:t xml:space="preserve"> </w:t>
            </w:r>
            <w:r>
              <w:rPr>
                <w:sz w:val="20"/>
              </w:rPr>
              <w:t>entry</w:t>
            </w:r>
            <w:r>
              <w:rPr>
                <w:spacing w:val="-6"/>
                <w:sz w:val="20"/>
              </w:rPr>
              <w:t xml:space="preserve"> </w:t>
            </w:r>
            <w:r>
              <w:rPr>
                <w:sz w:val="20"/>
              </w:rPr>
              <w:t>for</w:t>
            </w:r>
            <w:r>
              <w:rPr>
                <w:spacing w:val="-5"/>
                <w:sz w:val="20"/>
              </w:rPr>
              <w:t xml:space="preserve"> </w:t>
            </w:r>
            <w:r>
              <w:rPr>
                <w:sz w:val="20"/>
              </w:rPr>
              <w:t>residents,</w:t>
            </w:r>
            <w:r>
              <w:rPr>
                <w:spacing w:val="-8"/>
                <w:sz w:val="20"/>
              </w:rPr>
              <w:t xml:space="preserve"> </w:t>
            </w:r>
            <w:r>
              <w:rPr>
                <w:sz w:val="20"/>
              </w:rPr>
              <w:t>volunteers</w:t>
            </w:r>
            <w:r>
              <w:rPr>
                <w:spacing w:val="-5"/>
                <w:sz w:val="20"/>
              </w:rPr>
              <w:t xml:space="preserve"> </w:t>
            </w:r>
            <w:r>
              <w:rPr>
                <w:sz w:val="20"/>
              </w:rPr>
              <w:t>and</w:t>
            </w:r>
            <w:r>
              <w:rPr>
                <w:spacing w:val="-7"/>
                <w:sz w:val="20"/>
              </w:rPr>
              <w:t xml:space="preserve"> </w:t>
            </w:r>
            <w:r>
              <w:rPr>
                <w:spacing w:val="-2"/>
                <w:sz w:val="20"/>
              </w:rPr>
              <w:t>officers.</w:t>
            </w:r>
          </w:p>
        </w:tc>
      </w:tr>
      <w:tr w14:paraId="29249A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4968" w:type="dxa"/>
          </w:tcPr>
          <w:p w14:paraId="0E2510D3">
            <w:pPr>
              <w:pStyle w:val="10"/>
              <w:spacing w:before="119"/>
              <w:rPr>
                <w:sz w:val="20"/>
              </w:rPr>
            </w:pPr>
            <w:r>
              <w:rPr>
                <w:sz w:val="20"/>
              </w:rPr>
              <w:t>2.</w:t>
            </w:r>
            <w:r>
              <w:rPr>
                <w:spacing w:val="-6"/>
                <w:sz w:val="20"/>
              </w:rPr>
              <w:t xml:space="preserve"> </w:t>
            </w:r>
            <w:r>
              <w:rPr>
                <w:sz w:val="20"/>
              </w:rPr>
              <w:t>Community</w:t>
            </w:r>
            <w:r>
              <w:rPr>
                <w:spacing w:val="-7"/>
                <w:sz w:val="20"/>
              </w:rPr>
              <w:t xml:space="preserve"> </w:t>
            </w:r>
            <w:r>
              <w:rPr>
                <w:spacing w:val="-4"/>
                <w:sz w:val="20"/>
              </w:rPr>
              <w:t>Home</w:t>
            </w:r>
          </w:p>
        </w:tc>
        <w:tc>
          <w:tcPr>
            <w:tcW w:w="4968" w:type="dxa"/>
          </w:tcPr>
          <w:p w14:paraId="78BB4DAF">
            <w:pPr>
              <w:pStyle w:val="10"/>
              <w:spacing w:line="240" w:lineRule="exact"/>
              <w:rPr>
                <w:sz w:val="20"/>
              </w:rPr>
            </w:pPr>
            <w:r>
              <w:rPr>
                <w:sz w:val="20"/>
              </w:rPr>
              <w:t>Summary</w:t>
            </w:r>
            <w:r>
              <w:rPr>
                <w:spacing w:val="40"/>
                <w:sz w:val="20"/>
              </w:rPr>
              <w:t xml:space="preserve"> </w:t>
            </w:r>
            <w:r>
              <w:rPr>
                <w:sz w:val="20"/>
              </w:rPr>
              <w:t>of</w:t>
            </w:r>
            <w:r>
              <w:rPr>
                <w:spacing w:val="40"/>
                <w:sz w:val="20"/>
              </w:rPr>
              <w:t xml:space="preserve"> </w:t>
            </w:r>
            <w:r>
              <w:rPr>
                <w:sz w:val="20"/>
              </w:rPr>
              <w:t>nearby</w:t>
            </w:r>
            <w:r>
              <w:rPr>
                <w:spacing w:val="40"/>
                <w:sz w:val="20"/>
              </w:rPr>
              <w:t xml:space="preserve"> </w:t>
            </w:r>
            <w:r>
              <w:rPr>
                <w:sz w:val="20"/>
              </w:rPr>
              <w:t>safe</w:t>
            </w:r>
            <w:r>
              <w:rPr>
                <w:spacing w:val="40"/>
                <w:sz w:val="20"/>
              </w:rPr>
              <w:t xml:space="preserve"> </w:t>
            </w:r>
            <w:r>
              <w:rPr>
                <w:sz w:val="20"/>
              </w:rPr>
              <w:t>water</w:t>
            </w:r>
            <w:r>
              <w:rPr>
                <w:spacing w:val="40"/>
                <w:sz w:val="20"/>
              </w:rPr>
              <w:t xml:space="preserve"> </w:t>
            </w:r>
            <w:r>
              <w:rPr>
                <w:sz w:val="20"/>
              </w:rPr>
              <w:t>points,</w:t>
            </w:r>
            <w:r>
              <w:rPr>
                <w:spacing w:val="40"/>
                <w:sz w:val="20"/>
              </w:rPr>
              <w:t xml:space="preserve"> </w:t>
            </w:r>
            <w:r>
              <w:rPr>
                <w:sz w:val="20"/>
              </w:rPr>
              <w:t>alerts</w:t>
            </w:r>
            <w:r>
              <w:rPr>
                <w:spacing w:val="40"/>
                <w:sz w:val="20"/>
              </w:rPr>
              <w:t xml:space="preserve"> </w:t>
            </w:r>
            <w:r>
              <w:rPr>
                <w:sz w:val="20"/>
              </w:rPr>
              <w:t>and quick actions.</w:t>
            </w:r>
          </w:p>
        </w:tc>
      </w:tr>
      <w:tr w14:paraId="3F5251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 w:hRule="atLeast"/>
        </w:trPr>
        <w:tc>
          <w:tcPr>
            <w:tcW w:w="4968" w:type="dxa"/>
          </w:tcPr>
          <w:p w14:paraId="1E9BE05F">
            <w:pPr>
              <w:pStyle w:val="10"/>
              <w:spacing w:before="118"/>
              <w:rPr>
                <w:sz w:val="20"/>
              </w:rPr>
            </w:pPr>
            <w:r>
              <w:rPr>
                <w:sz w:val="20"/>
              </w:rPr>
              <w:t>3.</w:t>
            </w:r>
            <w:r>
              <w:rPr>
                <w:spacing w:val="-3"/>
                <w:sz w:val="20"/>
              </w:rPr>
              <w:t xml:space="preserve"> </w:t>
            </w:r>
            <w:r>
              <w:rPr>
                <w:sz w:val="20"/>
              </w:rPr>
              <w:t>Report</w:t>
            </w:r>
            <w:r>
              <w:rPr>
                <w:spacing w:val="-6"/>
                <w:sz w:val="20"/>
              </w:rPr>
              <w:t xml:space="preserve"> </w:t>
            </w:r>
            <w:r>
              <w:rPr>
                <w:spacing w:val="-2"/>
                <w:sz w:val="20"/>
              </w:rPr>
              <w:t>Issue</w:t>
            </w:r>
          </w:p>
        </w:tc>
        <w:tc>
          <w:tcPr>
            <w:tcW w:w="4968" w:type="dxa"/>
          </w:tcPr>
          <w:p w14:paraId="11542675">
            <w:pPr>
              <w:pStyle w:val="10"/>
              <w:spacing w:line="242" w:lineRule="exact"/>
              <w:ind w:right="98"/>
              <w:rPr>
                <w:sz w:val="20"/>
              </w:rPr>
            </w:pPr>
            <w:r>
              <w:rPr>
                <w:sz w:val="20"/>
              </w:rPr>
              <w:t>Form</w:t>
            </w:r>
            <w:r>
              <w:rPr>
                <w:spacing w:val="31"/>
                <w:sz w:val="20"/>
              </w:rPr>
              <w:t xml:space="preserve"> </w:t>
            </w:r>
            <w:r>
              <w:rPr>
                <w:sz w:val="20"/>
              </w:rPr>
              <w:t>for</w:t>
            </w:r>
            <w:r>
              <w:rPr>
                <w:spacing w:val="31"/>
                <w:sz w:val="20"/>
              </w:rPr>
              <w:t xml:space="preserve"> </w:t>
            </w:r>
            <w:r>
              <w:rPr>
                <w:sz w:val="20"/>
              </w:rPr>
              <w:t>submitting</w:t>
            </w:r>
            <w:r>
              <w:rPr>
                <w:spacing w:val="31"/>
                <w:sz w:val="20"/>
              </w:rPr>
              <w:t xml:space="preserve"> </w:t>
            </w:r>
            <w:r>
              <w:rPr>
                <w:sz w:val="20"/>
              </w:rPr>
              <w:t>unsafe</w:t>
            </w:r>
            <w:r>
              <w:rPr>
                <w:spacing w:val="31"/>
                <w:sz w:val="20"/>
              </w:rPr>
              <w:t xml:space="preserve"> </w:t>
            </w:r>
            <w:r>
              <w:rPr>
                <w:sz w:val="20"/>
              </w:rPr>
              <w:t>water,</w:t>
            </w:r>
            <w:r>
              <w:rPr>
                <w:spacing w:val="29"/>
                <w:sz w:val="20"/>
              </w:rPr>
              <w:t xml:space="preserve"> </w:t>
            </w:r>
            <w:r>
              <w:rPr>
                <w:sz w:val="20"/>
              </w:rPr>
              <w:t>broken</w:t>
            </w:r>
            <w:r>
              <w:rPr>
                <w:spacing w:val="32"/>
                <w:sz w:val="20"/>
              </w:rPr>
              <w:t xml:space="preserve"> </w:t>
            </w:r>
            <w:r>
              <w:rPr>
                <w:sz w:val="20"/>
              </w:rPr>
              <w:t>pump</w:t>
            </w:r>
            <w:r>
              <w:rPr>
                <w:spacing w:val="29"/>
                <w:sz w:val="20"/>
              </w:rPr>
              <w:t xml:space="preserve"> </w:t>
            </w:r>
            <w:r>
              <w:rPr>
                <w:sz w:val="20"/>
              </w:rPr>
              <w:t>or no-water reports.</w:t>
            </w:r>
          </w:p>
        </w:tc>
      </w:tr>
      <w:tr w14:paraId="516D4C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4968" w:type="dxa"/>
          </w:tcPr>
          <w:p w14:paraId="235FF541">
            <w:pPr>
              <w:pStyle w:val="10"/>
              <w:spacing w:line="220" w:lineRule="exact"/>
              <w:rPr>
                <w:sz w:val="20"/>
              </w:rPr>
            </w:pPr>
            <w:r>
              <w:rPr>
                <w:sz w:val="20"/>
              </w:rPr>
              <w:t>4.</w:t>
            </w:r>
            <w:r>
              <w:rPr>
                <w:spacing w:val="-3"/>
                <w:sz w:val="20"/>
              </w:rPr>
              <w:t xml:space="preserve"> </w:t>
            </w:r>
            <w:r>
              <w:rPr>
                <w:sz w:val="20"/>
              </w:rPr>
              <w:t>Water</w:t>
            </w:r>
            <w:r>
              <w:rPr>
                <w:spacing w:val="-7"/>
                <w:sz w:val="20"/>
              </w:rPr>
              <w:t xml:space="preserve"> </w:t>
            </w:r>
            <w:r>
              <w:rPr>
                <w:sz w:val="20"/>
              </w:rPr>
              <w:t>Point</w:t>
            </w:r>
            <w:r>
              <w:rPr>
                <w:spacing w:val="-3"/>
                <w:sz w:val="20"/>
              </w:rPr>
              <w:t xml:space="preserve"> </w:t>
            </w:r>
            <w:r>
              <w:rPr>
                <w:spacing w:val="-5"/>
                <w:sz w:val="20"/>
              </w:rPr>
              <w:t>Map</w:t>
            </w:r>
          </w:p>
        </w:tc>
        <w:tc>
          <w:tcPr>
            <w:tcW w:w="4968" w:type="dxa"/>
          </w:tcPr>
          <w:p w14:paraId="2A2F6D07">
            <w:pPr>
              <w:pStyle w:val="10"/>
              <w:spacing w:line="220" w:lineRule="exact"/>
              <w:rPr>
                <w:sz w:val="20"/>
              </w:rPr>
            </w:pPr>
            <w:r>
              <w:rPr>
                <w:sz w:val="20"/>
              </w:rPr>
              <w:t>GIS</w:t>
            </w:r>
            <w:r>
              <w:rPr>
                <w:spacing w:val="-4"/>
                <w:sz w:val="20"/>
              </w:rPr>
              <w:t xml:space="preserve"> </w:t>
            </w:r>
            <w:r>
              <w:rPr>
                <w:sz w:val="20"/>
              </w:rPr>
              <w:t>map</w:t>
            </w:r>
            <w:r>
              <w:rPr>
                <w:spacing w:val="-5"/>
                <w:sz w:val="20"/>
              </w:rPr>
              <w:t xml:space="preserve"> </w:t>
            </w:r>
            <w:r>
              <w:rPr>
                <w:sz w:val="20"/>
              </w:rPr>
              <w:t>with</w:t>
            </w:r>
            <w:r>
              <w:rPr>
                <w:spacing w:val="-6"/>
                <w:sz w:val="20"/>
              </w:rPr>
              <w:t xml:space="preserve"> </w:t>
            </w:r>
            <w:r>
              <w:rPr>
                <w:sz w:val="20"/>
              </w:rPr>
              <w:t>colored</w:t>
            </w:r>
            <w:r>
              <w:rPr>
                <w:spacing w:val="-4"/>
                <w:sz w:val="20"/>
              </w:rPr>
              <w:t xml:space="preserve"> </w:t>
            </w:r>
            <w:r>
              <w:rPr>
                <w:sz w:val="20"/>
              </w:rPr>
              <w:t>status</w:t>
            </w:r>
            <w:r>
              <w:rPr>
                <w:spacing w:val="-6"/>
                <w:sz w:val="20"/>
              </w:rPr>
              <w:t xml:space="preserve"> </w:t>
            </w:r>
            <w:r>
              <w:rPr>
                <w:spacing w:val="-2"/>
                <w:sz w:val="20"/>
              </w:rPr>
              <w:t>indicators.</w:t>
            </w:r>
          </w:p>
        </w:tc>
      </w:tr>
      <w:tr w14:paraId="7468D3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4968" w:type="dxa"/>
          </w:tcPr>
          <w:p w14:paraId="4ED1C656">
            <w:pPr>
              <w:pStyle w:val="10"/>
              <w:spacing w:before="118"/>
              <w:rPr>
                <w:sz w:val="20"/>
              </w:rPr>
            </w:pPr>
            <w:r>
              <w:rPr>
                <w:sz w:val="20"/>
              </w:rPr>
              <w:t>5.</w:t>
            </w:r>
            <w:r>
              <w:rPr>
                <w:spacing w:val="-3"/>
                <w:sz w:val="20"/>
              </w:rPr>
              <w:t xml:space="preserve"> </w:t>
            </w:r>
            <w:r>
              <w:rPr>
                <w:sz w:val="20"/>
              </w:rPr>
              <w:t>Water</w:t>
            </w:r>
            <w:r>
              <w:rPr>
                <w:spacing w:val="-7"/>
                <w:sz w:val="20"/>
              </w:rPr>
              <w:t xml:space="preserve"> </w:t>
            </w:r>
            <w:r>
              <w:rPr>
                <w:sz w:val="20"/>
              </w:rPr>
              <w:t>Point</w:t>
            </w:r>
            <w:r>
              <w:rPr>
                <w:spacing w:val="-3"/>
                <w:sz w:val="20"/>
              </w:rPr>
              <w:t xml:space="preserve"> </w:t>
            </w:r>
            <w:r>
              <w:rPr>
                <w:spacing w:val="-2"/>
                <w:sz w:val="20"/>
              </w:rPr>
              <w:t>Profile</w:t>
            </w:r>
          </w:p>
        </w:tc>
        <w:tc>
          <w:tcPr>
            <w:tcW w:w="4968" w:type="dxa"/>
          </w:tcPr>
          <w:p w14:paraId="26C897D1">
            <w:pPr>
              <w:pStyle w:val="10"/>
              <w:spacing w:line="242" w:lineRule="exact"/>
              <w:rPr>
                <w:sz w:val="20"/>
              </w:rPr>
            </w:pPr>
            <w:r>
              <w:rPr>
                <w:sz w:val="20"/>
              </w:rPr>
              <w:t>Detailed</w:t>
            </w:r>
            <w:r>
              <w:rPr>
                <w:spacing w:val="80"/>
                <w:sz w:val="20"/>
              </w:rPr>
              <w:t xml:space="preserve"> </w:t>
            </w:r>
            <w:r>
              <w:rPr>
                <w:sz w:val="20"/>
              </w:rPr>
              <w:t>status,</w:t>
            </w:r>
            <w:r>
              <w:rPr>
                <w:spacing w:val="80"/>
                <w:sz w:val="20"/>
              </w:rPr>
              <w:t xml:space="preserve"> </w:t>
            </w:r>
            <w:r>
              <w:rPr>
                <w:sz w:val="20"/>
              </w:rPr>
              <w:t>test</w:t>
            </w:r>
            <w:r>
              <w:rPr>
                <w:spacing w:val="80"/>
                <w:sz w:val="20"/>
              </w:rPr>
              <w:t xml:space="preserve"> </w:t>
            </w:r>
            <w:r>
              <w:rPr>
                <w:sz w:val="20"/>
              </w:rPr>
              <w:t>results,</w:t>
            </w:r>
            <w:r>
              <w:rPr>
                <w:spacing w:val="80"/>
                <w:sz w:val="20"/>
              </w:rPr>
              <w:t xml:space="preserve"> </w:t>
            </w:r>
            <w:r>
              <w:rPr>
                <w:sz w:val="20"/>
              </w:rPr>
              <w:t>repair</w:t>
            </w:r>
            <w:r>
              <w:rPr>
                <w:spacing w:val="80"/>
                <w:sz w:val="20"/>
              </w:rPr>
              <w:t xml:space="preserve"> </w:t>
            </w:r>
            <w:r>
              <w:rPr>
                <w:sz w:val="20"/>
              </w:rPr>
              <w:t>history</w:t>
            </w:r>
            <w:r>
              <w:rPr>
                <w:spacing w:val="80"/>
                <w:sz w:val="20"/>
              </w:rPr>
              <w:t xml:space="preserve"> </w:t>
            </w:r>
            <w:r>
              <w:rPr>
                <w:sz w:val="20"/>
              </w:rPr>
              <w:t>and community notes.</w:t>
            </w:r>
          </w:p>
        </w:tc>
      </w:tr>
      <w:tr w14:paraId="530E37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1" w:hRule="atLeast"/>
        </w:trPr>
        <w:tc>
          <w:tcPr>
            <w:tcW w:w="4968" w:type="dxa"/>
          </w:tcPr>
          <w:p w14:paraId="64A7BEEF">
            <w:pPr>
              <w:pStyle w:val="10"/>
              <w:spacing w:before="118"/>
              <w:rPr>
                <w:sz w:val="20"/>
              </w:rPr>
            </w:pPr>
            <w:r>
              <w:rPr>
                <w:sz w:val="20"/>
              </w:rPr>
              <w:t>6.</w:t>
            </w:r>
            <w:r>
              <w:rPr>
                <w:spacing w:val="-1"/>
                <w:sz w:val="20"/>
              </w:rPr>
              <w:t xml:space="preserve"> </w:t>
            </w:r>
            <w:r>
              <w:rPr>
                <w:spacing w:val="-2"/>
                <w:sz w:val="20"/>
              </w:rPr>
              <w:t>Alerts</w:t>
            </w:r>
          </w:p>
        </w:tc>
        <w:tc>
          <w:tcPr>
            <w:tcW w:w="4968" w:type="dxa"/>
          </w:tcPr>
          <w:p w14:paraId="42AC9D20">
            <w:pPr>
              <w:pStyle w:val="10"/>
              <w:spacing w:line="240" w:lineRule="exact"/>
              <w:rPr>
                <w:sz w:val="20"/>
              </w:rPr>
            </w:pPr>
            <w:r>
              <w:rPr>
                <w:sz w:val="20"/>
              </w:rPr>
              <w:t>Community</w:t>
            </w:r>
            <w:r>
              <w:rPr>
                <w:spacing w:val="80"/>
                <w:sz w:val="20"/>
              </w:rPr>
              <w:t xml:space="preserve"> </w:t>
            </w:r>
            <w:r>
              <w:rPr>
                <w:sz w:val="20"/>
              </w:rPr>
              <w:t>notices</w:t>
            </w:r>
            <w:r>
              <w:rPr>
                <w:spacing w:val="80"/>
                <w:sz w:val="20"/>
              </w:rPr>
              <w:t xml:space="preserve"> </w:t>
            </w:r>
            <w:r>
              <w:rPr>
                <w:sz w:val="20"/>
              </w:rPr>
              <w:t>prepared</w:t>
            </w:r>
            <w:r>
              <w:rPr>
                <w:spacing w:val="80"/>
                <w:sz w:val="20"/>
              </w:rPr>
              <w:t xml:space="preserve"> </w:t>
            </w:r>
            <w:r>
              <w:rPr>
                <w:sz w:val="20"/>
              </w:rPr>
              <w:t>for</w:t>
            </w:r>
            <w:r>
              <w:rPr>
                <w:spacing w:val="80"/>
                <w:sz w:val="20"/>
              </w:rPr>
              <w:t xml:space="preserve"> </w:t>
            </w:r>
            <w:r>
              <w:rPr>
                <w:sz w:val="20"/>
              </w:rPr>
              <w:t>app</w:t>
            </w:r>
            <w:r>
              <w:rPr>
                <w:spacing w:val="80"/>
                <w:sz w:val="20"/>
              </w:rPr>
              <w:t xml:space="preserve"> </w:t>
            </w:r>
            <w:r>
              <w:rPr>
                <w:sz w:val="20"/>
              </w:rPr>
              <w:t>and</w:t>
            </w:r>
            <w:r>
              <w:rPr>
                <w:spacing w:val="80"/>
                <w:sz w:val="20"/>
              </w:rPr>
              <w:t xml:space="preserve"> </w:t>
            </w:r>
            <w:r>
              <w:rPr>
                <w:sz w:val="20"/>
              </w:rPr>
              <w:t xml:space="preserve">SMS </w:t>
            </w:r>
            <w:r>
              <w:rPr>
                <w:spacing w:val="-2"/>
                <w:sz w:val="20"/>
              </w:rPr>
              <w:t>delivery.</w:t>
            </w:r>
          </w:p>
        </w:tc>
      </w:tr>
      <w:tr w14:paraId="110D18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1" w:hRule="atLeast"/>
        </w:trPr>
        <w:tc>
          <w:tcPr>
            <w:tcW w:w="4968" w:type="dxa"/>
          </w:tcPr>
          <w:p w14:paraId="6979AAB1">
            <w:pPr>
              <w:pStyle w:val="10"/>
              <w:spacing w:line="221" w:lineRule="exact"/>
              <w:rPr>
                <w:sz w:val="20"/>
              </w:rPr>
            </w:pPr>
            <w:r>
              <w:rPr>
                <w:sz w:val="20"/>
              </w:rPr>
              <w:t>7.</w:t>
            </w:r>
            <w:r>
              <w:rPr>
                <w:spacing w:val="-5"/>
                <w:sz w:val="20"/>
              </w:rPr>
              <w:t xml:space="preserve"> </w:t>
            </w:r>
            <w:r>
              <w:rPr>
                <w:sz w:val="20"/>
              </w:rPr>
              <w:t>Volunteer</w:t>
            </w:r>
            <w:r>
              <w:rPr>
                <w:spacing w:val="-7"/>
                <w:sz w:val="20"/>
              </w:rPr>
              <w:t xml:space="preserve"> </w:t>
            </w:r>
            <w:r>
              <w:rPr>
                <w:spacing w:val="-4"/>
                <w:sz w:val="20"/>
              </w:rPr>
              <w:t>Tasks</w:t>
            </w:r>
          </w:p>
        </w:tc>
        <w:tc>
          <w:tcPr>
            <w:tcW w:w="4968" w:type="dxa"/>
          </w:tcPr>
          <w:p w14:paraId="0C852E46">
            <w:pPr>
              <w:pStyle w:val="10"/>
              <w:spacing w:line="221" w:lineRule="exact"/>
              <w:rPr>
                <w:sz w:val="20"/>
              </w:rPr>
            </w:pPr>
            <w:r>
              <w:rPr>
                <w:sz w:val="20"/>
              </w:rPr>
              <w:t>Field</w:t>
            </w:r>
            <w:r>
              <w:rPr>
                <w:spacing w:val="-8"/>
                <w:sz w:val="20"/>
              </w:rPr>
              <w:t xml:space="preserve"> </w:t>
            </w:r>
            <w:r>
              <w:rPr>
                <w:sz w:val="20"/>
              </w:rPr>
              <w:t>verification</w:t>
            </w:r>
            <w:r>
              <w:rPr>
                <w:spacing w:val="-6"/>
                <w:sz w:val="20"/>
              </w:rPr>
              <w:t xml:space="preserve"> </w:t>
            </w:r>
            <w:r>
              <w:rPr>
                <w:sz w:val="20"/>
              </w:rPr>
              <w:t>checklist</w:t>
            </w:r>
            <w:r>
              <w:rPr>
                <w:spacing w:val="-7"/>
                <w:sz w:val="20"/>
              </w:rPr>
              <w:t xml:space="preserve"> </w:t>
            </w:r>
            <w:r>
              <w:rPr>
                <w:sz w:val="20"/>
              </w:rPr>
              <w:t>for</w:t>
            </w:r>
            <w:r>
              <w:rPr>
                <w:spacing w:val="-5"/>
                <w:sz w:val="20"/>
              </w:rPr>
              <w:t xml:space="preserve"> </w:t>
            </w:r>
            <w:r>
              <w:rPr>
                <w:sz w:val="20"/>
              </w:rPr>
              <w:t>trusted</w:t>
            </w:r>
            <w:r>
              <w:rPr>
                <w:spacing w:val="-7"/>
                <w:sz w:val="20"/>
              </w:rPr>
              <w:t xml:space="preserve"> </w:t>
            </w:r>
            <w:r>
              <w:rPr>
                <w:spacing w:val="-2"/>
                <w:sz w:val="20"/>
              </w:rPr>
              <w:t>volunteers.</w:t>
            </w:r>
          </w:p>
        </w:tc>
      </w:tr>
      <w:tr w14:paraId="5E889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 w:hRule="atLeast"/>
        </w:trPr>
        <w:tc>
          <w:tcPr>
            <w:tcW w:w="4968" w:type="dxa"/>
          </w:tcPr>
          <w:p w14:paraId="47D29C7D">
            <w:pPr>
              <w:pStyle w:val="10"/>
              <w:spacing w:line="221" w:lineRule="exact"/>
              <w:rPr>
                <w:sz w:val="20"/>
              </w:rPr>
            </w:pPr>
            <w:r>
              <w:rPr>
                <w:sz w:val="20"/>
              </w:rPr>
              <w:t>8.</w:t>
            </w:r>
            <w:r>
              <w:rPr>
                <w:spacing w:val="-3"/>
                <w:sz w:val="20"/>
              </w:rPr>
              <w:t xml:space="preserve"> </w:t>
            </w:r>
            <w:r>
              <w:rPr>
                <w:sz w:val="20"/>
              </w:rPr>
              <w:t>Admin</w:t>
            </w:r>
            <w:r>
              <w:rPr>
                <w:spacing w:val="-5"/>
                <w:sz w:val="20"/>
              </w:rPr>
              <w:t xml:space="preserve"> </w:t>
            </w:r>
            <w:r>
              <w:rPr>
                <w:spacing w:val="-2"/>
                <w:sz w:val="20"/>
              </w:rPr>
              <w:t>Dashboard</w:t>
            </w:r>
          </w:p>
        </w:tc>
        <w:tc>
          <w:tcPr>
            <w:tcW w:w="4968" w:type="dxa"/>
          </w:tcPr>
          <w:p w14:paraId="57E90250">
            <w:pPr>
              <w:pStyle w:val="10"/>
              <w:spacing w:line="221" w:lineRule="exact"/>
              <w:rPr>
                <w:sz w:val="20"/>
              </w:rPr>
            </w:pPr>
            <w:r>
              <w:rPr>
                <w:sz w:val="20"/>
              </w:rPr>
              <w:t>Officer</w:t>
            </w:r>
            <w:r>
              <w:rPr>
                <w:spacing w:val="-7"/>
                <w:sz w:val="20"/>
              </w:rPr>
              <w:t xml:space="preserve"> </w:t>
            </w:r>
            <w:r>
              <w:rPr>
                <w:sz w:val="20"/>
              </w:rPr>
              <w:t>workspace</w:t>
            </w:r>
            <w:r>
              <w:rPr>
                <w:spacing w:val="-7"/>
                <w:sz w:val="20"/>
              </w:rPr>
              <w:t xml:space="preserve"> </w:t>
            </w:r>
            <w:r>
              <w:rPr>
                <w:sz w:val="20"/>
              </w:rPr>
              <w:t>for</w:t>
            </w:r>
            <w:r>
              <w:rPr>
                <w:spacing w:val="-6"/>
                <w:sz w:val="20"/>
              </w:rPr>
              <w:t xml:space="preserve"> </w:t>
            </w:r>
            <w:r>
              <w:rPr>
                <w:sz w:val="20"/>
              </w:rPr>
              <w:t>prioritizing</w:t>
            </w:r>
            <w:r>
              <w:rPr>
                <w:spacing w:val="-5"/>
                <w:sz w:val="20"/>
              </w:rPr>
              <w:t xml:space="preserve"> </w:t>
            </w:r>
            <w:r>
              <w:rPr>
                <w:sz w:val="20"/>
              </w:rPr>
              <w:t>reports</w:t>
            </w:r>
            <w:r>
              <w:rPr>
                <w:spacing w:val="-8"/>
                <w:sz w:val="20"/>
              </w:rPr>
              <w:t xml:space="preserve"> </w:t>
            </w:r>
            <w:r>
              <w:rPr>
                <w:sz w:val="20"/>
              </w:rPr>
              <w:t>and</w:t>
            </w:r>
            <w:r>
              <w:rPr>
                <w:spacing w:val="-5"/>
                <w:sz w:val="20"/>
              </w:rPr>
              <w:t xml:space="preserve"> </w:t>
            </w:r>
            <w:r>
              <w:rPr>
                <w:spacing w:val="-2"/>
                <w:sz w:val="20"/>
              </w:rPr>
              <w:t>repairs.</w:t>
            </w:r>
          </w:p>
        </w:tc>
      </w:tr>
      <w:tr w14:paraId="211117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4968" w:type="dxa"/>
          </w:tcPr>
          <w:p w14:paraId="52E64CB9">
            <w:pPr>
              <w:pStyle w:val="10"/>
              <w:spacing w:before="120"/>
              <w:rPr>
                <w:sz w:val="20"/>
              </w:rPr>
            </w:pPr>
            <w:r>
              <w:rPr>
                <w:sz w:val="20"/>
              </w:rPr>
              <w:t>9.</w:t>
            </w:r>
            <w:r>
              <w:rPr>
                <w:spacing w:val="-1"/>
                <w:sz w:val="20"/>
              </w:rPr>
              <w:t xml:space="preserve"> </w:t>
            </w:r>
            <w:r>
              <w:rPr>
                <w:spacing w:val="-2"/>
                <w:sz w:val="20"/>
              </w:rPr>
              <w:t>Analytics</w:t>
            </w:r>
          </w:p>
        </w:tc>
        <w:tc>
          <w:tcPr>
            <w:tcW w:w="4968" w:type="dxa"/>
          </w:tcPr>
          <w:p w14:paraId="7FF0FBCE">
            <w:pPr>
              <w:pStyle w:val="10"/>
              <w:spacing w:line="240" w:lineRule="exact"/>
              <w:rPr>
                <w:sz w:val="20"/>
              </w:rPr>
            </w:pPr>
            <w:r>
              <w:rPr>
                <w:sz w:val="20"/>
              </w:rPr>
              <w:t>Charts</w:t>
            </w:r>
            <w:r>
              <w:rPr>
                <w:spacing w:val="80"/>
                <w:sz w:val="20"/>
              </w:rPr>
              <w:t xml:space="preserve"> </w:t>
            </w:r>
            <w:r>
              <w:rPr>
                <w:sz w:val="20"/>
              </w:rPr>
              <w:t>showing</w:t>
            </w:r>
            <w:r>
              <w:rPr>
                <w:spacing w:val="80"/>
                <w:sz w:val="20"/>
              </w:rPr>
              <w:t xml:space="preserve"> </w:t>
            </w:r>
            <w:r>
              <w:rPr>
                <w:sz w:val="20"/>
              </w:rPr>
              <w:t>trends,</w:t>
            </w:r>
            <w:r>
              <w:rPr>
                <w:spacing w:val="80"/>
                <w:sz w:val="20"/>
              </w:rPr>
              <w:t xml:space="preserve"> </w:t>
            </w:r>
            <w:r>
              <w:rPr>
                <w:sz w:val="20"/>
              </w:rPr>
              <w:t>repair</w:t>
            </w:r>
            <w:r>
              <w:rPr>
                <w:spacing w:val="80"/>
                <w:sz w:val="20"/>
              </w:rPr>
              <w:t xml:space="preserve"> </w:t>
            </w:r>
            <w:r>
              <w:rPr>
                <w:sz w:val="20"/>
              </w:rPr>
              <w:t>time</w:t>
            </w:r>
            <w:r>
              <w:rPr>
                <w:spacing w:val="80"/>
                <w:sz w:val="20"/>
              </w:rPr>
              <w:t xml:space="preserve"> </w:t>
            </w:r>
            <w:r>
              <w:rPr>
                <w:sz w:val="20"/>
              </w:rPr>
              <w:t>and</w:t>
            </w:r>
            <w:r>
              <w:rPr>
                <w:spacing w:val="80"/>
                <w:sz w:val="20"/>
              </w:rPr>
              <w:t xml:space="preserve"> </w:t>
            </w:r>
            <w:r>
              <w:rPr>
                <w:sz w:val="20"/>
              </w:rPr>
              <w:t>SDG</w:t>
            </w:r>
            <w:r>
              <w:rPr>
                <w:spacing w:val="80"/>
                <w:sz w:val="20"/>
              </w:rPr>
              <w:t xml:space="preserve"> </w:t>
            </w:r>
            <w:r>
              <w:rPr>
                <w:sz w:val="20"/>
              </w:rPr>
              <w:t xml:space="preserve">6 </w:t>
            </w:r>
            <w:r>
              <w:rPr>
                <w:spacing w:val="-2"/>
                <w:sz w:val="20"/>
              </w:rPr>
              <w:t>indicators.</w:t>
            </w:r>
          </w:p>
        </w:tc>
      </w:tr>
      <w:tr w14:paraId="1C0195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2" w:hRule="atLeast"/>
        </w:trPr>
        <w:tc>
          <w:tcPr>
            <w:tcW w:w="4968" w:type="dxa"/>
          </w:tcPr>
          <w:p w14:paraId="1EE6E45B">
            <w:pPr>
              <w:pStyle w:val="10"/>
              <w:spacing w:line="222" w:lineRule="exact"/>
              <w:rPr>
                <w:sz w:val="20"/>
              </w:rPr>
            </w:pPr>
            <w:r>
              <w:rPr>
                <w:sz w:val="20"/>
              </w:rPr>
              <w:t>10.</w:t>
            </w:r>
            <w:r>
              <w:rPr>
                <w:spacing w:val="-4"/>
                <w:sz w:val="20"/>
              </w:rPr>
              <w:t xml:space="preserve"> </w:t>
            </w:r>
            <w:r>
              <w:rPr>
                <w:sz w:val="20"/>
              </w:rPr>
              <w:t>Water</w:t>
            </w:r>
            <w:r>
              <w:rPr>
                <w:spacing w:val="-5"/>
                <w:sz w:val="20"/>
              </w:rPr>
              <w:t xml:space="preserve"> </w:t>
            </w:r>
            <w:r>
              <w:rPr>
                <w:sz w:val="20"/>
              </w:rPr>
              <w:t>Safety</w:t>
            </w:r>
            <w:r>
              <w:rPr>
                <w:spacing w:val="-4"/>
                <w:sz w:val="20"/>
              </w:rPr>
              <w:t xml:space="preserve"> Tips</w:t>
            </w:r>
          </w:p>
        </w:tc>
        <w:tc>
          <w:tcPr>
            <w:tcW w:w="4968" w:type="dxa"/>
          </w:tcPr>
          <w:p w14:paraId="1EF43BD3">
            <w:pPr>
              <w:pStyle w:val="10"/>
              <w:spacing w:line="222" w:lineRule="exact"/>
              <w:rPr>
                <w:sz w:val="20"/>
              </w:rPr>
            </w:pPr>
            <w:r>
              <w:rPr>
                <w:sz w:val="20"/>
              </w:rPr>
              <w:t>Simple</w:t>
            </w:r>
            <w:r>
              <w:rPr>
                <w:spacing w:val="-8"/>
                <w:sz w:val="20"/>
              </w:rPr>
              <w:t xml:space="preserve"> </w:t>
            </w:r>
            <w:r>
              <w:rPr>
                <w:sz w:val="20"/>
              </w:rPr>
              <w:t>education</w:t>
            </w:r>
            <w:r>
              <w:rPr>
                <w:spacing w:val="-7"/>
                <w:sz w:val="20"/>
              </w:rPr>
              <w:t xml:space="preserve"> </w:t>
            </w:r>
            <w:r>
              <w:rPr>
                <w:sz w:val="20"/>
              </w:rPr>
              <w:t>content</w:t>
            </w:r>
            <w:r>
              <w:rPr>
                <w:spacing w:val="-5"/>
                <w:sz w:val="20"/>
              </w:rPr>
              <w:t xml:space="preserve"> </w:t>
            </w:r>
            <w:r>
              <w:rPr>
                <w:sz w:val="20"/>
              </w:rPr>
              <w:t>for</w:t>
            </w:r>
            <w:r>
              <w:rPr>
                <w:spacing w:val="-6"/>
                <w:sz w:val="20"/>
              </w:rPr>
              <w:t xml:space="preserve"> </w:t>
            </w:r>
            <w:r>
              <w:rPr>
                <w:sz w:val="20"/>
              </w:rPr>
              <w:t>households</w:t>
            </w:r>
            <w:r>
              <w:rPr>
                <w:spacing w:val="-6"/>
                <w:sz w:val="20"/>
              </w:rPr>
              <w:t xml:space="preserve"> </w:t>
            </w:r>
            <w:r>
              <w:rPr>
                <w:sz w:val="20"/>
              </w:rPr>
              <w:t>and</w:t>
            </w:r>
            <w:r>
              <w:rPr>
                <w:spacing w:val="-7"/>
                <w:sz w:val="20"/>
              </w:rPr>
              <w:t xml:space="preserve"> </w:t>
            </w:r>
            <w:r>
              <w:rPr>
                <w:spacing w:val="-2"/>
                <w:sz w:val="20"/>
              </w:rPr>
              <w:t>schools.</w:t>
            </w:r>
          </w:p>
        </w:tc>
      </w:tr>
    </w:tbl>
    <w:p w14:paraId="0B8CF981">
      <w:pPr>
        <w:pStyle w:val="10"/>
        <w:spacing w:after="0" w:line="222" w:lineRule="exact"/>
        <w:rPr>
          <w:sz w:val="20"/>
        </w:rPr>
        <w:sectPr>
          <w:pgSz w:w="12240" w:h="15840"/>
          <w:pgMar w:top="1060" w:right="720" w:bottom="280" w:left="1080" w:header="720" w:footer="720" w:gutter="0"/>
          <w:cols w:space="720" w:num="1"/>
        </w:sectPr>
      </w:pPr>
    </w:p>
    <w:p w14:paraId="1403A415">
      <w:pPr>
        <w:spacing w:line="240" w:lineRule="auto"/>
        <w:ind w:left="72" w:right="0" w:firstLine="0"/>
        <w:rPr>
          <w:sz w:val="20"/>
        </w:rPr>
      </w:pPr>
      <w:r>
        <w:rPr>
          <w:sz w:val="20"/>
        </w:rPr>
        <w:drawing>
          <wp:inline distT="0" distB="0" distL="0" distR="0">
            <wp:extent cx="6001385" cy="5524500"/>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6001925" cy="5524500"/>
                    </a:xfrm>
                    <a:prstGeom prst="rect">
                      <a:avLst/>
                    </a:prstGeom>
                  </pic:spPr>
                </pic:pic>
              </a:graphicData>
            </a:graphic>
          </wp:inline>
        </w:drawing>
      </w:r>
    </w:p>
    <w:p w14:paraId="18B07D4A">
      <w:pPr>
        <w:pStyle w:val="6"/>
        <w:spacing w:before="246"/>
        <w:rPr>
          <w:sz w:val="28"/>
        </w:rPr>
      </w:pPr>
    </w:p>
    <w:p w14:paraId="0A83189F">
      <w:pPr>
        <w:pStyle w:val="2"/>
      </w:pPr>
      <w:bookmarkStart w:id="11" w:name="Git and GitHub Integration"/>
      <w:bookmarkEnd w:id="11"/>
      <w:r>
        <w:rPr>
          <w:color w:val="365F91"/>
        </w:rPr>
        <w:t>Git</w:t>
      </w:r>
      <w:r>
        <w:rPr>
          <w:color w:val="365F91"/>
          <w:spacing w:val="-4"/>
        </w:rPr>
        <w:t xml:space="preserve"> </w:t>
      </w:r>
      <w:r>
        <w:rPr>
          <w:color w:val="365F91"/>
        </w:rPr>
        <w:t>and</w:t>
      </w:r>
      <w:r>
        <w:rPr>
          <w:color w:val="365F91"/>
          <w:spacing w:val="-4"/>
        </w:rPr>
        <w:t xml:space="preserve"> </w:t>
      </w:r>
      <w:r>
        <w:rPr>
          <w:color w:val="365F91"/>
        </w:rPr>
        <w:t>GitHub</w:t>
      </w:r>
      <w:r>
        <w:rPr>
          <w:color w:val="365F91"/>
          <w:spacing w:val="-5"/>
        </w:rPr>
        <w:t xml:space="preserve"> </w:t>
      </w:r>
      <w:r>
        <w:rPr>
          <w:color w:val="365F91"/>
          <w:spacing w:val="-2"/>
        </w:rPr>
        <w:t>Integration</w:t>
      </w:r>
    </w:p>
    <w:p w14:paraId="2AC0E9F1">
      <w:pPr>
        <w:pStyle w:val="9"/>
        <w:numPr>
          <w:ilvl w:val="0"/>
          <w:numId w:val="1"/>
        </w:numPr>
        <w:tabs>
          <w:tab w:val="left" w:pos="431"/>
        </w:tabs>
        <w:spacing w:before="50" w:after="0" w:line="240" w:lineRule="auto"/>
        <w:ind w:left="431" w:right="0" w:hanging="359"/>
        <w:jc w:val="left"/>
        <w:rPr>
          <w:sz w:val="24"/>
        </w:rPr>
      </w:pPr>
      <w:r>
        <w:rPr>
          <w:sz w:val="24"/>
        </w:rPr>
        <w:t>Repository</w:t>
      </w:r>
      <w:r>
        <w:rPr>
          <w:spacing w:val="-13"/>
          <w:sz w:val="24"/>
        </w:rPr>
        <w:t xml:space="preserve"> </w:t>
      </w:r>
      <w:r>
        <w:rPr>
          <w:sz w:val="24"/>
        </w:rPr>
        <w:t>name:</w:t>
      </w:r>
      <w:r>
        <w:rPr>
          <w:spacing w:val="-9"/>
          <w:sz w:val="24"/>
        </w:rPr>
        <w:t xml:space="preserve"> </w:t>
      </w:r>
      <w:r>
        <w:rPr>
          <w:sz w:val="24"/>
        </w:rPr>
        <w:t>aqualink-salone-</w:t>
      </w:r>
      <w:r>
        <w:rPr>
          <w:spacing w:val="-5"/>
          <w:sz w:val="24"/>
        </w:rPr>
        <w:t>dpg</w:t>
      </w:r>
    </w:p>
    <w:p w14:paraId="726A0F32">
      <w:pPr>
        <w:pStyle w:val="9"/>
        <w:numPr>
          <w:ilvl w:val="0"/>
          <w:numId w:val="1"/>
        </w:numPr>
        <w:tabs>
          <w:tab w:val="left" w:pos="431"/>
        </w:tabs>
        <w:spacing w:before="40" w:after="0" w:line="240" w:lineRule="auto"/>
        <w:ind w:left="431" w:right="0" w:hanging="359"/>
        <w:jc w:val="left"/>
        <w:rPr>
          <w:sz w:val="24"/>
        </w:rPr>
      </w:pPr>
      <w:r>
        <w:rPr>
          <w:sz w:val="24"/>
        </w:rPr>
        <w:t>Suggested</w:t>
      </w:r>
      <w:r>
        <w:rPr>
          <w:spacing w:val="-9"/>
          <w:sz w:val="24"/>
        </w:rPr>
        <w:t xml:space="preserve"> </w:t>
      </w:r>
      <w:r>
        <w:rPr>
          <w:sz w:val="24"/>
        </w:rPr>
        <w:t>folders:</w:t>
      </w:r>
      <w:r>
        <w:rPr>
          <w:spacing w:val="-6"/>
          <w:sz w:val="24"/>
        </w:rPr>
        <w:t xml:space="preserve"> </w:t>
      </w:r>
      <w:r>
        <w:rPr>
          <w:sz w:val="24"/>
        </w:rPr>
        <w:t>/report,</w:t>
      </w:r>
      <w:r>
        <w:rPr>
          <w:spacing w:val="-4"/>
          <w:sz w:val="24"/>
        </w:rPr>
        <w:t xml:space="preserve"> </w:t>
      </w:r>
      <w:r>
        <w:rPr>
          <w:sz w:val="24"/>
        </w:rPr>
        <w:t>/diagrams,</w:t>
      </w:r>
      <w:r>
        <w:rPr>
          <w:spacing w:val="-3"/>
          <w:sz w:val="24"/>
        </w:rPr>
        <w:t xml:space="preserve"> </w:t>
      </w:r>
      <w:r>
        <w:rPr>
          <w:sz w:val="24"/>
        </w:rPr>
        <w:t>/prototype,</w:t>
      </w:r>
      <w:r>
        <w:rPr>
          <w:spacing w:val="-6"/>
          <w:sz w:val="24"/>
        </w:rPr>
        <w:t xml:space="preserve"> </w:t>
      </w:r>
      <w:r>
        <w:rPr>
          <w:sz w:val="24"/>
        </w:rPr>
        <w:t>/docs,</w:t>
      </w:r>
      <w:r>
        <w:rPr>
          <w:spacing w:val="-4"/>
          <w:sz w:val="24"/>
        </w:rPr>
        <w:t xml:space="preserve"> </w:t>
      </w:r>
      <w:r>
        <w:rPr>
          <w:sz w:val="24"/>
        </w:rPr>
        <w:t>/src,</w:t>
      </w:r>
      <w:r>
        <w:rPr>
          <w:spacing w:val="-3"/>
          <w:sz w:val="24"/>
        </w:rPr>
        <w:t xml:space="preserve"> </w:t>
      </w:r>
      <w:r>
        <w:rPr>
          <w:spacing w:val="-2"/>
          <w:sz w:val="24"/>
        </w:rPr>
        <w:t>/tests</w:t>
      </w:r>
    </w:p>
    <w:p w14:paraId="07314386">
      <w:pPr>
        <w:pStyle w:val="9"/>
        <w:numPr>
          <w:ilvl w:val="0"/>
          <w:numId w:val="1"/>
        </w:numPr>
        <w:tabs>
          <w:tab w:val="left" w:pos="431"/>
        </w:tabs>
        <w:spacing w:before="40" w:after="0" w:line="273" w:lineRule="auto"/>
        <w:ind w:left="431" w:right="654" w:hanging="360"/>
        <w:jc w:val="left"/>
        <w:rPr>
          <w:sz w:val="24"/>
        </w:rPr>
      </w:pPr>
      <w:r>
        <w:rPr>
          <w:sz w:val="24"/>
        </w:rPr>
        <w:t>Upload</w:t>
      </w:r>
      <w:r>
        <w:rPr>
          <w:spacing w:val="-2"/>
          <w:sz w:val="24"/>
        </w:rPr>
        <w:t xml:space="preserve"> </w:t>
      </w:r>
      <w:r>
        <w:rPr>
          <w:sz w:val="24"/>
        </w:rPr>
        <w:t>the</w:t>
      </w:r>
      <w:r>
        <w:rPr>
          <w:spacing w:val="-3"/>
          <w:sz w:val="24"/>
        </w:rPr>
        <w:t xml:space="preserve"> </w:t>
      </w:r>
      <w:r>
        <w:rPr>
          <w:sz w:val="24"/>
        </w:rPr>
        <w:t>final</w:t>
      </w:r>
      <w:r>
        <w:rPr>
          <w:spacing w:val="-4"/>
          <w:sz w:val="24"/>
        </w:rPr>
        <w:t xml:space="preserve"> </w:t>
      </w:r>
      <w:r>
        <w:rPr>
          <w:sz w:val="24"/>
        </w:rPr>
        <w:t>report</w:t>
      </w:r>
      <w:r>
        <w:rPr>
          <w:spacing w:val="-3"/>
          <w:sz w:val="24"/>
        </w:rPr>
        <w:t xml:space="preserve"> </w:t>
      </w:r>
      <w:r>
        <w:rPr>
          <w:sz w:val="24"/>
        </w:rPr>
        <w:t>PDF,</w:t>
      </w:r>
      <w:r>
        <w:rPr>
          <w:spacing w:val="-5"/>
          <w:sz w:val="24"/>
        </w:rPr>
        <w:t xml:space="preserve"> </w:t>
      </w:r>
      <w:r>
        <w:rPr>
          <w:sz w:val="24"/>
        </w:rPr>
        <w:t>DOCX,</w:t>
      </w:r>
      <w:r>
        <w:rPr>
          <w:spacing w:val="-2"/>
          <w:sz w:val="24"/>
        </w:rPr>
        <w:t xml:space="preserve"> </w:t>
      </w:r>
      <w:r>
        <w:rPr>
          <w:sz w:val="24"/>
        </w:rPr>
        <w:t>all</w:t>
      </w:r>
      <w:r>
        <w:rPr>
          <w:spacing w:val="-4"/>
          <w:sz w:val="24"/>
        </w:rPr>
        <w:t xml:space="preserve"> </w:t>
      </w:r>
      <w:r>
        <w:rPr>
          <w:sz w:val="24"/>
        </w:rPr>
        <w:t>diagram</w:t>
      </w:r>
      <w:r>
        <w:rPr>
          <w:spacing w:val="-2"/>
          <w:sz w:val="24"/>
        </w:rPr>
        <w:t xml:space="preserve"> </w:t>
      </w:r>
      <w:r>
        <w:rPr>
          <w:sz w:val="24"/>
        </w:rPr>
        <w:t>images,</w:t>
      </w:r>
      <w:r>
        <w:rPr>
          <w:spacing w:val="-5"/>
          <w:sz w:val="24"/>
        </w:rPr>
        <w:t xml:space="preserve"> </w:t>
      </w:r>
      <w:r>
        <w:rPr>
          <w:sz w:val="24"/>
        </w:rPr>
        <w:t>prototype</w:t>
      </w:r>
      <w:r>
        <w:rPr>
          <w:spacing w:val="-1"/>
          <w:sz w:val="24"/>
        </w:rPr>
        <w:t xml:space="preserve"> </w:t>
      </w:r>
      <w:r>
        <w:rPr>
          <w:sz w:val="24"/>
        </w:rPr>
        <w:t>screens,</w:t>
      </w:r>
      <w:r>
        <w:rPr>
          <w:spacing w:val="-5"/>
          <w:sz w:val="24"/>
        </w:rPr>
        <w:t xml:space="preserve"> </w:t>
      </w:r>
      <w:r>
        <w:rPr>
          <w:sz w:val="24"/>
        </w:rPr>
        <w:t>README</w:t>
      </w:r>
      <w:r>
        <w:rPr>
          <w:spacing w:val="-4"/>
          <w:sz w:val="24"/>
        </w:rPr>
        <w:t xml:space="preserve"> </w:t>
      </w:r>
      <w:r>
        <w:rPr>
          <w:sz w:val="24"/>
        </w:rPr>
        <w:t xml:space="preserve">and </w:t>
      </w:r>
      <w:r>
        <w:rPr>
          <w:spacing w:val="-2"/>
          <w:sz w:val="24"/>
        </w:rPr>
        <w:t>LICENSE.</w:t>
      </w:r>
    </w:p>
    <w:p w14:paraId="4E40FC20">
      <w:pPr>
        <w:pStyle w:val="9"/>
        <w:numPr>
          <w:ilvl w:val="0"/>
          <w:numId w:val="1"/>
        </w:numPr>
        <w:tabs>
          <w:tab w:val="left" w:pos="431"/>
        </w:tabs>
        <w:spacing w:before="1" w:after="0" w:line="273" w:lineRule="auto"/>
        <w:ind w:left="431" w:right="908" w:hanging="360"/>
        <w:jc w:val="left"/>
        <w:rPr>
          <w:sz w:val="24"/>
        </w:rPr>
      </w:pPr>
      <w:r>
        <w:rPr>
          <w:sz w:val="24"/>
        </w:rPr>
        <w:t>Use</w:t>
      </w:r>
      <w:r>
        <w:rPr>
          <w:spacing w:val="-6"/>
          <w:sz w:val="24"/>
        </w:rPr>
        <w:t xml:space="preserve"> </w:t>
      </w:r>
      <w:r>
        <w:rPr>
          <w:sz w:val="24"/>
        </w:rPr>
        <w:t>clear</w:t>
      </w:r>
      <w:r>
        <w:rPr>
          <w:spacing w:val="-4"/>
          <w:sz w:val="24"/>
        </w:rPr>
        <w:t xml:space="preserve"> </w:t>
      </w:r>
      <w:r>
        <w:rPr>
          <w:sz w:val="24"/>
        </w:rPr>
        <w:t>commits</w:t>
      </w:r>
      <w:r>
        <w:rPr>
          <w:spacing w:val="-2"/>
          <w:sz w:val="24"/>
        </w:rPr>
        <w:t xml:space="preserve"> </w:t>
      </w:r>
      <w:r>
        <w:rPr>
          <w:sz w:val="24"/>
        </w:rPr>
        <w:t>such</w:t>
      </w:r>
      <w:r>
        <w:rPr>
          <w:spacing w:val="-4"/>
          <w:sz w:val="24"/>
        </w:rPr>
        <w:t xml:space="preserve"> </w:t>
      </w:r>
      <w:r>
        <w:rPr>
          <w:sz w:val="24"/>
        </w:rPr>
        <w:t>as:</w:t>
      </w:r>
      <w:r>
        <w:rPr>
          <w:spacing w:val="-5"/>
          <w:sz w:val="24"/>
        </w:rPr>
        <w:t xml:space="preserve"> </w:t>
      </w:r>
      <w:r>
        <w:rPr>
          <w:sz w:val="24"/>
        </w:rPr>
        <w:t>initial</w:t>
      </w:r>
      <w:r>
        <w:rPr>
          <w:spacing w:val="-4"/>
          <w:sz w:val="24"/>
        </w:rPr>
        <w:t xml:space="preserve"> </w:t>
      </w:r>
      <w:r>
        <w:rPr>
          <w:sz w:val="24"/>
        </w:rPr>
        <w:t>project</w:t>
      </w:r>
      <w:r>
        <w:rPr>
          <w:spacing w:val="-1"/>
          <w:sz w:val="24"/>
        </w:rPr>
        <w:t xml:space="preserve"> </w:t>
      </w:r>
      <w:r>
        <w:rPr>
          <w:sz w:val="24"/>
        </w:rPr>
        <w:t>structure,</w:t>
      </w:r>
      <w:r>
        <w:rPr>
          <w:spacing w:val="-5"/>
          <w:sz w:val="24"/>
        </w:rPr>
        <w:t xml:space="preserve"> </w:t>
      </w:r>
      <w:r>
        <w:rPr>
          <w:sz w:val="24"/>
        </w:rPr>
        <w:t>add</w:t>
      </w:r>
      <w:r>
        <w:rPr>
          <w:spacing w:val="-1"/>
          <w:sz w:val="24"/>
        </w:rPr>
        <w:t xml:space="preserve"> </w:t>
      </w:r>
      <w:r>
        <w:rPr>
          <w:sz w:val="24"/>
        </w:rPr>
        <w:t>UML</w:t>
      </w:r>
      <w:r>
        <w:rPr>
          <w:spacing w:val="-6"/>
          <w:sz w:val="24"/>
        </w:rPr>
        <w:t xml:space="preserve"> </w:t>
      </w:r>
      <w:r>
        <w:rPr>
          <w:sz w:val="24"/>
        </w:rPr>
        <w:t>diagrams,</w:t>
      </w:r>
      <w:r>
        <w:rPr>
          <w:spacing w:val="-5"/>
          <w:sz w:val="24"/>
        </w:rPr>
        <w:t xml:space="preserve"> </w:t>
      </w:r>
      <w:r>
        <w:rPr>
          <w:sz w:val="24"/>
        </w:rPr>
        <w:t>add</w:t>
      </w:r>
      <w:r>
        <w:rPr>
          <w:spacing w:val="-1"/>
          <w:sz w:val="24"/>
        </w:rPr>
        <w:t xml:space="preserve"> </w:t>
      </w:r>
      <w:r>
        <w:rPr>
          <w:sz w:val="24"/>
        </w:rPr>
        <w:t>prototype screens, complete final report.</w:t>
      </w:r>
    </w:p>
    <w:p w14:paraId="00C1FABB">
      <w:pPr>
        <w:pStyle w:val="9"/>
        <w:numPr>
          <w:ilvl w:val="0"/>
          <w:numId w:val="1"/>
        </w:numPr>
        <w:tabs>
          <w:tab w:val="left" w:pos="431"/>
        </w:tabs>
        <w:spacing w:before="5" w:after="0" w:line="240" w:lineRule="auto"/>
        <w:ind w:left="431" w:right="0" w:hanging="359"/>
        <w:jc w:val="left"/>
        <w:rPr>
          <w:sz w:val="24"/>
        </w:rPr>
      </w:pPr>
      <w:r>
        <w:rPr>
          <w:sz w:val="24"/>
        </w:rPr>
        <w:t>Collaborators</w:t>
      </w:r>
      <w:r>
        <w:rPr>
          <w:spacing w:val="-6"/>
          <w:sz w:val="24"/>
        </w:rPr>
        <w:t xml:space="preserve"> </w:t>
      </w:r>
      <w:r>
        <w:rPr>
          <w:sz w:val="24"/>
        </w:rPr>
        <w:t>can</w:t>
      </w:r>
      <w:r>
        <w:rPr>
          <w:spacing w:val="-2"/>
          <w:sz w:val="24"/>
        </w:rPr>
        <w:t xml:space="preserve"> </w:t>
      </w:r>
      <w:r>
        <w:rPr>
          <w:sz w:val="24"/>
        </w:rPr>
        <w:t>be</w:t>
      </w:r>
      <w:r>
        <w:rPr>
          <w:spacing w:val="-4"/>
          <w:sz w:val="24"/>
        </w:rPr>
        <w:t xml:space="preserve"> </w:t>
      </w:r>
      <w:r>
        <w:rPr>
          <w:sz w:val="24"/>
        </w:rPr>
        <w:t>added</w:t>
      </w:r>
      <w:r>
        <w:rPr>
          <w:spacing w:val="-6"/>
          <w:sz w:val="24"/>
        </w:rPr>
        <w:t xml:space="preserve"> </w:t>
      </w:r>
      <w:r>
        <w:rPr>
          <w:sz w:val="24"/>
        </w:rPr>
        <w:t>through</w:t>
      </w:r>
      <w:r>
        <w:rPr>
          <w:spacing w:val="-1"/>
          <w:sz w:val="24"/>
        </w:rPr>
        <w:t xml:space="preserve"> </w:t>
      </w:r>
      <w:r>
        <w:rPr>
          <w:sz w:val="24"/>
        </w:rPr>
        <w:t>GitHub</w:t>
      </w:r>
      <w:r>
        <w:rPr>
          <w:spacing w:val="-6"/>
          <w:sz w:val="24"/>
        </w:rPr>
        <w:t xml:space="preserve"> </w:t>
      </w:r>
      <w:r>
        <w:rPr>
          <w:sz w:val="24"/>
        </w:rPr>
        <w:t>repository</w:t>
      </w:r>
      <w:r>
        <w:rPr>
          <w:spacing w:val="-2"/>
          <w:sz w:val="24"/>
        </w:rPr>
        <w:t xml:space="preserve"> </w:t>
      </w:r>
      <w:r>
        <w:rPr>
          <w:sz w:val="24"/>
        </w:rPr>
        <w:t>Settings</w:t>
      </w:r>
      <w:r>
        <w:rPr>
          <w:spacing w:val="-4"/>
          <w:sz w:val="24"/>
        </w:rPr>
        <w:t xml:space="preserve"> </w:t>
      </w:r>
      <w:r>
        <w:rPr>
          <w:sz w:val="24"/>
        </w:rPr>
        <w:t>&gt;</w:t>
      </w:r>
      <w:r>
        <w:rPr>
          <w:spacing w:val="-3"/>
          <w:sz w:val="24"/>
        </w:rPr>
        <w:t xml:space="preserve"> </w:t>
      </w:r>
      <w:r>
        <w:rPr>
          <w:spacing w:val="-2"/>
          <w:sz w:val="24"/>
        </w:rPr>
        <w:t>Collaborators.</w:t>
      </w:r>
    </w:p>
    <w:p w14:paraId="4F707407">
      <w:pPr>
        <w:pStyle w:val="9"/>
        <w:spacing w:after="0" w:line="240" w:lineRule="auto"/>
        <w:jc w:val="left"/>
        <w:rPr>
          <w:sz w:val="24"/>
        </w:rPr>
        <w:sectPr>
          <w:pgSz w:w="12240" w:h="15840"/>
          <w:pgMar w:top="1080" w:right="720" w:bottom="280" w:left="1080" w:header="720" w:footer="720" w:gutter="0"/>
          <w:cols w:space="720" w:num="1"/>
        </w:sectPr>
      </w:pPr>
    </w:p>
    <w:p w14:paraId="7CB7E163">
      <w:pPr>
        <w:pStyle w:val="2"/>
        <w:spacing w:before="134" w:after="50"/>
      </w:pPr>
      <w:r>
        <w:drawing>
          <wp:anchor distT="0" distB="0" distL="0" distR="0" simplePos="0" relativeHeight="251659264" behindDoc="0" locked="0" layoutInCell="1" allowOverlap="1">
            <wp:simplePos x="0" y="0"/>
            <wp:positionH relativeFrom="page">
              <wp:posOffset>730885</wp:posOffset>
            </wp:positionH>
            <wp:positionV relativeFrom="page">
              <wp:posOffset>3567430</wp:posOffset>
            </wp:positionV>
            <wp:extent cx="5942330" cy="3343275"/>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942266" cy="3343275"/>
                    </a:xfrm>
                    <a:prstGeom prst="rect">
                      <a:avLst/>
                    </a:prstGeom>
                  </pic:spPr>
                </pic:pic>
              </a:graphicData>
            </a:graphic>
          </wp:anchor>
        </w:drawing>
      </w:r>
      <w:bookmarkStart w:id="12" w:name="Project Plan"/>
      <w:bookmarkEnd w:id="12"/>
      <w:r>
        <w:rPr>
          <w:color w:val="365F91"/>
        </w:rPr>
        <w:t>Project</w:t>
      </w:r>
      <w:r>
        <w:rPr>
          <w:color w:val="365F91"/>
          <w:spacing w:val="-7"/>
        </w:rPr>
        <w:t xml:space="preserve"> </w:t>
      </w:r>
      <w:r>
        <w:rPr>
          <w:color w:val="365F91"/>
          <w:spacing w:val="-4"/>
        </w:rPr>
        <w:t>Plan</w:t>
      </w:r>
    </w:p>
    <w:tbl>
      <w:tblPr>
        <w:tblStyle w:val="5"/>
        <w:tblW w:w="0" w:type="auto"/>
        <w:tblInd w:w="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12"/>
        <w:gridCol w:w="3312"/>
        <w:gridCol w:w="3312"/>
      </w:tblGrid>
      <w:tr w14:paraId="00F21B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3312" w:type="dxa"/>
          </w:tcPr>
          <w:p w14:paraId="29267530">
            <w:pPr>
              <w:pStyle w:val="10"/>
              <w:spacing w:line="246" w:lineRule="exact"/>
              <w:rPr>
                <w:b/>
                <w:sz w:val="22"/>
              </w:rPr>
            </w:pPr>
            <w:r>
              <w:rPr>
                <w:b/>
                <w:color w:val="15314F"/>
                <w:spacing w:val="-2"/>
                <w:sz w:val="22"/>
              </w:rPr>
              <w:t>Activity</w:t>
            </w:r>
          </w:p>
        </w:tc>
        <w:tc>
          <w:tcPr>
            <w:tcW w:w="3312" w:type="dxa"/>
          </w:tcPr>
          <w:p w14:paraId="4E71BBD3">
            <w:pPr>
              <w:pStyle w:val="10"/>
              <w:spacing w:line="246" w:lineRule="exact"/>
              <w:rPr>
                <w:b/>
                <w:sz w:val="22"/>
              </w:rPr>
            </w:pPr>
            <w:r>
              <w:rPr>
                <w:b/>
                <w:color w:val="15314F"/>
                <w:spacing w:val="-2"/>
                <w:sz w:val="22"/>
              </w:rPr>
              <w:t>Duration</w:t>
            </w:r>
          </w:p>
        </w:tc>
        <w:tc>
          <w:tcPr>
            <w:tcW w:w="3312" w:type="dxa"/>
          </w:tcPr>
          <w:p w14:paraId="02216BD0">
            <w:pPr>
              <w:pStyle w:val="10"/>
              <w:spacing w:line="246" w:lineRule="exact"/>
              <w:rPr>
                <w:b/>
                <w:sz w:val="22"/>
              </w:rPr>
            </w:pPr>
            <w:r>
              <w:rPr>
                <w:b/>
                <w:color w:val="15314F"/>
                <w:spacing w:val="-2"/>
                <w:sz w:val="22"/>
              </w:rPr>
              <w:t>Predecessor</w:t>
            </w:r>
          </w:p>
        </w:tc>
      </w:tr>
      <w:tr w14:paraId="1B0FF7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3312" w:type="dxa"/>
          </w:tcPr>
          <w:p w14:paraId="0E3D74FB">
            <w:pPr>
              <w:pStyle w:val="10"/>
              <w:tabs>
                <w:tab w:val="left" w:pos="501"/>
                <w:tab w:val="left" w:pos="1518"/>
                <w:tab w:val="left" w:pos="2704"/>
              </w:tabs>
              <w:spacing w:line="242" w:lineRule="exact"/>
              <w:ind w:right="96"/>
              <w:rPr>
                <w:sz w:val="20"/>
              </w:rPr>
            </w:pPr>
            <w:r>
              <w:rPr>
                <w:spacing w:val="-6"/>
                <w:sz w:val="20"/>
              </w:rPr>
              <w:t>A.</w:t>
            </w:r>
            <w:r>
              <w:rPr>
                <w:sz w:val="20"/>
              </w:rPr>
              <w:tab/>
            </w:r>
            <w:r>
              <w:rPr>
                <w:spacing w:val="-2"/>
                <w:sz w:val="20"/>
              </w:rPr>
              <w:t>Research</w:t>
            </w:r>
            <w:r>
              <w:rPr>
                <w:sz w:val="20"/>
              </w:rPr>
              <w:tab/>
            </w:r>
            <w:r>
              <w:rPr>
                <w:spacing w:val="-2"/>
                <w:sz w:val="20"/>
              </w:rPr>
              <w:t>community</w:t>
            </w:r>
            <w:r>
              <w:rPr>
                <w:sz w:val="20"/>
              </w:rPr>
              <w:tab/>
            </w:r>
            <w:r>
              <w:rPr>
                <w:spacing w:val="-4"/>
                <w:sz w:val="20"/>
              </w:rPr>
              <w:t xml:space="preserve">water </w:t>
            </w:r>
            <w:r>
              <w:rPr>
                <w:spacing w:val="-2"/>
                <w:sz w:val="20"/>
              </w:rPr>
              <w:t>problem</w:t>
            </w:r>
          </w:p>
        </w:tc>
        <w:tc>
          <w:tcPr>
            <w:tcW w:w="3312" w:type="dxa"/>
          </w:tcPr>
          <w:p w14:paraId="0A0CF70F">
            <w:pPr>
              <w:pStyle w:val="10"/>
              <w:spacing w:before="118"/>
              <w:rPr>
                <w:sz w:val="20"/>
              </w:rPr>
            </w:pPr>
            <w:r>
              <w:rPr>
                <w:sz w:val="20"/>
              </w:rPr>
              <w:t>1</w:t>
            </w:r>
            <w:r>
              <w:rPr>
                <w:spacing w:val="-3"/>
                <w:sz w:val="20"/>
              </w:rPr>
              <w:t xml:space="preserve"> </w:t>
            </w:r>
            <w:r>
              <w:rPr>
                <w:spacing w:val="-4"/>
                <w:sz w:val="20"/>
              </w:rPr>
              <w:t>week</w:t>
            </w:r>
          </w:p>
        </w:tc>
        <w:tc>
          <w:tcPr>
            <w:tcW w:w="3312" w:type="dxa"/>
          </w:tcPr>
          <w:p w14:paraId="551926BC">
            <w:pPr>
              <w:pStyle w:val="10"/>
              <w:spacing w:before="118"/>
              <w:rPr>
                <w:sz w:val="20"/>
              </w:rPr>
            </w:pPr>
            <w:r>
              <w:rPr>
                <w:sz w:val="20"/>
              </w:rPr>
              <w:t>-</w:t>
            </w:r>
          </w:p>
        </w:tc>
      </w:tr>
      <w:tr w14:paraId="7F601B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3312" w:type="dxa"/>
          </w:tcPr>
          <w:p w14:paraId="06B94E72">
            <w:pPr>
              <w:pStyle w:val="10"/>
              <w:spacing w:line="220" w:lineRule="exact"/>
              <w:rPr>
                <w:sz w:val="20"/>
              </w:rPr>
            </w:pPr>
            <w:r>
              <w:rPr>
                <w:sz w:val="20"/>
              </w:rPr>
              <w:t>B.</w:t>
            </w:r>
            <w:r>
              <w:rPr>
                <w:spacing w:val="-6"/>
                <w:sz w:val="20"/>
              </w:rPr>
              <w:t xml:space="preserve"> </w:t>
            </w:r>
            <w:r>
              <w:rPr>
                <w:sz w:val="20"/>
              </w:rPr>
              <w:t>Define</w:t>
            </w:r>
            <w:r>
              <w:rPr>
                <w:spacing w:val="-4"/>
                <w:sz w:val="20"/>
              </w:rPr>
              <w:t xml:space="preserve"> </w:t>
            </w:r>
            <w:r>
              <w:rPr>
                <w:spacing w:val="-2"/>
                <w:sz w:val="20"/>
              </w:rPr>
              <w:t>requirements</w:t>
            </w:r>
          </w:p>
        </w:tc>
        <w:tc>
          <w:tcPr>
            <w:tcW w:w="3312" w:type="dxa"/>
          </w:tcPr>
          <w:p w14:paraId="2B605A23">
            <w:pPr>
              <w:pStyle w:val="10"/>
              <w:spacing w:line="220" w:lineRule="exact"/>
              <w:rPr>
                <w:sz w:val="20"/>
              </w:rPr>
            </w:pPr>
            <w:r>
              <w:rPr>
                <w:sz w:val="20"/>
              </w:rPr>
              <w:t>1</w:t>
            </w:r>
            <w:r>
              <w:rPr>
                <w:spacing w:val="-3"/>
                <w:sz w:val="20"/>
              </w:rPr>
              <w:t xml:space="preserve"> </w:t>
            </w:r>
            <w:r>
              <w:rPr>
                <w:spacing w:val="-4"/>
                <w:sz w:val="20"/>
              </w:rPr>
              <w:t>week</w:t>
            </w:r>
          </w:p>
        </w:tc>
        <w:tc>
          <w:tcPr>
            <w:tcW w:w="3312" w:type="dxa"/>
          </w:tcPr>
          <w:p w14:paraId="2B36C63D">
            <w:pPr>
              <w:pStyle w:val="10"/>
              <w:spacing w:line="220" w:lineRule="exact"/>
              <w:rPr>
                <w:sz w:val="20"/>
              </w:rPr>
            </w:pPr>
            <w:r>
              <w:rPr>
                <w:spacing w:val="-10"/>
                <w:sz w:val="20"/>
              </w:rPr>
              <w:t>A</w:t>
            </w:r>
          </w:p>
        </w:tc>
      </w:tr>
      <w:tr w14:paraId="0CBE9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 w:hRule="atLeast"/>
        </w:trPr>
        <w:tc>
          <w:tcPr>
            <w:tcW w:w="3312" w:type="dxa"/>
          </w:tcPr>
          <w:p w14:paraId="7FCBFE22">
            <w:pPr>
              <w:pStyle w:val="10"/>
              <w:spacing w:line="242" w:lineRule="exact"/>
              <w:rPr>
                <w:sz w:val="20"/>
              </w:rPr>
            </w:pPr>
            <w:r>
              <w:rPr>
                <w:sz w:val="20"/>
              </w:rPr>
              <w:t>C.</w:t>
            </w:r>
            <w:r>
              <w:rPr>
                <w:spacing w:val="80"/>
                <w:sz w:val="20"/>
              </w:rPr>
              <w:t xml:space="preserve"> </w:t>
            </w:r>
            <w:r>
              <w:rPr>
                <w:sz w:val="20"/>
              </w:rPr>
              <w:t>Confirm</w:t>
            </w:r>
            <w:r>
              <w:rPr>
                <w:spacing w:val="80"/>
                <w:sz w:val="20"/>
              </w:rPr>
              <w:t xml:space="preserve"> </w:t>
            </w:r>
            <w:r>
              <w:rPr>
                <w:sz w:val="20"/>
              </w:rPr>
              <w:t>SDG</w:t>
            </w:r>
            <w:r>
              <w:rPr>
                <w:spacing w:val="80"/>
                <w:sz w:val="20"/>
              </w:rPr>
              <w:t xml:space="preserve"> </w:t>
            </w:r>
            <w:r>
              <w:rPr>
                <w:sz w:val="20"/>
              </w:rPr>
              <w:t>alignment</w:t>
            </w:r>
            <w:r>
              <w:rPr>
                <w:spacing w:val="80"/>
                <w:sz w:val="20"/>
              </w:rPr>
              <w:t xml:space="preserve"> </w:t>
            </w:r>
            <w:r>
              <w:rPr>
                <w:sz w:val="20"/>
              </w:rPr>
              <w:t xml:space="preserve">and </w:t>
            </w:r>
            <w:r>
              <w:rPr>
                <w:spacing w:val="-2"/>
                <w:sz w:val="20"/>
              </w:rPr>
              <w:t>license</w:t>
            </w:r>
          </w:p>
        </w:tc>
        <w:tc>
          <w:tcPr>
            <w:tcW w:w="3312" w:type="dxa"/>
          </w:tcPr>
          <w:p w14:paraId="73832BFB">
            <w:pPr>
              <w:pStyle w:val="10"/>
              <w:spacing w:before="118"/>
              <w:rPr>
                <w:sz w:val="20"/>
              </w:rPr>
            </w:pPr>
            <w:r>
              <w:rPr>
                <w:sz w:val="20"/>
              </w:rPr>
              <w:t>1</w:t>
            </w:r>
            <w:r>
              <w:rPr>
                <w:spacing w:val="-3"/>
                <w:sz w:val="20"/>
              </w:rPr>
              <w:t xml:space="preserve"> </w:t>
            </w:r>
            <w:r>
              <w:rPr>
                <w:spacing w:val="-4"/>
                <w:sz w:val="20"/>
              </w:rPr>
              <w:t>week</w:t>
            </w:r>
          </w:p>
        </w:tc>
        <w:tc>
          <w:tcPr>
            <w:tcW w:w="3312" w:type="dxa"/>
          </w:tcPr>
          <w:p w14:paraId="337B286A">
            <w:pPr>
              <w:pStyle w:val="10"/>
              <w:spacing w:before="118"/>
              <w:rPr>
                <w:sz w:val="20"/>
              </w:rPr>
            </w:pPr>
            <w:r>
              <w:rPr>
                <w:spacing w:val="-10"/>
                <w:sz w:val="20"/>
              </w:rPr>
              <w:t>A</w:t>
            </w:r>
          </w:p>
        </w:tc>
      </w:tr>
      <w:tr w14:paraId="31B50F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3312" w:type="dxa"/>
          </w:tcPr>
          <w:p w14:paraId="7FB4BA80">
            <w:pPr>
              <w:pStyle w:val="10"/>
              <w:spacing w:line="220" w:lineRule="exact"/>
              <w:rPr>
                <w:sz w:val="20"/>
              </w:rPr>
            </w:pPr>
            <w:r>
              <w:rPr>
                <w:sz w:val="20"/>
              </w:rPr>
              <w:t>D.</w:t>
            </w:r>
            <w:r>
              <w:rPr>
                <w:spacing w:val="-5"/>
                <w:sz w:val="20"/>
              </w:rPr>
              <w:t xml:space="preserve"> </w:t>
            </w:r>
            <w:r>
              <w:rPr>
                <w:sz w:val="20"/>
              </w:rPr>
              <w:t>Create</w:t>
            </w:r>
            <w:r>
              <w:rPr>
                <w:spacing w:val="-4"/>
                <w:sz w:val="20"/>
              </w:rPr>
              <w:t xml:space="preserve"> </w:t>
            </w:r>
            <w:r>
              <w:rPr>
                <w:spacing w:val="-2"/>
                <w:sz w:val="20"/>
              </w:rPr>
              <w:t>architecture</w:t>
            </w:r>
          </w:p>
        </w:tc>
        <w:tc>
          <w:tcPr>
            <w:tcW w:w="3312" w:type="dxa"/>
          </w:tcPr>
          <w:p w14:paraId="4D95E8E8">
            <w:pPr>
              <w:pStyle w:val="10"/>
              <w:spacing w:line="220" w:lineRule="exact"/>
              <w:rPr>
                <w:sz w:val="20"/>
              </w:rPr>
            </w:pPr>
            <w:r>
              <w:rPr>
                <w:sz w:val="20"/>
              </w:rPr>
              <w:t>1</w:t>
            </w:r>
            <w:r>
              <w:rPr>
                <w:spacing w:val="-3"/>
                <w:sz w:val="20"/>
              </w:rPr>
              <w:t xml:space="preserve"> </w:t>
            </w:r>
            <w:r>
              <w:rPr>
                <w:spacing w:val="-4"/>
                <w:sz w:val="20"/>
              </w:rPr>
              <w:t>week</w:t>
            </w:r>
          </w:p>
        </w:tc>
        <w:tc>
          <w:tcPr>
            <w:tcW w:w="3312" w:type="dxa"/>
          </w:tcPr>
          <w:p w14:paraId="57E0C15A">
            <w:pPr>
              <w:pStyle w:val="10"/>
              <w:spacing w:line="220" w:lineRule="exact"/>
              <w:rPr>
                <w:sz w:val="20"/>
              </w:rPr>
            </w:pPr>
            <w:r>
              <w:rPr>
                <w:spacing w:val="-10"/>
                <w:sz w:val="20"/>
              </w:rPr>
              <w:t>B</w:t>
            </w:r>
          </w:p>
        </w:tc>
      </w:tr>
      <w:tr w14:paraId="432A27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2" w:hRule="atLeast"/>
        </w:trPr>
        <w:tc>
          <w:tcPr>
            <w:tcW w:w="3312" w:type="dxa"/>
          </w:tcPr>
          <w:p w14:paraId="6B2332F3">
            <w:pPr>
              <w:pStyle w:val="10"/>
              <w:spacing w:before="1" w:line="221" w:lineRule="exact"/>
              <w:rPr>
                <w:sz w:val="20"/>
              </w:rPr>
            </w:pPr>
            <w:r>
              <w:rPr>
                <w:sz w:val="20"/>
              </w:rPr>
              <w:t>E.</w:t>
            </w:r>
            <w:r>
              <w:rPr>
                <w:spacing w:val="-5"/>
                <w:sz w:val="20"/>
              </w:rPr>
              <w:t xml:space="preserve"> </w:t>
            </w:r>
            <w:r>
              <w:rPr>
                <w:sz w:val="20"/>
              </w:rPr>
              <w:t>Draw</w:t>
            </w:r>
            <w:r>
              <w:rPr>
                <w:spacing w:val="-2"/>
                <w:sz w:val="20"/>
              </w:rPr>
              <w:t xml:space="preserve"> </w:t>
            </w:r>
            <w:r>
              <w:rPr>
                <w:sz w:val="20"/>
              </w:rPr>
              <w:t>UML</w:t>
            </w:r>
            <w:r>
              <w:rPr>
                <w:spacing w:val="-3"/>
                <w:sz w:val="20"/>
              </w:rPr>
              <w:t xml:space="preserve"> </w:t>
            </w:r>
            <w:r>
              <w:rPr>
                <w:spacing w:val="-2"/>
                <w:sz w:val="20"/>
              </w:rPr>
              <w:t>diagrams</w:t>
            </w:r>
          </w:p>
        </w:tc>
        <w:tc>
          <w:tcPr>
            <w:tcW w:w="3312" w:type="dxa"/>
          </w:tcPr>
          <w:p w14:paraId="69E55A53">
            <w:pPr>
              <w:pStyle w:val="10"/>
              <w:spacing w:before="1" w:line="221" w:lineRule="exact"/>
              <w:rPr>
                <w:sz w:val="20"/>
              </w:rPr>
            </w:pPr>
            <w:r>
              <w:rPr>
                <w:sz w:val="20"/>
              </w:rPr>
              <w:t>1</w:t>
            </w:r>
            <w:r>
              <w:rPr>
                <w:spacing w:val="-3"/>
                <w:sz w:val="20"/>
              </w:rPr>
              <w:t xml:space="preserve"> </w:t>
            </w:r>
            <w:r>
              <w:rPr>
                <w:spacing w:val="-4"/>
                <w:sz w:val="20"/>
              </w:rPr>
              <w:t>week</w:t>
            </w:r>
          </w:p>
        </w:tc>
        <w:tc>
          <w:tcPr>
            <w:tcW w:w="3312" w:type="dxa"/>
          </w:tcPr>
          <w:p w14:paraId="1B7F8C32">
            <w:pPr>
              <w:pStyle w:val="10"/>
              <w:spacing w:before="1" w:line="221" w:lineRule="exact"/>
              <w:rPr>
                <w:sz w:val="20"/>
              </w:rPr>
            </w:pPr>
            <w:r>
              <w:rPr>
                <w:spacing w:val="-10"/>
                <w:sz w:val="20"/>
              </w:rPr>
              <w:t>C</w:t>
            </w:r>
          </w:p>
        </w:tc>
      </w:tr>
      <w:tr w14:paraId="7CB941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 w:hRule="atLeast"/>
        </w:trPr>
        <w:tc>
          <w:tcPr>
            <w:tcW w:w="3312" w:type="dxa"/>
          </w:tcPr>
          <w:p w14:paraId="7F463763">
            <w:pPr>
              <w:pStyle w:val="10"/>
              <w:spacing w:line="221" w:lineRule="exact"/>
              <w:rPr>
                <w:sz w:val="20"/>
              </w:rPr>
            </w:pPr>
            <w:r>
              <w:rPr>
                <w:sz w:val="20"/>
              </w:rPr>
              <w:t>F.</w:t>
            </w:r>
            <w:r>
              <w:rPr>
                <w:spacing w:val="-6"/>
                <w:sz w:val="20"/>
              </w:rPr>
              <w:t xml:space="preserve"> </w:t>
            </w:r>
            <w:r>
              <w:rPr>
                <w:sz w:val="20"/>
              </w:rPr>
              <w:t>Design</w:t>
            </w:r>
            <w:r>
              <w:rPr>
                <w:spacing w:val="-6"/>
                <w:sz w:val="20"/>
              </w:rPr>
              <w:t xml:space="preserve"> </w:t>
            </w:r>
            <w:r>
              <w:rPr>
                <w:sz w:val="20"/>
              </w:rPr>
              <w:t>prototype</w:t>
            </w:r>
            <w:r>
              <w:rPr>
                <w:spacing w:val="-5"/>
                <w:sz w:val="20"/>
              </w:rPr>
              <w:t xml:space="preserve"> </w:t>
            </w:r>
            <w:r>
              <w:rPr>
                <w:spacing w:val="-2"/>
                <w:sz w:val="20"/>
              </w:rPr>
              <w:t>screens</w:t>
            </w:r>
          </w:p>
        </w:tc>
        <w:tc>
          <w:tcPr>
            <w:tcW w:w="3312" w:type="dxa"/>
          </w:tcPr>
          <w:p w14:paraId="70710B75">
            <w:pPr>
              <w:pStyle w:val="10"/>
              <w:spacing w:line="221" w:lineRule="exact"/>
              <w:rPr>
                <w:sz w:val="20"/>
              </w:rPr>
            </w:pPr>
            <w:r>
              <w:rPr>
                <w:sz w:val="20"/>
              </w:rPr>
              <w:t>2</w:t>
            </w:r>
            <w:r>
              <w:rPr>
                <w:spacing w:val="-3"/>
                <w:sz w:val="20"/>
              </w:rPr>
              <w:t xml:space="preserve"> </w:t>
            </w:r>
            <w:r>
              <w:rPr>
                <w:spacing w:val="-2"/>
                <w:sz w:val="20"/>
              </w:rPr>
              <w:t>weeks</w:t>
            </w:r>
          </w:p>
        </w:tc>
        <w:tc>
          <w:tcPr>
            <w:tcW w:w="3312" w:type="dxa"/>
          </w:tcPr>
          <w:p w14:paraId="0428E825">
            <w:pPr>
              <w:pStyle w:val="10"/>
              <w:spacing w:line="221" w:lineRule="exact"/>
              <w:rPr>
                <w:sz w:val="20"/>
              </w:rPr>
            </w:pPr>
            <w:r>
              <w:rPr>
                <w:sz w:val="20"/>
              </w:rPr>
              <w:t>D,</w:t>
            </w:r>
            <w:r>
              <w:rPr>
                <w:spacing w:val="-4"/>
                <w:sz w:val="20"/>
              </w:rPr>
              <w:t xml:space="preserve"> </w:t>
            </w:r>
            <w:r>
              <w:rPr>
                <w:spacing w:val="-10"/>
                <w:sz w:val="20"/>
              </w:rPr>
              <w:t>E</w:t>
            </w:r>
          </w:p>
        </w:tc>
      </w:tr>
      <w:tr w14:paraId="239412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1" w:hRule="atLeast"/>
        </w:trPr>
        <w:tc>
          <w:tcPr>
            <w:tcW w:w="3312" w:type="dxa"/>
          </w:tcPr>
          <w:p w14:paraId="021DAAB6">
            <w:pPr>
              <w:pStyle w:val="10"/>
              <w:spacing w:line="221" w:lineRule="exact"/>
              <w:rPr>
                <w:sz w:val="20"/>
              </w:rPr>
            </w:pPr>
            <w:r>
              <w:rPr>
                <w:sz w:val="20"/>
              </w:rPr>
              <w:t>G.</w:t>
            </w:r>
            <w:r>
              <w:rPr>
                <w:spacing w:val="-3"/>
                <w:sz w:val="20"/>
              </w:rPr>
              <w:t xml:space="preserve"> </w:t>
            </w:r>
            <w:r>
              <w:rPr>
                <w:sz w:val="20"/>
              </w:rPr>
              <w:t>Create</w:t>
            </w:r>
            <w:r>
              <w:rPr>
                <w:spacing w:val="-7"/>
                <w:sz w:val="20"/>
              </w:rPr>
              <w:t xml:space="preserve"> </w:t>
            </w:r>
            <w:r>
              <w:rPr>
                <w:sz w:val="20"/>
              </w:rPr>
              <w:t>GitHub</w:t>
            </w:r>
            <w:r>
              <w:rPr>
                <w:spacing w:val="-2"/>
                <w:sz w:val="20"/>
              </w:rPr>
              <w:t xml:space="preserve"> repository</w:t>
            </w:r>
          </w:p>
        </w:tc>
        <w:tc>
          <w:tcPr>
            <w:tcW w:w="3312" w:type="dxa"/>
          </w:tcPr>
          <w:p w14:paraId="387B962E">
            <w:pPr>
              <w:pStyle w:val="10"/>
              <w:spacing w:line="221" w:lineRule="exact"/>
              <w:rPr>
                <w:sz w:val="20"/>
              </w:rPr>
            </w:pPr>
            <w:r>
              <w:rPr>
                <w:sz w:val="20"/>
              </w:rPr>
              <w:t>1</w:t>
            </w:r>
            <w:r>
              <w:rPr>
                <w:spacing w:val="-3"/>
                <w:sz w:val="20"/>
              </w:rPr>
              <w:t xml:space="preserve"> </w:t>
            </w:r>
            <w:r>
              <w:rPr>
                <w:spacing w:val="-4"/>
                <w:sz w:val="20"/>
              </w:rPr>
              <w:t>week</w:t>
            </w:r>
          </w:p>
        </w:tc>
        <w:tc>
          <w:tcPr>
            <w:tcW w:w="3312" w:type="dxa"/>
          </w:tcPr>
          <w:p w14:paraId="11DDE407">
            <w:pPr>
              <w:pStyle w:val="10"/>
              <w:spacing w:line="221" w:lineRule="exact"/>
              <w:rPr>
                <w:sz w:val="20"/>
              </w:rPr>
            </w:pPr>
            <w:r>
              <w:rPr>
                <w:spacing w:val="-10"/>
                <w:sz w:val="20"/>
              </w:rPr>
              <w:t>F</w:t>
            </w:r>
          </w:p>
        </w:tc>
      </w:tr>
      <w:tr w14:paraId="250477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3312" w:type="dxa"/>
          </w:tcPr>
          <w:p w14:paraId="79610596">
            <w:pPr>
              <w:pStyle w:val="10"/>
              <w:tabs>
                <w:tab w:val="left" w:pos="705"/>
                <w:tab w:val="left" w:pos="1936"/>
                <w:tab w:val="left" w:pos="2874"/>
              </w:tabs>
              <w:spacing w:line="240" w:lineRule="exact"/>
              <w:ind w:right="99"/>
              <w:rPr>
                <w:sz w:val="20"/>
              </w:rPr>
            </w:pPr>
            <w:r>
              <w:rPr>
                <w:spacing w:val="-6"/>
                <w:sz w:val="20"/>
              </w:rPr>
              <w:t>H.</w:t>
            </w:r>
            <w:r>
              <w:rPr>
                <w:sz w:val="20"/>
              </w:rPr>
              <w:tab/>
            </w:r>
            <w:r>
              <w:rPr>
                <w:spacing w:val="-2"/>
                <w:sz w:val="20"/>
              </w:rPr>
              <w:t>Complete</w:t>
            </w:r>
            <w:r>
              <w:rPr>
                <w:sz w:val="20"/>
              </w:rPr>
              <w:tab/>
            </w:r>
            <w:r>
              <w:rPr>
                <w:spacing w:val="-2"/>
                <w:sz w:val="20"/>
              </w:rPr>
              <w:t>report</w:t>
            </w:r>
            <w:r>
              <w:rPr>
                <w:sz w:val="20"/>
              </w:rPr>
              <w:tab/>
            </w:r>
            <w:r>
              <w:rPr>
                <w:spacing w:val="-4"/>
                <w:sz w:val="20"/>
              </w:rPr>
              <w:t xml:space="preserve">and </w:t>
            </w:r>
            <w:r>
              <w:rPr>
                <w:spacing w:val="-2"/>
                <w:sz w:val="20"/>
              </w:rPr>
              <w:t>presentation</w:t>
            </w:r>
          </w:p>
        </w:tc>
        <w:tc>
          <w:tcPr>
            <w:tcW w:w="3312" w:type="dxa"/>
          </w:tcPr>
          <w:p w14:paraId="44AA1E1A">
            <w:pPr>
              <w:pStyle w:val="10"/>
              <w:spacing w:before="120"/>
              <w:rPr>
                <w:sz w:val="20"/>
              </w:rPr>
            </w:pPr>
            <w:r>
              <w:rPr>
                <w:sz w:val="20"/>
              </w:rPr>
              <w:t>1</w:t>
            </w:r>
            <w:r>
              <w:rPr>
                <w:spacing w:val="-3"/>
                <w:sz w:val="20"/>
              </w:rPr>
              <w:t xml:space="preserve"> </w:t>
            </w:r>
            <w:r>
              <w:rPr>
                <w:spacing w:val="-4"/>
                <w:sz w:val="20"/>
              </w:rPr>
              <w:t>week</w:t>
            </w:r>
          </w:p>
        </w:tc>
        <w:tc>
          <w:tcPr>
            <w:tcW w:w="3312" w:type="dxa"/>
          </w:tcPr>
          <w:p w14:paraId="2E0C3A9A">
            <w:pPr>
              <w:pStyle w:val="10"/>
              <w:spacing w:before="120"/>
              <w:rPr>
                <w:sz w:val="20"/>
              </w:rPr>
            </w:pPr>
            <w:r>
              <w:rPr>
                <w:spacing w:val="-10"/>
                <w:sz w:val="20"/>
              </w:rPr>
              <w:t>F</w:t>
            </w:r>
          </w:p>
        </w:tc>
      </w:tr>
      <w:tr w14:paraId="5BE055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2" w:hRule="atLeast"/>
        </w:trPr>
        <w:tc>
          <w:tcPr>
            <w:tcW w:w="3312" w:type="dxa"/>
          </w:tcPr>
          <w:p w14:paraId="49664C8E">
            <w:pPr>
              <w:pStyle w:val="10"/>
              <w:spacing w:line="222" w:lineRule="exact"/>
              <w:rPr>
                <w:sz w:val="20"/>
              </w:rPr>
            </w:pPr>
            <w:r>
              <w:rPr>
                <w:sz w:val="20"/>
              </w:rPr>
              <w:t>I.</w:t>
            </w:r>
            <w:r>
              <w:rPr>
                <w:spacing w:val="-6"/>
                <w:sz w:val="20"/>
              </w:rPr>
              <w:t xml:space="preserve"> </w:t>
            </w:r>
            <w:r>
              <w:rPr>
                <w:sz w:val="20"/>
              </w:rPr>
              <w:t>Final</w:t>
            </w:r>
            <w:r>
              <w:rPr>
                <w:spacing w:val="-2"/>
                <w:sz w:val="20"/>
              </w:rPr>
              <w:t xml:space="preserve"> </w:t>
            </w:r>
            <w:r>
              <w:rPr>
                <w:sz w:val="20"/>
              </w:rPr>
              <w:t>review</w:t>
            </w:r>
            <w:r>
              <w:rPr>
                <w:spacing w:val="-3"/>
                <w:sz w:val="20"/>
              </w:rPr>
              <w:t xml:space="preserve"> </w:t>
            </w:r>
            <w:r>
              <w:rPr>
                <w:sz w:val="20"/>
              </w:rPr>
              <w:t>and</w:t>
            </w:r>
            <w:r>
              <w:rPr>
                <w:spacing w:val="-4"/>
                <w:sz w:val="20"/>
              </w:rPr>
              <w:t xml:space="preserve"> </w:t>
            </w:r>
            <w:r>
              <w:rPr>
                <w:spacing w:val="-2"/>
                <w:sz w:val="20"/>
              </w:rPr>
              <w:t>submission</w:t>
            </w:r>
          </w:p>
        </w:tc>
        <w:tc>
          <w:tcPr>
            <w:tcW w:w="3312" w:type="dxa"/>
          </w:tcPr>
          <w:p w14:paraId="1A49E374">
            <w:pPr>
              <w:pStyle w:val="10"/>
              <w:spacing w:line="222" w:lineRule="exact"/>
              <w:rPr>
                <w:sz w:val="20"/>
              </w:rPr>
            </w:pPr>
            <w:r>
              <w:rPr>
                <w:sz w:val="20"/>
              </w:rPr>
              <w:t>1</w:t>
            </w:r>
            <w:r>
              <w:rPr>
                <w:spacing w:val="-3"/>
                <w:sz w:val="20"/>
              </w:rPr>
              <w:t xml:space="preserve"> </w:t>
            </w:r>
            <w:r>
              <w:rPr>
                <w:spacing w:val="-4"/>
                <w:sz w:val="20"/>
              </w:rPr>
              <w:t>week</w:t>
            </w:r>
          </w:p>
        </w:tc>
        <w:tc>
          <w:tcPr>
            <w:tcW w:w="3312" w:type="dxa"/>
          </w:tcPr>
          <w:p w14:paraId="2E756305">
            <w:pPr>
              <w:pStyle w:val="10"/>
              <w:spacing w:line="222" w:lineRule="exact"/>
              <w:rPr>
                <w:sz w:val="20"/>
              </w:rPr>
            </w:pPr>
            <w:r>
              <w:rPr>
                <w:sz w:val="20"/>
              </w:rPr>
              <w:t>G,</w:t>
            </w:r>
            <w:r>
              <w:rPr>
                <w:spacing w:val="-1"/>
                <w:sz w:val="20"/>
              </w:rPr>
              <w:t xml:space="preserve"> </w:t>
            </w:r>
            <w:r>
              <w:rPr>
                <w:spacing w:val="-10"/>
                <w:sz w:val="20"/>
              </w:rPr>
              <w:t>H</w:t>
            </w:r>
          </w:p>
        </w:tc>
      </w:tr>
    </w:tbl>
    <w:p w14:paraId="230C3F95">
      <w:pPr>
        <w:pStyle w:val="10"/>
        <w:spacing w:after="0" w:line="222" w:lineRule="exact"/>
        <w:rPr>
          <w:sz w:val="20"/>
        </w:rPr>
        <w:sectPr>
          <w:pgSz w:w="12240" w:h="15840"/>
          <w:pgMar w:top="1820" w:right="720" w:bottom="280" w:left="1080" w:header="720" w:footer="720" w:gutter="0"/>
          <w:cols w:space="720" w:num="1"/>
        </w:sectPr>
      </w:pPr>
    </w:p>
    <w:p w14:paraId="6794F7F8">
      <w:pPr>
        <w:spacing w:line="240" w:lineRule="auto"/>
        <w:ind w:left="72" w:right="0" w:firstLine="0"/>
        <w:rPr>
          <w:rFonts w:ascii="Calibri"/>
          <w:sz w:val="20"/>
        </w:rPr>
      </w:pPr>
      <w:r>
        <w:rPr>
          <w:rFonts w:ascii="Calibri"/>
          <w:sz w:val="20"/>
        </w:rPr>
        <w:drawing>
          <wp:inline distT="0" distB="0" distL="0" distR="0">
            <wp:extent cx="6094095" cy="3429000"/>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6094631" cy="3429000"/>
                    </a:xfrm>
                    <a:prstGeom prst="rect">
                      <a:avLst/>
                    </a:prstGeom>
                  </pic:spPr>
                </pic:pic>
              </a:graphicData>
            </a:graphic>
          </wp:inline>
        </w:drawing>
      </w:r>
    </w:p>
    <w:p w14:paraId="729DF43F">
      <w:pPr>
        <w:pStyle w:val="6"/>
        <w:spacing w:before="150"/>
        <w:rPr>
          <w:rFonts w:ascii="Calibri"/>
          <w:b/>
          <w:sz w:val="28"/>
        </w:rPr>
      </w:pPr>
    </w:p>
    <w:p w14:paraId="10B5A7B6">
      <w:pPr>
        <w:pStyle w:val="2"/>
        <w:spacing w:before="1"/>
        <w:jc w:val="both"/>
      </w:pPr>
      <w:bookmarkStart w:id="13" w:name="License, Design Quality and SDG Relevanc"/>
      <w:bookmarkEnd w:id="13"/>
      <w:r>
        <w:rPr>
          <w:color w:val="365F91"/>
        </w:rPr>
        <w:t>License,</w:t>
      </w:r>
      <w:r>
        <w:rPr>
          <w:color w:val="365F91"/>
          <w:spacing w:val="-5"/>
        </w:rPr>
        <w:t xml:space="preserve"> </w:t>
      </w:r>
      <w:r>
        <w:rPr>
          <w:color w:val="365F91"/>
        </w:rPr>
        <w:t>Design</w:t>
      </w:r>
      <w:r>
        <w:rPr>
          <w:color w:val="365F91"/>
          <w:spacing w:val="-6"/>
        </w:rPr>
        <w:t xml:space="preserve"> </w:t>
      </w:r>
      <w:r>
        <w:rPr>
          <w:color w:val="365F91"/>
        </w:rPr>
        <w:t>Quality</w:t>
      </w:r>
      <w:r>
        <w:rPr>
          <w:color w:val="365F91"/>
          <w:spacing w:val="-3"/>
        </w:rPr>
        <w:t xml:space="preserve"> </w:t>
      </w:r>
      <w:r>
        <w:rPr>
          <w:color w:val="365F91"/>
        </w:rPr>
        <w:t>and</w:t>
      </w:r>
      <w:r>
        <w:rPr>
          <w:color w:val="365F91"/>
          <w:spacing w:val="-6"/>
        </w:rPr>
        <w:t xml:space="preserve"> </w:t>
      </w:r>
      <w:r>
        <w:rPr>
          <w:color w:val="365F91"/>
        </w:rPr>
        <w:t>SDG</w:t>
      </w:r>
      <w:r>
        <w:rPr>
          <w:color w:val="365F91"/>
          <w:spacing w:val="-3"/>
        </w:rPr>
        <w:t xml:space="preserve"> </w:t>
      </w:r>
      <w:r>
        <w:rPr>
          <w:color w:val="365F91"/>
          <w:spacing w:val="-2"/>
        </w:rPr>
        <w:t>Relevance</w:t>
      </w:r>
    </w:p>
    <w:p w14:paraId="4E6075D8">
      <w:pPr>
        <w:pStyle w:val="6"/>
        <w:spacing w:before="52" w:line="360" w:lineRule="auto"/>
        <w:ind w:left="72" w:right="430"/>
        <w:jc w:val="both"/>
      </w:pPr>
      <w:r>
        <w:t>The recommended license is MIT because the system is intended as a Digital Public Good: it allows others to use, copy, modify and redistribute the software with attribution. External resources should be credited in the README. The diagrams and prototype assets in this package are original generated assets for this academic submission.</w:t>
      </w:r>
    </w:p>
    <w:p w14:paraId="38FB9275">
      <w:pPr>
        <w:pStyle w:val="6"/>
        <w:spacing w:before="198" w:line="360" w:lineRule="auto"/>
        <w:ind w:left="72" w:right="430"/>
        <w:jc w:val="both"/>
      </w:pPr>
      <w:r>
        <w:t>Design quality is supported by clear navigation, repeated layout patterns, accessible color meanings, short labels and user-friendly flows for both low-literacy and officer users. The project remains SDG-focused by measuring water point safety, repair response time and community alert coverage.</w:t>
      </w:r>
    </w:p>
    <w:p w14:paraId="557BA840">
      <w:pPr>
        <w:pStyle w:val="6"/>
        <w:spacing w:after="0" w:line="360" w:lineRule="auto"/>
        <w:jc w:val="both"/>
        <w:sectPr>
          <w:pgSz w:w="12240" w:h="15840"/>
          <w:pgMar w:top="1080" w:right="720" w:bottom="280" w:left="1080" w:header="720" w:footer="720" w:gutter="0"/>
          <w:cols w:space="720" w:num="1"/>
        </w:sectPr>
      </w:pPr>
    </w:p>
    <w:p w14:paraId="2B2A24CC">
      <w:pPr>
        <w:pStyle w:val="6"/>
        <w:rPr>
          <w:sz w:val="28"/>
        </w:rPr>
      </w:pPr>
    </w:p>
    <w:p w14:paraId="0944ED4C">
      <w:pPr>
        <w:pStyle w:val="6"/>
        <w:rPr>
          <w:sz w:val="28"/>
        </w:rPr>
      </w:pPr>
    </w:p>
    <w:p w14:paraId="57AA314D">
      <w:pPr>
        <w:pStyle w:val="6"/>
        <w:rPr>
          <w:sz w:val="28"/>
        </w:rPr>
      </w:pPr>
    </w:p>
    <w:p w14:paraId="0C52A3A9">
      <w:pPr>
        <w:pStyle w:val="6"/>
        <w:rPr>
          <w:sz w:val="28"/>
        </w:rPr>
      </w:pPr>
    </w:p>
    <w:p w14:paraId="33173181">
      <w:pPr>
        <w:pStyle w:val="6"/>
        <w:spacing w:before="189"/>
        <w:rPr>
          <w:sz w:val="28"/>
        </w:rPr>
      </w:pPr>
    </w:p>
    <w:p w14:paraId="05A3A6E0">
      <w:pPr>
        <w:pStyle w:val="2"/>
      </w:pPr>
      <w:bookmarkStart w:id="14" w:name="Conclusion"/>
      <w:bookmarkEnd w:id="14"/>
      <w:r>
        <w:rPr>
          <w:color w:val="365F91"/>
          <w:spacing w:val="-2"/>
        </w:rPr>
        <w:t>Conclusion</w:t>
      </w:r>
    </w:p>
    <w:p w14:paraId="0FF7BF60">
      <w:pPr>
        <w:pStyle w:val="6"/>
        <w:spacing w:before="52" w:line="360" w:lineRule="auto"/>
        <w:ind w:left="72" w:right="429"/>
        <w:jc w:val="both"/>
      </w:pPr>
      <w:r>
        <w:t>AquaLink Salone demonstrates how software engineering principles can be applied to a real public problem. The design uses an Agile SDLC, modular architecture, UML models, a 10-screen prototype, project planning diagrams, GitHub integration guidance, an open license and clear SDG relevance. The result is a practical Digital Public Good concept that can improve community reporting, repair coordination and access to safe water information.</w:t>
      </w:r>
    </w:p>
    <w:sectPr>
      <w:pgSz w:w="12240" w:h="15840"/>
      <w:pgMar w:top="1820" w:right="72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1"/>
    <w:family w:val="swiss"/>
    <w:pitch w:val="default"/>
    <w:sig w:usb0="E1002EFF" w:usb1="C000605B" w:usb2="00000029" w:usb3="00000000" w:csb0="200101FF" w:csb1="2028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ind w:left="432"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440" w:hanging="360"/>
      </w:pPr>
      <w:rPr>
        <w:rFonts w:hint="default"/>
        <w:lang w:val="en-US" w:eastAsia="en-US" w:bidi="ar-SA"/>
      </w:rPr>
    </w:lvl>
    <w:lvl w:ilvl="2" w:tentative="0">
      <w:start w:val="0"/>
      <w:numFmt w:val="bullet"/>
      <w:lvlText w:val="•"/>
      <w:lvlJc w:val="left"/>
      <w:pPr>
        <w:ind w:left="2440" w:hanging="360"/>
      </w:pPr>
      <w:rPr>
        <w:rFonts w:hint="default"/>
        <w:lang w:val="en-US" w:eastAsia="en-US" w:bidi="ar-SA"/>
      </w:rPr>
    </w:lvl>
    <w:lvl w:ilvl="3" w:tentative="0">
      <w:start w:val="0"/>
      <w:numFmt w:val="bullet"/>
      <w:lvlText w:val="•"/>
      <w:lvlJc w:val="left"/>
      <w:pPr>
        <w:ind w:left="3440" w:hanging="360"/>
      </w:pPr>
      <w:rPr>
        <w:rFonts w:hint="default"/>
        <w:lang w:val="en-US" w:eastAsia="en-US" w:bidi="ar-SA"/>
      </w:rPr>
    </w:lvl>
    <w:lvl w:ilvl="4" w:tentative="0">
      <w:start w:val="0"/>
      <w:numFmt w:val="bullet"/>
      <w:lvlText w:val="•"/>
      <w:lvlJc w:val="left"/>
      <w:pPr>
        <w:ind w:left="4440" w:hanging="360"/>
      </w:pPr>
      <w:rPr>
        <w:rFonts w:hint="default"/>
        <w:lang w:val="en-US" w:eastAsia="en-US" w:bidi="ar-SA"/>
      </w:rPr>
    </w:lvl>
    <w:lvl w:ilvl="5" w:tentative="0">
      <w:start w:val="0"/>
      <w:numFmt w:val="bullet"/>
      <w:lvlText w:val="•"/>
      <w:lvlJc w:val="left"/>
      <w:pPr>
        <w:ind w:left="5440" w:hanging="360"/>
      </w:pPr>
      <w:rPr>
        <w:rFonts w:hint="default"/>
        <w:lang w:val="en-US" w:eastAsia="en-US" w:bidi="ar-SA"/>
      </w:rPr>
    </w:lvl>
    <w:lvl w:ilvl="6" w:tentative="0">
      <w:start w:val="0"/>
      <w:numFmt w:val="bullet"/>
      <w:lvlText w:val="•"/>
      <w:lvlJc w:val="left"/>
      <w:pPr>
        <w:ind w:left="6440" w:hanging="360"/>
      </w:pPr>
      <w:rPr>
        <w:rFonts w:hint="default"/>
        <w:lang w:val="en-US" w:eastAsia="en-US" w:bidi="ar-SA"/>
      </w:rPr>
    </w:lvl>
    <w:lvl w:ilvl="7" w:tentative="0">
      <w:start w:val="0"/>
      <w:numFmt w:val="bullet"/>
      <w:lvlText w:val="•"/>
      <w:lvlJc w:val="left"/>
      <w:pPr>
        <w:ind w:left="7440" w:hanging="360"/>
      </w:pPr>
      <w:rPr>
        <w:rFonts w:hint="default"/>
        <w:lang w:val="en-US" w:eastAsia="en-US" w:bidi="ar-SA"/>
      </w:rPr>
    </w:lvl>
    <w:lvl w:ilvl="8" w:tentative="0">
      <w:start w:val="0"/>
      <w:numFmt w:val="bullet"/>
      <w:lvlText w:val="•"/>
      <w:lvlJc w:val="left"/>
      <w:pPr>
        <w:ind w:left="8440"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EEC08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ahoma" w:hAnsi="Tahoma" w:eastAsia="Tahoma" w:cs="Tahoma"/>
      <w:sz w:val="22"/>
      <w:szCs w:val="22"/>
      <w:lang w:val="en-US" w:eastAsia="en-US" w:bidi="ar-SA"/>
    </w:rPr>
  </w:style>
  <w:style w:type="paragraph" w:styleId="2">
    <w:name w:val="heading 1"/>
    <w:basedOn w:val="1"/>
    <w:qFormat/>
    <w:uiPriority w:val="1"/>
    <w:pPr>
      <w:ind w:left="72"/>
      <w:outlineLvl w:val="1"/>
    </w:pPr>
    <w:rPr>
      <w:rFonts w:ascii="Calibri" w:hAnsi="Calibri" w:eastAsia="Calibri" w:cs="Calibri"/>
      <w:b/>
      <w:bCs/>
      <w:sz w:val="28"/>
      <w:szCs w:val="28"/>
      <w:lang w:val="en-US" w:eastAsia="en-US" w:bidi="ar-SA"/>
    </w:rPr>
  </w:style>
  <w:style w:type="paragraph" w:styleId="3">
    <w:name w:val="heading 2"/>
    <w:basedOn w:val="1"/>
    <w:qFormat/>
    <w:uiPriority w:val="1"/>
    <w:pPr>
      <w:spacing w:before="18"/>
      <w:ind w:left="72"/>
      <w:outlineLvl w:val="2"/>
    </w:pPr>
    <w:rPr>
      <w:rFonts w:ascii="Calibri" w:hAnsi="Calibri" w:eastAsia="Calibri" w:cs="Calibri"/>
      <w:b/>
      <w:bCs/>
      <w:sz w:val="26"/>
      <w:szCs w:val="26"/>
      <w:lang w:val="en-US" w:eastAsia="en-US" w:bidi="ar-SA"/>
    </w:rPr>
  </w:style>
  <w:style w:type="character" w:default="1" w:styleId="4">
    <w:name w:val="Default Paragraph Font"/>
    <w:semiHidden/>
    <w:unhideWhenUsed/>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Tahoma" w:hAnsi="Tahoma" w:eastAsia="Tahoma" w:cs="Tahoma"/>
      <w:sz w:val="24"/>
      <w:szCs w:val="24"/>
      <w:lang w:val="en-US" w:eastAsia="en-US" w:bidi="ar-SA"/>
    </w:rPr>
  </w:style>
  <w:style w:type="paragraph" w:styleId="7">
    <w:name w:val="Title"/>
    <w:basedOn w:val="1"/>
    <w:qFormat/>
    <w:uiPriority w:val="1"/>
    <w:pPr>
      <w:ind w:left="174" w:right="532"/>
      <w:jc w:val="center"/>
    </w:pPr>
    <w:rPr>
      <w:rFonts w:ascii="Tahoma" w:hAnsi="Tahoma" w:eastAsia="Tahoma" w:cs="Tahoma"/>
      <w:b/>
      <w:bCs/>
      <w:sz w:val="36"/>
      <w:szCs w:val="36"/>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40"/>
      <w:ind w:left="431" w:hanging="359"/>
    </w:pPr>
    <w:rPr>
      <w:rFonts w:ascii="Tahoma" w:hAnsi="Tahoma" w:eastAsia="Tahoma" w:cs="Tahoma"/>
      <w:lang w:val="en-US" w:eastAsia="en-US" w:bidi="ar-SA"/>
    </w:rPr>
  </w:style>
  <w:style w:type="paragraph" w:customStyle="1" w:styleId="10">
    <w:name w:val="Table Paragraph"/>
    <w:basedOn w:val="1"/>
    <w:qFormat/>
    <w:uiPriority w:val="1"/>
    <w:pPr>
      <w:ind w:left="107"/>
    </w:pPr>
    <w:rPr>
      <w:rFonts w:ascii="Tahoma" w:hAnsi="Tahoma" w:eastAsia="Tahoma" w:cs="Tahoma"/>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770</Words>
  <Characters>4743</Characters>
  <TotalTime>1</TotalTime>
  <ScaleCrop>false</ScaleCrop>
  <LinksUpToDate>false</LinksUpToDate>
  <CharactersWithSpaces>5419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2026-07-01T12:57:00Z</dcterms:created>
  <dc:creator>python-docx</dc:creator>
  <cp:lastModifiedBy>ELDER MOSES</cp:lastModifiedBy>
  <dcterms:modified xsi:type="dcterms:W3CDTF">2026-07-01T12:59:57Z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2026-06-09T00:00:00Z</vt:filetime>
  </property>
  <property fmtid="{D5CDD505-2E9C-101B-9397-08002B2CF9AE}" pid="4" name="Creator">
    <vt:lpwstr>WPS Docs</vt:lpwstr>
  </property>
  <property fmtid="{D5CDD505-2E9C-101B-9397-08002B2CF9AE}" pid="5" name="LastSaved">
    <vt:filetime>2026-07-01T00:00:00Z</vt:filetime>
  </property>
  <property fmtid="{D5CDD505-2E9C-101B-9397-08002B2CF9AE}" pid="6" name="SourceModified">
    <vt:lpwstr>D:20260609174156+00'00'</vt:lpwstr>
  </property>
  <property fmtid="{D5CDD505-2E9C-101B-9397-08002B2CF9AE}" pid="7" name="KSOTemplateDocerSaveRecord">
    <vt:lpwstr>eyJoZGlkIjoiZDZkYWE0MDNiODNhMTRjODRmNmQyYWQ5OTM3ZDQwMzYiLCJ1c2VySWQiOiIyMDQ5NjAyNjUxNDc5MyJ9</vt:lpwstr>
  </property>
  <property fmtid="{D5CDD505-2E9C-101B-9397-08002B2CF9AE}" pid="8" name="KSOProductBuildVer">
    <vt:lpwstr>1033-12.1.0.26880</vt:lpwstr>
  </property>
  <property fmtid="{D5CDD505-2E9C-101B-9397-08002B2CF9AE}" pid="9" name="ICV">
    <vt:lpwstr>E1C7EE08074F4D89B468A17EA17DFF29_13</vt:lpwstr>
  </property>
</Properties>
</file>