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A6A6" w14:textId="33A0C492" w:rsidR="00B60FFC" w:rsidRPr="00064121" w:rsidRDefault="002E5D77" w:rsidP="00B60FFC">
      <w:pPr>
        <w:pStyle w:val="Heading1"/>
      </w:pPr>
      <w:r>
        <w:t>Unit 3</w:t>
      </w:r>
      <w:r w:rsidR="00B60FFC" w:rsidRPr="00064121">
        <w:t xml:space="preserve">:  </w:t>
      </w:r>
      <w:r w:rsidR="00612F9F">
        <w:t xml:space="preserve">Do we find happiness in </w:t>
      </w:r>
      <w:r w:rsidR="00685CE2">
        <w:t>relationships</w:t>
      </w:r>
      <w:r>
        <w:t xml:space="preserve"> and community?</w:t>
      </w:r>
    </w:p>
    <w:p w14:paraId="4DFF0991" w14:textId="7C7EE02A" w:rsidR="00B60FFC" w:rsidRDefault="00B60FFC" w:rsidP="00B60FFC">
      <w:pPr>
        <w:pStyle w:val="Heading2"/>
      </w:pPr>
      <w:r w:rsidRPr="00064121">
        <w:t>Overview</w:t>
      </w:r>
    </w:p>
    <w:p w14:paraId="2A0819D1" w14:textId="3BE8CA08" w:rsidR="004146D4" w:rsidRPr="004146D4" w:rsidRDefault="00765C09" w:rsidP="008319A7">
      <w:r w:rsidRPr="007A25B9">
        <w:rPr>
          <w:noProof/>
          <w:sz w:val="28"/>
          <w:lang w:val="en-US" w:eastAsia="en-US"/>
        </w:rPr>
        <w:drawing>
          <wp:anchor distT="0" distB="0" distL="114300" distR="114300" simplePos="0" relativeHeight="251658240" behindDoc="1" locked="0" layoutInCell="1" allowOverlap="1" wp14:anchorId="6C9B6F6B" wp14:editId="1D8C47C1">
            <wp:simplePos x="0" y="0"/>
            <wp:positionH relativeFrom="column">
              <wp:posOffset>0</wp:posOffset>
            </wp:positionH>
            <wp:positionV relativeFrom="paragraph">
              <wp:posOffset>3067</wp:posOffset>
            </wp:positionV>
            <wp:extent cx="5941477" cy="2777598"/>
            <wp:effectExtent l="0" t="0" r="2540" b="3810"/>
            <wp:wrapNone/>
            <wp:docPr id="1" name="Picture 1" descr="Island, Holiday, Caribbean, Palm Trees, Sand, Sea,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land, Holiday, Caribbean, Palm Trees, Sand, Sea, Blue"/>
                    <pic:cNvPicPr>
                      <a:picLocks noChangeAspect="1" noChangeArrowheads="1"/>
                    </pic:cNvPicPr>
                  </pic:nvPicPr>
                  <pic:blipFill rotWithShape="1">
                    <a:blip r:embed="rId8">
                      <a:extLst>
                        <a:ext uri="{28A0092B-C50C-407E-A947-70E740481C1C}">
                          <a14:useLocalDpi xmlns:a14="http://schemas.microsoft.com/office/drawing/2010/main" val="0"/>
                        </a:ext>
                      </a:extLst>
                    </a:blip>
                    <a:srcRect t="16959" b="16362"/>
                    <a:stretch/>
                  </pic:blipFill>
                  <pic:spPr bwMode="auto">
                    <a:xfrm>
                      <a:off x="0" y="0"/>
                      <a:ext cx="5941477" cy="277759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D4783A" w14:textId="0409578C" w:rsidR="007A25B9" w:rsidRPr="007A25B9" w:rsidRDefault="007A25B9" w:rsidP="007A25B9">
      <w:pPr>
        <w:spacing w:after="120"/>
        <w:jc w:val="center"/>
        <w:rPr>
          <w:rFonts w:ascii="Harlow Solid Italic" w:hAnsi="Harlow Solid Italic"/>
          <w:sz w:val="36"/>
        </w:rPr>
      </w:pPr>
      <w:r w:rsidRPr="007A25B9">
        <w:rPr>
          <w:rFonts w:ascii="Harlow Solid Italic" w:hAnsi="Harlow Solid Italic"/>
          <w:sz w:val="36"/>
          <w:lang w:val="en-US"/>
        </w:rPr>
        <w:t>“No man is an island.”</w:t>
      </w:r>
    </w:p>
    <w:p w14:paraId="4B84ED5D" w14:textId="29A97335" w:rsidR="007A25B9" w:rsidRDefault="007A25B9" w:rsidP="007A25B9">
      <w:pPr>
        <w:spacing w:after="120"/>
        <w:jc w:val="center"/>
        <w:rPr>
          <w:rFonts w:ascii="Harlow Solid Italic" w:hAnsi="Harlow Solid Italic"/>
          <w:sz w:val="28"/>
          <w:lang w:val="en-US"/>
        </w:rPr>
      </w:pPr>
      <w:r w:rsidRPr="007A25B9">
        <w:rPr>
          <w:rFonts w:ascii="Harlow Solid Italic" w:hAnsi="Harlow Solid Italic"/>
          <w:sz w:val="28"/>
          <w:lang w:val="en-US"/>
        </w:rPr>
        <w:t>John Donne</w:t>
      </w:r>
      <w:r>
        <w:rPr>
          <w:rFonts w:ascii="Harlow Solid Italic" w:hAnsi="Harlow Solid Italic"/>
          <w:sz w:val="28"/>
          <w:lang w:val="en-US"/>
        </w:rPr>
        <w:t xml:space="preserve"> </w:t>
      </w:r>
      <w:r w:rsidRPr="007A25B9">
        <w:rPr>
          <w:rFonts w:ascii="Harlow Solid Italic" w:hAnsi="Harlow Solid Italic"/>
          <w:sz w:val="28"/>
          <w:lang w:val="en-US"/>
        </w:rPr>
        <w:t>(and much later, Jon Bon Jovi)</w:t>
      </w:r>
    </w:p>
    <w:p w14:paraId="64B585A7" w14:textId="22D549DC" w:rsidR="008319A7" w:rsidRDefault="008319A7" w:rsidP="007A25B9">
      <w:pPr>
        <w:spacing w:after="120"/>
        <w:jc w:val="center"/>
        <w:rPr>
          <w:rFonts w:ascii="Harlow Solid Italic" w:hAnsi="Harlow Solid Italic"/>
          <w:sz w:val="28"/>
          <w:lang w:val="en-US"/>
        </w:rPr>
      </w:pPr>
    </w:p>
    <w:p w14:paraId="6B7F4FDD" w14:textId="0E27D46A" w:rsidR="008319A7" w:rsidRDefault="008319A7" w:rsidP="007A25B9">
      <w:pPr>
        <w:spacing w:after="120"/>
        <w:jc w:val="center"/>
        <w:rPr>
          <w:rFonts w:ascii="Harlow Solid Italic" w:hAnsi="Harlow Solid Italic"/>
          <w:sz w:val="28"/>
          <w:lang w:val="en-US"/>
        </w:rPr>
      </w:pPr>
    </w:p>
    <w:p w14:paraId="290C9531" w14:textId="62C4327E" w:rsidR="008319A7" w:rsidRDefault="008319A7" w:rsidP="007A25B9">
      <w:pPr>
        <w:spacing w:after="120"/>
        <w:jc w:val="center"/>
        <w:rPr>
          <w:rFonts w:ascii="Harlow Solid Italic" w:hAnsi="Harlow Solid Italic"/>
          <w:sz w:val="28"/>
          <w:lang w:val="en-US"/>
        </w:rPr>
      </w:pPr>
    </w:p>
    <w:p w14:paraId="1BD206BC" w14:textId="6359108B" w:rsidR="008319A7" w:rsidRDefault="008319A7" w:rsidP="007A25B9">
      <w:pPr>
        <w:spacing w:after="120"/>
        <w:jc w:val="center"/>
        <w:rPr>
          <w:rFonts w:ascii="Harlow Solid Italic" w:hAnsi="Harlow Solid Italic"/>
          <w:sz w:val="28"/>
          <w:lang w:val="en-US"/>
        </w:rPr>
      </w:pPr>
    </w:p>
    <w:p w14:paraId="6ADC91D0" w14:textId="2AD2D94A" w:rsidR="008319A7" w:rsidRDefault="008319A7" w:rsidP="007A25B9">
      <w:pPr>
        <w:spacing w:after="120"/>
        <w:jc w:val="center"/>
        <w:rPr>
          <w:rFonts w:ascii="Harlow Solid Italic" w:hAnsi="Harlow Solid Italic"/>
          <w:sz w:val="28"/>
          <w:lang w:val="en-US"/>
        </w:rPr>
      </w:pPr>
    </w:p>
    <w:p w14:paraId="75E6C81E" w14:textId="77777777" w:rsidR="008319A7" w:rsidRDefault="008319A7" w:rsidP="007A25B9">
      <w:pPr>
        <w:spacing w:after="120"/>
        <w:jc w:val="center"/>
        <w:rPr>
          <w:rFonts w:ascii="Harlow Solid Italic" w:hAnsi="Harlow Solid Italic"/>
          <w:sz w:val="28"/>
          <w:lang w:val="en-US"/>
        </w:rPr>
      </w:pPr>
    </w:p>
    <w:p w14:paraId="11EC4F1D" w14:textId="32D39CC8" w:rsidR="007A25B9" w:rsidRPr="00AB2910" w:rsidRDefault="00AB2910" w:rsidP="00AB2910">
      <w:pPr>
        <w:spacing w:after="120"/>
      </w:pPr>
      <w:r w:rsidRPr="00AB2910">
        <w:t xml:space="preserve">Figure </w:t>
      </w:r>
      <w:r w:rsidR="008319A7">
        <w:t>3.</w:t>
      </w:r>
      <w:r w:rsidRPr="00AB2910">
        <w:t xml:space="preserve">1. </w:t>
      </w:r>
      <w:r w:rsidR="00732EA6" w:rsidRPr="00AB2910">
        <w:t xml:space="preserve">Image from </w:t>
      </w:r>
      <w:hyperlink r:id="rId9" w:history="1">
        <w:r w:rsidR="00732EA6" w:rsidRPr="00AB2910">
          <w:rPr>
            <w:rStyle w:val="Hyperlink"/>
          </w:rPr>
          <w:t>https://pixabay.com/en/island-holiday-caribbean-palm-trees-2482200/</w:t>
        </w:r>
      </w:hyperlink>
      <w:r w:rsidR="00732EA6" w:rsidRPr="00AB2910">
        <w:t xml:space="preserve"> </w:t>
      </w:r>
    </w:p>
    <w:p w14:paraId="44FC3ADD" w14:textId="77777777" w:rsidR="008319A7" w:rsidRDefault="008319A7" w:rsidP="00B60FFC">
      <w:pPr>
        <w:spacing w:after="120"/>
      </w:pPr>
    </w:p>
    <w:p w14:paraId="72AD4101" w14:textId="6D53DAC2" w:rsidR="00676A08" w:rsidRDefault="007C56B2" w:rsidP="00B60FFC">
      <w:pPr>
        <w:spacing w:after="120"/>
      </w:pPr>
      <w:r>
        <w:t xml:space="preserve">So far, we have thought about how society around us defines living a good life, and we have examined how finances play into our level of happiness. </w:t>
      </w:r>
      <w:r w:rsidR="00612F9F">
        <w:t xml:space="preserve">This week, we will </w:t>
      </w:r>
      <w:r w:rsidR="002E5D77">
        <w:t xml:space="preserve">wrestle with how our relationships with one another contribute to our </w:t>
      </w:r>
      <w:r>
        <w:t xml:space="preserve">experience </w:t>
      </w:r>
      <w:r w:rsidR="002E5D77">
        <w:t>of the good life.</w:t>
      </w:r>
      <w:r w:rsidR="00612F9F">
        <w:t xml:space="preserve"> </w:t>
      </w:r>
      <w:r>
        <w:t xml:space="preserve"> It’s no secret that humans were created to live in relationship with one another, and I’m sure you have experienced times of loneliness and isolation, maybe a sense of being displaced or neglected by others, maybe a belief that no one understands you. </w:t>
      </w:r>
      <w:r w:rsidR="007A25B9">
        <w:t xml:space="preserve"> </w:t>
      </w:r>
      <w:r w:rsidR="00FB004C">
        <w:t xml:space="preserve">In order to think about these concepts in depth, we will focus on three stories and inquire through story-telling. </w:t>
      </w:r>
      <w:r w:rsidR="00676A08">
        <w:t>We will look at the problems that arise when we limit others by a “single story” of who they are, and we will learn how coming to terms with our belongingness in our communities can lead to something more.  Finally, we will listen to testimonies of people who experienced deep hurt from others, the consequences, and the pursuit of forgiveness. As John Donne wrote, “No man is an island,” so surely learning to love and care for one another has a role in the good life.</w:t>
      </w:r>
    </w:p>
    <w:p w14:paraId="4C1EE2A8" w14:textId="1219610F" w:rsidR="00B60FFC" w:rsidRDefault="007A25B9" w:rsidP="00B60FFC">
      <w:pPr>
        <w:spacing w:after="120"/>
      </w:pPr>
      <w:r>
        <w:t>Before you begin the unit, consider the following questions:</w:t>
      </w:r>
    </w:p>
    <w:p w14:paraId="4F425623" w14:textId="77777777" w:rsidR="007A25B9" w:rsidRPr="007A25B9" w:rsidRDefault="007A25B9" w:rsidP="007A25B9">
      <w:pPr>
        <w:numPr>
          <w:ilvl w:val="0"/>
          <w:numId w:val="10"/>
        </w:numPr>
        <w:spacing w:after="120"/>
      </w:pPr>
      <w:r w:rsidRPr="007A25B9">
        <w:rPr>
          <w:lang w:val="en-US"/>
        </w:rPr>
        <w:t xml:space="preserve">What does community mean? </w:t>
      </w:r>
    </w:p>
    <w:p w14:paraId="3EEF6BC2" w14:textId="104B2DF8" w:rsidR="007A25B9" w:rsidRPr="00392C6E" w:rsidRDefault="007A25B9" w:rsidP="007A25B9">
      <w:pPr>
        <w:numPr>
          <w:ilvl w:val="0"/>
          <w:numId w:val="10"/>
        </w:numPr>
        <w:spacing w:after="120"/>
      </w:pPr>
      <w:r w:rsidRPr="007A25B9">
        <w:rPr>
          <w:lang w:val="en-US"/>
        </w:rPr>
        <w:t xml:space="preserve">How does belonging to a community </w:t>
      </w:r>
      <w:r w:rsidR="00676A08">
        <w:rPr>
          <w:lang w:val="en-US"/>
        </w:rPr>
        <w:t>impact</w:t>
      </w:r>
      <w:r w:rsidRPr="007A25B9">
        <w:rPr>
          <w:lang w:val="en-US"/>
        </w:rPr>
        <w:t xml:space="preserve"> your identity?</w:t>
      </w:r>
    </w:p>
    <w:p w14:paraId="4C9FD93B" w14:textId="776745B9" w:rsidR="00676A08" w:rsidRPr="007A25B9" w:rsidRDefault="00676A08" w:rsidP="007A25B9">
      <w:pPr>
        <w:numPr>
          <w:ilvl w:val="0"/>
          <w:numId w:val="10"/>
        </w:numPr>
        <w:spacing w:after="120"/>
      </w:pPr>
      <w:r>
        <w:rPr>
          <w:lang w:val="en-US"/>
        </w:rPr>
        <w:t xml:space="preserve">What </w:t>
      </w:r>
      <w:r w:rsidR="00685CE2">
        <w:rPr>
          <w:lang w:val="en-US"/>
        </w:rPr>
        <w:t xml:space="preserve">creates and </w:t>
      </w:r>
      <w:r>
        <w:rPr>
          <w:lang w:val="en-US"/>
        </w:rPr>
        <w:t>destroys healthy relationships?</w:t>
      </w:r>
    </w:p>
    <w:p w14:paraId="3FA91ECA" w14:textId="10590578" w:rsidR="007A25B9" w:rsidRDefault="007A25B9" w:rsidP="00392C6E">
      <w:pPr>
        <w:numPr>
          <w:ilvl w:val="0"/>
          <w:numId w:val="10"/>
        </w:numPr>
        <w:spacing w:after="120"/>
      </w:pPr>
      <w:r w:rsidRPr="007A25B9">
        <w:rPr>
          <w:lang w:val="en-US"/>
        </w:rPr>
        <w:lastRenderedPageBreak/>
        <w:t>What connection</w:t>
      </w:r>
      <w:r w:rsidR="00685CE2">
        <w:rPr>
          <w:lang w:val="en-US"/>
        </w:rPr>
        <w:t>(s)</w:t>
      </w:r>
      <w:r w:rsidRPr="007A25B9">
        <w:rPr>
          <w:lang w:val="en-US"/>
        </w:rPr>
        <w:t xml:space="preserve"> </w:t>
      </w:r>
      <w:r w:rsidR="00676A08">
        <w:rPr>
          <w:lang w:val="en-US"/>
        </w:rPr>
        <w:t>might exist</w:t>
      </w:r>
      <w:r w:rsidRPr="007A25B9">
        <w:rPr>
          <w:lang w:val="en-US"/>
        </w:rPr>
        <w:t xml:space="preserve"> between experiencing </w:t>
      </w:r>
      <w:r w:rsidR="00685CE2">
        <w:rPr>
          <w:lang w:val="en-US"/>
        </w:rPr>
        <w:t>healthy relationships</w:t>
      </w:r>
      <w:r w:rsidRPr="007A25B9">
        <w:rPr>
          <w:lang w:val="en-US"/>
        </w:rPr>
        <w:t>, belonging in a community, and happiness</w:t>
      </w:r>
      <w:r w:rsidR="00676A08">
        <w:rPr>
          <w:lang w:val="en-US"/>
        </w:rPr>
        <w:t>?</w:t>
      </w:r>
    </w:p>
    <w:p w14:paraId="188D55CA" w14:textId="77777777" w:rsidR="007A25B9" w:rsidRPr="00064121" w:rsidRDefault="007A25B9" w:rsidP="00B60FFC">
      <w:pPr>
        <w:spacing w:after="120"/>
      </w:pPr>
    </w:p>
    <w:p w14:paraId="4BAE402D" w14:textId="42338DC8" w:rsidR="00B60FFC" w:rsidRPr="006073E1" w:rsidRDefault="007C56B2" w:rsidP="00B60FFC">
      <w:pPr>
        <w:pStyle w:val="Heading2"/>
      </w:pPr>
      <w:r>
        <w:t>Prompts</w:t>
      </w:r>
    </w:p>
    <w:p w14:paraId="76E0D3EA" w14:textId="4ED30C8B" w:rsidR="00B60FFC" w:rsidRPr="00064121" w:rsidRDefault="00C62CBE" w:rsidP="00B60FFC">
      <w:pPr>
        <w:spacing w:after="120"/>
      </w:pPr>
      <w:r>
        <w:t>Unit 3</w:t>
      </w:r>
      <w:r w:rsidR="00B60FFC" w:rsidRPr="00064121">
        <w:t xml:space="preserve"> is divided into </w:t>
      </w:r>
      <w:r w:rsidR="00CA279F">
        <w:t>3</w:t>
      </w:r>
      <w:r w:rsidR="00B60FFC">
        <w:t xml:space="preserve"> </w:t>
      </w:r>
      <w:r w:rsidR="007C56B2">
        <w:t>prompts</w:t>
      </w:r>
      <w:r w:rsidR="00091B7A">
        <w:t>, or more accurately for this week, stories</w:t>
      </w:r>
      <w:r w:rsidR="00B60FFC" w:rsidRPr="00064121">
        <w:t>:</w:t>
      </w:r>
    </w:p>
    <w:p w14:paraId="2A2EA27C" w14:textId="5D210FEB" w:rsidR="00B60FFC" w:rsidRDefault="00091B7A" w:rsidP="00B60FFC">
      <w:pPr>
        <w:spacing w:after="120"/>
        <w:ind w:left="720"/>
      </w:pPr>
      <w:r>
        <w:t xml:space="preserve">Story </w:t>
      </w:r>
      <w:r w:rsidR="00B60FFC">
        <w:t xml:space="preserve">1: </w:t>
      </w:r>
      <w:r w:rsidR="005226CD">
        <w:t xml:space="preserve"> </w:t>
      </w:r>
      <w:r w:rsidR="00C62CBE">
        <w:t>The Danger of a Single Story</w:t>
      </w:r>
    </w:p>
    <w:p w14:paraId="5A1C26DE" w14:textId="586C918C" w:rsidR="00B60FFC" w:rsidRDefault="00091B7A" w:rsidP="00B60FFC">
      <w:pPr>
        <w:spacing w:after="120"/>
        <w:ind w:left="720"/>
      </w:pPr>
      <w:r>
        <w:t>Story</w:t>
      </w:r>
      <w:r w:rsidRPr="00064121">
        <w:t xml:space="preserve"> </w:t>
      </w:r>
      <w:r w:rsidR="00B60FFC">
        <w:t xml:space="preserve">2: </w:t>
      </w:r>
      <w:r w:rsidR="005226CD">
        <w:t xml:space="preserve"> </w:t>
      </w:r>
      <w:r w:rsidR="005A053D" w:rsidRPr="005A053D">
        <w:t xml:space="preserve">Florence </w:t>
      </w:r>
      <w:proofErr w:type="spellStart"/>
      <w:r w:rsidR="005A053D" w:rsidRPr="005A053D">
        <w:t>Osawamick</w:t>
      </w:r>
      <w:proofErr w:type="spellEnd"/>
      <w:r w:rsidR="005A053D">
        <w:t>: 12-year-old Pow Wow Dancer</w:t>
      </w:r>
    </w:p>
    <w:p w14:paraId="087C50BE" w14:textId="5AD9ACD5" w:rsidR="005A053D" w:rsidRDefault="00091B7A" w:rsidP="00B60FFC">
      <w:pPr>
        <w:spacing w:after="120"/>
        <w:ind w:left="720"/>
      </w:pPr>
      <w:r>
        <w:t xml:space="preserve">Story </w:t>
      </w:r>
      <w:r w:rsidR="00CA279F">
        <w:t>3:  T</w:t>
      </w:r>
      <w:r w:rsidR="00CA279F" w:rsidRPr="00CA279F">
        <w:t xml:space="preserve">ruth &amp; Reconciliation: Stories </w:t>
      </w:r>
      <w:r w:rsidR="00AB2910" w:rsidRPr="00CA279F">
        <w:t>from</w:t>
      </w:r>
      <w:r w:rsidR="00CA279F" w:rsidRPr="00CA279F">
        <w:t xml:space="preserve"> Residential School Survivors</w:t>
      </w:r>
    </w:p>
    <w:p w14:paraId="6BC853DF" w14:textId="77777777" w:rsidR="000D01BF" w:rsidRDefault="000D01BF" w:rsidP="00B60FFC">
      <w:pPr>
        <w:spacing w:after="120"/>
        <w:ind w:left="720"/>
      </w:pPr>
    </w:p>
    <w:p w14:paraId="0F6EC3FB" w14:textId="77777777" w:rsidR="00B60FFC" w:rsidRPr="006073E1" w:rsidRDefault="00B60FFC" w:rsidP="00B60FFC">
      <w:pPr>
        <w:pStyle w:val="Heading2"/>
      </w:pPr>
      <w:r w:rsidRPr="006073E1">
        <w:t>Learning Outcomes</w:t>
      </w:r>
    </w:p>
    <w:p w14:paraId="27613380" w14:textId="29B3AE59" w:rsidR="00B60FFC" w:rsidRDefault="005226CD" w:rsidP="00B60FFC">
      <w:pPr>
        <w:spacing w:after="120"/>
      </w:pPr>
      <w:r>
        <w:t>Through practicing inquiry in this unit, you will:</w:t>
      </w:r>
    </w:p>
    <w:p w14:paraId="6D345A68" w14:textId="72423431" w:rsidR="005226CD" w:rsidRDefault="00CA279F" w:rsidP="005226CD">
      <w:pPr>
        <w:pStyle w:val="ListParagraph"/>
        <w:numPr>
          <w:ilvl w:val="0"/>
          <w:numId w:val="7"/>
        </w:numPr>
        <w:spacing w:after="120"/>
      </w:pPr>
      <w:r>
        <w:t>Describe the nature of the relationship between</w:t>
      </w:r>
      <w:r w:rsidR="005226CD">
        <w:t xml:space="preserve"> </w:t>
      </w:r>
      <w:r>
        <w:t xml:space="preserve">human </w:t>
      </w:r>
      <w:r w:rsidR="00685CE2">
        <w:t xml:space="preserve">relationships, </w:t>
      </w:r>
      <w:r>
        <w:t>community, happiness, and the good life</w:t>
      </w:r>
      <w:r w:rsidR="005226CD">
        <w:t>.</w:t>
      </w:r>
    </w:p>
    <w:p w14:paraId="57B3923C" w14:textId="234C6F19" w:rsidR="005226CD" w:rsidRDefault="005226CD" w:rsidP="005226CD">
      <w:pPr>
        <w:pStyle w:val="ListParagraph"/>
        <w:numPr>
          <w:ilvl w:val="0"/>
          <w:numId w:val="7"/>
        </w:numPr>
        <w:spacing w:after="120"/>
      </w:pPr>
      <w:r>
        <w:t xml:space="preserve">Break down </w:t>
      </w:r>
      <w:r w:rsidR="00CA279F">
        <w:t xml:space="preserve">story </w:t>
      </w:r>
      <w:r>
        <w:t xml:space="preserve">inquiry from </w:t>
      </w:r>
      <w:r w:rsidR="00CA279F">
        <w:t>different forms of video presentation</w:t>
      </w:r>
      <w:r>
        <w:t>.</w:t>
      </w:r>
    </w:p>
    <w:p w14:paraId="47F1F4D8" w14:textId="47B3B877" w:rsidR="005226CD" w:rsidRDefault="005226CD" w:rsidP="005226CD">
      <w:pPr>
        <w:pStyle w:val="ListParagraph"/>
        <w:numPr>
          <w:ilvl w:val="0"/>
          <w:numId w:val="7"/>
        </w:numPr>
        <w:spacing w:after="120"/>
      </w:pPr>
      <w:r>
        <w:t xml:space="preserve">Analyze and synthesize various perspectives </w:t>
      </w:r>
    </w:p>
    <w:p w14:paraId="6AA6AC83" w14:textId="39072F13" w:rsidR="005226CD" w:rsidRDefault="005226CD" w:rsidP="005226CD">
      <w:pPr>
        <w:pStyle w:val="ListParagraph"/>
        <w:numPr>
          <w:ilvl w:val="0"/>
          <w:numId w:val="7"/>
        </w:numPr>
        <w:spacing w:after="120"/>
      </w:pPr>
      <w:r>
        <w:t xml:space="preserve">Interpret meaning-making </w:t>
      </w:r>
      <w:r w:rsidR="00CA279F">
        <w:t>through story-telling</w:t>
      </w:r>
    </w:p>
    <w:p w14:paraId="613BF165" w14:textId="75869043" w:rsidR="00CA279F" w:rsidRDefault="00CA279F" w:rsidP="005226CD">
      <w:pPr>
        <w:pStyle w:val="ListParagraph"/>
        <w:numPr>
          <w:ilvl w:val="0"/>
          <w:numId w:val="7"/>
        </w:numPr>
        <w:spacing w:after="120"/>
      </w:pPr>
      <w:r>
        <w:t>Compare your experience to global and indigenous experiences of community</w:t>
      </w:r>
    </w:p>
    <w:p w14:paraId="38E7E5F7" w14:textId="3D868351" w:rsidR="005226CD" w:rsidRDefault="00CA279F" w:rsidP="005226CD">
      <w:pPr>
        <w:pStyle w:val="ListParagraph"/>
        <w:numPr>
          <w:ilvl w:val="0"/>
          <w:numId w:val="7"/>
        </w:numPr>
        <w:spacing w:after="120"/>
      </w:pPr>
      <w:r>
        <w:t>Continue</w:t>
      </w:r>
      <w:r w:rsidR="005226CD">
        <w:t xml:space="preserve"> to examine your self-identity and your spiritual journey</w:t>
      </w:r>
    </w:p>
    <w:p w14:paraId="0C350683" w14:textId="77777777" w:rsidR="005226CD" w:rsidRPr="007C17C2" w:rsidRDefault="005226CD" w:rsidP="005226CD">
      <w:pPr>
        <w:pStyle w:val="ListParagraph"/>
        <w:spacing w:after="120"/>
      </w:pPr>
    </w:p>
    <w:p w14:paraId="36DF0ADB" w14:textId="77777777" w:rsidR="00B60FFC" w:rsidRPr="006073E1" w:rsidRDefault="00B60FFC" w:rsidP="00B60FFC">
      <w:pPr>
        <w:pStyle w:val="Heading2"/>
      </w:pPr>
      <w:r w:rsidRPr="006073E1">
        <w:t>Activity Checklist</w:t>
      </w:r>
    </w:p>
    <w:p w14:paraId="25B04B60" w14:textId="7A91028E" w:rsidR="00B60FFC" w:rsidRPr="00064121" w:rsidRDefault="00B60FFC" w:rsidP="00B60FFC">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1"/>
        <w:gridCol w:w="8129"/>
      </w:tblGrid>
      <w:tr w:rsidR="00B60FFC" w:rsidRPr="00064121" w14:paraId="091BF945" w14:textId="77777777" w:rsidTr="000B6FC8">
        <w:tc>
          <w:tcPr>
            <w:tcW w:w="501" w:type="dxa"/>
          </w:tcPr>
          <w:p w14:paraId="77487737" w14:textId="77777777" w:rsidR="00B60FFC" w:rsidRPr="00064121" w:rsidRDefault="00B60FFC" w:rsidP="00B60FFC">
            <w:r w:rsidRPr="00064121">
              <w:sym w:font="Wingdings" w:char="F0FE"/>
            </w:r>
          </w:p>
        </w:tc>
        <w:tc>
          <w:tcPr>
            <w:tcW w:w="8129" w:type="dxa"/>
          </w:tcPr>
          <w:p w14:paraId="321274EA" w14:textId="77777777" w:rsidR="00B60FFC" w:rsidRPr="00064121" w:rsidRDefault="00B60FFC" w:rsidP="00B60FFC">
            <w:pPr>
              <w:rPr>
                <w:b/>
              </w:rPr>
            </w:pPr>
            <w:r w:rsidRPr="00064121">
              <w:rPr>
                <w:b/>
              </w:rPr>
              <w:t>Activities</w:t>
            </w:r>
          </w:p>
        </w:tc>
      </w:tr>
      <w:tr w:rsidR="00B60FFC" w:rsidRPr="00064121" w14:paraId="2253D372" w14:textId="77777777" w:rsidTr="000B6FC8">
        <w:tc>
          <w:tcPr>
            <w:tcW w:w="501" w:type="dxa"/>
          </w:tcPr>
          <w:p w14:paraId="113691C1" w14:textId="77777777" w:rsidR="00B60FFC" w:rsidRPr="00064121" w:rsidRDefault="00B60FFC" w:rsidP="00B60FFC"/>
        </w:tc>
        <w:tc>
          <w:tcPr>
            <w:tcW w:w="8129" w:type="dxa"/>
          </w:tcPr>
          <w:p w14:paraId="758249BD" w14:textId="5622F420" w:rsidR="00B60FFC" w:rsidRPr="00064121" w:rsidRDefault="00B60FFC" w:rsidP="00CA279F">
            <w:pPr>
              <w:ind w:left="360"/>
            </w:pPr>
            <w:r w:rsidRPr="00064121">
              <w:t xml:space="preserve">Activity 1: </w:t>
            </w:r>
            <w:r w:rsidR="000A7E92">
              <w:t xml:space="preserve"> </w:t>
            </w:r>
            <w:r w:rsidR="00CA279F">
              <w:t>Journal</w:t>
            </w:r>
          </w:p>
        </w:tc>
      </w:tr>
      <w:tr w:rsidR="00B60FFC" w:rsidRPr="00064121" w14:paraId="07059EF5" w14:textId="77777777" w:rsidTr="000B6FC8">
        <w:tc>
          <w:tcPr>
            <w:tcW w:w="501" w:type="dxa"/>
          </w:tcPr>
          <w:p w14:paraId="04E37297" w14:textId="77777777" w:rsidR="00B60FFC" w:rsidRPr="00064121" w:rsidRDefault="00B60FFC" w:rsidP="00B60FFC"/>
        </w:tc>
        <w:tc>
          <w:tcPr>
            <w:tcW w:w="8129" w:type="dxa"/>
          </w:tcPr>
          <w:p w14:paraId="24AFCAD9" w14:textId="6E11EF4F" w:rsidR="00B60FFC" w:rsidRPr="00064121" w:rsidRDefault="00B60FFC" w:rsidP="00CA279F">
            <w:pPr>
              <w:ind w:left="360"/>
            </w:pPr>
            <w:r w:rsidRPr="00064121">
              <w:t xml:space="preserve">Activity </w:t>
            </w:r>
            <w:r>
              <w:t>2</w:t>
            </w:r>
            <w:r w:rsidRPr="00064121">
              <w:t>:</w:t>
            </w:r>
            <w:r w:rsidR="000A7E92">
              <w:t xml:space="preserve"> </w:t>
            </w:r>
            <w:r w:rsidR="00DE454F">
              <w:t xml:space="preserve"> Review the background of Adichie and her speech</w:t>
            </w:r>
            <w:r w:rsidR="004470EA">
              <w:t>.</w:t>
            </w:r>
          </w:p>
        </w:tc>
      </w:tr>
      <w:tr w:rsidR="00B60FFC" w:rsidRPr="00064121" w14:paraId="096F63CB" w14:textId="77777777" w:rsidTr="000B6FC8">
        <w:tc>
          <w:tcPr>
            <w:tcW w:w="501" w:type="dxa"/>
          </w:tcPr>
          <w:p w14:paraId="7DAFD259" w14:textId="77777777" w:rsidR="00B60FFC" w:rsidRPr="00064121" w:rsidRDefault="00B60FFC" w:rsidP="00B60FFC"/>
        </w:tc>
        <w:tc>
          <w:tcPr>
            <w:tcW w:w="8129" w:type="dxa"/>
          </w:tcPr>
          <w:p w14:paraId="5D25AD1F" w14:textId="4116A3C2" w:rsidR="00B60FFC" w:rsidRPr="00064121" w:rsidRDefault="00B60FFC" w:rsidP="00DE454F">
            <w:pPr>
              <w:ind w:left="360"/>
            </w:pPr>
            <w:r>
              <w:t xml:space="preserve">Activity 3: </w:t>
            </w:r>
            <w:r w:rsidR="000A7E92">
              <w:t xml:space="preserve"> </w:t>
            </w:r>
            <w:r w:rsidR="00DE454F">
              <w:t xml:space="preserve">Watch the </w:t>
            </w:r>
            <w:proofErr w:type="spellStart"/>
            <w:r w:rsidR="00DE454F">
              <w:t>TedTalk</w:t>
            </w:r>
            <w:proofErr w:type="spellEnd"/>
            <w:r w:rsidR="004470EA">
              <w:t>.</w:t>
            </w:r>
          </w:p>
        </w:tc>
      </w:tr>
      <w:tr w:rsidR="00B60FFC" w:rsidRPr="00064121" w14:paraId="5A1D23BD" w14:textId="77777777" w:rsidTr="000B6FC8">
        <w:tc>
          <w:tcPr>
            <w:tcW w:w="501" w:type="dxa"/>
          </w:tcPr>
          <w:p w14:paraId="11541AF2" w14:textId="77777777" w:rsidR="00B60FFC" w:rsidRPr="00064121" w:rsidRDefault="00B60FFC" w:rsidP="00B60FFC"/>
        </w:tc>
        <w:tc>
          <w:tcPr>
            <w:tcW w:w="8129" w:type="dxa"/>
          </w:tcPr>
          <w:p w14:paraId="629A723B" w14:textId="272C6B02" w:rsidR="00B60FFC" w:rsidRPr="00064121" w:rsidRDefault="00B60FFC" w:rsidP="00DE454F">
            <w:pPr>
              <w:ind w:left="360"/>
            </w:pPr>
            <w:r w:rsidRPr="00064121">
              <w:t xml:space="preserve">Activity </w:t>
            </w:r>
            <w:r>
              <w:t>4</w:t>
            </w:r>
            <w:r w:rsidRPr="00064121">
              <w:t xml:space="preserve">: </w:t>
            </w:r>
            <w:r w:rsidR="000A7E92">
              <w:t xml:space="preserve"> </w:t>
            </w:r>
            <w:r w:rsidR="004470EA">
              <w:t>Respond to the excerpts listed from the speech.</w:t>
            </w:r>
          </w:p>
        </w:tc>
      </w:tr>
      <w:tr w:rsidR="00B60FFC" w:rsidRPr="00064121" w14:paraId="54A0CD6D" w14:textId="77777777" w:rsidTr="000B6FC8">
        <w:tc>
          <w:tcPr>
            <w:tcW w:w="501" w:type="dxa"/>
          </w:tcPr>
          <w:p w14:paraId="70CFCD9D" w14:textId="77777777" w:rsidR="00B60FFC" w:rsidRPr="00064121" w:rsidRDefault="00B60FFC" w:rsidP="00B60FFC"/>
        </w:tc>
        <w:tc>
          <w:tcPr>
            <w:tcW w:w="8129" w:type="dxa"/>
          </w:tcPr>
          <w:p w14:paraId="6F10051B" w14:textId="787D77A4" w:rsidR="00B60FFC" w:rsidRPr="00AD39A6" w:rsidRDefault="000A7E92" w:rsidP="00DE454F">
            <w:pPr>
              <w:ind w:left="360"/>
            </w:pPr>
            <w:r>
              <w:rPr>
                <w:rFonts w:ascii="Calibri" w:eastAsia="Times New Roman" w:hAnsi="Calibri" w:cs="Times New Roman"/>
              </w:rPr>
              <w:t xml:space="preserve">Activity 5:  </w:t>
            </w:r>
            <w:r w:rsidR="00DE454F">
              <w:rPr>
                <w:rFonts w:ascii="Calibri" w:eastAsia="Times New Roman" w:hAnsi="Calibri" w:cs="Times New Roman"/>
              </w:rPr>
              <w:t>Review the background of the tradition of pow wow dancing</w:t>
            </w:r>
            <w:r w:rsidR="00B60FFC">
              <w:rPr>
                <w:rFonts w:ascii="Calibri" w:eastAsia="Times New Roman" w:hAnsi="Calibri" w:cs="Times New Roman"/>
              </w:rPr>
              <w:t xml:space="preserve"> </w:t>
            </w:r>
          </w:p>
        </w:tc>
      </w:tr>
      <w:tr w:rsidR="000A7E92" w:rsidRPr="00064121" w14:paraId="3A51A1EC" w14:textId="77777777" w:rsidTr="000B6FC8">
        <w:tc>
          <w:tcPr>
            <w:tcW w:w="501" w:type="dxa"/>
          </w:tcPr>
          <w:p w14:paraId="4B4C6F44" w14:textId="77777777" w:rsidR="000A7E92" w:rsidRPr="00064121" w:rsidRDefault="000A7E92" w:rsidP="00B60FFC"/>
        </w:tc>
        <w:tc>
          <w:tcPr>
            <w:tcW w:w="8129" w:type="dxa"/>
          </w:tcPr>
          <w:p w14:paraId="4E5552AD" w14:textId="34A610C8" w:rsidR="000A7E92" w:rsidRDefault="006E70A2" w:rsidP="00DE454F">
            <w:pPr>
              <w:ind w:left="360"/>
              <w:rPr>
                <w:rFonts w:ascii="Calibri" w:eastAsia="Times New Roman" w:hAnsi="Calibri" w:cs="Times New Roman"/>
              </w:rPr>
            </w:pPr>
            <w:r>
              <w:rPr>
                <w:rFonts w:ascii="Calibri" w:eastAsia="Times New Roman" w:hAnsi="Calibri" w:cs="Times New Roman"/>
              </w:rPr>
              <w:t xml:space="preserve">Activity 6:  </w:t>
            </w:r>
            <w:r w:rsidR="00DE454F">
              <w:rPr>
                <w:rFonts w:ascii="Calibri" w:eastAsia="Times New Roman" w:hAnsi="Calibri" w:cs="Times New Roman"/>
              </w:rPr>
              <w:t>Watch the video: “</w:t>
            </w:r>
            <w:r w:rsidR="00DE454F" w:rsidRPr="005A053D">
              <w:t xml:space="preserve">Florence </w:t>
            </w:r>
            <w:proofErr w:type="spellStart"/>
            <w:r w:rsidR="00DE454F" w:rsidRPr="005A053D">
              <w:t>Osawamick</w:t>
            </w:r>
            <w:proofErr w:type="spellEnd"/>
            <w:r w:rsidR="00DE454F">
              <w:t>: 12-year-old Pow Wow Dancer”</w:t>
            </w:r>
          </w:p>
        </w:tc>
      </w:tr>
      <w:tr w:rsidR="006E70A2" w:rsidRPr="00064121" w14:paraId="0FE1913D" w14:textId="77777777" w:rsidTr="000B6FC8">
        <w:tc>
          <w:tcPr>
            <w:tcW w:w="501" w:type="dxa"/>
          </w:tcPr>
          <w:p w14:paraId="599200CD" w14:textId="77777777" w:rsidR="006E70A2" w:rsidRPr="00064121" w:rsidRDefault="006E70A2" w:rsidP="00B60FFC"/>
        </w:tc>
        <w:tc>
          <w:tcPr>
            <w:tcW w:w="8129" w:type="dxa"/>
          </w:tcPr>
          <w:p w14:paraId="513596A8" w14:textId="27BF2298" w:rsidR="006E70A2" w:rsidRDefault="006E70A2" w:rsidP="00DE454F">
            <w:pPr>
              <w:ind w:left="360"/>
              <w:rPr>
                <w:rFonts w:ascii="Calibri" w:eastAsia="Times New Roman" w:hAnsi="Calibri" w:cs="Times New Roman"/>
              </w:rPr>
            </w:pPr>
            <w:r>
              <w:rPr>
                <w:rFonts w:ascii="Calibri" w:eastAsia="Times New Roman" w:hAnsi="Calibri" w:cs="Times New Roman"/>
              </w:rPr>
              <w:t xml:space="preserve">Activity 7: </w:t>
            </w:r>
            <w:r w:rsidR="00DE454F">
              <w:rPr>
                <w:rFonts w:ascii="Calibri" w:eastAsia="Times New Roman" w:hAnsi="Calibri" w:cs="Times New Roman"/>
              </w:rPr>
              <w:t>Review the background of the Truth and Reconciliation Commission</w:t>
            </w:r>
          </w:p>
        </w:tc>
      </w:tr>
      <w:tr w:rsidR="006E70A2" w:rsidRPr="00064121" w14:paraId="5CD9149D" w14:textId="77777777" w:rsidTr="000B6FC8">
        <w:tc>
          <w:tcPr>
            <w:tcW w:w="501" w:type="dxa"/>
          </w:tcPr>
          <w:p w14:paraId="3D2F8C99" w14:textId="77777777" w:rsidR="006E70A2" w:rsidRPr="00064121" w:rsidRDefault="006E70A2" w:rsidP="00B60FFC"/>
        </w:tc>
        <w:tc>
          <w:tcPr>
            <w:tcW w:w="8129" w:type="dxa"/>
          </w:tcPr>
          <w:p w14:paraId="643192C9" w14:textId="3804FB43" w:rsidR="006E70A2" w:rsidRDefault="00FB0E52" w:rsidP="00DE454F">
            <w:pPr>
              <w:ind w:left="360"/>
              <w:rPr>
                <w:rFonts w:ascii="Calibri" w:eastAsia="Times New Roman" w:hAnsi="Calibri" w:cs="Times New Roman"/>
              </w:rPr>
            </w:pPr>
            <w:r>
              <w:rPr>
                <w:rFonts w:ascii="Calibri" w:eastAsia="Times New Roman" w:hAnsi="Calibri" w:cs="Times New Roman"/>
              </w:rPr>
              <w:t xml:space="preserve">Activity 8:  </w:t>
            </w:r>
            <w:r w:rsidR="00DE454F">
              <w:rPr>
                <w:rFonts w:ascii="Calibri" w:eastAsia="Times New Roman" w:hAnsi="Calibri" w:cs="Times New Roman"/>
              </w:rPr>
              <w:t>Watch the video: “Stories from Residential School Survivors”</w:t>
            </w:r>
          </w:p>
        </w:tc>
      </w:tr>
    </w:tbl>
    <w:p w14:paraId="37F5A8BD" w14:textId="77777777" w:rsidR="00B60FFC" w:rsidRDefault="00B60FFC" w:rsidP="00B60FFC">
      <w:pPr>
        <w:rPr>
          <w:rFonts w:eastAsiaTheme="majorEastAsia" w:cstheme="majorBidi"/>
          <w:b/>
          <w:bCs/>
          <w:color w:val="365F91" w:themeColor="accent1" w:themeShade="BF"/>
        </w:rPr>
      </w:pPr>
    </w:p>
    <w:p w14:paraId="52FC70E5" w14:textId="77777777" w:rsidR="000B6FC8" w:rsidRDefault="000B6FC8" w:rsidP="000B6FC8">
      <w:pPr>
        <w:keepNext/>
        <w:keepLines/>
        <w:spacing w:before="200" w:after="0"/>
        <w:outlineLvl w:val="1"/>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t>Assessment</w:t>
      </w:r>
    </w:p>
    <w:p w14:paraId="3983D8DC" w14:textId="25CC4BBA" w:rsidR="000B6FC8" w:rsidRDefault="000B6FC8" w:rsidP="000B6FC8">
      <w:pPr>
        <w:rPr>
          <w:rFonts w:ascii="Calibri" w:eastAsia="Times New Roman" w:hAnsi="Calibri" w:cs="Times New Roman"/>
        </w:rPr>
      </w:pPr>
      <w:r>
        <w:rPr>
          <w:rFonts w:ascii="Calibri" w:eastAsia="Times New Roman" w:hAnsi="Calibri" w:cs="Times New Roman"/>
        </w:rPr>
        <w:t xml:space="preserve">Here is the assessment for Unit </w:t>
      </w:r>
      <w:r w:rsidR="00685CE2">
        <w:rPr>
          <w:rFonts w:ascii="Calibri" w:eastAsia="Times New Roman" w:hAnsi="Calibri" w:cs="Times New Roman"/>
        </w:rPr>
        <w:t>3</w:t>
      </w:r>
      <w:r>
        <w:rPr>
          <w:rFonts w:ascii="Calibri" w:eastAsia="Times New Roman" w:hAnsi="Calibri" w:cs="Times New Roman"/>
        </w:rPr>
        <w:t xml:space="preserve">. </w:t>
      </w:r>
    </w:p>
    <w:tbl>
      <w:tblPr>
        <w:tblStyle w:val="TableGrid"/>
        <w:tblW w:w="0" w:type="auto"/>
        <w:tblInd w:w="600" w:type="dxa"/>
        <w:tblLook w:val="04A0" w:firstRow="1" w:lastRow="0" w:firstColumn="1" w:lastColumn="0" w:noHBand="0" w:noVBand="1"/>
      </w:tblPr>
      <w:tblGrid>
        <w:gridCol w:w="6312"/>
        <w:gridCol w:w="1697"/>
      </w:tblGrid>
      <w:tr w:rsidR="000B6FC8" w:rsidRPr="00064121" w14:paraId="00D1ACE1" w14:textId="77777777" w:rsidTr="00C7109E">
        <w:trPr>
          <w:trHeight w:val="287"/>
        </w:trPr>
        <w:tc>
          <w:tcPr>
            <w:tcW w:w="6312" w:type="dxa"/>
          </w:tcPr>
          <w:p w14:paraId="24BFC00E" w14:textId="77DFB41D" w:rsidR="000B6FC8" w:rsidRPr="004470EA" w:rsidRDefault="00FB0E52" w:rsidP="00C7109E">
            <w:pPr>
              <w:spacing w:before="120" w:after="120" w:line="276" w:lineRule="auto"/>
              <w:rPr>
                <w:rFonts w:ascii="Calibri" w:eastAsia="Times New Roman" w:hAnsi="Calibri"/>
                <w:sz w:val="22"/>
                <w:szCs w:val="22"/>
              </w:rPr>
            </w:pPr>
            <w:r w:rsidRPr="004470EA">
              <w:rPr>
                <w:rFonts w:ascii="Calibri" w:eastAsia="Times New Roman" w:hAnsi="Calibri"/>
                <w:b/>
                <w:sz w:val="22"/>
                <w:szCs w:val="22"/>
              </w:rPr>
              <w:t xml:space="preserve">Group </w:t>
            </w:r>
            <w:r w:rsidR="0039124B" w:rsidRPr="004470EA">
              <w:rPr>
                <w:rFonts w:ascii="Calibri" w:eastAsia="Times New Roman" w:hAnsi="Calibri"/>
                <w:b/>
                <w:sz w:val="22"/>
                <w:szCs w:val="22"/>
              </w:rPr>
              <w:t>D</w:t>
            </w:r>
            <w:r w:rsidRPr="004470EA">
              <w:rPr>
                <w:rFonts w:ascii="Calibri" w:eastAsia="Times New Roman" w:hAnsi="Calibri"/>
                <w:b/>
                <w:sz w:val="22"/>
                <w:szCs w:val="22"/>
              </w:rPr>
              <w:t>iscussion</w:t>
            </w:r>
            <w:r w:rsidR="0039124B" w:rsidRPr="004470EA">
              <w:rPr>
                <w:rFonts w:ascii="Calibri" w:eastAsia="Times New Roman" w:hAnsi="Calibri"/>
                <w:b/>
                <w:sz w:val="22"/>
                <w:szCs w:val="22"/>
              </w:rPr>
              <w:t>:</w:t>
            </w:r>
            <w:r w:rsidR="0039124B" w:rsidRPr="004470EA">
              <w:rPr>
                <w:rFonts w:ascii="Calibri" w:eastAsia="Times New Roman" w:hAnsi="Calibri"/>
                <w:sz w:val="22"/>
                <w:szCs w:val="22"/>
              </w:rPr>
              <w:t xml:space="preserve"> </w:t>
            </w:r>
            <w:r w:rsidR="0039124B" w:rsidRPr="004470EA">
              <w:rPr>
                <w:rFonts w:ascii="Calibri" w:eastAsia="Times New Roman" w:hAnsi="Calibri"/>
                <w:sz w:val="22"/>
                <w:szCs w:val="22"/>
              </w:rPr>
              <w:t>Do we find happiness in relationships and community?</w:t>
            </w:r>
            <w:r w:rsidR="00685CE2" w:rsidRPr="004470EA">
              <w:rPr>
                <w:rFonts w:ascii="Calibri" w:eastAsia="Times New Roman" w:hAnsi="Calibri"/>
                <w:sz w:val="22"/>
                <w:szCs w:val="22"/>
              </w:rPr>
              <w:t xml:space="preserve"> </w:t>
            </w:r>
          </w:p>
          <w:p w14:paraId="2599AD89" w14:textId="77777777" w:rsidR="0039124B" w:rsidRPr="004470EA" w:rsidRDefault="0039124B" w:rsidP="0039124B">
            <w:pPr>
              <w:rPr>
                <w:rFonts w:ascii="Calibri" w:eastAsia="Times New Roman" w:hAnsi="Calibri"/>
                <w:i/>
                <w:sz w:val="22"/>
                <w:szCs w:val="22"/>
              </w:rPr>
            </w:pPr>
            <w:r w:rsidRPr="004470EA">
              <w:rPr>
                <w:rFonts w:ascii="Calibri" w:eastAsia="Times New Roman" w:hAnsi="Calibri"/>
                <w:i/>
                <w:sz w:val="22"/>
                <w:szCs w:val="22"/>
              </w:rPr>
              <w:t xml:space="preserve">Note that the graded group discussion for this unit will </w:t>
            </w:r>
            <w:r w:rsidR="00FE6497" w:rsidRPr="004470EA">
              <w:rPr>
                <w:rFonts w:ascii="Calibri" w:eastAsia="Times New Roman" w:hAnsi="Calibri"/>
                <w:i/>
                <w:sz w:val="22"/>
                <w:szCs w:val="22"/>
              </w:rPr>
              <w:t>focus</w:t>
            </w:r>
            <w:r w:rsidRPr="004470EA">
              <w:rPr>
                <w:rFonts w:ascii="Calibri" w:eastAsia="Times New Roman" w:hAnsi="Calibri"/>
                <w:i/>
                <w:sz w:val="22"/>
                <w:szCs w:val="22"/>
              </w:rPr>
              <w:t xml:space="preserve"> on Prompt 3.</w:t>
            </w:r>
          </w:p>
          <w:p w14:paraId="12233755" w14:textId="5C00CBDC" w:rsidR="00FE6497" w:rsidRPr="004470EA" w:rsidRDefault="00FE6497" w:rsidP="0039124B">
            <w:pPr>
              <w:rPr>
                <w:rFonts w:ascii="Calibri" w:eastAsia="Times New Roman" w:hAnsi="Calibri"/>
                <w:i/>
                <w:sz w:val="22"/>
                <w:szCs w:val="22"/>
              </w:rPr>
            </w:pPr>
          </w:p>
        </w:tc>
        <w:tc>
          <w:tcPr>
            <w:tcW w:w="1697" w:type="dxa"/>
          </w:tcPr>
          <w:p w14:paraId="6F1166A5" w14:textId="77777777" w:rsidR="00FB0E52" w:rsidRDefault="00FB0E52" w:rsidP="00C7109E">
            <w:pPr>
              <w:jc w:val="center"/>
              <w:rPr>
                <w:rFonts w:asciiTheme="minorHAnsi" w:eastAsiaTheme="minorHAnsi" w:hAnsiTheme="minorHAnsi"/>
                <w:sz w:val="22"/>
                <w:szCs w:val="24"/>
                <w:lang w:eastAsia="en-US"/>
              </w:rPr>
            </w:pPr>
          </w:p>
          <w:p w14:paraId="6C0E6F53" w14:textId="39182A09" w:rsidR="000B6FC8" w:rsidRPr="00890BFC" w:rsidRDefault="00FB0E52" w:rsidP="00C7109E">
            <w:pPr>
              <w:jc w:val="center"/>
              <w:rPr>
                <w:rFonts w:eastAsiaTheme="minorHAnsi"/>
                <w:sz w:val="22"/>
                <w:szCs w:val="24"/>
              </w:rPr>
            </w:pPr>
            <w:r>
              <w:rPr>
                <w:rFonts w:asciiTheme="minorHAnsi" w:eastAsiaTheme="minorHAnsi" w:hAnsiTheme="minorHAnsi"/>
                <w:sz w:val="22"/>
                <w:szCs w:val="24"/>
                <w:lang w:eastAsia="en-US"/>
              </w:rPr>
              <w:t>2</w:t>
            </w:r>
            <w:r w:rsidR="000B6FC8" w:rsidRPr="00890BFC">
              <w:rPr>
                <w:rFonts w:asciiTheme="minorHAnsi" w:eastAsiaTheme="minorHAnsi" w:hAnsiTheme="minorHAnsi"/>
                <w:sz w:val="22"/>
                <w:szCs w:val="24"/>
                <w:lang w:eastAsia="en-US"/>
              </w:rPr>
              <w:t>%</w:t>
            </w:r>
          </w:p>
        </w:tc>
      </w:tr>
      <w:tr w:rsidR="00DE454F" w:rsidRPr="00064121" w14:paraId="7C6AA29E" w14:textId="77777777" w:rsidTr="00C7109E">
        <w:trPr>
          <w:trHeight w:val="287"/>
        </w:trPr>
        <w:tc>
          <w:tcPr>
            <w:tcW w:w="6312" w:type="dxa"/>
          </w:tcPr>
          <w:p w14:paraId="70B86906" w14:textId="69A16423" w:rsidR="00DE454F" w:rsidRPr="004470EA" w:rsidRDefault="004470EA" w:rsidP="00C7109E">
            <w:pPr>
              <w:spacing w:before="120" w:after="120"/>
              <w:rPr>
                <w:rFonts w:ascii="Calibri" w:eastAsia="Times New Roman" w:hAnsi="Calibri"/>
                <w:sz w:val="22"/>
                <w:szCs w:val="22"/>
              </w:rPr>
            </w:pPr>
            <w:r w:rsidRPr="004470EA">
              <w:rPr>
                <w:rFonts w:ascii="Calibri" w:eastAsia="Times New Roman" w:hAnsi="Calibri"/>
                <w:b/>
                <w:sz w:val="22"/>
                <w:szCs w:val="22"/>
              </w:rPr>
              <w:t>Inquiry Blog #</w:t>
            </w:r>
            <w:r w:rsidR="00DE454F" w:rsidRPr="004470EA">
              <w:rPr>
                <w:rFonts w:ascii="Calibri" w:eastAsia="Times New Roman" w:hAnsi="Calibri"/>
                <w:b/>
                <w:sz w:val="22"/>
                <w:szCs w:val="22"/>
              </w:rPr>
              <w:t>1</w:t>
            </w:r>
            <w:r w:rsidR="00DE454F" w:rsidRPr="004470EA">
              <w:rPr>
                <w:rFonts w:ascii="Calibri" w:eastAsia="Times New Roman" w:hAnsi="Calibri"/>
                <w:sz w:val="22"/>
                <w:szCs w:val="22"/>
              </w:rPr>
              <w:t>: Respond to the posted question and interact with your classmates</w:t>
            </w:r>
            <w:r>
              <w:rPr>
                <w:rFonts w:ascii="Calibri" w:eastAsia="Times New Roman" w:hAnsi="Calibri"/>
                <w:sz w:val="22"/>
                <w:szCs w:val="22"/>
              </w:rPr>
              <w:t>.</w:t>
            </w:r>
          </w:p>
        </w:tc>
        <w:tc>
          <w:tcPr>
            <w:tcW w:w="1697" w:type="dxa"/>
          </w:tcPr>
          <w:p w14:paraId="6DA20A1B" w14:textId="52E224E9" w:rsidR="00DE454F" w:rsidRDefault="00DE454F" w:rsidP="00C7109E">
            <w:pPr>
              <w:jc w:val="center"/>
              <w:rPr>
                <w:rFonts w:eastAsiaTheme="minorHAnsi"/>
                <w:szCs w:val="24"/>
                <w:lang w:eastAsia="en-US"/>
              </w:rPr>
            </w:pPr>
            <w:r>
              <w:rPr>
                <w:rFonts w:eastAsiaTheme="minorHAnsi"/>
                <w:szCs w:val="24"/>
                <w:lang w:eastAsia="en-US"/>
              </w:rPr>
              <w:t>2%</w:t>
            </w:r>
          </w:p>
        </w:tc>
      </w:tr>
    </w:tbl>
    <w:p w14:paraId="69581A41" w14:textId="77777777" w:rsidR="00B60FFC" w:rsidRDefault="00B60FFC" w:rsidP="000B6FC8">
      <w:pPr>
        <w:rPr>
          <w:rFonts w:ascii="Calibri" w:eastAsia="Times New Roman" w:hAnsi="Calibri" w:cs="Times New Roman"/>
        </w:rPr>
      </w:pPr>
    </w:p>
    <w:p w14:paraId="73F41CA2" w14:textId="77777777" w:rsidR="00B60FFC" w:rsidRPr="005A6A78" w:rsidRDefault="00B60FFC" w:rsidP="00B60FFC">
      <w:pPr>
        <w:ind w:left="720"/>
        <w:rPr>
          <w:rFonts w:ascii="Calibri" w:eastAsia="Times New Roman" w:hAnsi="Calibri" w:cs="Times New Roman"/>
        </w:rPr>
      </w:pPr>
    </w:p>
    <w:p w14:paraId="76FB6EB4" w14:textId="2981E90D" w:rsidR="00B60FFC" w:rsidRPr="00C823F1" w:rsidRDefault="0096049F" w:rsidP="00B60FFC">
      <w:pPr>
        <w:pStyle w:val="Heading2"/>
        <w:spacing w:after="120"/>
      </w:pPr>
      <w:r>
        <w:t>Prompt</w:t>
      </w:r>
      <w:r w:rsidRPr="00C823F1">
        <w:t xml:space="preserve"> </w:t>
      </w:r>
      <w:r w:rsidR="00B60FFC" w:rsidRPr="00C823F1">
        <w:t xml:space="preserve">1: </w:t>
      </w:r>
      <w:r w:rsidR="00FB0E52">
        <w:t xml:space="preserve"> </w:t>
      </w:r>
      <w:r w:rsidR="00E149D4">
        <w:t>The Danger of a Single Story</w:t>
      </w:r>
    </w:p>
    <w:p w14:paraId="1AA09385" w14:textId="7268CD07" w:rsidR="00BE46DE" w:rsidRDefault="00E149D4" w:rsidP="00B60FFC">
      <w:r>
        <w:t xml:space="preserve">From a biblical perspective, we read that after the greatest commandment to seek and surrender to God, all other commandments and teachings relate to our interactions with one another through love. </w:t>
      </w:r>
      <w:r w:rsidR="0096049F">
        <w:t xml:space="preserve">But what happens when we fail to understand others? When we judge and assume about others? What kinds of actions flow from a biased or limited perception? Can we experience “the good life” if our relationships and our community connections are built on a “single story?” In </w:t>
      </w:r>
      <w:r w:rsidR="000D01BF">
        <w:t>the</w:t>
      </w:r>
      <w:r w:rsidR="0096049F">
        <w:t xml:space="preserve"> </w:t>
      </w:r>
      <w:proofErr w:type="spellStart"/>
      <w:r w:rsidR="0096049F">
        <w:t>TedTalk</w:t>
      </w:r>
      <w:proofErr w:type="spellEnd"/>
      <w:r w:rsidR="000D01BF">
        <w:t xml:space="preserve"> you’ll watch for this prompt</w:t>
      </w:r>
      <w:r w:rsidR="0096049F">
        <w:t xml:space="preserve">, “The Danger of a Single Story,” </w:t>
      </w:r>
      <w:r w:rsidR="007C655A" w:rsidRPr="007C655A">
        <w:rPr>
          <w:lang w:val="en-US"/>
        </w:rPr>
        <w:t xml:space="preserve">Chimamanda Ngozi </w:t>
      </w:r>
      <w:r w:rsidR="007A25B9">
        <w:t>Adichie</w:t>
      </w:r>
      <w:r w:rsidR="0096049F">
        <w:t xml:space="preserve"> will challenge us to examine ourselves and our relationships.</w:t>
      </w:r>
      <w:r w:rsidR="007C655A">
        <w:t xml:space="preserve">  </w:t>
      </w:r>
    </w:p>
    <w:p w14:paraId="468288E0" w14:textId="77777777" w:rsidR="00D935EB" w:rsidRDefault="00D935EB" w:rsidP="00D935EB">
      <w:pPr>
        <w:pStyle w:val="Heading3"/>
      </w:pPr>
      <w:r>
        <w:t>Learning Activities</w:t>
      </w:r>
    </w:p>
    <w:p w14:paraId="18C9CDD2" w14:textId="1E0839ED" w:rsidR="00B60FFC" w:rsidRPr="0004405F" w:rsidRDefault="00B60FFC" w:rsidP="00392C6E">
      <w:pPr>
        <w:pStyle w:val="Heading3"/>
      </w:pPr>
      <w:r w:rsidRPr="00D935EB">
        <w:t>Activity</w:t>
      </w:r>
      <w:r>
        <w:t xml:space="preserve"> </w:t>
      </w:r>
      <w:r w:rsidR="004470EA">
        <w:t>3.</w:t>
      </w:r>
      <w:r>
        <w:t>1</w:t>
      </w:r>
      <w:r w:rsidRPr="0004405F">
        <w:t xml:space="preserve">: </w:t>
      </w:r>
      <w:r w:rsidR="000D01BF">
        <w:t>Reflective Journal</w:t>
      </w:r>
    </w:p>
    <w:p w14:paraId="34A8AF6C" w14:textId="293AAF7C" w:rsidR="001551C1" w:rsidRDefault="00E149D4" w:rsidP="00A045B4">
      <w:r>
        <w:t>Spend approximately 5 minutes recording your</w:t>
      </w:r>
      <w:r w:rsidR="00A045B4">
        <w:t xml:space="preserve"> thoughts</w:t>
      </w:r>
      <w:r w:rsidR="00685CE2">
        <w:t xml:space="preserve"> on the quote, “No man is an island.”  Do you see this concept in your own life? In your experience in different communities, such as family, school, work, and clubs?</w:t>
      </w:r>
    </w:p>
    <w:p w14:paraId="0DFFE4C1" w14:textId="56459C6E" w:rsidR="00685CE2" w:rsidRDefault="00685CE2" w:rsidP="00392C6E">
      <w:pPr>
        <w:pStyle w:val="Heading3"/>
        <w:rPr>
          <w:lang w:val="en-US"/>
        </w:rPr>
      </w:pPr>
      <w:r>
        <w:rPr>
          <w:lang w:val="en-US"/>
        </w:rPr>
        <w:t xml:space="preserve">Activity </w:t>
      </w:r>
      <w:r w:rsidR="004470EA">
        <w:t>3.</w:t>
      </w:r>
      <w:r>
        <w:rPr>
          <w:lang w:val="en-US"/>
        </w:rPr>
        <w:t>2:</w:t>
      </w:r>
      <w:r w:rsidR="000D01BF">
        <w:rPr>
          <w:lang w:val="en-US"/>
        </w:rPr>
        <w:t xml:space="preserve"> About Adichie</w:t>
      </w:r>
    </w:p>
    <w:p w14:paraId="49D578AF" w14:textId="77777777" w:rsidR="00397FBA" w:rsidRDefault="00397FBA" w:rsidP="00A045B4">
      <w:pPr>
        <w:rPr>
          <w:lang w:val="en-US"/>
        </w:rPr>
      </w:pPr>
    </w:p>
    <w:p w14:paraId="60876557" w14:textId="5456A7B9" w:rsidR="00397FBA" w:rsidRDefault="00397FBA" w:rsidP="00A045B4">
      <w:pPr>
        <w:rPr>
          <w:lang w:val="en-US"/>
        </w:rPr>
      </w:pPr>
      <w:r>
        <w:rPr>
          <w:noProof/>
          <w:lang w:val="en-US"/>
        </w:rPr>
        <w:lastRenderedPageBreak/>
        <w:drawing>
          <wp:inline distT="0" distB="0" distL="0" distR="0" wp14:anchorId="1B6D5128" wp14:editId="7A315196">
            <wp:extent cx="5943600" cy="3955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644307912_009034b350_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55415"/>
                    </a:xfrm>
                    <a:prstGeom prst="rect">
                      <a:avLst/>
                    </a:prstGeom>
                  </pic:spPr>
                </pic:pic>
              </a:graphicData>
            </a:graphic>
          </wp:inline>
        </w:drawing>
      </w:r>
      <w:r>
        <w:rPr>
          <w:lang w:val="en-US"/>
        </w:rPr>
        <w:t xml:space="preserve">Figure 3.2 </w:t>
      </w:r>
      <w:r w:rsidRPr="00397FBA">
        <w:rPr>
          <w:lang w:val="en-US"/>
        </w:rPr>
        <w:t xml:space="preserve">"Chimamanda Ngozi Adichie - Cambridge April 2013" </w:t>
      </w:r>
      <w:proofErr w:type="spellStart"/>
      <w:r w:rsidRPr="00397FBA">
        <w:rPr>
          <w:lang w:val="en-US"/>
        </w:rPr>
        <w:t>flickr</w:t>
      </w:r>
      <w:proofErr w:type="spellEnd"/>
      <w:r w:rsidRPr="00397FBA">
        <w:rPr>
          <w:lang w:val="en-US"/>
        </w:rPr>
        <w:t xml:space="preserve"> photo by Chris Boland https://flickr.com/photos/chrisboland/8644307912 shared under a Creative Commons (BY-NC-ND) license</w:t>
      </w:r>
      <w:r>
        <w:rPr>
          <w:lang w:val="en-US"/>
        </w:rPr>
        <w:t xml:space="preserve"> </w:t>
      </w:r>
    </w:p>
    <w:p w14:paraId="47541C11" w14:textId="1D83B36F" w:rsidR="00685CE2" w:rsidRDefault="00685CE2" w:rsidP="00A045B4">
      <w:pPr>
        <w:rPr>
          <w:lang w:val="en-US"/>
        </w:rPr>
      </w:pPr>
      <w:r>
        <w:rPr>
          <w:lang w:val="en-US"/>
        </w:rPr>
        <w:t xml:space="preserve">Review the background on Adichie to </w:t>
      </w:r>
      <w:r w:rsidR="00C85D31">
        <w:rPr>
          <w:lang w:val="en-US"/>
        </w:rPr>
        <w:t>set the stage for your analysis of her speech.</w:t>
      </w:r>
    </w:p>
    <w:p w14:paraId="474E7BC2" w14:textId="69654590" w:rsidR="00C85D31" w:rsidRPr="00392C6E" w:rsidRDefault="00C85D31" w:rsidP="00685CE2">
      <w:pPr>
        <w:rPr>
          <w:b/>
        </w:rPr>
      </w:pPr>
      <w:r w:rsidRPr="00392C6E">
        <w:rPr>
          <w:b/>
        </w:rPr>
        <w:t>About Adichie</w:t>
      </w:r>
    </w:p>
    <w:p w14:paraId="65164C6E" w14:textId="5CD08A17" w:rsidR="00685CE2" w:rsidRPr="007C655A" w:rsidRDefault="00685CE2" w:rsidP="00685CE2">
      <w:r>
        <w:t xml:space="preserve">Adichie is a </w:t>
      </w:r>
      <w:r w:rsidRPr="007C655A">
        <w:rPr>
          <w:lang w:val="en-US"/>
        </w:rPr>
        <w:t>Nigerian novelist (</w:t>
      </w:r>
      <w:r w:rsidRPr="007C655A">
        <w:rPr>
          <w:i/>
          <w:iCs/>
          <w:lang w:val="en-US"/>
        </w:rPr>
        <w:t xml:space="preserve">Purple Hibiscus, Half of a Yellow Sun, </w:t>
      </w:r>
      <w:proofErr w:type="spellStart"/>
      <w:r w:rsidRPr="007C655A">
        <w:rPr>
          <w:i/>
          <w:iCs/>
          <w:lang w:val="en-US"/>
        </w:rPr>
        <w:t>Americanah</w:t>
      </w:r>
      <w:proofErr w:type="spellEnd"/>
      <w:r w:rsidRPr="007C655A">
        <w:rPr>
          <w:i/>
          <w:iCs/>
          <w:lang w:val="en-US"/>
        </w:rPr>
        <w:t>, The Thing Around Your Neck</w:t>
      </w:r>
      <w:r w:rsidRPr="007C655A">
        <w:rPr>
          <w:lang w:val="en-US"/>
        </w:rPr>
        <w:t>)</w:t>
      </w:r>
      <w:r>
        <w:rPr>
          <w:lang w:val="en-US"/>
        </w:rPr>
        <w:t>.  She was b</w:t>
      </w:r>
      <w:r w:rsidRPr="007C655A">
        <w:rPr>
          <w:lang w:val="en-US"/>
        </w:rPr>
        <w:t>orn in 1977, a few years after the Biafran War (1967-1970) in Nigeria</w:t>
      </w:r>
      <w:r>
        <w:rPr>
          <w:lang w:val="en-US"/>
        </w:rPr>
        <w:t xml:space="preserve"> and c</w:t>
      </w:r>
      <w:r w:rsidRPr="007C655A">
        <w:rPr>
          <w:lang w:val="en-US"/>
        </w:rPr>
        <w:t>ame to America at age 19 for university</w:t>
      </w:r>
      <w:r>
        <w:rPr>
          <w:lang w:val="en-US"/>
        </w:rPr>
        <w:t>.  She g</w:t>
      </w:r>
      <w:r w:rsidRPr="007C655A">
        <w:rPr>
          <w:lang w:val="en-US"/>
        </w:rPr>
        <w:t>rew up attending Catholic mass in Nigeria but became agitated by it</w:t>
      </w:r>
      <w:r>
        <w:rPr>
          <w:lang w:val="en-US"/>
        </w:rPr>
        <w:t xml:space="preserve">: </w:t>
      </w:r>
    </w:p>
    <w:p w14:paraId="237EF865" w14:textId="77777777" w:rsidR="00685CE2" w:rsidRDefault="00685CE2" w:rsidP="00685CE2">
      <w:pPr>
        <w:ind w:left="720"/>
        <w:rPr>
          <w:lang w:val="en-US"/>
        </w:rPr>
      </w:pPr>
      <w:r w:rsidRPr="007C655A">
        <w:rPr>
          <w:lang w:val="en-US"/>
        </w:rPr>
        <w:t>“I was alienated by the Church’s emphasis on money-collection, the swaggering power of priests, the heaving gap between doctrine and the lived lives of people. Here was a Church afraid of itself, of looking inward, which instead basked in hollow certainties” (Adichie, 2015)</w:t>
      </w:r>
    </w:p>
    <w:p w14:paraId="590C0BC3" w14:textId="3F7EC909" w:rsidR="00685CE2" w:rsidRPr="00392C6E" w:rsidRDefault="00C85D31" w:rsidP="00685CE2">
      <w:pPr>
        <w:rPr>
          <w:b/>
        </w:rPr>
      </w:pPr>
      <w:r w:rsidRPr="00392C6E">
        <w:rPr>
          <w:b/>
        </w:rPr>
        <w:t>H</w:t>
      </w:r>
      <w:r w:rsidR="00685CE2" w:rsidRPr="00392C6E">
        <w:rPr>
          <w:b/>
        </w:rPr>
        <w:t xml:space="preserve">er </w:t>
      </w:r>
      <w:r w:rsidRPr="00392C6E">
        <w:rPr>
          <w:b/>
        </w:rPr>
        <w:t>writing</w:t>
      </w:r>
      <w:r w:rsidR="00685CE2" w:rsidRPr="00392C6E">
        <w:rPr>
          <w:b/>
        </w:rPr>
        <w:t xml:space="preserve"> and her beliefs:</w:t>
      </w:r>
    </w:p>
    <w:p w14:paraId="3E2C2636" w14:textId="77777777" w:rsidR="00685CE2" w:rsidRPr="007C655A" w:rsidRDefault="00685CE2" w:rsidP="00685CE2">
      <w:pPr>
        <w:numPr>
          <w:ilvl w:val="0"/>
          <w:numId w:val="14"/>
        </w:numPr>
      </w:pPr>
      <w:r w:rsidRPr="007C655A">
        <w:rPr>
          <w:lang w:val="en-US"/>
        </w:rPr>
        <w:t>Her work considers what it means to be both Nigerian and American, the immigrant identity and the African experience</w:t>
      </w:r>
    </w:p>
    <w:p w14:paraId="3EC2AE73" w14:textId="77777777" w:rsidR="00685CE2" w:rsidRPr="007C655A" w:rsidRDefault="00685CE2" w:rsidP="00685CE2">
      <w:pPr>
        <w:numPr>
          <w:ilvl w:val="0"/>
          <w:numId w:val="14"/>
        </w:numPr>
      </w:pPr>
      <w:r w:rsidRPr="007C655A">
        <w:rPr>
          <w:lang w:val="en-US"/>
        </w:rPr>
        <w:t>She explores how people shape one another.</w:t>
      </w:r>
    </w:p>
    <w:p w14:paraId="4DAB3A88" w14:textId="77777777" w:rsidR="00685CE2" w:rsidRPr="007C655A" w:rsidRDefault="00685CE2" w:rsidP="00685CE2">
      <w:pPr>
        <w:numPr>
          <w:ilvl w:val="0"/>
          <w:numId w:val="14"/>
        </w:numPr>
      </w:pPr>
      <w:r w:rsidRPr="007C655A">
        <w:rPr>
          <w:lang w:val="en-US"/>
        </w:rPr>
        <w:lastRenderedPageBreak/>
        <w:t>She does not like to say that she is influenced by any particular writer, but she does acknowledge the connection to Chinua Achebe, who is known as the father of African fiction.</w:t>
      </w:r>
    </w:p>
    <w:p w14:paraId="3CF15B8F" w14:textId="77777777" w:rsidR="00685CE2" w:rsidRPr="007C655A" w:rsidRDefault="00685CE2" w:rsidP="00685CE2">
      <w:pPr>
        <w:numPr>
          <w:ilvl w:val="0"/>
          <w:numId w:val="14"/>
        </w:numPr>
      </w:pPr>
      <w:proofErr w:type="spellStart"/>
      <w:r w:rsidRPr="007C655A">
        <w:rPr>
          <w:lang w:val="en-US"/>
        </w:rPr>
        <w:t>Adiche</w:t>
      </w:r>
      <w:proofErr w:type="spellEnd"/>
      <w:r w:rsidRPr="007C655A">
        <w:rPr>
          <w:lang w:val="en-US"/>
        </w:rPr>
        <w:t xml:space="preserve"> does not like the idea of labels such as “African writer” or “Black writer”</w:t>
      </w:r>
    </w:p>
    <w:p w14:paraId="125242DC" w14:textId="77777777" w:rsidR="00685CE2" w:rsidRPr="007C655A" w:rsidRDefault="00685CE2" w:rsidP="00685CE2">
      <w:pPr>
        <w:numPr>
          <w:ilvl w:val="0"/>
          <w:numId w:val="14"/>
        </w:numPr>
      </w:pPr>
      <w:r w:rsidRPr="007C655A">
        <w:rPr>
          <w:lang w:val="en-US"/>
        </w:rPr>
        <w:t xml:space="preserve">She says, “Diversity does not have to mean division” (Social media post, as cited in </w:t>
      </w:r>
      <w:hyperlink r:id="rId11" w:history="1">
        <w:r w:rsidRPr="007C655A">
          <w:rPr>
            <w:rStyle w:val="Hyperlink"/>
            <w:lang w:val="en-US"/>
          </w:rPr>
          <w:t>The Guardian</w:t>
        </w:r>
      </w:hyperlink>
      <w:r w:rsidRPr="007C655A">
        <w:rPr>
          <w:lang w:val="en-US"/>
        </w:rPr>
        <w:t>)</w:t>
      </w:r>
    </w:p>
    <w:p w14:paraId="78DBB774" w14:textId="77777777" w:rsidR="00685CE2" w:rsidRPr="007C655A" w:rsidRDefault="00685CE2" w:rsidP="00685CE2">
      <w:pPr>
        <w:numPr>
          <w:ilvl w:val="0"/>
          <w:numId w:val="14"/>
        </w:numPr>
      </w:pPr>
      <w:r w:rsidRPr="007C655A">
        <w:rPr>
          <w:lang w:val="en-US"/>
        </w:rPr>
        <w:t>She is a well-known feminist, and she speaks in support of the LGBT community. See her essay, “</w:t>
      </w:r>
      <w:hyperlink r:id="rId12" w:history="1">
        <w:r w:rsidRPr="007C655A">
          <w:rPr>
            <w:rStyle w:val="Hyperlink"/>
            <w:lang w:val="en-US"/>
          </w:rPr>
          <w:t>We should all be feminists</w:t>
        </w:r>
      </w:hyperlink>
      <w:r w:rsidRPr="007C655A">
        <w:rPr>
          <w:lang w:val="en-US"/>
        </w:rPr>
        <w:t>.”</w:t>
      </w:r>
    </w:p>
    <w:p w14:paraId="1168F20C" w14:textId="0ED5D41D" w:rsidR="007C655A" w:rsidRPr="001551C1" w:rsidRDefault="00685CE2" w:rsidP="00A045B4">
      <w:pPr>
        <w:rPr>
          <w:lang w:val="en-US"/>
        </w:rPr>
      </w:pPr>
      <w:r>
        <w:t>Although Adichie does not address relationship in biblical terms, she challenges us to examine how our assumptions and biases limit our ability to see other people fully</w:t>
      </w:r>
      <w:r w:rsidR="00C85D31">
        <w:t xml:space="preserve"> and to build healthy relationships.</w:t>
      </w:r>
    </w:p>
    <w:p w14:paraId="306DC29F" w14:textId="478EFF67" w:rsidR="001551C1" w:rsidRDefault="001551C1" w:rsidP="00392C6E">
      <w:pPr>
        <w:pStyle w:val="Heading3"/>
      </w:pPr>
      <w:r>
        <w:t xml:space="preserve">Activity </w:t>
      </w:r>
      <w:r w:rsidR="004470EA">
        <w:t>3.</w:t>
      </w:r>
      <w:r>
        <w:t>3:</w:t>
      </w:r>
      <w:r w:rsidR="00420B93">
        <w:t xml:space="preserve"> </w:t>
      </w:r>
      <w:proofErr w:type="spellStart"/>
      <w:r w:rsidR="00420B93">
        <w:t>TedTalk</w:t>
      </w:r>
      <w:proofErr w:type="spellEnd"/>
      <w:r w:rsidR="00206A5F">
        <w:t xml:space="preserve"> video</w:t>
      </w:r>
    </w:p>
    <w:p w14:paraId="56FAFB5B" w14:textId="49950B8E" w:rsidR="00C3348E" w:rsidRPr="007C655A" w:rsidRDefault="007C655A" w:rsidP="00392C6E">
      <w:r>
        <w:rPr>
          <w:lang w:val="en-US"/>
        </w:rPr>
        <w:t xml:space="preserve">In this activity, you will watch </w:t>
      </w:r>
      <w:hyperlink r:id="rId13" w:history="1">
        <w:r w:rsidR="00A71E89" w:rsidRPr="007C655A">
          <w:rPr>
            <w:rStyle w:val="Hyperlink"/>
            <w:lang w:val="en-US"/>
          </w:rPr>
          <w:t>“The danger of a single story”</w:t>
        </w:r>
      </w:hyperlink>
      <w:r>
        <w:t xml:space="preserve"> f</w:t>
      </w:r>
      <w:r w:rsidR="00A71E89" w:rsidRPr="007C655A">
        <w:rPr>
          <w:lang w:val="en-US"/>
        </w:rPr>
        <w:t xml:space="preserve">rom a 2009 filming of </w:t>
      </w:r>
      <w:proofErr w:type="spellStart"/>
      <w:r w:rsidR="00A71E89" w:rsidRPr="007C655A">
        <w:rPr>
          <w:lang w:val="en-US"/>
        </w:rPr>
        <w:t>TedGlobal</w:t>
      </w:r>
      <w:proofErr w:type="spellEnd"/>
      <w:r>
        <w:rPr>
          <w:lang w:val="en-US"/>
        </w:rPr>
        <w:t xml:space="preserve">.  Adichie’s </w:t>
      </w:r>
      <w:r w:rsidR="00A71E89" w:rsidRPr="007C655A">
        <w:rPr>
          <w:lang w:val="en-US"/>
        </w:rPr>
        <w:t>speech is intended for a global audience and is not situated within any particular context or event.</w:t>
      </w:r>
      <w:r>
        <w:rPr>
          <w:lang w:val="en-US"/>
        </w:rPr>
        <w:t xml:space="preserve">  The g</w:t>
      </w:r>
      <w:r w:rsidR="00A71E89" w:rsidRPr="007C655A">
        <w:rPr>
          <w:lang w:val="en-US"/>
        </w:rPr>
        <w:t>enre of a personal speech allows her to express her own experiences and share what she has learned</w:t>
      </w:r>
      <w:r>
        <w:rPr>
          <w:lang w:val="en-US"/>
        </w:rPr>
        <w:t>, and sh</w:t>
      </w:r>
      <w:r w:rsidR="00A71E89" w:rsidRPr="007C655A">
        <w:rPr>
          <w:lang w:val="en-US"/>
        </w:rPr>
        <w:t>e brings the perspective of cultural and national identity.</w:t>
      </w:r>
    </w:p>
    <w:p w14:paraId="46424443" w14:textId="30A0B4B8" w:rsidR="001551C1" w:rsidRDefault="00A045B4" w:rsidP="001551C1">
      <w:r>
        <w:t xml:space="preserve">Go to Adichie’s </w:t>
      </w:r>
      <w:proofErr w:type="spellStart"/>
      <w:r>
        <w:t>TedTalk</w:t>
      </w:r>
      <w:proofErr w:type="spellEnd"/>
      <w:r>
        <w:t xml:space="preserve"> found at </w:t>
      </w:r>
      <w:hyperlink r:id="rId14" w:history="1">
        <w:r w:rsidRPr="00334CBD">
          <w:rPr>
            <w:rStyle w:val="Hyperlink"/>
          </w:rPr>
          <w:t>https://www.ted.com/talks/chimamanda_adichie_the_danger_of_a_single_story</w:t>
        </w:r>
      </w:hyperlink>
      <w:r>
        <w:t xml:space="preserve"> and watch the full speech. You can also follow along with the transcript.</w:t>
      </w:r>
    </w:p>
    <w:p w14:paraId="76E0844D" w14:textId="2B4D7EBA" w:rsidR="001551C1" w:rsidRDefault="001551C1" w:rsidP="00392C6E">
      <w:pPr>
        <w:pStyle w:val="Heading3"/>
      </w:pPr>
      <w:r>
        <w:t xml:space="preserve">Activity </w:t>
      </w:r>
      <w:r w:rsidR="004470EA">
        <w:t>3.</w:t>
      </w:r>
      <w:r>
        <w:t>4</w:t>
      </w:r>
      <w:r w:rsidR="0096049F">
        <w:t>:</w:t>
      </w:r>
      <w:r w:rsidR="004470EA">
        <w:t xml:space="preserve"> Response</w:t>
      </w:r>
    </w:p>
    <w:p w14:paraId="03BBCC29" w14:textId="3D030E91" w:rsidR="001551C1" w:rsidRDefault="00A045B4" w:rsidP="001551C1">
      <w:r>
        <w:t xml:space="preserve">After you have watched the talk, </w:t>
      </w:r>
      <w:r w:rsidR="00206A5F">
        <w:t xml:space="preserve">consider </w:t>
      </w:r>
      <w:r w:rsidR="007C655A">
        <w:t xml:space="preserve">the </w:t>
      </w:r>
      <w:r w:rsidR="0032209B">
        <w:t xml:space="preserve">six </w:t>
      </w:r>
      <w:r w:rsidR="007C655A">
        <w:t>excerpts</w:t>
      </w:r>
      <w:r w:rsidR="0032209B">
        <w:t xml:space="preserve"> below</w:t>
      </w:r>
      <w:r w:rsidR="00206A5F">
        <w:t xml:space="preserve"> and write your responses in your reflective journal</w:t>
      </w:r>
      <w:r w:rsidR="0096049F">
        <w:t>.</w:t>
      </w:r>
      <w:r w:rsidR="00206A5F" w:rsidRPr="00206A5F">
        <w:t xml:space="preserve"> </w:t>
      </w:r>
      <w:r w:rsidR="00206A5F">
        <w:t xml:space="preserve"> You may wish to </w:t>
      </w:r>
      <w:r w:rsidR="00206A5F">
        <w:t>discuss</w:t>
      </w:r>
      <w:r w:rsidR="00206A5F">
        <w:t xml:space="preserve"> your thoughts with your group at your weekly meeting.</w:t>
      </w:r>
    </w:p>
    <w:p w14:paraId="4657D07F" w14:textId="77777777" w:rsidR="0032209B" w:rsidRPr="00EE3C74" w:rsidRDefault="0032209B" w:rsidP="0032209B">
      <w:pPr>
        <w:rPr>
          <w:rFonts w:ascii="Calibri" w:eastAsia="Times New Roman" w:hAnsi="Calibri" w:cs="Times New Roman"/>
          <w:i/>
        </w:rPr>
      </w:pPr>
      <w:r w:rsidRPr="00EE3C74">
        <w:rPr>
          <w:rFonts w:ascii="Calibri" w:eastAsia="Times New Roman" w:hAnsi="Calibri" w:cs="Times New Roman"/>
          <w:i/>
        </w:rPr>
        <w:t xml:space="preserve">Note that as with all of the first lesson prompts, you will </w:t>
      </w:r>
      <w:r w:rsidRPr="00EE3C74">
        <w:rPr>
          <w:rFonts w:ascii="Calibri" w:eastAsia="Times New Roman" w:hAnsi="Calibri" w:cs="Times New Roman"/>
          <w:b/>
          <w:i/>
        </w:rPr>
        <w:t>not be graded</w:t>
      </w:r>
      <w:r w:rsidRPr="00EE3C74">
        <w:rPr>
          <w:rFonts w:ascii="Calibri" w:eastAsia="Times New Roman" w:hAnsi="Calibri" w:cs="Times New Roman"/>
          <w:i/>
        </w:rPr>
        <w:t xml:space="preserve"> on these discussions. This prompt will help you explore the topics and will be instrumental in completing the final project.</w:t>
      </w:r>
    </w:p>
    <w:tbl>
      <w:tblPr>
        <w:tblStyle w:val="TableGrid"/>
        <w:tblW w:w="0" w:type="auto"/>
        <w:tblLook w:val="04A0" w:firstRow="1" w:lastRow="0" w:firstColumn="1" w:lastColumn="0" w:noHBand="0" w:noVBand="1"/>
      </w:tblPr>
      <w:tblGrid>
        <w:gridCol w:w="9350"/>
      </w:tblGrid>
      <w:tr w:rsidR="00206A5F" w14:paraId="26C862DD" w14:textId="77777777" w:rsidTr="00206A5F">
        <w:tc>
          <w:tcPr>
            <w:tcW w:w="9350" w:type="dxa"/>
          </w:tcPr>
          <w:p w14:paraId="644D7DB0" w14:textId="77777777" w:rsidR="00206A5F" w:rsidRDefault="00206A5F" w:rsidP="00206A5F">
            <w:pPr>
              <w:rPr>
                <w:b/>
                <w:bCs/>
                <w:lang w:val="en-US"/>
              </w:rPr>
            </w:pPr>
            <w:r w:rsidRPr="007C655A">
              <w:rPr>
                <w:b/>
                <w:bCs/>
                <w:lang w:val="en-US"/>
              </w:rPr>
              <w:t xml:space="preserve">Excerpt #1 </w:t>
            </w:r>
          </w:p>
          <w:p w14:paraId="0BDBBCA1" w14:textId="77777777" w:rsidR="00206A5F" w:rsidRDefault="00206A5F" w:rsidP="00206A5F">
            <w:pPr>
              <w:ind w:left="720"/>
              <w:rPr>
                <w:b/>
                <w:bCs/>
                <w:lang w:val="en-US"/>
              </w:rPr>
            </w:pPr>
            <w:r w:rsidRPr="007C655A">
              <w:rPr>
                <w:b/>
                <w:bCs/>
                <w:lang w:val="en-US"/>
              </w:rPr>
              <w:t>“What this demonstrates, I think, is how impressionable and vulnerable we are in the face of a story, particularly as children. Because all I had read were books in which characters were foreign, I had become convinced that books by their very nature had to have foreigners in them and had to be about things with which I could not personally identify. Now, things changed when I discovered African books. There weren't many of them available, and they weren't quite as easy to find as the foreign books.”</w:t>
            </w:r>
          </w:p>
          <w:p w14:paraId="1DB0E831" w14:textId="77777777" w:rsidR="00206A5F" w:rsidRDefault="00206A5F" w:rsidP="001551C1"/>
        </w:tc>
      </w:tr>
    </w:tbl>
    <w:p w14:paraId="00448278" w14:textId="77777777" w:rsidR="00206A5F" w:rsidRDefault="00206A5F" w:rsidP="00392C6E">
      <w:pPr>
        <w:ind w:left="720"/>
        <w:rPr>
          <w:i/>
        </w:rPr>
      </w:pPr>
    </w:p>
    <w:p w14:paraId="1492D872" w14:textId="187FF772" w:rsidR="00206A5F" w:rsidRPr="00206A5F" w:rsidRDefault="00206A5F" w:rsidP="00392C6E">
      <w:pPr>
        <w:ind w:left="720"/>
        <w:rPr>
          <w:i/>
        </w:rPr>
      </w:pPr>
      <w:r w:rsidRPr="00206A5F">
        <w:rPr>
          <w:i/>
        </w:rPr>
        <w:t>Questions to Consider:</w:t>
      </w:r>
    </w:p>
    <w:p w14:paraId="468F8180" w14:textId="5DCD4F69" w:rsidR="007C655A" w:rsidRPr="00392C6E" w:rsidRDefault="007C655A" w:rsidP="00206A5F">
      <w:pPr>
        <w:pStyle w:val="ListParagraph"/>
        <w:numPr>
          <w:ilvl w:val="0"/>
          <w:numId w:val="20"/>
        </w:numPr>
      </w:pPr>
      <w:r w:rsidRPr="00206A5F">
        <w:rPr>
          <w:lang w:val="en-US"/>
        </w:rPr>
        <w:t xml:space="preserve">How can our entertainment experiences (books, movies, TV) shape our understanding </w:t>
      </w:r>
      <w:r w:rsidR="00C85D31" w:rsidRPr="00206A5F">
        <w:rPr>
          <w:lang w:val="en-US"/>
        </w:rPr>
        <w:t>of other people?</w:t>
      </w:r>
    </w:p>
    <w:p w14:paraId="0A67E378" w14:textId="68998B58" w:rsidR="007C655A" w:rsidRPr="00206A5F" w:rsidRDefault="007C655A" w:rsidP="00206A5F">
      <w:pPr>
        <w:pStyle w:val="ListParagraph"/>
        <w:numPr>
          <w:ilvl w:val="0"/>
          <w:numId w:val="20"/>
        </w:numPr>
        <w:rPr>
          <w:lang w:val="en-US"/>
        </w:rPr>
      </w:pPr>
      <w:r w:rsidRPr="00206A5F">
        <w:rPr>
          <w:lang w:val="en-US"/>
        </w:rPr>
        <w:t>What kinds of stories shaped you in your childhood? Did you see yourself in the stories?</w:t>
      </w:r>
    </w:p>
    <w:p w14:paraId="09CAA1F0" w14:textId="77777777" w:rsidR="00206A5F" w:rsidRDefault="00206A5F" w:rsidP="007C655A">
      <w:pPr>
        <w:rPr>
          <w:b/>
          <w:bCs/>
          <w:lang w:val="en-US"/>
        </w:rPr>
      </w:pPr>
    </w:p>
    <w:tbl>
      <w:tblPr>
        <w:tblStyle w:val="TableGrid"/>
        <w:tblW w:w="0" w:type="auto"/>
        <w:tblLook w:val="04A0" w:firstRow="1" w:lastRow="0" w:firstColumn="1" w:lastColumn="0" w:noHBand="0" w:noVBand="1"/>
      </w:tblPr>
      <w:tblGrid>
        <w:gridCol w:w="9350"/>
      </w:tblGrid>
      <w:tr w:rsidR="00206A5F" w14:paraId="2A59655A" w14:textId="77777777" w:rsidTr="00206A5F">
        <w:tc>
          <w:tcPr>
            <w:tcW w:w="9350" w:type="dxa"/>
          </w:tcPr>
          <w:p w14:paraId="62178BEF" w14:textId="77777777" w:rsidR="00206A5F" w:rsidRDefault="00206A5F" w:rsidP="00206A5F">
            <w:pPr>
              <w:rPr>
                <w:b/>
                <w:bCs/>
                <w:lang w:val="en-US"/>
              </w:rPr>
            </w:pPr>
            <w:r w:rsidRPr="007C655A">
              <w:rPr>
                <w:b/>
                <w:bCs/>
                <w:lang w:val="en-US"/>
              </w:rPr>
              <w:lastRenderedPageBreak/>
              <w:t>Excerpt #</w:t>
            </w:r>
            <w:r>
              <w:rPr>
                <w:b/>
                <w:bCs/>
                <w:lang w:val="en-US"/>
              </w:rPr>
              <w:t>2</w:t>
            </w:r>
          </w:p>
          <w:p w14:paraId="3C602EE9" w14:textId="77777777" w:rsidR="00206A5F" w:rsidRDefault="00206A5F" w:rsidP="00206A5F">
            <w:pPr>
              <w:rPr>
                <w:b/>
              </w:rPr>
            </w:pPr>
          </w:p>
          <w:p w14:paraId="50F46760" w14:textId="77777777" w:rsidR="00206A5F" w:rsidRPr="007C655A" w:rsidRDefault="00206A5F" w:rsidP="00206A5F">
            <w:pPr>
              <w:ind w:left="720"/>
              <w:rPr>
                <w:b/>
              </w:rPr>
            </w:pPr>
            <w:r w:rsidRPr="007C655A">
              <w:rPr>
                <w:b/>
                <w:bCs/>
                <w:lang w:val="en-US"/>
              </w:rPr>
              <w:t>“Then one Saturday, we went to his village to visit, and his mother showed us a beautifully patterned basket made of dyed raffia that his brother had made. I was startled. It had not occurred to me that anybody in his family could actually make something. All I had heard about them was how poor they were, so that it had become impossible for me to see them as anything else but poor. Their poverty was my single story of them.”</w:t>
            </w:r>
          </w:p>
          <w:p w14:paraId="31307085" w14:textId="77777777" w:rsidR="00206A5F" w:rsidRDefault="00206A5F" w:rsidP="007C655A">
            <w:pPr>
              <w:rPr>
                <w:b/>
                <w:bCs/>
                <w:lang w:val="en-US"/>
              </w:rPr>
            </w:pPr>
          </w:p>
        </w:tc>
      </w:tr>
    </w:tbl>
    <w:p w14:paraId="76D823AD" w14:textId="77777777" w:rsidR="00206A5F" w:rsidRPr="00206A5F" w:rsidRDefault="00206A5F" w:rsidP="00206A5F">
      <w:pPr>
        <w:ind w:left="720"/>
        <w:rPr>
          <w:i/>
        </w:rPr>
      </w:pPr>
      <w:r w:rsidRPr="00206A5F">
        <w:rPr>
          <w:i/>
        </w:rPr>
        <w:t>Questions to Consider:</w:t>
      </w:r>
    </w:p>
    <w:p w14:paraId="4FE15DE0" w14:textId="77777777" w:rsidR="00C85D31" w:rsidRPr="00206A5F" w:rsidRDefault="007C655A" w:rsidP="00206A5F">
      <w:pPr>
        <w:pStyle w:val="ListParagraph"/>
        <w:numPr>
          <w:ilvl w:val="0"/>
          <w:numId w:val="21"/>
        </w:numPr>
        <w:rPr>
          <w:lang w:val="en-US"/>
        </w:rPr>
      </w:pPr>
      <w:r w:rsidRPr="00206A5F">
        <w:rPr>
          <w:lang w:val="en-US"/>
        </w:rPr>
        <w:t>What single stories do you have about others?</w:t>
      </w:r>
      <w:r w:rsidR="00C85D31" w:rsidRPr="00206A5F">
        <w:rPr>
          <w:lang w:val="en-US"/>
        </w:rPr>
        <w:t xml:space="preserve"> </w:t>
      </w:r>
    </w:p>
    <w:p w14:paraId="278B0B15" w14:textId="370EE6F0" w:rsidR="007C655A" w:rsidRPr="00206A5F" w:rsidRDefault="00C85D31" w:rsidP="00206A5F">
      <w:pPr>
        <w:pStyle w:val="ListParagraph"/>
        <w:numPr>
          <w:ilvl w:val="0"/>
          <w:numId w:val="21"/>
        </w:numPr>
      </w:pPr>
      <w:r w:rsidRPr="00206A5F">
        <w:rPr>
          <w:lang w:val="en-US"/>
        </w:rPr>
        <w:t>How do you think holding onto single stories could impact your relationships with others? How might it intersect with “the good life?”</w:t>
      </w:r>
    </w:p>
    <w:p w14:paraId="51BE5536" w14:textId="77777777" w:rsidR="00206A5F" w:rsidRPr="00392C6E" w:rsidRDefault="00206A5F" w:rsidP="00206A5F"/>
    <w:tbl>
      <w:tblPr>
        <w:tblStyle w:val="TableGrid"/>
        <w:tblW w:w="0" w:type="auto"/>
        <w:tblLook w:val="04A0" w:firstRow="1" w:lastRow="0" w:firstColumn="1" w:lastColumn="0" w:noHBand="0" w:noVBand="1"/>
      </w:tblPr>
      <w:tblGrid>
        <w:gridCol w:w="9350"/>
      </w:tblGrid>
      <w:tr w:rsidR="00206A5F" w14:paraId="452D3E56" w14:textId="77777777" w:rsidTr="00206A5F">
        <w:tc>
          <w:tcPr>
            <w:tcW w:w="9350" w:type="dxa"/>
          </w:tcPr>
          <w:p w14:paraId="6A427A1D" w14:textId="77777777" w:rsidR="00206A5F" w:rsidRDefault="00206A5F" w:rsidP="00206A5F">
            <w:pPr>
              <w:rPr>
                <w:b/>
                <w:bCs/>
                <w:lang w:val="en-US"/>
              </w:rPr>
            </w:pPr>
            <w:r w:rsidRPr="007C655A">
              <w:rPr>
                <w:b/>
                <w:bCs/>
                <w:lang w:val="en-US"/>
              </w:rPr>
              <w:t>Excerpt #</w:t>
            </w:r>
            <w:r>
              <w:rPr>
                <w:b/>
                <w:bCs/>
                <w:lang w:val="en-US"/>
              </w:rPr>
              <w:t>3</w:t>
            </w:r>
          </w:p>
          <w:p w14:paraId="1353A63F" w14:textId="77777777" w:rsidR="00206A5F" w:rsidRPr="007C655A" w:rsidRDefault="00206A5F" w:rsidP="00206A5F">
            <w:pPr>
              <w:ind w:left="720"/>
              <w:rPr>
                <w:b/>
                <w:bCs/>
              </w:rPr>
            </w:pPr>
            <w:r w:rsidRPr="007C655A">
              <w:rPr>
                <w:b/>
                <w:bCs/>
                <w:lang w:val="en-US"/>
              </w:rPr>
              <w:t>“What struck me was this: She had felt sorry for me even before she saw me. Her default position toward me, as an African, was a kind of patronizing, well-meaning pity. My roommate had a single story of Africa: a single story of catastrophe. In this single story, there was no possibility of Africans being similar to her in any way, no possibility of feelings more complex than pity, no possibility of a connection as human equals.”</w:t>
            </w:r>
          </w:p>
          <w:p w14:paraId="0FF856F9" w14:textId="77777777" w:rsidR="00206A5F" w:rsidRDefault="00206A5F" w:rsidP="007C655A">
            <w:pPr>
              <w:rPr>
                <w:b/>
                <w:bCs/>
                <w:lang w:val="en-US"/>
              </w:rPr>
            </w:pPr>
          </w:p>
        </w:tc>
      </w:tr>
    </w:tbl>
    <w:p w14:paraId="6F506F50" w14:textId="77777777" w:rsidR="00206A5F" w:rsidRPr="00206A5F" w:rsidRDefault="00206A5F" w:rsidP="00206A5F">
      <w:pPr>
        <w:ind w:left="720"/>
        <w:rPr>
          <w:i/>
        </w:rPr>
      </w:pPr>
      <w:r w:rsidRPr="00206A5F">
        <w:rPr>
          <w:i/>
        </w:rPr>
        <w:t>Questions to Consider:</w:t>
      </w:r>
    </w:p>
    <w:p w14:paraId="7BF5185B" w14:textId="4F3C8A8D" w:rsidR="007C655A" w:rsidRPr="00206A5F" w:rsidRDefault="007C655A" w:rsidP="00206A5F">
      <w:pPr>
        <w:pStyle w:val="ListParagraph"/>
        <w:numPr>
          <w:ilvl w:val="0"/>
          <w:numId w:val="22"/>
        </w:numPr>
        <w:rPr>
          <w:bCs/>
          <w:lang w:val="en-US"/>
        </w:rPr>
      </w:pPr>
      <w:r w:rsidRPr="00206A5F">
        <w:rPr>
          <w:bCs/>
          <w:lang w:val="en-US"/>
        </w:rPr>
        <w:t>Think of a time when you held a “single story” image of someone and it proved to be completely wrong.</w:t>
      </w:r>
    </w:p>
    <w:p w14:paraId="5B93F06C" w14:textId="1972598F" w:rsidR="007C655A" w:rsidRPr="00206A5F" w:rsidRDefault="00C85D31" w:rsidP="00206A5F">
      <w:pPr>
        <w:pStyle w:val="ListParagraph"/>
        <w:numPr>
          <w:ilvl w:val="0"/>
          <w:numId w:val="22"/>
        </w:numPr>
        <w:rPr>
          <w:bCs/>
          <w:lang w:val="en-US"/>
        </w:rPr>
      </w:pPr>
      <w:r w:rsidRPr="00206A5F">
        <w:rPr>
          <w:bCs/>
          <w:lang w:val="en-US"/>
        </w:rPr>
        <w:t>What does “feeling sorry for someone” do to the relationship?</w:t>
      </w:r>
    </w:p>
    <w:p w14:paraId="52E294EC" w14:textId="77777777" w:rsidR="00206A5F" w:rsidRDefault="00206A5F" w:rsidP="00392C6E">
      <w:pPr>
        <w:ind w:left="720"/>
        <w:rPr>
          <w:b/>
          <w:bCs/>
          <w:lang w:val="en-US"/>
        </w:rPr>
      </w:pPr>
    </w:p>
    <w:tbl>
      <w:tblPr>
        <w:tblStyle w:val="TableGrid"/>
        <w:tblW w:w="0" w:type="auto"/>
        <w:tblLook w:val="04A0" w:firstRow="1" w:lastRow="0" w:firstColumn="1" w:lastColumn="0" w:noHBand="0" w:noVBand="1"/>
      </w:tblPr>
      <w:tblGrid>
        <w:gridCol w:w="9350"/>
      </w:tblGrid>
      <w:tr w:rsidR="00206A5F" w14:paraId="0BC4D6D5" w14:textId="77777777" w:rsidTr="00206A5F">
        <w:tc>
          <w:tcPr>
            <w:tcW w:w="9350" w:type="dxa"/>
          </w:tcPr>
          <w:p w14:paraId="12B05467" w14:textId="77777777" w:rsidR="00206A5F" w:rsidRDefault="00206A5F" w:rsidP="00206A5F">
            <w:pPr>
              <w:rPr>
                <w:b/>
                <w:bCs/>
                <w:lang w:val="en-US"/>
              </w:rPr>
            </w:pPr>
            <w:r w:rsidRPr="007C655A">
              <w:rPr>
                <w:b/>
                <w:bCs/>
                <w:lang w:val="en-US"/>
              </w:rPr>
              <w:t>Excerpt #</w:t>
            </w:r>
            <w:r>
              <w:rPr>
                <w:b/>
                <w:bCs/>
                <w:lang w:val="en-US"/>
              </w:rPr>
              <w:t>4</w:t>
            </w:r>
          </w:p>
          <w:p w14:paraId="11A2A746" w14:textId="77777777" w:rsidR="00206A5F" w:rsidRPr="007C655A" w:rsidRDefault="00206A5F" w:rsidP="00206A5F">
            <w:pPr>
              <w:ind w:left="720"/>
              <w:rPr>
                <w:b/>
                <w:bCs/>
              </w:rPr>
            </w:pPr>
            <w:r w:rsidRPr="007C655A">
              <w:rPr>
                <w:b/>
                <w:bCs/>
                <w:lang w:val="en-US"/>
              </w:rPr>
              <w:t xml:space="preserve">Power is the ability not just to tell the story of another person, but to make it the definitive story of that person. The Palestinian poet </w:t>
            </w:r>
            <w:proofErr w:type="spellStart"/>
            <w:r w:rsidRPr="007C655A">
              <w:rPr>
                <w:b/>
                <w:bCs/>
                <w:lang w:val="en-US"/>
              </w:rPr>
              <w:t>Mourid</w:t>
            </w:r>
            <w:proofErr w:type="spellEnd"/>
            <w:r w:rsidRPr="007C655A">
              <w:rPr>
                <w:b/>
                <w:bCs/>
                <w:lang w:val="en-US"/>
              </w:rPr>
              <w:t xml:space="preserve"> </w:t>
            </w:r>
            <w:proofErr w:type="spellStart"/>
            <w:r w:rsidRPr="007C655A">
              <w:rPr>
                <w:b/>
                <w:bCs/>
                <w:lang w:val="en-US"/>
              </w:rPr>
              <w:t>Barghouti</w:t>
            </w:r>
            <w:proofErr w:type="spellEnd"/>
            <w:r w:rsidRPr="007C655A">
              <w:rPr>
                <w:b/>
                <w:bCs/>
                <w:lang w:val="en-US"/>
              </w:rPr>
              <w:t xml:space="preserve"> writes that if you want to dispossess a people, the simplest way to do it is to tell their story and to start with, "secondly." Start the story with the arrows of the Native Americans, and not with the arrival of the British, and you have an entirely different story. Start the story with the failure of the African state, and not with the colonial creation of the African state, and you have an entirely different story.</w:t>
            </w:r>
          </w:p>
          <w:p w14:paraId="047EB3D0" w14:textId="77777777" w:rsidR="00206A5F" w:rsidRDefault="00206A5F" w:rsidP="007C655A">
            <w:pPr>
              <w:rPr>
                <w:b/>
                <w:bCs/>
                <w:lang w:val="en-US"/>
              </w:rPr>
            </w:pPr>
          </w:p>
        </w:tc>
      </w:tr>
    </w:tbl>
    <w:p w14:paraId="2F04AFA3" w14:textId="77777777" w:rsidR="00206A5F" w:rsidRPr="00206A5F" w:rsidRDefault="00206A5F" w:rsidP="00206A5F">
      <w:pPr>
        <w:ind w:left="720"/>
        <w:rPr>
          <w:i/>
        </w:rPr>
      </w:pPr>
      <w:r w:rsidRPr="00206A5F">
        <w:rPr>
          <w:i/>
        </w:rPr>
        <w:t>Questions to Consider:</w:t>
      </w:r>
    </w:p>
    <w:p w14:paraId="37A5EFC0" w14:textId="77777777" w:rsidR="00206A5F" w:rsidRPr="00206A5F" w:rsidRDefault="007C655A" w:rsidP="00206A5F">
      <w:pPr>
        <w:pStyle w:val="ListParagraph"/>
        <w:numPr>
          <w:ilvl w:val="0"/>
          <w:numId w:val="23"/>
        </w:numPr>
        <w:rPr>
          <w:b/>
          <w:bCs/>
          <w:lang w:val="en-US"/>
        </w:rPr>
      </w:pPr>
      <w:r w:rsidRPr="00206A5F">
        <w:rPr>
          <w:bCs/>
          <w:lang w:val="en-US"/>
        </w:rPr>
        <w:t xml:space="preserve">How does being an insider or outsider to a community affect the way you tell that community’s story?  </w:t>
      </w:r>
    </w:p>
    <w:p w14:paraId="476D6448" w14:textId="46BC0F5B" w:rsidR="007C655A" w:rsidRPr="00206A5F" w:rsidRDefault="007C655A" w:rsidP="00206A5F">
      <w:pPr>
        <w:pStyle w:val="ListParagraph"/>
        <w:numPr>
          <w:ilvl w:val="0"/>
          <w:numId w:val="23"/>
        </w:numPr>
        <w:rPr>
          <w:b/>
          <w:bCs/>
          <w:lang w:val="en-US"/>
        </w:rPr>
      </w:pPr>
      <w:r w:rsidRPr="00206A5F">
        <w:rPr>
          <w:bCs/>
          <w:lang w:val="en-US"/>
        </w:rPr>
        <w:t>Do you find happiness in the way your community’s story is told?</w:t>
      </w:r>
    </w:p>
    <w:tbl>
      <w:tblPr>
        <w:tblStyle w:val="TableGrid"/>
        <w:tblW w:w="0" w:type="auto"/>
        <w:tblLook w:val="04A0" w:firstRow="1" w:lastRow="0" w:firstColumn="1" w:lastColumn="0" w:noHBand="0" w:noVBand="1"/>
      </w:tblPr>
      <w:tblGrid>
        <w:gridCol w:w="9350"/>
      </w:tblGrid>
      <w:tr w:rsidR="00206A5F" w14:paraId="5C733047" w14:textId="77777777" w:rsidTr="00206A5F">
        <w:tc>
          <w:tcPr>
            <w:tcW w:w="9350" w:type="dxa"/>
          </w:tcPr>
          <w:p w14:paraId="1399141C" w14:textId="77777777" w:rsidR="00206A5F" w:rsidRDefault="00206A5F" w:rsidP="00206A5F">
            <w:pPr>
              <w:rPr>
                <w:b/>
                <w:bCs/>
                <w:lang w:val="en-US"/>
              </w:rPr>
            </w:pPr>
            <w:r w:rsidRPr="007C655A">
              <w:rPr>
                <w:b/>
                <w:bCs/>
                <w:lang w:val="en-US"/>
              </w:rPr>
              <w:t>Excerpt #</w:t>
            </w:r>
            <w:r>
              <w:rPr>
                <w:b/>
                <w:bCs/>
                <w:lang w:val="en-US"/>
              </w:rPr>
              <w:t>5</w:t>
            </w:r>
          </w:p>
          <w:p w14:paraId="72A537F5" w14:textId="77777777" w:rsidR="00206A5F" w:rsidRPr="007C655A" w:rsidRDefault="00206A5F" w:rsidP="00206A5F">
            <w:pPr>
              <w:ind w:left="720"/>
              <w:rPr>
                <w:b/>
                <w:bCs/>
              </w:rPr>
            </w:pPr>
            <w:r w:rsidRPr="007C655A">
              <w:rPr>
                <w:b/>
                <w:bCs/>
                <w:lang w:val="en-US"/>
              </w:rPr>
              <w:t>All of these stories make me who I am. But to insist on only these negative stories is to flatten my experience and to overlook the many other stories that formed me.</w:t>
            </w:r>
          </w:p>
          <w:p w14:paraId="0D8257E9" w14:textId="77777777" w:rsidR="00206A5F" w:rsidRDefault="00206A5F" w:rsidP="007C655A">
            <w:pPr>
              <w:rPr>
                <w:b/>
                <w:bCs/>
                <w:lang w:val="en-US"/>
              </w:rPr>
            </w:pPr>
          </w:p>
        </w:tc>
      </w:tr>
    </w:tbl>
    <w:p w14:paraId="73EB5C7B" w14:textId="77777777" w:rsidR="00206A5F" w:rsidRPr="00206A5F" w:rsidRDefault="00206A5F" w:rsidP="00206A5F">
      <w:pPr>
        <w:ind w:left="720"/>
        <w:rPr>
          <w:i/>
        </w:rPr>
      </w:pPr>
      <w:r w:rsidRPr="00206A5F">
        <w:rPr>
          <w:i/>
        </w:rPr>
        <w:t>Questions to Consider:</w:t>
      </w:r>
    </w:p>
    <w:p w14:paraId="2CEEA980" w14:textId="77777777" w:rsidR="00206A5F" w:rsidRPr="00206A5F" w:rsidRDefault="007C655A" w:rsidP="00A93C6B">
      <w:pPr>
        <w:pStyle w:val="ListParagraph"/>
        <w:numPr>
          <w:ilvl w:val="0"/>
          <w:numId w:val="24"/>
        </w:numPr>
        <w:rPr>
          <w:bCs/>
        </w:rPr>
      </w:pPr>
      <w:r w:rsidRPr="00206A5F">
        <w:rPr>
          <w:bCs/>
          <w:lang w:val="en-US"/>
        </w:rPr>
        <w:lastRenderedPageBreak/>
        <w:t>Do you tend to identify yourself within your negative stories? Or within your positive stories? Are there stories of yourself that you ignore?</w:t>
      </w:r>
      <w:r w:rsidR="00C85D31" w:rsidRPr="00206A5F">
        <w:rPr>
          <w:bCs/>
          <w:lang w:val="en-US"/>
        </w:rPr>
        <w:t xml:space="preserve"> </w:t>
      </w:r>
    </w:p>
    <w:p w14:paraId="2C1AF419" w14:textId="6CA2644C" w:rsidR="007C655A" w:rsidRPr="00206A5F" w:rsidRDefault="00C85D31" w:rsidP="00A93C6B">
      <w:pPr>
        <w:pStyle w:val="ListParagraph"/>
        <w:numPr>
          <w:ilvl w:val="0"/>
          <w:numId w:val="24"/>
        </w:numPr>
        <w:rPr>
          <w:bCs/>
        </w:rPr>
      </w:pPr>
      <w:r w:rsidRPr="00206A5F">
        <w:rPr>
          <w:bCs/>
          <w:lang w:val="en-US"/>
        </w:rPr>
        <w:t>How does your self-image impact your relationships?</w:t>
      </w:r>
    </w:p>
    <w:p w14:paraId="21132A44" w14:textId="77777777" w:rsidR="007C655A" w:rsidRPr="00206A5F" w:rsidRDefault="007C655A" w:rsidP="00206A5F">
      <w:pPr>
        <w:pStyle w:val="ListParagraph"/>
        <w:numPr>
          <w:ilvl w:val="0"/>
          <w:numId w:val="24"/>
        </w:numPr>
        <w:rPr>
          <w:bCs/>
        </w:rPr>
      </w:pPr>
      <w:r w:rsidRPr="00206A5F">
        <w:rPr>
          <w:bCs/>
          <w:lang w:val="en-US"/>
        </w:rPr>
        <w:t>What about the identities you assign to others?</w:t>
      </w:r>
    </w:p>
    <w:p w14:paraId="0D99D09F" w14:textId="77777777" w:rsidR="007C655A" w:rsidRDefault="007C655A" w:rsidP="007C655A">
      <w:pPr>
        <w:rPr>
          <w:b/>
          <w:bCs/>
          <w:lang w:val="en-US"/>
        </w:rPr>
      </w:pPr>
    </w:p>
    <w:tbl>
      <w:tblPr>
        <w:tblStyle w:val="TableGrid"/>
        <w:tblW w:w="0" w:type="auto"/>
        <w:tblLook w:val="04A0" w:firstRow="1" w:lastRow="0" w:firstColumn="1" w:lastColumn="0" w:noHBand="0" w:noVBand="1"/>
      </w:tblPr>
      <w:tblGrid>
        <w:gridCol w:w="9350"/>
      </w:tblGrid>
      <w:tr w:rsidR="00206A5F" w14:paraId="6B6F193D" w14:textId="77777777" w:rsidTr="00206A5F">
        <w:tc>
          <w:tcPr>
            <w:tcW w:w="9350" w:type="dxa"/>
          </w:tcPr>
          <w:p w14:paraId="13E9AD51" w14:textId="77777777" w:rsidR="00206A5F" w:rsidRDefault="00206A5F" w:rsidP="00206A5F">
            <w:pPr>
              <w:rPr>
                <w:b/>
                <w:bCs/>
                <w:lang w:val="en-US"/>
              </w:rPr>
            </w:pPr>
            <w:r w:rsidRPr="007C655A">
              <w:rPr>
                <w:b/>
                <w:bCs/>
                <w:lang w:val="en-US"/>
              </w:rPr>
              <w:t>Excerpt #</w:t>
            </w:r>
            <w:r>
              <w:rPr>
                <w:b/>
                <w:bCs/>
                <w:lang w:val="en-US"/>
              </w:rPr>
              <w:t>6</w:t>
            </w:r>
          </w:p>
          <w:p w14:paraId="06AAC03D" w14:textId="77777777" w:rsidR="00206A5F" w:rsidRPr="007C655A" w:rsidRDefault="00206A5F" w:rsidP="00206A5F">
            <w:pPr>
              <w:ind w:left="720"/>
              <w:rPr>
                <w:b/>
                <w:bCs/>
              </w:rPr>
            </w:pPr>
            <w:r w:rsidRPr="007C655A">
              <w:rPr>
                <w:b/>
                <w:bCs/>
                <w:lang w:val="en-US"/>
              </w:rPr>
              <w:t>The consequence of the single story is this: It robs people of dignity. It makes our recognition of our equal humanity difficult. It emphasizes how we are different rather than how we are similar.</w:t>
            </w:r>
          </w:p>
          <w:p w14:paraId="5F9DA665" w14:textId="77777777" w:rsidR="00206A5F" w:rsidRPr="007C655A" w:rsidRDefault="00206A5F" w:rsidP="00206A5F">
            <w:pPr>
              <w:ind w:left="720"/>
              <w:rPr>
                <w:b/>
                <w:bCs/>
              </w:rPr>
            </w:pPr>
            <w:r w:rsidRPr="007C655A">
              <w:rPr>
                <w:b/>
                <w:bCs/>
                <w:lang w:val="en-US"/>
              </w:rPr>
              <w:t>Stories matter. Many stories matter. Stories have been used to dispossess and to malign, but stories can also be used to empower and to humanize. Stories can break the dignity of a people, but stories can also repair that broken dignity.</w:t>
            </w:r>
          </w:p>
          <w:p w14:paraId="56252E53" w14:textId="77777777" w:rsidR="00206A5F" w:rsidRDefault="00206A5F" w:rsidP="007C655A">
            <w:pPr>
              <w:rPr>
                <w:b/>
                <w:bCs/>
                <w:lang w:val="en-US"/>
              </w:rPr>
            </w:pPr>
          </w:p>
        </w:tc>
      </w:tr>
    </w:tbl>
    <w:p w14:paraId="5AE970EF" w14:textId="77777777" w:rsidR="00206A5F" w:rsidRPr="00206A5F" w:rsidRDefault="00206A5F" w:rsidP="00206A5F">
      <w:pPr>
        <w:ind w:left="720"/>
        <w:rPr>
          <w:i/>
        </w:rPr>
      </w:pPr>
      <w:r w:rsidRPr="00206A5F">
        <w:rPr>
          <w:i/>
        </w:rPr>
        <w:t>Questions to Consider:</w:t>
      </w:r>
    </w:p>
    <w:p w14:paraId="774405B4" w14:textId="77777777" w:rsidR="00206A5F" w:rsidRPr="00206A5F" w:rsidRDefault="007C655A" w:rsidP="00206A5F">
      <w:pPr>
        <w:pStyle w:val="ListParagraph"/>
        <w:numPr>
          <w:ilvl w:val="0"/>
          <w:numId w:val="25"/>
        </w:numPr>
        <w:rPr>
          <w:b/>
          <w:bCs/>
          <w:lang w:val="en-US"/>
        </w:rPr>
      </w:pPr>
      <w:r w:rsidRPr="00206A5F">
        <w:rPr>
          <w:bCs/>
          <w:lang w:val="en-US"/>
        </w:rPr>
        <w:t xml:space="preserve">Is there a story that has robbed you or someone you know of dignity? </w:t>
      </w:r>
    </w:p>
    <w:p w14:paraId="05D997CA" w14:textId="5EC2EE7C" w:rsidR="007C655A" w:rsidRPr="00206A5F" w:rsidRDefault="007C655A" w:rsidP="00206A5F">
      <w:pPr>
        <w:pStyle w:val="ListParagraph"/>
        <w:numPr>
          <w:ilvl w:val="0"/>
          <w:numId w:val="25"/>
        </w:numPr>
        <w:rPr>
          <w:b/>
          <w:bCs/>
          <w:lang w:val="en-US"/>
        </w:rPr>
      </w:pPr>
      <w:r w:rsidRPr="00206A5F">
        <w:rPr>
          <w:bCs/>
          <w:lang w:val="en-US"/>
        </w:rPr>
        <w:t xml:space="preserve">How can you restore dignity to someone’s story? </w:t>
      </w:r>
    </w:p>
    <w:p w14:paraId="71A5702E" w14:textId="77777777" w:rsidR="00B60FFC" w:rsidRDefault="00B60FFC" w:rsidP="00B60FFC"/>
    <w:p w14:paraId="72CD82A1" w14:textId="3DDA7F5E" w:rsidR="00B60FFC" w:rsidRPr="00E123BA" w:rsidRDefault="0096049F" w:rsidP="00B60FFC">
      <w:pPr>
        <w:pStyle w:val="Heading2"/>
      </w:pPr>
      <w:r>
        <w:t>Prompt</w:t>
      </w:r>
      <w:r w:rsidRPr="00E123BA">
        <w:t xml:space="preserve"> </w:t>
      </w:r>
      <w:r w:rsidR="00B60FFC" w:rsidRPr="00E123BA">
        <w:t xml:space="preserve">2: </w:t>
      </w:r>
      <w:r w:rsidR="00FB0E52">
        <w:t xml:space="preserve"> </w:t>
      </w:r>
      <w:r w:rsidR="00A045B4" w:rsidRPr="005A053D">
        <w:t xml:space="preserve">Florence </w:t>
      </w:r>
      <w:proofErr w:type="spellStart"/>
      <w:r w:rsidR="00A045B4" w:rsidRPr="005A053D">
        <w:t>Osawamick</w:t>
      </w:r>
      <w:proofErr w:type="spellEnd"/>
      <w:r w:rsidR="00A045B4">
        <w:t>: 12-year-old Pow Wow Dancer</w:t>
      </w:r>
    </w:p>
    <w:p w14:paraId="3F1576CB" w14:textId="76F8E9DC" w:rsidR="00732EA6" w:rsidRDefault="00732EA6" w:rsidP="00732EA6">
      <w:r>
        <w:t xml:space="preserve">  </w:t>
      </w:r>
      <w:r w:rsidR="00B34FE9">
        <w:rPr>
          <w:noProof/>
        </w:rPr>
        <w:drawing>
          <wp:inline distT="0" distB="0" distL="0" distR="0" wp14:anchorId="402307E2" wp14:editId="2D9900F5">
            <wp:extent cx="1732280" cy="2600960"/>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35895581_772535b84f_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32280" cy="2600960"/>
                    </a:xfrm>
                    <a:prstGeom prst="rect">
                      <a:avLst/>
                    </a:prstGeom>
                  </pic:spPr>
                </pic:pic>
              </a:graphicData>
            </a:graphic>
          </wp:inline>
        </w:drawing>
      </w:r>
      <w:r>
        <w:t xml:space="preserve"> </w:t>
      </w:r>
    </w:p>
    <w:p w14:paraId="29306275" w14:textId="7AF50636" w:rsidR="00B34FE9" w:rsidRDefault="00AC70A8" w:rsidP="00732EA6">
      <w:r>
        <w:t>Figure 3.</w:t>
      </w:r>
      <w:r w:rsidR="00206A5F">
        <w:t>3</w:t>
      </w:r>
      <w:r>
        <w:t xml:space="preserve"> </w:t>
      </w:r>
      <w:r w:rsidR="00B34FE9" w:rsidRPr="00B34FE9">
        <w:t xml:space="preserve">"2007 Powwow" </w:t>
      </w:r>
      <w:proofErr w:type="spellStart"/>
      <w:r w:rsidR="00B34FE9" w:rsidRPr="00B34FE9">
        <w:t>flickr</w:t>
      </w:r>
      <w:proofErr w:type="spellEnd"/>
      <w:r w:rsidR="00B34FE9" w:rsidRPr="00B34FE9">
        <w:t xml:space="preserve"> photo by Smithsonian Institution </w:t>
      </w:r>
      <w:hyperlink r:id="rId16" w:history="1">
        <w:r w:rsidR="00B34FE9" w:rsidRPr="00563CD6">
          <w:rPr>
            <w:rStyle w:val="Hyperlink"/>
          </w:rPr>
          <w:t>https://flickr.com/photos/smithsonian/2535895581</w:t>
        </w:r>
      </w:hyperlink>
      <w:r w:rsidR="00B34FE9">
        <w:t xml:space="preserve"> </w:t>
      </w:r>
      <w:r w:rsidR="00B34FE9" w:rsidRPr="00B34FE9">
        <w:t>shared with no copyright restriction (Flickr Commons)</w:t>
      </w:r>
    </w:p>
    <w:p w14:paraId="225CC45A" w14:textId="77777777" w:rsidR="00B34FE9" w:rsidRDefault="00B34FE9" w:rsidP="00732EA6"/>
    <w:p w14:paraId="72FA5A35" w14:textId="5173554E" w:rsidR="00BE46DE" w:rsidRDefault="00BD41C4" w:rsidP="00B60FFC">
      <w:r>
        <w:t>Adichie’s talk gives a critical lens to human relationships, but in this short video story of a young pow-wow dancer, we hear the other side, how Florence experiences belongingness in her cultural community through active participation.</w:t>
      </w:r>
    </w:p>
    <w:p w14:paraId="2EF2CC75" w14:textId="509C7B6F" w:rsidR="00D935EB" w:rsidRDefault="00B611C2" w:rsidP="00B60FFC">
      <w:r>
        <w:lastRenderedPageBreak/>
        <w:t xml:space="preserve">Although this short interview is from a child’s perspective, it </w:t>
      </w:r>
      <w:r w:rsidR="00CB6F35">
        <w:t>leads us to consider</w:t>
      </w:r>
      <w:r>
        <w:t xml:space="preserve"> membership in community and a sense of belonging.  For your group discussion, you will combine Florence’s story with </w:t>
      </w:r>
      <w:r w:rsidR="00BD41C4">
        <w:t xml:space="preserve">Prompt </w:t>
      </w:r>
      <w:r>
        <w:t>3 in order to understand the Canadian indigenous community better – that it isn’t a single story.</w:t>
      </w:r>
    </w:p>
    <w:p w14:paraId="339A7BCC" w14:textId="77777777" w:rsidR="00D935EB" w:rsidRDefault="00D935EB" w:rsidP="00D935EB">
      <w:pPr>
        <w:pStyle w:val="Heading3"/>
      </w:pPr>
      <w:r>
        <w:t>Learning Activities</w:t>
      </w:r>
    </w:p>
    <w:p w14:paraId="488C0C0A" w14:textId="57036136" w:rsidR="00B60FFC" w:rsidRPr="00064121" w:rsidDel="002706A0" w:rsidRDefault="00D935EB" w:rsidP="00392C6E">
      <w:pPr>
        <w:pStyle w:val="Heading3"/>
        <w:rPr>
          <w:rStyle w:val="Strong"/>
          <w:i/>
          <w:iCs/>
          <w:sz w:val="24"/>
          <w:szCs w:val="24"/>
        </w:rPr>
      </w:pPr>
      <w:r>
        <w:rPr>
          <w:rFonts w:eastAsiaTheme="minorHAnsi"/>
        </w:rPr>
        <w:t>Activity</w:t>
      </w:r>
      <w:r w:rsidR="00B611C2">
        <w:rPr>
          <w:rFonts w:eastAsiaTheme="minorHAnsi"/>
        </w:rPr>
        <w:t xml:space="preserve"> </w:t>
      </w:r>
      <w:r w:rsidR="004470EA">
        <w:t>3.</w:t>
      </w:r>
      <w:r w:rsidR="00B611C2">
        <w:rPr>
          <w:rFonts w:eastAsiaTheme="minorHAnsi"/>
        </w:rPr>
        <w:t>5</w:t>
      </w:r>
      <w:r w:rsidR="00B60FFC">
        <w:rPr>
          <w:rFonts w:eastAsiaTheme="minorHAnsi"/>
        </w:rPr>
        <w:t xml:space="preserve">: </w:t>
      </w:r>
      <w:r w:rsidR="00206A5F">
        <w:rPr>
          <w:rFonts w:eastAsiaTheme="minorHAnsi"/>
        </w:rPr>
        <w:t>Pow-Wow Background</w:t>
      </w:r>
    </w:p>
    <w:p w14:paraId="0739EC30" w14:textId="77777777" w:rsidR="00BD41C4" w:rsidRPr="00732EA6" w:rsidRDefault="00BD41C4" w:rsidP="00BD41C4">
      <w:r>
        <w:t>A Pow-Wow is a</w:t>
      </w:r>
      <w:r w:rsidRPr="00732EA6">
        <w:rPr>
          <w:lang w:val="en-US"/>
        </w:rPr>
        <w:t>n indigenous community festival to celebrate the culture and traditions through dance, music, art, and food.</w:t>
      </w:r>
      <w:r>
        <w:rPr>
          <w:lang w:val="en-US"/>
        </w:rPr>
        <w:t xml:space="preserve">  </w:t>
      </w:r>
      <w:r w:rsidRPr="00732EA6">
        <w:rPr>
          <w:lang w:val="en-US"/>
        </w:rPr>
        <w:t>Pow-wows also have a component of healing.</w:t>
      </w:r>
    </w:p>
    <w:p w14:paraId="04E233CE" w14:textId="6F6C5B0C" w:rsidR="00175726" w:rsidRDefault="00B611C2" w:rsidP="00D935EB">
      <w:pPr>
        <w:rPr>
          <w:rFonts w:ascii="Calibri" w:eastAsia="Times New Roman" w:hAnsi="Calibri" w:cs="Times New Roman"/>
        </w:rPr>
      </w:pPr>
      <w:r>
        <w:rPr>
          <w:rFonts w:ascii="Calibri" w:eastAsia="Times New Roman" w:hAnsi="Calibri" w:cs="Times New Roman"/>
        </w:rPr>
        <w:t xml:space="preserve">Read the </w:t>
      </w:r>
      <w:r w:rsidR="00175726">
        <w:rPr>
          <w:rFonts w:ascii="Calibri" w:eastAsia="Times New Roman" w:hAnsi="Calibri" w:cs="Times New Roman"/>
        </w:rPr>
        <w:t xml:space="preserve">following </w:t>
      </w:r>
      <w:r>
        <w:rPr>
          <w:rFonts w:ascii="Calibri" w:eastAsia="Times New Roman" w:hAnsi="Calibri" w:cs="Times New Roman"/>
        </w:rPr>
        <w:t xml:space="preserve">information on the traditions of the pow-wow to provide some </w:t>
      </w:r>
      <w:r w:rsidR="00BD41C4">
        <w:rPr>
          <w:rFonts w:ascii="Calibri" w:eastAsia="Times New Roman" w:hAnsi="Calibri" w:cs="Times New Roman"/>
        </w:rPr>
        <w:t xml:space="preserve">additional </w:t>
      </w:r>
      <w:r>
        <w:rPr>
          <w:rFonts w:ascii="Calibri" w:eastAsia="Times New Roman" w:hAnsi="Calibri" w:cs="Times New Roman"/>
        </w:rPr>
        <w:t>context.</w:t>
      </w:r>
    </w:p>
    <w:p w14:paraId="3F448FDA" w14:textId="4C64F9FC" w:rsidR="00175726" w:rsidRPr="00392C6E" w:rsidRDefault="00175726" w:rsidP="00D935EB">
      <w:pPr>
        <w:rPr>
          <w:rFonts w:ascii="Calibri" w:eastAsia="Times New Roman" w:hAnsi="Calibri" w:cs="Times New Roman"/>
          <w:b/>
        </w:rPr>
      </w:pPr>
      <w:r w:rsidRPr="00392C6E">
        <w:rPr>
          <w:rFonts w:ascii="Calibri" w:eastAsia="Times New Roman" w:hAnsi="Calibri" w:cs="Times New Roman"/>
          <w:b/>
        </w:rPr>
        <w:t>Background:</w:t>
      </w:r>
    </w:p>
    <w:p w14:paraId="6044CA8E" w14:textId="4AFB7F69" w:rsidR="0041363B" w:rsidRPr="00175726" w:rsidRDefault="00175726" w:rsidP="00175726">
      <w:pPr>
        <w:numPr>
          <w:ilvl w:val="0"/>
          <w:numId w:val="17"/>
        </w:numPr>
        <w:rPr>
          <w:rFonts w:ascii="Calibri" w:eastAsia="Times New Roman" w:hAnsi="Calibri" w:cs="Times New Roman"/>
        </w:rPr>
      </w:pPr>
      <w:r>
        <w:rPr>
          <w:rFonts w:ascii="Calibri" w:eastAsia="Times New Roman" w:hAnsi="Calibri" w:cs="Times New Roman"/>
          <w:lang w:val="en-US"/>
        </w:rPr>
        <w:t>Pow-wows m</w:t>
      </w:r>
      <w:r w:rsidR="007700CD" w:rsidRPr="00175726">
        <w:rPr>
          <w:rFonts w:ascii="Calibri" w:eastAsia="Times New Roman" w:hAnsi="Calibri" w:cs="Times New Roman"/>
          <w:lang w:val="en-US"/>
        </w:rPr>
        <w:t xml:space="preserve">ay have started in the 1800s or early 1900s to celebrate a hunt, to </w:t>
      </w:r>
      <w:proofErr w:type="spellStart"/>
      <w:r w:rsidR="007700CD" w:rsidRPr="00175726">
        <w:rPr>
          <w:rFonts w:ascii="Calibri" w:eastAsia="Times New Roman" w:hAnsi="Calibri" w:cs="Times New Roman"/>
          <w:lang w:val="en-US"/>
        </w:rPr>
        <w:t>honour</w:t>
      </w:r>
      <w:proofErr w:type="spellEnd"/>
      <w:r w:rsidR="007700CD" w:rsidRPr="00175726">
        <w:rPr>
          <w:rFonts w:ascii="Calibri" w:eastAsia="Times New Roman" w:hAnsi="Calibri" w:cs="Times New Roman"/>
          <w:lang w:val="en-US"/>
        </w:rPr>
        <w:t xml:space="preserve"> people, and for naming ceremonies (McCluskey, 1995)</w:t>
      </w:r>
    </w:p>
    <w:p w14:paraId="4A1B8705" w14:textId="77777777" w:rsidR="0041363B" w:rsidRPr="00175726" w:rsidRDefault="007700CD" w:rsidP="00175726">
      <w:pPr>
        <w:numPr>
          <w:ilvl w:val="0"/>
          <w:numId w:val="17"/>
        </w:numPr>
        <w:rPr>
          <w:rFonts w:ascii="Calibri" w:eastAsia="Times New Roman" w:hAnsi="Calibri" w:cs="Times New Roman"/>
        </w:rPr>
      </w:pPr>
      <w:r w:rsidRPr="00175726">
        <w:rPr>
          <w:rFonts w:ascii="Calibri" w:eastAsia="Times New Roman" w:hAnsi="Calibri" w:cs="Times New Roman"/>
          <w:lang w:val="en-US"/>
        </w:rPr>
        <w:t xml:space="preserve">A way to celebrate but also preserve traditions during a time of movement to reserves </w:t>
      </w:r>
    </w:p>
    <w:p w14:paraId="1D17B810" w14:textId="2D53CB0B" w:rsidR="0041363B" w:rsidRPr="00175726" w:rsidRDefault="007700CD" w:rsidP="00175726">
      <w:pPr>
        <w:numPr>
          <w:ilvl w:val="0"/>
          <w:numId w:val="17"/>
        </w:numPr>
        <w:rPr>
          <w:rFonts w:ascii="Calibri" w:eastAsia="Times New Roman" w:hAnsi="Calibri" w:cs="Times New Roman"/>
        </w:rPr>
      </w:pPr>
      <w:r w:rsidRPr="00175726">
        <w:rPr>
          <w:rFonts w:ascii="Calibri" w:eastAsia="Times New Roman" w:hAnsi="Calibri" w:cs="Times New Roman"/>
          <w:lang w:val="en-US"/>
        </w:rPr>
        <w:t>With people living in small communities together, the dances and music soon took on unique variations</w:t>
      </w:r>
      <w:r w:rsidR="00175726">
        <w:rPr>
          <w:rFonts w:ascii="Calibri" w:eastAsia="Times New Roman" w:hAnsi="Calibri" w:cs="Times New Roman"/>
          <w:lang w:val="en-US"/>
        </w:rPr>
        <w:t>.</w:t>
      </w:r>
    </w:p>
    <w:p w14:paraId="66370292" w14:textId="77777777" w:rsidR="00175726" w:rsidRDefault="007700CD" w:rsidP="00175726">
      <w:pPr>
        <w:numPr>
          <w:ilvl w:val="0"/>
          <w:numId w:val="17"/>
        </w:numPr>
        <w:rPr>
          <w:rFonts w:ascii="Calibri" w:eastAsia="Times New Roman" w:hAnsi="Calibri" w:cs="Times New Roman"/>
        </w:rPr>
      </w:pPr>
      <w:r w:rsidRPr="00175726">
        <w:rPr>
          <w:rFonts w:ascii="Calibri" w:eastAsia="Times New Roman" w:hAnsi="Calibri" w:cs="Times New Roman"/>
          <w:lang w:val="en-US"/>
        </w:rPr>
        <w:t>The 1876 Indian Act in Canada restricted pow wows, traditional foods and clothing, and spiritual practices, but some communities continued to practice in secret.  Restrictions were lifted in 1951, and pow wows became vibrant throughout the 1960s.</w:t>
      </w:r>
    </w:p>
    <w:p w14:paraId="20291D7C" w14:textId="13D13201" w:rsidR="00D935EB" w:rsidRDefault="00175726" w:rsidP="00175726">
      <w:pPr>
        <w:numPr>
          <w:ilvl w:val="0"/>
          <w:numId w:val="17"/>
        </w:numPr>
        <w:rPr>
          <w:rFonts w:ascii="Calibri" w:eastAsia="Times New Roman" w:hAnsi="Calibri" w:cs="Times New Roman"/>
        </w:rPr>
      </w:pPr>
      <w:r w:rsidRPr="00175726">
        <w:rPr>
          <w:rFonts w:ascii="Calibri" w:eastAsia="Times New Roman" w:hAnsi="Calibri" w:cs="Times New Roman"/>
          <w:lang w:val="en-US"/>
        </w:rPr>
        <w:t>Modern Pow Wows may include competition.</w:t>
      </w:r>
      <w:r w:rsidR="00FB0DB1" w:rsidRPr="00175726">
        <w:rPr>
          <w:rFonts w:ascii="Calibri" w:eastAsia="Times New Roman" w:hAnsi="Calibri" w:cs="Times New Roman"/>
        </w:rPr>
        <w:tab/>
      </w:r>
    </w:p>
    <w:p w14:paraId="5B7818F8" w14:textId="6DBC535B" w:rsidR="00175726" w:rsidRPr="00392C6E" w:rsidRDefault="00175726" w:rsidP="00392C6E">
      <w:pPr>
        <w:rPr>
          <w:rFonts w:ascii="Calibri" w:eastAsia="Times New Roman" w:hAnsi="Calibri" w:cs="Times New Roman"/>
          <w:b/>
        </w:rPr>
      </w:pPr>
      <w:r w:rsidRPr="00392C6E">
        <w:rPr>
          <w:rFonts w:ascii="Calibri" w:eastAsia="Times New Roman" w:hAnsi="Calibri" w:cs="Times New Roman"/>
          <w:b/>
        </w:rPr>
        <w:t>Dances:</w:t>
      </w:r>
    </w:p>
    <w:p w14:paraId="21F4480B" w14:textId="77777777" w:rsidR="00175726" w:rsidRPr="00175726" w:rsidRDefault="00175726" w:rsidP="00175726">
      <w:pPr>
        <w:numPr>
          <w:ilvl w:val="0"/>
          <w:numId w:val="17"/>
        </w:numPr>
        <w:rPr>
          <w:rFonts w:ascii="Calibri" w:eastAsia="Times New Roman" w:hAnsi="Calibri" w:cs="Times New Roman"/>
        </w:rPr>
      </w:pPr>
      <w:r w:rsidRPr="00175726">
        <w:rPr>
          <w:rFonts w:ascii="Calibri" w:eastAsia="Times New Roman" w:hAnsi="Calibri" w:cs="Times New Roman"/>
          <w:lang w:val="en-US"/>
        </w:rPr>
        <w:t>“Dances include men's and women's traditional dance, men's and women's fancy dance, men's grass dance, sneak-up dance, war dance, jingle dress dance, round dance, intertribal dance, and ceremonial dances” (McCluskey, 1995).</w:t>
      </w:r>
    </w:p>
    <w:p w14:paraId="4A68D1AA" w14:textId="40139C24" w:rsidR="00175726" w:rsidRPr="00175726" w:rsidRDefault="00175726" w:rsidP="00175726">
      <w:pPr>
        <w:numPr>
          <w:ilvl w:val="0"/>
          <w:numId w:val="17"/>
        </w:numPr>
        <w:rPr>
          <w:rFonts w:ascii="Calibri" w:eastAsia="Times New Roman" w:hAnsi="Calibri" w:cs="Times New Roman"/>
        </w:rPr>
      </w:pPr>
      <w:r w:rsidRPr="00175726">
        <w:rPr>
          <w:rFonts w:ascii="Calibri" w:eastAsia="Times New Roman" w:hAnsi="Calibri" w:cs="Times New Roman"/>
          <w:lang w:val="en-US"/>
        </w:rPr>
        <w:t>Traditional Dance: Women wear beaded regalia with symbolic meaning and may carry a fan or feather. The dance is almost stationary with bending at the knees and twisting.</w:t>
      </w:r>
    </w:p>
    <w:p w14:paraId="651AC957" w14:textId="6CF1D04E" w:rsidR="00175726" w:rsidRPr="00175726" w:rsidRDefault="00175726" w:rsidP="00175726">
      <w:pPr>
        <w:numPr>
          <w:ilvl w:val="0"/>
          <w:numId w:val="17"/>
        </w:numPr>
        <w:rPr>
          <w:rFonts w:ascii="Calibri" w:eastAsia="Times New Roman" w:hAnsi="Calibri" w:cs="Times New Roman"/>
        </w:rPr>
      </w:pPr>
      <w:r w:rsidRPr="00175726">
        <w:rPr>
          <w:rFonts w:ascii="Calibri" w:eastAsia="Times New Roman" w:hAnsi="Calibri" w:cs="Times New Roman"/>
          <w:lang w:val="en-US"/>
        </w:rPr>
        <w:t>Jingle Dance: Women wear a jingle dress which has hundreds of metal jingles sown into it. Women must dance in sync with the music and stop with two feet on the ground when the music stops. This dance comes from a story of healing and represents the healing of women’s wounds, the healing promise of the Creator (Miller, 2006).</w:t>
      </w:r>
    </w:p>
    <w:p w14:paraId="7F59B0A0" w14:textId="185C8009" w:rsidR="00175726" w:rsidRPr="00392C6E" w:rsidRDefault="00175726" w:rsidP="00175726">
      <w:pPr>
        <w:rPr>
          <w:rFonts w:ascii="Calibri" w:eastAsia="Times New Roman" w:hAnsi="Calibri" w:cs="Times New Roman"/>
          <w:b/>
          <w:lang w:val="en-US"/>
        </w:rPr>
      </w:pPr>
      <w:r w:rsidRPr="00392C6E">
        <w:rPr>
          <w:rFonts w:ascii="Calibri" w:eastAsia="Times New Roman" w:hAnsi="Calibri" w:cs="Times New Roman"/>
          <w:b/>
          <w:lang w:val="en-US"/>
        </w:rPr>
        <w:t>Role of the pow wow</w:t>
      </w:r>
    </w:p>
    <w:p w14:paraId="326E7DE8" w14:textId="77777777" w:rsidR="00175726" w:rsidRPr="00392C6E" w:rsidRDefault="00175726" w:rsidP="00392C6E">
      <w:pPr>
        <w:pStyle w:val="ListParagraph"/>
        <w:numPr>
          <w:ilvl w:val="0"/>
          <w:numId w:val="18"/>
        </w:numPr>
        <w:rPr>
          <w:rFonts w:ascii="Calibri" w:eastAsia="Times New Roman" w:hAnsi="Calibri" w:cs="Times New Roman"/>
        </w:rPr>
      </w:pPr>
      <w:r w:rsidRPr="00392C6E">
        <w:rPr>
          <w:rFonts w:ascii="Calibri" w:eastAsia="Times New Roman" w:hAnsi="Calibri" w:cs="Times New Roman"/>
          <w:lang w:val="en-US"/>
        </w:rPr>
        <w:t xml:space="preserve">“The legacy of Canadian colonial relations has wreaked havoc on indigenous peoples and continues to do so,” says anthropologist Dr Jane McMillan, of St Francis Xavier University, Nova </w:t>
      </w:r>
      <w:r w:rsidRPr="00392C6E">
        <w:rPr>
          <w:rFonts w:ascii="Calibri" w:eastAsia="Times New Roman" w:hAnsi="Calibri" w:cs="Times New Roman"/>
          <w:lang w:val="en-US"/>
        </w:rPr>
        <w:lastRenderedPageBreak/>
        <w:t>Scotia. “The return to the drum, to singing and dancing is not just a solace but a form of resistance” (cited in Cleveland-Peck, 2007).</w:t>
      </w:r>
    </w:p>
    <w:p w14:paraId="2FA8A686" w14:textId="77777777" w:rsidR="00175726" w:rsidRPr="00175726" w:rsidRDefault="00175726" w:rsidP="00175726">
      <w:pPr>
        <w:rPr>
          <w:rFonts w:ascii="Calibri" w:eastAsia="Times New Roman" w:hAnsi="Calibri" w:cs="Times New Roman"/>
        </w:rPr>
      </w:pPr>
    </w:p>
    <w:p w14:paraId="186A59CE" w14:textId="37B544EF" w:rsidR="00FB0DB1" w:rsidRDefault="00B611C2" w:rsidP="00392C6E">
      <w:pPr>
        <w:pStyle w:val="Heading3"/>
        <w:rPr>
          <w:rFonts w:eastAsia="Times New Roman"/>
        </w:rPr>
      </w:pPr>
      <w:r>
        <w:rPr>
          <w:rFonts w:eastAsia="Times New Roman"/>
        </w:rPr>
        <w:t xml:space="preserve">Activity </w:t>
      </w:r>
      <w:r w:rsidR="004470EA">
        <w:t>3.</w:t>
      </w:r>
      <w:r>
        <w:rPr>
          <w:rFonts w:eastAsia="Times New Roman"/>
        </w:rPr>
        <w:t>6</w:t>
      </w:r>
      <w:r w:rsidR="00FB0DB1">
        <w:rPr>
          <w:rFonts w:eastAsia="Times New Roman"/>
        </w:rPr>
        <w:t>:</w:t>
      </w:r>
      <w:r w:rsidR="004470EA">
        <w:rPr>
          <w:rFonts w:eastAsia="Times New Roman"/>
        </w:rPr>
        <w:t xml:space="preserve"> Video</w:t>
      </w:r>
    </w:p>
    <w:p w14:paraId="724C9999" w14:textId="261F803A" w:rsidR="00FB0DB1" w:rsidRDefault="00B611C2" w:rsidP="00D935EB">
      <w:pPr>
        <w:rPr>
          <w:rFonts w:ascii="Calibri" w:eastAsia="Times New Roman" w:hAnsi="Calibri" w:cs="Times New Roman"/>
        </w:rPr>
      </w:pPr>
      <w:r>
        <w:rPr>
          <w:rFonts w:ascii="Calibri" w:eastAsia="Times New Roman" w:hAnsi="Calibri" w:cs="Times New Roman"/>
        </w:rPr>
        <w:t>Watch the short video</w:t>
      </w:r>
      <w:r w:rsidR="00175726">
        <w:rPr>
          <w:rFonts w:ascii="Calibri" w:eastAsia="Times New Roman" w:hAnsi="Calibri" w:cs="Times New Roman"/>
        </w:rPr>
        <w:t xml:space="preserve"> </w:t>
      </w:r>
      <w:r w:rsidR="00175726" w:rsidRPr="00175726">
        <w:rPr>
          <w:rFonts w:ascii="Calibri" w:eastAsia="Times New Roman" w:hAnsi="Calibri" w:cs="Times New Roman"/>
          <w:lang w:val="en-US"/>
        </w:rPr>
        <w:t>“</w:t>
      </w:r>
      <w:hyperlink r:id="rId17" w:history="1">
        <w:r w:rsidR="00175726" w:rsidRPr="00175726">
          <w:rPr>
            <w:rStyle w:val="Hyperlink"/>
            <w:rFonts w:ascii="Calibri" w:eastAsia="Times New Roman" w:hAnsi="Calibri" w:cs="Times New Roman"/>
          </w:rPr>
          <w:t xml:space="preserve">Florence </w:t>
        </w:r>
      </w:hyperlink>
      <w:hyperlink r:id="rId18" w:history="1">
        <w:r w:rsidR="00175726" w:rsidRPr="00175726">
          <w:rPr>
            <w:rStyle w:val="Hyperlink"/>
            <w:rFonts w:ascii="Calibri" w:eastAsia="Times New Roman" w:hAnsi="Calibri" w:cs="Times New Roman"/>
          </w:rPr>
          <w:t>Osawamick</w:t>
        </w:r>
      </w:hyperlink>
      <w:hyperlink r:id="rId19" w:history="1">
        <w:r w:rsidR="00175726" w:rsidRPr="00175726">
          <w:rPr>
            <w:rStyle w:val="Hyperlink"/>
            <w:rFonts w:ascii="Calibri" w:eastAsia="Times New Roman" w:hAnsi="Calibri" w:cs="Times New Roman"/>
          </w:rPr>
          <w:t xml:space="preserve">: 12-year-old Pow Wow </w:t>
        </w:r>
      </w:hyperlink>
      <w:hyperlink r:id="rId20" w:history="1">
        <w:r w:rsidR="00175726" w:rsidRPr="00175726">
          <w:rPr>
            <w:rStyle w:val="Hyperlink"/>
            <w:rFonts w:ascii="Calibri" w:eastAsia="Times New Roman" w:hAnsi="Calibri" w:cs="Times New Roman"/>
          </w:rPr>
          <w:t>Dancer</w:t>
        </w:r>
      </w:hyperlink>
      <w:r w:rsidR="00175726" w:rsidRPr="00175726">
        <w:rPr>
          <w:rFonts w:ascii="Calibri" w:eastAsia="Times New Roman" w:hAnsi="Calibri" w:cs="Times New Roman"/>
        </w:rPr>
        <w:t>”</w:t>
      </w:r>
      <w:r>
        <w:rPr>
          <w:rFonts w:ascii="Calibri" w:eastAsia="Times New Roman" w:hAnsi="Calibri" w:cs="Times New Roman"/>
        </w:rPr>
        <w:t>.</w:t>
      </w:r>
      <w:r>
        <w:rPr>
          <w:rFonts w:ascii="Calibri" w:eastAsia="Times New Roman" w:hAnsi="Calibri" w:cs="Times New Roman"/>
        </w:rPr>
        <w:tab/>
      </w:r>
    </w:p>
    <w:p w14:paraId="30800DF8" w14:textId="77777777" w:rsidR="00175726" w:rsidRPr="00392C6E" w:rsidRDefault="00175726" w:rsidP="00392C6E">
      <w:pPr>
        <w:rPr>
          <w:rFonts w:ascii="Calibri" w:eastAsia="Times New Roman" w:hAnsi="Calibri" w:cs="Times New Roman"/>
        </w:rPr>
      </w:pPr>
      <w:r w:rsidRPr="00392C6E">
        <w:rPr>
          <w:rFonts w:ascii="Calibri" w:eastAsia="Times New Roman" w:hAnsi="Calibri" w:cs="Times New Roman"/>
        </w:rPr>
        <w:t>In this video, Florence refers to the jingle and women’s traditional dances.  As you watch, consider how her participation in pow wow dancing impacts the quality of her life through community.</w:t>
      </w:r>
    </w:p>
    <w:p w14:paraId="01679B8F" w14:textId="51F52CF1" w:rsidR="00B611C2" w:rsidRPr="0039124B" w:rsidRDefault="0039124B" w:rsidP="0039124B">
      <w:pPr>
        <w:rPr>
          <w:rFonts w:ascii="Calibri" w:eastAsia="Times New Roman" w:hAnsi="Calibri" w:cs="Times New Roman"/>
          <w:i/>
        </w:rPr>
      </w:pPr>
      <w:r w:rsidRPr="0039124B">
        <w:rPr>
          <w:rFonts w:ascii="Calibri" w:eastAsia="Times New Roman" w:hAnsi="Calibri" w:cs="Times New Roman"/>
          <w:i/>
        </w:rPr>
        <w:t>Note that the group discussion for this unit will be on Prompt 3.</w:t>
      </w:r>
    </w:p>
    <w:p w14:paraId="05F991A9" w14:textId="7DDCD0C2" w:rsidR="00B611C2" w:rsidRDefault="006E3681" w:rsidP="00B611C2">
      <w:pPr>
        <w:pStyle w:val="Heading2"/>
      </w:pPr>
      <w:r>
        <w:t xml:space="preserve">Prompt </w:t>
      </w:r>
      <w:r w:rsidR="00B611C2">
        <w:t>3</w:t>
      </w:r>
      <w:r w:rsidR="00B611C2" w:rsidRPr="00E123BA">
        <w:t xml:space="preserve">: </w:t>
      </w:r>
      <w:r w:rsidR="00B611C2">
        <w:t xml:space="preserve"> T</w:t>
      </w:r>
      <w:r w:rsidR="00B611C2" w:rsidRPr="00CA279F">
        <w:t xml:space="preserve">ruth &amp; Reconciliation: Stories </w:t>
      </w:r>
      <w:r w:rsidR="00BE46DE">
        <w:t>f</w:t>
      </w:r>
      <w:r w:rsidR="00B611C2" w:rsidRPr="00CA279F">
        <w:t>rom Residential School Survivors</w:t>
      </w:r>
    </w:p>
    <w:p w14:paraId="367100BF" w14:textId="581DD25F" w:rsidR="00FD71C0" w:rsidRPr="00FD71C0" w:rsidRDefault="00FD71C0" w:rsidP="00FD71C0">
      <w:r>
        <w:t xml:space="preserve">One of the dark shadows of Canadian history is the practice of removing aboriginal children from their homes and placing them in a residential school, where the administrators tried to take away all signs of the children’s cultural identities, including their names, language, traditions, beliefs, and ways of life. Communities that were once healthy, where people could seek and experience “the good life,” became broken.  The chronic trauma that resulted from life in residential schools has impacted our indigenous communities for generations. </w:t>
      </w:r>
      <w:r w:rsidR="006E3681">
        <w:t xml:space="preserve"> In this short documentary, we will listen to the stories of people who have experienced the impact of residential schools on their relationships in family and community, and we will also listen to their beliefs about forgiveness. In your groups, you will have the opportunity to discuss what you have heard as it relates to the role of relationships and community in our pursuit of happiness.</w:t>
      </w:r>
    </w:p>
    <w:p w14:paraId="448CD322" w14:textId="35205A6B" w:rsidR="00B611C2" w:rsidRPr="00B611C2" w:rsidRDefault="00B611C2" w:rsidP="00B611C2">
      <w:pPr>
        <w:pStyle w:val="Heading3"/>
      </w:pPr>
      <w:r>
        <w:t>Learning Activities</w:t>
      </w:r>
    </w:p>
    <w:p w14:paraId="3CE2CE8D" w14:textId="40226961" w:rsidR="00FB0DB1" w:rsidRDefault="00B611C2" w:rsidP="00FB0DB1">
      <w:pPr>
        <w:pStyle w:val="Heading4"/>
        <w:rPr>
          <w:rFonts w:eastAsia="Times New Roman"/>
        </w:rPr>
      </w:pPr>
      <w:r>
        <w:rPr>
          <w:rFonts w:eastAsia="Times New Roman"/>
        </w:rPr>
        <w:t xml:space="preserve">Activity </w:t>
      </w:r>
      <w:r w:rsidR="004470EA">
        <w:t>3.</w:t>
      </w:r>
      <w:r>
        <w:rPr>
          <w:rFonts w:eastAsia="Times New Roman"/>
        </w:rPr>
        <w:t>7</w:t>
      </w:r>
      <w:r w:rsidR="00FB0DB1">
        <w:rPr>
          <w:rFonts w:eastAsia="Times New Roman"/>
        </w:rPr>
        <w:t>:</w:t>
      </w:r>
      <w:r w:rsidR="0039124B" w:rsidRPr="0039124B">
        <w:rPr>
          <w:rFonts w:ascii="Calibri" w:eastAsia="Times New Roman" w:hAnsi="Calibri" w:cs="Times New Roman"/>
        </w:rPr>
        <w:t xml:space="preserve"> </w:t>
      </w:r>
      <w:r w:rsidR="0039124B">
        <w:rPr>
          <w:rFonts w:ascii="Calibri" w:eastAsia="Times New Roman" w:hAnsi="Calibri" w:cs="Times New Roman"/>
        </w:rPr>
        <w:t>Residential Schools and the Truth and Reconciliation Commission</w:t>
      </w:r>
    </w:p>
    <w:p w14:paraId="01093579" w14:textId="0B1C5D22" w:rsidR="00FB0DB1" w:rsidRDefault="00B611C2" w:rsidP="00D935EB">
      <w:pPr>
        <w:rPr>
          <w:rFonts w:ascii="Calibri" w:eastAsia="Times New Roman" w:hAnsi="Calibri" w:cs="Times New Roman"/>
        </w:rPr>
      </w:pPr>
      <w:r>
        <w:rPr>
          <w:rFonts w:ascii="Calibri" w:eastAsia="Times New Roman" w:hAnsi="Calibri" w:cs="Times New Roman"/>
        </w:rPr>
        <w:t>Review th</w:t>
      </w:r>
      <w:r w:rsidR="00705039">
        <w:rPr>
          <w:rFonts w:ascii="Calibri" w:eastAsia="Times New Roman" w:hAnsi="Calibri" w:cs="Times New Roman"/>
        </w:rPr>
        <w:t xml:space="preserve">e background information </w:t>
      </w:r>
      <w:r w:rsidR="00175726">
        <w:rPr>
          <w:rFonts w:ascii="Calibri" w:eastAsia="Times New Roman" w:hAnsi="Calibri" w:cs="Times New Roman"/>
        </w:rPr>
        <w:t xml:space="preserve">below </w:t>
      </w:r>
      <w:r w:rsidR="00705039">
        <w:rPr>
          <w:rFonts w:ascii="Calibri" w:eastAsia="Times New Roman" w:hAnsi="Calibri" w:cs="Times New Roman"/>
        </w:rPr>
        <w:t xml:space="preserve">on </w:t>
      </w:r>
      <w:bookmarkStart w:id="0" w:name="_Hlk522022425"/>
      <w:r w:rsidR="00705039">
        <w:rPr>
          <w:rFonts w:ascii="Calibri" w:eastAsia="Times New Roman" w:hAnsi="Calibri" w:cs="Times New Roman"/>
        </w:rPr>
        <w:t xml:space="preserve">Residential Schools </w:t>
      </w:r>
      <w:r w:rsidR="00175726">
        <w:rPr>
          <w:rFonts w:ascii="Calibri" w:eastAsia="Times New Roman" w:hAnsi="Calibri" w:cs="Times New Roman"/>
        </w:rPr>
        <w:t xml:space="preserve">and </w:t>
      </w:r>
      <w:r w:rsidR="00705039">
        <w:rPr>
          <w:rFonts w:ascii="Calibri" w:eastAsia="Times New Roman" w:hAnsi="Calibri" w:cs="Times New Roman"/>
        </w:rPr>
        <w:t xml:space="preserve">the </w:t>
      </w:r>
      <w:r>
        <w:rPr>
          <w:rFonts w:ascii="Calibri" w:eastAsia="Times New Roman" w:hAnsi="Calibri" w:cs="Times New Roman"/>
        </w:rPr>
        <w:t xml:space="preserve">Truth and Reconciliation Commission </w:t>
      </w:r>
      <w:bookmarkEnd w:id="0"/>
      <w:r>
        <w:rPr>
          <w:rFonts w:ascii="Calibri" w:eastAsia="Times New Roman" w:hAnsi="Calibri" w:cs="Times New Roman"/>
        </w:rPr>
        <w:t>as context for these stories.</w:t>
      </w:r>
      <w:r w:rsidR="001E7551">
        <w:rPr>
          <w:rFonts w:ascii="Calibri" w:eastAsia="Times New Roman" w:hAnsi="Calibri" w:cs="Times New Roman"/>
        </w:rPr>
        <w:t xml:space="preserve"> </w:t>
      </w:r>
    </w:p>
    <w:p w14:paraId="459A8D4D" w14:textId="5CB7AD15" w:rsidR="00175726" w:rsidRPr="00392C6E" w:rsidRDefault="00175726" w:rsidP="00D935EB">
      <w:pPr>
        <w:rPr>
          <w:rFonts w:ascii="Calibri" w:eastAsia="Times New Roman" w:hAnsi="Calibri" w:cs="Times New Roman"/>
          <w:b/>
          <w:lang w:val="en-US"/>
        </w:rPr>
      </w:pPr>
      <w:r w:rsidRPr="00392C6E">
        <w:rPr>
          <w:rFonts w:ascii="Calibri" w:eastAsia="Times New Roman" w:hAnsi="Calibri" w:cs="Times New Roman"/>
          <w:b/>
          <w:lang w:val="en-US"/>
        </w:rPr>
        <w:t>Residential Schools</w:t>
      </w:r>
      <w:r>
        <w:rPr>
          <w:rFonts w:ascii="Calibri" w:eastAsia="Times New Roman" w:hAnsi="Calibri" w:cs="Times New Roman"/>
          <w:b/>
          <w:lang w:val="en-US"/>
        </w:rPr>
        <w:t>:</w:t>
      </w:r>
    </w:p>
    <w:p w14:paraId="5AB767D2" w14:textId="77777777" w:rsidR="0041363B" w:rsidRPr="00175726" w:rsidRDefault="007700CD" w:rsidP="00175726">
      <w:pPr>
        <w:numPr>
          <w:ilvl w:val="0"/>
          <w:numId w:val="19"/>
        </w:numPr>
        <w:rPr>
          <w:rFonts w:ascii="Calibri" w:eastAsia="Times New Roman" w:hAnsi="Calibri" w:cs="Times New Roman"/>
        </w:rPr>
      </w:pPr>
      <w:r w:rsidRPr="00175726">
        <w:rPr>
          <w:rFonts w:ascii="Calibri" w:eastAsia="Times New Roman" w:hAnsi="Calibri" w:cs="Times New Roman"/>
          <w:lang w:val="en-US"/>
        </w:rPr>
        <w:t>Residential school system was set up in the 1880s by the government of Canada but carried out by the church.</w:t>
      </w:r>
    </w:p>
    <w:p w14:paraId="4916C31F" w14:textId="77777777" w:rsidR="0041363B" w:rsidRPr="00175726" w:rsidRDefault="007700CD" w:rsidP="00175726">
      <w:pPr>
        <w:numPr>
          <w:ilvl w:val="0"/>
          <w:numId w:val="19"/>
        </w:numPr>
        <w:rPr>
          <w:rFonts w:ascii="Calibri" w:eastAsia="Times New Roman" w:hAnsi="Calibri" w:cs="Times New Roman"/>
        </w:rPr>
      </w:pPr>
      <w:r w:rsidRPr="00175726">
        <w:rPr>
          <w:rFonts w:ascii="Calibri" w:eastAsia="Times New Roman" w:hAnsi="Calibri" w:cs="Times New Roman"/>
          <w:lang w:val="en-US"/>
        </w:rPr>
        <w:t>Although one purpose was to provide education, the more significant purpose was to “take the Indian out of the child” and assimilate the children into mainstream culture and Christianity. This came out of a colonial mindset that viewed the indigenous as inferior and “savage.”</w:t>
      </w:r>
    </w:p>
    <w:p w14:paraId="09486251" w14:textId="77777777" w:rsidR="0041363B" w:rsidRPr="00175726" w:rsidRDefault="007700CD" w:rsidP="00175726">
      <w:pPr>
        <w:numPr>
          <w:ilvl w:val="0"/>
          <w:numId w:val="19"/>
        </w:numPr>
        <w:rPr>
          <w:rFonts w:ascii="Calibri" w:eastAsia="Times New Roman" w:hAnsi="Calibri" w:cs="Times New Roman"/>
        </w:rPr>
      </w:pPr>
      <w:r w:rsidRPr="00175726">
        <w:rPr>
          <w:rFonts w:ascii="Calibri" w:eastAsia="Times New Roman" w:hAnsi="Calibri" w:cs="Times New Roman"/>
          <w:lang w:val="en-US"/>
        </w:rPr>
        <w:t>Children were forcibly removed from their families and prevented from having contact with them.</w:t>
      </w:r>
    </w:p>
    <w:p w14:paraId="38F0800A" w14:textId="77777777" w:rsidR="0041363B" w:rsidRPr="00175726" w:rsidRDefault="007700CD" w:rsidP="00175726">
      <w:pPr>
        <w:numPr>
          <w:ilvl w:val="0"/>
          <w:numId w:val="19"/>
        </w:numPr>
        <w:rPr>
          <w:rFonts w:ascii="Calibri" w:eastAsia="Times New Roman" w:hAnsi="Calibri" w:cs="Times New Roman"/>
        </w:rPr>
      </w:pPr>
      <w:r w:rsidRPr="00175726">
        <w:rPr>
          <w:rFonts w:ascii="Calibri" w:eastAsia="Times New Roman" w:hAnsi="Calibri" w:cs="Times New Roman"/>
          <w:lang w:val="en-US"/>
        </w:rPr>
        <w:t>They were punished for violations such as using their language. Many experienced abuse, and many died.</w:t>
      </w:r>
    </w:p>
    <w:p w14:paraId="7D6CC576" w14:textId="77777777" w:rsidR="0041363B" w:rsidRPr="00175726" w:rsidRDefault="007700CD" w:rsidP="00175726">
      <w:pPr>
        <w:numPr>
          <w:ilvl w:val="0"/>
          <w:numId w:val="19"/>
        </w:numPr>
        <w:rPr>
          <w:rFonts w:ascii="Calibri" w:eastAsia="Times New Roman" w:hAnsi="Calibri" w:cs="Times New Roman"/>
        </w:rPr>
      </w:pPr>
      <w:r w:rsidRPr="00175726">
        <w:rPr>
          <w:rFonts w:ascii="Calibri" w:eastAsia="Times New Roman" w:hAnsi="Calibri" w:cs="Times New Roman"/>
          <w:lang w:val="en-US"/>
        </w:rPr>
        <w:lastRenderedPageBreak/>
        <w:t>Without a family environment, the children did not learn how to function in a family and this led to generations of social issues.</w:t>
      </w:r>
    </w:p>
    <w:p w14:paraId="50E04B28" w14:textId="77777777" w:rsidR="0041363B" w:rsidRPr="00175726" w:rsidRDefault="007700CD" w:rsidP="00175726">
      <w:pPr>
        <w:numPr>
          <w:ilvl w:val="0"/>
          <w:numId w:val="19"/>
        </w:numPr>
        <w:rPr>
          <w:rFonts w:ascii="Calibri" w:eastAsia="Times New Roman" w:hAnsi="Calibri" w:cs="Times New Roman"/>
        </w:rPr>
      </w:pPr>
      <w:r w:rsidRPr="00175726">
        <w:rPr>
          <w:rFonts w:ascii="Calibri" w:eastAsia="Times New Roman" w:hAnsi="Calibri" w:cs="Times New Roman"/>
          <w:lang w:val="en-US"/>
        </w:rPr>
        <w:t>The last residential school closed in 1996.</w:t>
      </w:r>
    </w:p>
    <w:p w14:paraId="7071F7BD" w14:textId="3CD544A8" w:rsidR="00175726" w:rsidRPr="00392C6E" w:rsidRDefault="00175726" w:rsidP="00D935EB">
      <w:pPr>
        <w:rPr>
          <w:rFonts w:ascii="Calibri" w:eastAsia="Times New Roman" w:hAnsi="Calibri" w:cs="Times New Roman"/>
          <w:b/>
          <w:lang w:val="en-US"/>
        </w:rPr>
      </w:pPr>
      <w:r w:rsidRPr="00392C6E">
        <w:rPr>
          <w:rFonts w:ascii="Calibri" w:eastAsia="Times New Roman" w:hAnsi="Calibri" w:cs="Times New Roman"/>
          <w:b/>
          <w:lang w:val="en-US"/>
        </w:rPr>
        <w:t>Truth and Reconciliation Commission</w:t>
      </w:r>
      <w:r>
        <w:rPr>
          <w:rFonts w:ascii="Calibri" w:eastAsia="Times New Roman" w:hAnsi="Calibri" w:cs="Times New Roman"/>
          <w:b/>
          <w:lang w:val="en-US"/>
        </w:rPr>
        <w:t>:</w:t>
      </w:r>
    </w:p>
    <w:p w14:paraId="27DA42B9" w14:textId="77777777" w:rsidR="00175726" w:rsidRPr="00392C6E" w:rsidRDefault="00175726" w:rsidP="00392C6E">
      <w:pPr>
        <w:pStyle w:val="ListParagraph"/>
        <w:numPr>
          <w:ilvl w:val="0"/>
          <w:numId w:val="18"/>
        </w:numPr>
        <w:rPr>
          <w:rFonts w:ascii="Calibri" w:eastAsia="Times New Roman" w:hAnsi="Calibri" w:cs="Times New Roman"/>
        </w:rPr>
      </w:pPr>
      <w:r w:rsidRPr="00392C6E">
        <w:rPr>
          <w:rFonts w:ascii="Calibri" w:eastAsia="Times New Roman" w:hAnsi="Calibri" w:cs="Times New Roman"/>
          <w:lang w:val="en-US"/>
        </w:rPr>
        <w:t>Began June 1, 2008 with the purpose of giving voice to the victims, recording their stories, and producing a report of recommendations.</w:t>
      </w:r>
    </w:p>
    <w:p w14:paraId="7B3E6927" w14:textId="77777777" w:rsidR="00175726" w:rsidRPr="00392C6E" w:rsidRDefault="00175726" w:rsidP="00392C6E">
      <w:pPr>
        <w:pStyle w:val="ListParagraph"/>
        <w:numPr>
          <w:ilvl w:val="0"/>
          <w:numId w:val="18"/>
        </w:numPr>
        <w:rPr>
          <w:rFonts w:ascii="Calibri" w:eastAsia="Times New Roman" w:hAnsi="Calibri" w:cs="Times New Roman"/>
        </w:rPr>
      </w:pPr>
      <w:r w:rsidRPr="00392C6E">
        <w:rPr>
          <w:rFonts w:ascii="Calibri" w:eastAsia="Times New Roman" w:hAnsi="Calibri" w:cs="Times New Roman"/>
          <w:lang w:val="en-US"/>
        </w:rPr>
        <w:t>Also gave access to millions of documents in the possession of the Canadian government</w:t>
      </w:r>
    </w:p>
    <w:p w14:paraId="2454F4FB" w14:textId="77777777" w:rsidR="00175726" w:rsidRPr="00392C6E" w:rsidRDefault="00175726" w:rsidP="00392C6E">
      <w:pPr>
        <w:pStyle w:val="ListParagraph"/>
        <w:numPr>
          <w:ilvl w:val="0"/>
          <w:numId w:val="18"/>
        </w:numPr>
        <w:rPr>
          <w:rFonts w:ascii="Calibri" w:eastAsia="Times New Roman" w:hAnsi="Calibri" w:cs="Times New Roman"/>
        </w:rPr>
      </w:pPr>
      <w:r w:rsidRPr="00392C6E">
        <w:rPr>
          <w:rFonts w:ascii="Calibri" w:eastAsia="Times New Roman" w:hAnsi="Calibri" w:cs="Times New Roman"/>
          <w:lang w:val="en-US"/>
        </w:rPr>
        <w:t>The Commission lists 94 Calls to Action toward reconciliation and renewal of the vitality of the indigenous peoples.</w:t>
      </w:r>
    </w:p>
    <w:p w14:paraId="6A4705BE" w14:textId="1D76C4B4" w:rsidR="00175726" w:rsidRPr="00392C6E" w:rsidRDefault="00175726" w:rsidP="00392C6E">
      <w:pPr>
        <w:pStyle w:val="ListParagraph"/>
        <w:numPr>
          <w:ilvl w:val="0"/>
          <w:numId w:val="18"/>
        </w:numPr>
        <w:rPr>
          <w:rFonts w:ascii="Calibri" w:eastAsia="Times New Roman" w:hAnsi="Calibri" w:cs="Times New Roman"/>
        </w:rPr>
      </w:pPr>
      <w:r w:rsidRPr="00392C6E">
        <w:rPr>
          <w:rFonts w:ascii="Calibri" w:eastAsia="Times New Roman" w:hAnsi="Calibri" w:cs="Times New Roman"/>
          <w:lang w:val="en-US"/>
        </w:rPr>
        <w:t xml:space="preserve">Full details are available on </w:t>
      </w:r>
      <w:hyperlink r:id="rId21" w:history="1">
        <w:r w:rsidRPr="00175726">
          <w:rPr>
            <w:rStyle w:val="Hyperlink"/>
            <w:rFonts w:ascii="Calibri" w:eastAsia="Times New Roman" w:hAnsi="Calibri" w:cs="Times New Roman"/>
            <w:lang w:val="en-US"/>
          </w:rPr>
          <w:t>the commission’s website</w:t>
        </w:r>
      </w:hyperlink>
      <w:r w:rsidR="004470EA">
        <w:rPr>
          <w:rStyle w:val="Hyperlink"/>
          <w:rFonts w:ascii="Calibri" w:eastAsia="Times New Roman" w:hAnsi="Calibri" w:cs="Times New Roman"/>
          <w:lang w:val="en-US"/>
        </w:rPr>
        <w:t>.</w:t>
      </w:r>
      <w:bookmarkStart w:id="1" w:name="_GoBack"/>
      <w:bookmarkEnd w:id="1"/>
    </w:p>
    <w:p w14:paraId="73ED746E" w14:textId="77777777" w:rsidR="00175726" w:rsidRDefault="00175726" w:rsidP="00D935EB">
      <w:pPr>
        <w:rPr>
          <w:rFonts w:ascii="Calibri" w:eastAsia="Times New Roman" w:hAnsi="Calibri" w:cs="Times New Roman"/>
        </w:rPr>
      </w:pPr>
    </w:p>
    <w:p w14:paraId="53D2DC7C" w14:textId="03317EF1" w:rsidR="00FB0DB1" w:rsidRDefault="00B611C2" w:rsidP="00392C6E">
      <w:pPr>
        <w:pStyle w:val="Heading3"/>
        <w:rPr>
          <w:rFonts w:eastAsia="Times New Roman"/>
        </w:rPr>
      </w:pPr>
      <w:r>
        <w:rPr>
          <w:rFonts w:eastAsia="Times New Roman"/>
        </w:rPr>
        <w:t xml:space="preserve">Activity </w:t>
      </w:r>
      <w:r w:rsidR="004470EA">
        <w:t>3.</w:t>
      </w:r>
      <w:r>
        <w:rPr>
          <w:rFonts w:eastAsia="Times New Roman"/>
        </w:rPr>
        <w:t>8</w:t>
      </w:r>
      <w:r w:rsidR="00FB0DB1">
        <w:rPr>
          <w:rFonts w:eastAsia="Times New Roman"/>
        </w:rPr>
        <w:t>:</w:t>
      </w:r>
      <w:r w:rsidR="0039124B">
        <w:rPr>
          <w:rFonts w:eastAsia="Times New Roman"/>
        </w:rPr>
        <w:t xml:space="preserve"> Testimonies</w:t>
      </w:r>
    </w:p>
    <w:p w14:paraId="029FAB07" w14:textId="005DCF19" w:rsidR="00175726" w:rsidRDefault="00BE46DE" w:rsidP="00D935EB">
      <w:pPr>
        <w:rPr>
          <w:rStyle w:val="Hyperlink"/>
          <w:rFonts w:ascii="Calibri" w:eastAsia="Times New Roman" w:hAnsi="Calibri" w:cs="Times New Roman"/>
        </w:rPr>
      </w:pPr>
      <w:r>
        <w:t xml:space="preserve">In this short video, you will hear the testimonies of one group in their journey towards reconciliation. </w:t>
      </w:r>
      <w:r w:rsidR="00B611C2">
        <w:rPr>
          <w:rFonts w:ascii="Calibri" w:eastAsia="Times New Roman" w:hAnsi="Calibri" w:cs="Times New Roman"/>
        </w:rPr>
        <w:t xml:space="preserve">Watch the </w:t>
      </w:r>
      <w:r w:rsidR="00175726" w:rsidRPr="00175726">
        <w:rPr>
          <w:rFonts w:ascii="Calibri" w:eastAsia="Times New Roman" w:hAnsi="Calibri" w:cs="Times New Roman"/>
          <w:lang w:val="en-US"/>
        </w:rPr>
        <w:t xml:space="preserve">story, </w:t>
      </w:r>
      <w:hyperlink r:id="rId22" w:history="1">
        <w:r w:rsidR="00175726" w:rsidRPr="00175726">
          <w:rPr>
            <w:rStyle w:val="Hyperlink"/>
            <w:rFonts w:ascii="Calibri" w:eastAsia="Times New Roman" w:hAnsi="Calibri" w:cs="Times New Roman"/>
            <w:lang w:val="en-US"/>
          </w:rPr>
          <w:t>Stories of Residential School Survivors</w:t>
        </w:r>
      </w:hyperlink>
      <w:r w:rsidR="00175726">
        <w:rPr>
          <w:rFonts w:ascii="Calibri" w:eastAsia="Times New Roman" w:hAnsi="Calibri" w:cs="Times New Roman"/>
        </w:rPr>
        <w:t xml:space="preserve"> </w:t>
      </w:r>
      <w:r w:rsidR="00B611C2">
        <w:rPr>
          <w:rFonts w:ascii="Calibri" w:eastAsia="Times New Roman" w:hAnsi="Calibri" w:cs="Times New Roman"/>
        </w:rPr>
        <w:t xml:space="preserve">found at </w:t>
      </w:r>
      <w:hyperlink r:id="rId23" w:history="1">
        <w:r w:rsidR="00B611C2" w:rsidRPr="00334CBD">
          <w:rPr>
            <w:rStyle w:val="Hyperlink"/>
            <w:rFonts w:ascii="Calibri" w:eastAsia="Times New Roman" w:hAnsi="Calibri" w:cs="Times New Roman"/>
          </w:rPr>
          <w:t>https://www.youtube.com/watch?v=VmjrVfsLRBE</w:t>
        </w:r>
      </w:hyperlink>
      <w:r w:rsidR="00175726">
        <w:rPr>
          <w:rStyle w:val="Hyperlink"/>
          <w:rFonts w:ascii="Calibri" w:eastAsia="Times New Roman" w:hAnsi="Calibri" w:cs="Times New Roman"/>
        </w:rPr>
        <w:t>.</w:t>
      </w:r>
    </w:p>
    <w:p w14:paraId="09338092" w14:textId="398940B4" w:rsidR="00175726" w:rsidRDefault="00175726" w:rsidP="00175726">
      <w:pPr>
        <w:rPr>
          <w:rFonts w:ascii="Calibri" w:eastAsia="Times New Roman" w:hAnsi="Calibri" w:cs="Times New Roman"/>
          <w:lang w:val="en-US"/>
        </w:rPr>
      </w:pPr>
      <w:r w:rsidRPr="00175726">
        <w:rPr>
          <w:rFonts w:ascii="Calibri" w:eastAsia="Times New Roman" w:hAnsi="Calibri" w:cs="Times New Roman"/>
          <w:lang w:val="en-US"/>
        </w:rPr>
        <w:t xml:space="preserve">As you watch, think about the meaning of </w:t>
      </w:r>
      <w:r w:rsidR="006E3681">
        <w:rPr>
          <w:rFonts w:ascii="Calibri" w:eastAsia="Times New Roman" w:hAnsi="Calibri" w:cs="Times New Roman"/>
          <w:lang w:val="en-US"/>
        </w:rPr>
        <w:t>relationship</w:t>
      </w:r>
      <w:r w:rsidRPr="00175726">
        <w:rPr>
          <w:rFonts w:ascii="Calibri" w:eastAsia="Times New Roman" w:hAnsi="Calibri" w:cs="Times New Roman"/>
          <w:lang w:val="en-US"/>
        </w:rPr>
        <w:t xml:space="preserve"> and community, and ponder what these testimonies tell you about the good life.</w:t>
      </w:r>
    </w:p>
    <w:p w14:paraId="61840777" w14:textId="77777777" w:rsidR="004470EA" w:rsidRPr="00175726" w:rsidRDefault="004470EA" w:rsidP="00175726">
      <w:pPr>
        <w:rPr>
          <w:rFonts w:ascii="Calibri" w:eastAsia="Times New Roman" w:hAnsi="Calibri" w:cs="Times New Roman"/>
        </w:rPr>
      </w:pPr>
    </w:p>
    <w:p w14:paraId="370D40AD" w14:textId="0ADF68BA" w:rsidR="00B60FFC" w:rsidRDefault="00B60FFC" w:rsidP="00B60FFC">
      <w:pPr>
        <w:pStyle w:val="Heading2"/>
      </w:pPr>
      <w:r>
        <w:t>Assessment</w:t>
      </w:r>
    </w:p>
    <w:p w14:paraId="1276F010" w14:textId="093B0DB3" w:rsidR="00B60FFC" w:rsidRPr="007165A7" w:rsidRDefault="00F41656" w:rsidP="00B60FFC">
      <w:pPr>
        <w:pStyle w:val="Heading3"/>
        <w:spacing w:after="120"/>
      </w:pPr>
      <w:r>
        <w:t>Group Discussion</w:t>
      </w:r>
      <w:r w:rsidR="00B60FFC" w:rsidRPr="007165A7">
        <w:t xml:space="preserve">: </w:t>
      </w:r>
      <w:r w:rsidR="004470EA">
        <w:t>Do we find happiness in relationships and community?</w:t>
      </w:r>
    </w:p>
    <w:p w14:paraId="0B77D216" w14:textId="702FB889" w:rsidR="00B60FFC" w:rsidRDefault="004470EA" w:rsidP="004470EA">
      <w:pPr>
        <w:rPr>
          <w:rFonts w:ascii="Calibri" w:eastAsia="Times New Roman" w:hAnsi="Calibri" w:cs="Times New Roman"/>
        </w:rPr>
      </w:pPr>
      <w:r>
        <w:rPr>
          <w:rFonts w:ascii="Calibri" w:eastAsia="Times New Roman" w:hAnsi="Calibri" w:cs="Times New Roman"/>
        </w:rPr>
        <w:t>Meet with your group this week to share your thoughts and challenge others. What do the prompts reveal to you as you consider the question, “Do we find happiness in relationships and community?” Complete the Group Discussion Template together (Google Docs)</w:t>
      </w:r>
      <w:r>
        <w:rPr>
          <w:rFonts w:ascii="Calibri" w:eastAsia="Times New Roman" w:hAnsi="Calibri" w:cs="Times New Roman"/>
        </w:rPr>
        <w:t xml:space="preserve"> and</w:t>
      </w:r>
      <w:r w:rsidR="00B60FFC">
        <w:rPr>
          <w:rFonts w:ascii="Calibri" w:eastAsia="Times New Roman" w:hAnsi="Calibri" w:cs="Times New Roman"/>
        </w:rPr>
        <w:t xml:space="preserve"> </w:t>
      </w:r>
      <w:r w:rsidR="0046160E">
        <w:rPr>
          <w:rFonts w:ascii="Calibri" w:eastAsia="Times New Roman" w:hAnsi="Calibri" w:cs="Times New Roman"/>
        </w:rPr>
        <w:t>post the link as a record of your group’s discussion</w:t>
      </w:r>
      <w:r w:rsidR="0032209B">
        <w:rPr>
          <w:rFonts w:ascii="Calibri" w:eastAsia="Times New Roman" w:hAnsi="Calibri" w:cs="Times New Roman"/>
        </w:rPr>
        <w:t xml:space="preserve"> of </w:t>
      </w:r>
      <w:r w:rsidR="0032209B" w:rsidRPr="0032209B">
        <w:rPr>
          <w:rFonts w:ascii="Calibri" w:eastAsia="Times New Roman" w:hAnsi="Calibri" w:cs="Times New Roman"/>
          <w:b/>
        </w:rPr>
        <w:t>Prompt 3</w:t>
      </w:r>
      <w:r w:rsidR="0046160E">
        <w:rPr>
          <w:rFonts w:ascii="Calibri" w:eastAsia="Times New Roman" w:hAnsi="Calibri" w:cs="Times New Roman"/>
        </w:rPr>
        <w:t>.</w:t>
      </w:r>
    </w:p>
    <w:p w14:paraId="3CB788E8" w14:textId="72E8077F" w:rsidR="00F41656" w:rsidRDefault="004470EA" w:rsidP="00F82D00">
      <w:pPr>
        <w:pStyle w:val="Heading3"/>
        <w:rPr>
          <w:rFonts w:eastAsia="Times New Roman"/>
        </w:rPr>
      </w:pPr>
      <w:r>
        <w:rPr>
          <w:rFonts w:eastAsia="Times New Roman"/>
        </w:rPr>
        <w:t>Inquiry Blog</w:t>
      </w:r>
      <w:r w:rsidR="00F41656">
        <w:rPr>
          <w:rFonts w:eastAsia="Times New Roman"/>
        </w:rPr>
        <w:t xml:space="preserve"> #1:</w:t>
      </w:r>
      <w:r w:rsidR="00F82D00">
        <w:rPr>
          <w:rFonts w:eastAsia="Times New Roman"/>
        </w:rPr>
        <w:t xml:space="preserve"> Choose ONE of the following topics.</w:t>
      </w:r>
    </w:p>
    <w:p w14:paraId="2B0D70EE" w14:textId="59AA8953" w:rsidR="00993AFC" w:rsidRDefault="00993AFC" w:rsidP="00F82D00">
      <w:r>
        <w:t xml:space="preserve">This is the first of 5 </w:t>
      </w:r>
      <w:r w:rsidR="004470EA">
        <w:t>Inquiry Blog</w:t>
      </w:r>
      <w:r>
        <w:t xml:space="preserve"> assignments you will complete for this course.  For this </w:t>
      </w:r>
      <w:proofErr w:type="spellStart"/>
      <w:r w:rsidR="004470EA">
        <w:t>blog</w:t>
      </w:r>
      <w:r>
        <w:t>, you</w:t>
      </w:r>
      <w:proofErr w:type="spellEnd"/>
      <w:r>
        <w:t xml:space="preserve"> have two options:</w:t>
      </w:r>
    </w:p>
    <w:p w14:paraId="06207894" w14:textId="3DB21D73" w:rsidR="00F82D00" w:rsidRDefault="00993AFC" w:rsidP="004470EA">
      <w:pPr>
        <w:ind w:left="720"/>
      </w:pPr>
      <w:r>
        <w:t>C</w:t>
      </w:r>
      <w:r w:rsidR="00F82D00">
        <w:t xml:space="preserve">hoose one community that you are a part of (such as church, team, volunteer organization, young adults group, neighbourhood, club, dorm).  Describe the community. Do you feel a sense of belonging and how do you know?  In what ways has being a member of the community helped you? What difficulties have you observed or experienced in the community?  What does this community show you about our question, “What is the good life?” Write approximately 500 words and post it to the forum. </w:t>
      </w:r>
    </w:p>
    <w:p w14:paraId="7282D6C0" w14:textId="57E3B2EC" w:rsidR="00F82D00" w:rsidRDefault="00F82D00" w:rsidP="004470EA">
      <w:pPr>
        <w:ind w:left="720"/>
      </w:pPr>
      <w:r>
        <w:lastRenderedPageBreak/>
        <w:t>OR</w:t>
      </w:r>
    </w:p>
    <w:p w14:paraId="48A58F33" w14:textId="37C16277" w:rsidR="00F41656" w:rsidRDefault="00F82D00" w:rsidP="004470EA">
      <w:pPr>
        <w:ind w:left="720"/>
        <w:rPr>
          <w:rFonts w:ascii="Calibri" w:eastAsia="Times New Roman" w:hAnsi="Calibri" w:cs="Times New Roman"/>
        </w:rPr>
      </w:pPr>
      <w:r>
        <w:rPr>
          <w:rFonts w:ascii="Calibri" w:eastAsia="Times New Roman" w:hAnsi="Calibri" w:cs="Times New Roman"/>
        </w:rPr>
        <w:t xml:space="preserve">Go to the website </w:t>
      </w:r>
      <w:hyperlink r:id="rId24" w:history="1">
        <w:r w:rsidRPr="00F82D00">
          <w:rPr>
            <w:rStyle w:val="Hyperlink"/>
            <w:rFonts w:ascii="Calibri" w:eastAsia="Times New Roman" w:hAnsi="Calibri" w:cs="Times New Roman"/>
          </w:rPr>
          <w:t>Humans of New York</w:t>
        </w:r>
      </w:hyperlink>
      <w:r>
        <w:rPr>
          <w:rFonts w:ascii="Calibri" w:eastAsia="Times New Roman" w:hAnsi="Calibri" w:cs="Times New Roman"/>
        </w:rPr>
        <w:t xml:space="preserve">.  On the homepage, you will see a number of brief stories of people’s lives. Choose four stories to read, and write your forum post as a response. What do these stories tell you about the relationship between </w:t>
      </w:r>
      <w:r w:rsidR="00FB004C">
        <w:rPr>
          <w:rFonts w:ascii="Calibri" w:eastAsia="Times New Roman" w:hAnsi="Calibri" w:cs="Times New Roman"/>
        </w:rPr>
        <w:t>relationship</w:t>
      </w:r>
      <w:r>
        <w:rPr>
          <w:rFonts w:ascii="Calibri" w:eastAsia="Times New Roman" w:hAnsi="Calibri" w:cs="Times New Roman"/>
        </w:rPr>
        <w:t>/community and the good life?  What impacts the level of happiness in these stories? Write approximately 500 words and post it to the forum.</w:t>
      </w:r>
    </w:p>
    <w:p w14:paraId="0EC33FE1" w14:textId="77777777" w:rsidR="00B60FFC" w:rsidRDefault="00B60FFC" w:rsidP="00B60FFC"/>
    <w:p w14:paraId="737662D1" w14:textId="1A04478C" w:rsidR="00B60FFC" w:rsidRDefault="00F82D00" w:rsidP="00B60FFC">
      <w:pPr>
        <w:pStyle w:val="Heading2"/>
      </w:pPr>
      <w:r>
        <w:t>Unit 3</w:t>
      </w:r>
      <w:r w:rsidR="00B60FFC">
        <w:t xml:space="preserve"> Summary</w:t>
      </w:r>
    </w:p>
    <w:p w14:paraId="1FB9E217" w14:textId="14B8A483" w:rsidR="00B60FFC" w:rsidRDefault="00A50023" w:rsidP="00B60FFC">
      <w:r>
        <w:t xml:space="preserve">In this unit, we have focused on inquiry through oral story-telling in the form of video. </w:t>
      </w:r>
      <w:r w:rsidR="00FD71C0">
        <w:t xml:space="preserve">Adichie reminds us that in order to build relationship, we cannot define people by a </w:t>
      </w:r>
      <w:r>
        <w:t>“</w:t>
      </w:r>
      <w:r w:rsidR="00FD71C0">
        <w:t>single story,</w:t>
      </w:r>
      <w:r>
        <w:t>”</w:t>
      </w:r>
      <w:r w:rsidR="00FD71C0">
        <w:t xml:space="preserve"> a story that has “no possibility” of certain events or characters, a st</w:t>
      </w:r>
      <w:r>
        <w:t xml:space="preserve">ory that limits “our connection as human </w:t>
      </w:r>
      <w:r w:rsidR="00FD71C0">
        <w:t>equals.</w:t>
      </w:r>
      <w:r>
        <w:t>”</w:t>
      </w:r>
      <w:r w:rsidR="00FD71C0">
        <w:t xml:space="preserve">  The story of the young pow-wow dancer shows one story </w:t>
      </w:r>
      <w:r w:rsidR="00A66958">
        <w:t>of community for</w:t>
      </w:r>
      <w:r w:rsidR="00FD71C0">
        <w:t xml:space="preserve"> indigenous people of Canada. The stories of resi</w:t>
      </w:r>
      <w:r w:rsidR="00A66958">
        <w:t xml:space="preserve">dential school survivors show another part of the story. </w:t>
      </w:r>
      <w:r>
        <w:t xml:space="preserve">These three stories are only a beginning point for your inquiry. </w:t>
      </w:r>
      <w:r w:rsidR="00A66958">
        <w:t xml:space="preserve">As you continue in this course, you will encounter more stories </w:t>
      </w:r>
      <w:r>
        <w:t>that will expand your understanding and your ability to connect to other people as you think about the meaning of “the good life.”</w:t>
      </w:r>
    </w:p>
    <w:p w14:paraId="0A8BE027" w14:textId="77777777" w:rsidR="00091B7A" w:rsidRDefault="00091B7A" w:rsidP="00B60FFC"/>
    <w:p w14:paraId="39235111" w14:textId="3909C8A7" w:rsidR="00E52435" w:rsidRDefault="007C655A" w:rsidP="007C655A">
      <w:pPr>
        <w:pStyle w:val="Heading2"/>
        <w:rPr>
          <w:lang w:val="en-US"/>
        </w:rPr>
      </w:pPr>
      <w:r w:rsidRPr="007C655A">
        <w:rPr>
          <w:lang w:val="en-US"/>
        </w:rPr>
        <w:t>References</w:t>
      </w:r>
    </w:p>
    <w:p w14:paraId="7DD247A1" w14:textId="77777777" w:rsidR="00C3348E" w:rsidRPr="007C655A" w:rsidRDefault="00A71E89" w:rsidP="007C655A">
      <w:pPr>
        <w:numPr>
          <w:ilvl w:val="0"/>
          <w:numId w:val="16"/>
        </w:numPr>
      </w:pPr>
      <w:r w:rsidRPr="007C655A">
        <w:rPr>
          <w:lang w:val="en-US"/>
        </w:rPr>
        <w:t xml:space="preserve">Adichie, C.N. (2015, October 14). Raised Catholic. </w:t>
      </w:r>
      <w:r w:rsidRPr="007C655A">
        <w:rPr>
          <w:i/>
          <w:iCs/>
          <w:lang w:val="en-US"/>
        </w:rPr>
        <w:t>The Atlantic</w:t>
      </w:r>
      <w:r w:rsidRPr="007C655A">
        <w:rPr>
          <w:lang w:val="en-US"/>
        </w:rPr>
        <w:t xml:space="preserve">. Retrieved from </w:t>
      </w:r>
      <w:hyperlink r:id="rId25" w:history="1">
        <w:r w:rsidRPr="007C655A">
          <w:rPr>
            <w:rStyle w:val="Hyperlink"/>
            <w:lang w:val="en-US"/>
          </w:rPr>
          <w:t>https://www.theatlantic.com/international/archive/2015/10/catholic-pope-francis-chimamanda-adichie/409237/</w:t>
        </w:r>
      </w:hyperlink>
    </w:p>
    <w:p w14:paraId="0712F2BD" w14:textId="77777777" w:rsidR="00C3348E" w:rsidRPr="007C655A" w:rsidRDefault="00A71E89" w:rsidP="007C655A">
      <w:pPr>
        <w:numPr>
          <w:ilvl w:val="0"/>
          <w:numId w:val="16"/>
        </w:numPr>
      </w:pPr>
      <w:r w:rsidRPr="007C655A">
        <w:rPr>
          <w:lang w:val="en-US"/>
        </w:rPr>
        <w:t xml:space="preserve">Chimamanda Ngozi Adichie clarifies transgender comments as backlash grows. (2017, March. 13). The Guardian. Retrieved from </w:t>
      </w:r>
      <w:hyperlink r:id="rId26" w:history="1">
        <w:r w:rsidRPr="007C655A">
          <w:rPr>
            <w:rStyle w:val="Hyperlink"/>
            <w:lang w:val="en-US"/>
          </w:rPr>
          <w:t>https://www.theguardian.com/books/2017/mar/13/chimamanda-ngozi-adichie-clarifies-transgender-comments</w:t>
        </w:r>
      </w:hyperlink>
    </w:p>
    <w:p w14:paraId="7CF6EAE3" w14:textId="77777777" w:rsidR="00C3348E" w:rsidRPr="007C655A" w:rsidRDefault="00A71E89" w:rsidP="007C655A">
      <w:pPr>
        <w:numPr>
          <w:ilvl w:val="0"/>
          <w:numId w:val="16"/>
        </w:numPr>
      </w:pPr>
      <w:r w:rsidRPr="007C655A">
        <w:rPr>
          <w:lang w:val="en-US"/>
        </w:rPr>
        <w:t xml:space="preserve">Chimamanda Ngozi Adichie website. University of Liège. Retrieved from </w:t>
      </w:r>
      <w:hyperlink r:id="rId27" w:history="1">
        <w:r w:rsidRPr="007C655A">
          <w:rPr>
            <w:rStyle w:val="Hyperlink"/>
            <w:lang w:val="en-US"/>
          </w:rPr>
          <w:t>http://www.cerep.ulg.ac.be/adichie/index.html</w:t>
        </w:r>
      </w:hyperlink>
    </w:p>
    <w:p w14:paraId="279E0971" w14:textId="77777777" w:rsidR="00C3348E" w:rsidRPr="007C655A" w:rsidRDefault="00A71E89" w:rsidP="007C655A">
      <w:pPr>
        <w:numPr>
          <w:ilvl w:val="0"/>
          <w:numId w:val="16"/>
        </w:numPr>
      </w:pPr>
      <w:r w:rsidRPr="007C655A">
        <w:rPr>
          <w:lang w:val="en-US"/>
        </w:rPr>
        <w:t xml:space="preserve">Photos: </w:t>
      </w:r>
      <w:hyperlink r:id="rId28" w:history="1">
        <w:r w:rsidRPr="007C655A">
          <w:rPr>
            <w:rStyle w:val="Hyperlink"/>
            <w:lang w:val="en-US"/>
          </w:rPr>
          <w:t>www.chimamanda.com</w:t>
        </w:r>
      </w:hyperlink>
      <w:r w:rsidRPr="007C655A">
        <w:rPr>
          <w:lang w:val="en-US"/>
        </w:rPr>
        <w:t xml:space="preserve"> </w:t>
      </w:r>
    </w:p>
    <w:p w14:paraId="47637480" w14:textId="77777777" w:rsidR="007C655A" w:rsidRPr="00392C6E" w:rsidRDefault="007C655A" w:rsidP="007C655A">
      <w:pPr>
        <w:rPr>
          <w:lang w:val="en-US"/>
        </w:rPr>
      </w:pPr>
    </w:p>
    <w:p w14:paraId="2623A640" w14:textId="77777777" w:rsidR="00967230" w:rsidRDefault="00967230" w:rsidP="00B60FFC"/>
    <w:p w14:paraId="298495AE" w14:textId="2872754A" w:rsidR="00B60FFC" w:rsidRDefault="00B60FFC" w:rsidP="00B60FFC">
      <w:pPr>
        <w:rPr>
          <w:rFonts w:eastAsia="Times New Roman"/>
        </w:rPr>
      </w:pPr>
    </w:p>
    <w:sectPr w:rsidR="00B60FFC" w:rsidSect="00B11BE4">
      <w:headerReference w:type="even" r:id="rId29"/>
      <w:footerReference w:type="even" r:id="rId30"/>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40E32" w14:textId="77777777" w:rsidR="005C0102" w:rsidRDefault="005C0102">
      <w:pPr>
        <w:spacing w:after="0" w:line="240" w:lineRule="auto"/>
      </w:pPr>
      <w:r>
        <w:separator/>
      </w:r>
    </w:p>
  </w:endnote>
  <w:endnote w:type="continuationSeparator" w:id="0">
    <w:p w14:paraId="1CD960FE" w14:textId="77777777" w:rsidR="005C0102" w:rsidRDefault="005C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arlow Solid Italic">
    <w:panose1 w:val="04030604020F02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1A58" w14:textId="77777777" w:rsidR="00B60FFC" w:rsidRDefault="00B60FFC">
    <w:pPr>
      <w:pStyle w:val="Footer"/>
      <w:framePr w:wrap="around" w:vAnchor="text" w:hAnchor="margin" w:xAlign="right"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744B8086" w14:textId="77777777" w:rsidR="00B60FFC" w:rsidRDefault="00B60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CFCD6" w14:textId="77777777" w:rsidR="005C0102" w:rsidRDefault="005C0102">
      <w:pPr>
        <w:spacing w:after="0" w:line="240" w:lineRule="auto"/>
      </w:pPr>
      <w:r>
        <w:separator/>
      </w:r>
    </w:p>
  </w:footnote>
  <w:footnote w:type="continuationSeparator" w:id="0">
    <w:p w14:paraId="2A4EA660" w14:textId="77777777" w:rsidR="005C0102" w:rsidRDefault="005C0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1421" w14:textId="77777777" w:rsidR="00B60FFC" w:rsidRPr="001261F8" w:rsidRDefault="00B60FFC" w:rsidP="00B60FFC">
    <w:pPr>
      <w:pStyle w:val="Header"/>
      <w:framePr w:wrap="around" w:vAnchor="text" w:hAnchor="page" w:x="2425"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7DD2F466" w14:textId="77777777" w:rsidR="00B60FFC" w:rsidRPr="001261F8" w:rsidRDefault="00B60FFC" w:rsidP="00B60FFC">
    <w:pPr>
      <w:pStyle w:val="Header"/>
      <w:ind w:firstLine="2880"/>
      <w:rPr>
        <w:color w:val="808080"/>
      </w:rPr>
    </w:pPr>
    <w:r>
      <w:rPr>
        <w:noProof/>
        <w:color w:val="808080"/>
        <w:lang w:val="en-US" w:eastAsia="en-US"/>
      </w:rPr>
      <mc:AlternateContent>
        <mc:Choice Requires="wps">
          <w:drawing>
            <wp:anchor distT="4294967291" distB="4294967291" distL="114300" distR="114300" simplePos="0" relativeHeight="251659264" behindDoc="0" locked="0" layoutInCell="1" allowOverlap="1" wp14:anchorId="23C7FB4A" wp14:editId="4A0015D5">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4B7BB"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5PN5E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2D97"/>
    <w:multiLevelType w:val="hybridMultilevel"/>
    <w:tmpl w:val="685AA186"/>
    <w:lvl w:ilvl="0" w:tplc="1FF09654">
      <w:start w:val="1"/>
      <w:numFmt w:val="bullet"/>
      <w:lvlText w:val="•"/>
      <w:lvlJc w:val="left"/>
      <w:pPr>
        <w:tabs>
          <w:tab w:val="num" w:pos="720"/>
        </w:tabs>
        <w:ind w:left="720" w:hanging="360"/>
      </w:pPr>
      <w:rPr>
        <w:rFonts w:ascii="Arial" w:hAnsi="Arial" w:hint="default"/>
      </w:rPr>
    </w:lvl>
    <w:lvl w:ilvl="1" w:tplc="B42C6B04" w:tentative="1">
      <w:start w:val="1"/>
      <w:numFmt w:val="bullet"/>
      <w:lvlText w:val="•"/>
      <w:lvlJc w:val="left"/>
      <w:pPr>
        <w:tabs>
          <w:tab w:val="num" w:pos="1440"/>
        </w:tabs>
        <w:ind w:left="1440" w:hanging="360"/>
      </w:pPr>
      <w:rPr>
        <w:rFonts w:ascii="Arial" w:hAnsi="Arial" w:hint="default"/>
      </w:rPr>
    </w:lvl>
    <w:lvl w:ilvl="2" w:tplc="F450645E" w:tentative="1">
      <w:start w:val="1"/>
      <w:numFmt w:val="bullet"/>
      <w:lvlText w:val="•"/>
      <w:lvlJc w:val="left"/>
      <w:pPr>
        <w:tabs>
          <w:tab w:val="num" w:pos="2160"/>
        </w:tabs>
        <w:ind w:left="2160" w:hanging="360"/>
      </w:pPr>
      <w:rPr>
        <w:rFonts w:ascii="Arial" w:hAnsi="Arial" w:hint="default"/>
      </w:rPr>
    </w:lvl>
    <w:lvl w:ilvl="3" w:tplc="020021EE" w:tentative="1">
      <w:start w:val="1"/>
      <w:numFmt w:val="bullet"/>
      <w:lvlText w:val="•"/>
      <w:lvlJc w:val="left"/>
      <w:pPr>
        <w:tabs>
          <w:tab w:val="num" w:pos="2880"/>
        </w:tabs>
        <w:ind w:left="2880" w:hanging="360"/>
      </w:pPr>
      <w:rPr>
        <w:rFonts w:ascii="Arial" w:hAnsi="Arial" w:hint="default"/>
      </w:rPr>
    </w:lvl>
    <w:lvl w:ilvl="4" w:tplc="1DE4080C" w:tentative="1">
      <w:start w:val="1"/>
      <w:numFmt w:val="bullet"/>
      <w:lvlText w:val="•"/>
      <w:lvlJc w:val="left"/>
      <w:pPr>
        <w:tabs>
          <w:tab w:val="num" w:pos="3600"/>
        </w:tabs>
        <w:ind w:left="3600" w:hanging="360"/>
      </w:pPr>
      <w:rPr>
        <w:rFonts w:ascii="Arial" w:hAnsi="Arial" w:hint="default"/>
      </w:rPr>
    </w:lvl>
    <w:lvl w:ilvl="5" w:tplc="2E5620C6" w:tentative="1">
      <w:start w:val="1"/>
      <w:numFmt w:val="bullet"/>
      <w:lvlText w:val="•"/>
      <w:lvlJc w:val="left"/>
      <w:pPr>
        <w:tabs>
          <w:tab w:val="num" w:pos="4320"/>
        </w:tabs>
        <w:ind w:left="4320" w:hanging="360"/>
      </w:pPr>
      <w:rPr>
        <w:rFonts w:ascii="Arial" w:hAnsi="Arial" w:hint="default"/>
      </w:rPr>
    </w:lvl>
    <w:lvl w:ilvl="6" w:tplc="C6C865FC" w:tentative="1">
      <w:start w:val="1"/>
      <w:numFmt w:val="bullet"/>
      <w:lvlText w:val="•"/>
      <w:lvlJc w:val="left"/>
      <w:pPr>
        <w:tabs>
          <w:tab w:val="num" w:pos="5040"/>
        </w:tabs>
        <w:ind w:left="5040" w:hanging="360"/>
      </w:pPr>
      <w:rPr>
        <w:rFonts w:ascii="Arial" w:hAnsi="Arial" w:hint="default"/>
      </w:rPr>
    </w:lvl>
    <w:lvl w:ilvl="7" w:tplc="F8D6C296" w:tentative="1">
      <w:start w:val="1"/>
      <w:numFmt w:val="bullet"/>
      <w:lvlText w:val="•"/>
      <w:lvlJc w:val="left"/>
      <w:pPr>
        <w:tabs>
          <w:tab w:val="num" w:pos="5760"/>
        </w:tabs>
        <w:ind w:left="5760" w:hanging="360"/>
      </w:pPr>
      <w:rPr>
        <w:rFonts w:ascii="Arial" w:hAnsi="Arial" w:hint="default"/>
      </w:rPr>
    </w:lvl>
    <w:lvl w:ilvl="8" w:tplc="8AE636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7D390B"/>
    <w:multiLevelType w:val="hybridMultilevel"/>
    <w:tmpl w:val="50FC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9001E"/>
    <w:multiLevelType w:val="hybridMultilevel"/>
    <w:tmpl w:val="752EE332"/>
    <w:lvl w:ilvl="0" w:tplc="9BAA3632">
      <w:start w:val="1"/>
      <w:numFmt w:val="bullet"/>
      <w:lvlText w:val="•"/>
      <w:lvlJc w:val="left"/>
      <w:pPr>
        <w:tabs>
          <w:tab w:val="num" w:pos="720"/>
        </w:tabs>
        <w:ind w:left="720" w:hanging="360"/>
      </w:pPr>
      <w:rPr>
        <w:rFonts w:ascii="Arial" w:hAnsi="Arial" w:hint="default"/>
      </w:rPr>
    </w:lvl>
    <w:lvl w:ilvl="1" w:tplc="A692B134" w:tentative="1">
      <w:start w:val="1"/>
      <w:numFmt w:val="bullet"/>
      <w:lvlText w:val="•"/>
      <w:lvlJc w:val="left"/>
      <w:pPr>
        <w:tabs>
          <w:tab w:val="num" w:pos="1440"/>
        </w:tabs>
        <w:ind w:left="1440" w:hanging="360"/>
      </w:pPr>
      <w:rPr>
        <w:rFonts w:ascii="Arial" w:hAnsi="Arial" w:hint="default"/>
      </w:rPr>
    </w:lvl>
    <w:lvl w:ilvl="2" w:tplc="8C3A1D1E" w:tentative="1">
      <w:start w:val="1"/>
      <w:numFmt w:val="bullet"/>
      <w:lvlText w:val="•"/>
      <w:lvlJc w:val="left"/>
      <w:pPr>
        <w:tabs>
          <w:tab w:val="num" w:pos="2160"/>
        </w:tabs>
        <w:ind w:left="2160" w:hanging="360"/>
      </w:pPr>
      <w:rPr>
        <w:rFonts w:ascii="Arial" w:hAnsi="Arial" w:hint="default"/>
      </w:rPr>
    </w:lvl>
    <w:lvl w:ilvl="3" w:tplc="4C40AF04" w:tentative="1">
      <w:start w:val="1"/>
      <w:numFmt w:val="bullet"/>
      <w:lvlText w:val="•"/>
      <w:lvlJc w:val="left"/>
      <w:pPr>
        <w:tabs>
          <w:tab w:val="num" w:pos="2880"/>
        </w:tabs>
        <w:ind w:left="2880" w:hanging="360"/>
      </w:pPr>
      <w:rPr>
        <w:rFonts w:ascii="Arial" w:hAnsi="Arial" w:hint="default"/>
      </w:rPr>
    </w:lvl>
    <w:lvl w:ilvl="4" w:tplc="D23009DE" w:tentative="1">
      <w:start w:val="1"/>
      <w:numFmt w:val="bullet"/>
      <w:lvlText w:val="•"/>
      <w:lvlJc w:val="left"/>
      <w:pPr>
        <w:tabs>
          <w:tab w:val="num" w:pos="3600"/>
        </w:tabs>
        <w:ind w:left="3600" w:hanging="360"/>
      </w:pPr>
      <w:rPr>
        <w:rFonts w:ascii="Arial" w:hAnsi="Arial" w:hint="default"/>
      </w:rPr>
    </w:lvl>
    <w:lvl w:ilvl="5" w:tplc="D3366D50" w:tentative="1">
      <w:start w:val="1"/>
      <w:numFmt w:val="bullet"/>
      <w:lvlText w:val="•"/>
      <w:lvlJc w:val="left"/>
      <w:pPr>
        <w:tabs>
          <w:tab w:val="num" w:pos="4320"/>
        </w:tabs>
        <w:ind w:left="4320" w:hanging="360"/>
      </w:pPr>
      <w:rPr>
        <w:rFonts w:ascii="Arial" w:hAnsi="Arial" w:hint="default"/>
      </w:rPr>
    </w:lvl>
    <w:lvl w:ilvl="6" w:tplc="F7F054CA" w:tentative="1">
      <w:start w:val="1"/>
      <w:numFmt w:val="bullet"/>
      <w:lvlText w:val="•"/>
      <w:lvlJc w:val="left"/>
      <w:pPr>
        <w:tabs>
          <w:tab w:val="num" w:pos="5040"/>
        </w:tabs>
        <w:ind w:left="5040" w:hanging="360"/>
      </w:pPr>
      <w:rPr>
        <w:rFonts w:ascii="Arial" w:hAnsi="Arial" w:hint="default"/>
      </w:rPr>
    </w:lvl>
    <w:lvl w:ilvl="7" w:tplc="62DAB534" w:tentative="1">
      <w:start w:val="1"/>
      <w:numFmt w:val="bullet"/>
      <w:lvlText w:val="•"/>
      <w:lvlJc w:val="left"/>
      <w:pPr>
        <w:tabs>
          <w:tab w:val="num" w:pos="5760"/>
        </w:tabs>
        <w:ind w:left="5760" w:hanging="360"/>
      </w:pPr>
      <w:rPr>
        <w:rFonts w:ascii="Arial" w:hAnsi="Arial" w:hint="default"/>
      </w:rPr>
    </w:lvl>
    <w:lvl w:ilvl="8" w:tplc="052EF7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470BCF"/>
    <w:multiLevelType w:val="hybridMultilevel"/>
    <w:tmpl w:val="89A61F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8520C02"/>
    <w:multiLevelType w:val="hybridMultilevel"/>
    <w:tmpl w:val="A8E850B4"/>
    <w:lvl w:ilvl="0" w:tplc="6BC0323E">
      <w:start w:val="1"/>
      <w:numFmt w:val="bullet"/>
      <w:lvlText w:val="•"/>
      <w:lvlJc w:val="left"/>
      <w:pPr>
        <w:tabs>
          <w:tab w:val="num" w:pos="720"/>
        </w:tabs>
        <w:ind w:left="720" w:hanging="360"/>
      </w:pPr>
      <w:rPr>
        <w:rFonts w:ascii="Arial" w:hAnsi="Arial" w:hint="default"/>
      </w:rPr>
    </w:lvl>
    <w:lvl w:ilvl="1" w:tplc="DB386F56" w:tentative="1">
      <w:start w:val="1"/>
      <w:numFmt w:val="bullet"/>
      <w:lvlText w:val="•"/>
      <w:lvlJc w:val="left"/>
      <w:pPr>
        <w:tabs>
          <w:tab w:val="num" w:pos="1440"/>
        </w:tabs>
        <w:ind w:left="1440" w:hanging="360"/>
      </w:pPr>
      <w:rPr>
        <w:rFonts w:ascii="Arial" w:hAnsi="Arial" w:hint="default"/>
      </w:rPr>
    </w:lvl>
    <w:lvl w:ilvl="2" w:tplc="AD86983C" w:tentative="1">
      <w:start w:val="1"/>
      <w:numFmt w:val="bullet"/>
      <w:lvlText w:val="•"/>
      <w:lvlJc w:val="left"/>
      <w:pPr>
        <w:tabs>
          <w:tab w:val="num" w:pos="2160"/>
        </w:tabs>
        <w:ind w:left="2160" w:hanging="360"/>
      </w:pPr>
      <w:rPr>
        <w:rFonts w:ascii="Arial" w:hAnsi="Arial" w:hint="default"/>
      </w:rPr>
    </w:lvl>
    <w:lvl w:ilvl="3" w:tplc="B9B4A1F8" w:tentative="1">
      <w:start w:val="1"/>
      <w:numFmt w:val="bullet"/>
      <w:lvlText w:val="•"/>
      <w:lvlJc w:val="left"/>
      <w:pPr>
        <w:tabs>
          <w:tab w:val="num" w:pos="2880"/>
        </w:tabs>
        <w:ind w:left="2880" w:hanging="360"/>
      </w:pPr>
      <w:rPr>
        <w:rFonts w:ascii="Arial" w:hAnsi="Arial" w:hint="default"/>
      </w:rPr>
    </w:lvl>
    <w:lvl w:ilvl="4" w:tplc="19FE95E8" w:tentative="1">
      <w:start w:val="1"/>
      <w:numFmt w:val="bullet"/>
      <w:lvlText w:val="•"/>
      <w:lvlJc w:val="left"/>
      <w:pPr>
        <w:tabs>
          <w:tab w:val="num" w:pos="3600"/>
        </w:tabs>
        <w:ind w:left="3600" w:hanging="360"/>
      </w:pPr>
      <w:rPr>
        <w:rFonts w:ascii="Arial" w:hAnsi="Arial" w:hint="default"/>
      </w:rPr>
    </w:lvl>
    <w:lvl w:ilvl="5" w:tplc="6FD0E8F2" w:tentative="1">
      <w:start w:val="1"/>
      <w:numFmt w:val="bullet"/>
      <w:lvlText w:val="•"/>
      <w:lvlJc w:val="left"/>
      <w:pPr>
        <w:tabs>
          <w:tab w:val="num" w:pos="4320"/>
        </w:tabs>
        <w:ind w:left="4320" w:hanging="360"/>
      </w:pPr>
      <w:rPr>
        <w:rFonts w:ascii="Arial" w:hAnsi="Arial" w:hint="default"/>
      </w:rPr>
    </w:lvl>
    <w:lvl w:ilvl="6" w:tplc="5058BD10" w:tentative="1">
      <w:start w:val="1"/>
      <w:numFmt w:val="bullet"/>
      <w:lvlText w:val="•"/>
      <w:lvlJc w:val="left"/>
      <w:pPr>
        <w:tabs>
          <w:tab w:val="num" w:pos="5040"/>
        </w:tabs>
        <w:ind w:left="5040" w:hanging="360"/>
      </w:pPr>
      <w:rPr>
        <w:rFonts w:ascii="Arial" w:hAnsi="Arial" w:hint="default"/>
      </w:rPr>
    </w:lvl>
    <w:lvl w:ilvl="7" w:tplc="84DAFFE0" w:tentative="1">
      <w:start w:val="1"/>
      <w:numFmt w:val="bullet"/>
      <w:lvlText w:val="•"/>
      <w:lvlJc w:val="left"/>
      <w:pPr>
        <w:tabs>
          <w:tab w:val="num" w:pos="5760"/>
        </w:tabs>
        <w:ind w:left="5760" w:hanging="360"/>
      </w:pPr>
      <w:rPr>
        <w:rFonts w:ascii="Arial" w:hAnsi="Arial" w:hint="default"/>
      </w:rPr>
    </w:lvl>
    <w:lvl w:ilvl="8" w:tplc="C92AD7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A37F29"/>
    <w:multiLevelType w:val="hybridMultilevel"/>
    <w:tmpl w:val="20D015B2"/>
    <w:lvl w:ilvl="0" w:tplc="D8B41112">
      <w:start w:val="1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891948"/>
    <w:multiLevelType w:val="hybridMultilevel"/>
    <w:tmpl w:val="1614840A"/>
    <w:lvl w:ilvl="0" w:tplc="12023DE4">
      <w:start w:val="1"/>
      <w:numFmt w:val="bullet"/>
      <w:lvlText w:val="•"/>
      <w:lvlJc w:val="left"/>
      <w:pPr>
        <w:tabs>
          <w:tab w:val="num" w:pos="720"/>
        </w:tabs>
        <w:ind w:left="720" w:hanging="360"/>
      </w:pPr>
      <w:rPr>
        <w:rFonts w:ascii="Arial" w:hAnsi="Arial" w:hint="default"/>
      </w:rPr>
    </w:lvl>
    <w:lvl w:ilvl="1" w:tplc="9F002A10" w:tentative="1">
      <w:start w:val="1"/>
      <w:numFmt w:val="bullet"/>
      <w:lvlText w:val="•"/>
      <w:lvlJc w:val="left"/>
      <w:pPr>
        <w:tabs>
          <w:tab w:val="num" w:pos="1440"/>
        </w:tabs>
        <w:ind w:left="1440" w:hanging="360"/>
      </w:pPr>
      <w:rPr>
        <w:rFonts w:ascii="Arial" w:hAnsi="Arial" w:hint="default"/>
      </w:rPr>
    </w:lvl>
    <w:lvl w:ilvl="2" w:tplc="2132ED9C" w:tentative="1">
      <w:start w:val="1"/>
      <w:numFmt w:val="bullet"/>
      <w:lvlText w:val="•"/>
      <w:lvlJc w:val="left"/>
      <w:pPr>
        <w:tabs>
          <w:tab w:val="num" w:pos="2160"/>
        </w:tabs>
        <w:ind w:left="2160" w:hanging="360"/>
      </w:pPr>
      <w:rPr>
        <w:rFonts w:ascii="Arial" w:hAnsi="Arial" w:hint="default"/>
      </w:rPr>
    </w:lvl>
    <w:lvl w:ilvl="3" w:tplc="04D48ADC" w:tentative="1">
      <w:start w:val="1"/>
      <w:numFmt w:val="bullet"/>
      <w:lvlText w:val="•"/>
      <w:lvlJc w:val="left"/>
      <w:pPr>
        <w:tabs>
          <w:tab w:val="num" w:pos="2880"/>
        </w:tabs>
        <w:ind w:left="2880" w:hanging="360"/>
      </w:pPr>
      <w:rPr>
        <w:rFonts w:ascii="Arial" w:hAnsi="Arial" w:hint="default"/>
      </w:rPr>
    </w:lvl>
    <w:lvl w:ilvl="4" w:tplc="991C46DE" w:tentative="1">
      <w:start w:val="1"/>
      <w:numFmt w:val="bullet"/>
      <w:lvlText w:val="•"/>
      <w:lvlJc w:val="left"/>
      <w:pPr>
        <w:tabs>
          <w:tab w:val="num" w:pos="3600"/>
        </w:tabs>
        <w:ind w:left="3600" w:hanging="360"/>
      </w:pPr>
      <w:rPr>
        <w:rFonts w:ascii="Arial" w:hAnsi="Arial" w:hint="default"/>
      </w:rPr>
    </w:lvl>
    <w:lvl w:ilvl="5" w:tplc="346435EA" w:tentative="1">
      <w:start w:val="1"/>
      <w:numFmt w:val="bullet"/>
      <w:lvlText w:val="•"/>
      <w:lvlJc w:val="left"/>
      <w:pPr>
        <w:tabs>
          <w:tab w:val="num" w:pos="4320"/>
        </w:tabs>
        <w:ind w:left="4320" w:hanging="360"/>
      </w:pPr>
      <w:rPr>
        <w:rFonts w:ascii="Arial" w:hAnsi="Arial" w:hint="default"/>
      </w:rPr>
    </w:lvl>
    <w:lvl w:ilvl="6" w:tplc="A07EA56E" w:tentative="1">
      <w:start w:val="1"/>
      <w:numFmt w:val="bullet"/>
      <w:lvlText w:val="•"/>
      <w:lvlJc w:val="left"/>
      <w:pPr>
        <w:tabs>
          <w:tab w:val="num" w:pos="5040"/>
        </w:tabs>
        <w:ind w:left="5040" w:hanging="360"/>
      </w:pPr>
      <w:rPr>
        <w:rFonts w:ascii="Arial" w:hAnsi="Arial" w:hint="default"/>
      </w:rPr>
    </w:lvl>
    <w:lvl w:ilvl="7" w:tplc="1B468E22" w:tentative="1">
      <w:start w:val="1"/>
      <w:numFmt w:val="bullet"/>
      <w:lvlText w:val="•"/>
      <w:lvlJc w:val="left"/>
      <w:pPr>
        <w:tabs>
          <w:tab w:val="num" w:pos="5760"/>
        </w:tabs>
        <w:ind w:left="5760" w:hanging="360"/>
      </w:pPr>
      <w:rPr>
        <w:rFonts w:ascii="Arial" w:hAnsi="Arial" w:hint="default"/>
      </w:rPr>
    </w:lvl>
    <w:lvl w:ilvl="8" w:tplc="549AFCF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E9801E9"/>
    <w:multiLevelType w:val="hybridMultilevel"/>
    <w:tmpl w:val="0E9E2BEC"/>
    <w:lvl w:ilvl="0" w:tplc="7D967F08">
      <w:start w:val="1"/>
      <w:numFmt w:val="bullet"/>
      <w:lvlText w:val="•"/>
      <w:lvlJc w:val="left"/>
      <w:pPr>
        <w:tabs>
          <w:tab w:val="num" w:pos="720"/>
        </w:tabs>
        <w:ind w:left="720" w:hanging="360"/>
      </w:pPr>
      <w:rPr>
        <w:rFonts w:ascii="Arial" w:hAnsi="Arial" w:hint="default"/>
      </w:rPr>
    </w:lvl>
    <w:lvl w:ilvl="1" w:tplc="EDB03790" w:tentative="1">
      <w:start w:val="1"/>
      <w:numFmt w:val="bullet"/>
      <w:lvlText w:val="•"/>
      <w:lvlJc w:val="left"/>
      <w:pPr>
        <w:tabs>
          <w:tab w:val="num" w:pos="1440"/>
        </w:tabs>
        <w:ind w:left="1440" w:hanging="360"/>
      </w:pPr>
      <w:rPr>
        <w:rFonts w:ascii="Arial" w:hAnsi="Arial" w:hint="default"/>
      </w:rPr>
    </w:lvl>
    <w:lvl w:ilvl="2" w:tplc="EF645DB4" w:tentative="1">
      <w:start w:val="1"/>
      <w:numFmt w:val="bullet"/>
      <w:lvlText w:val="•"/>
      <w:lvlJc w:val="left"/>
      <w:pPr>
        <w:tabs>
          <w:tab w:val="num" w:pos="2160"/>
        </w:tabs>
        <w:ind w:left="2160" w:hanging="360"/>
      </w:pPr>
      <w:rPr>
        <w:rFonts w:ascii="Arial" w:hAnsi="Arial" w:hint="default"/>
      </w:rPr>
    </w:lvl>
    <w:lvl w:ilvl="3" w:tplc="26D8A974" w:tentative="1">
      <w:start w:val="1"/>
      <w:numFmt w:val="bullet"/>
      <w:lvlText w:val="•"/>
      <w:lvlJc w:val="left"/>
      <w:pPr>
        <w:tabs>
          <w:tab w:val="num" w:pos="2880"/>
        </w:tabs>
        <w:ind w:left="2880" w:hanging="360"/>
      </w:pPr>
      <w:rPr>
        <w:rFonts w:ascii="Arial" w:hAnsi="Arial" w:hint="default"/>
      </w:rPr>
    </w:lvl>
    <w:lvl w:ilvl="4" w:tplc="586215DE" w:tentative="1">
      <w:start w:val="1"/>
      <w:numFmt w:val="bullet"/>
      <w:lvlText w:val="•"/>
      <w:lvlJc w:val="left"/>
      <w:pPr>
        <w:tabs>
          <w:tab w:val="num" w:pos="3600"/>
        </w:tabs>
        <w:ind w:left="3600" w:hanging="360"/>
      </w:pPr>
      <w:rPr>
        <w:rFonts w:ascii="Arial" w:hAnsi="Arial" w:hint="default"/>
      </w:rPr>
    </w:lvl>
    <w:lvl w:ilvl="5" w:tplc="26563960" w:tentative="1">
      <w:start w:val="1"/>
      <w:numFmt w:val="bullet"/>
      <w:lvlText w:val="•"/>
      <w:lvlJc w:val="left"/>
      <w:pPr>
        <w:tabs>
          <w:tab w:val="num" w:pos="4320"/>
        </w:tabs>
        <w:ind w:left="4320" w:hanging="360"/>
      </w:pPr>
      <w:rPr>
        <w:rFonts w:ascii="Arial" w:hAnsi="Arial" w:hint="default"/>
      </w:rPr>
    </w:lvl>
    <w:lvl w:ilvl="6" w:tplc="9E0CDA70" w:tentative="1">
      <w:start w:val="1"/>
      <w:numFmt w:val="bullet"/>
      <w:lvlText w:val="•"/>
      <w:lvlJc w:val="left"/>
      <w:pPr>
        <w:tabs>
          <w:tab w:val="num" w:pos="5040"/>
        </w:tabs>
        <w:ind w:left="5040" w:hanging="360"/>
      </w:pPr>
      <w:rPr>
        <w:rFonts w:ascii="Arial" w:hAnsi="Arial" w:hint="default"/>
      </w:rPr>
    </w:lvl>
    <w:lvl w:ilvl="7" w:tplc="83189322" w:tentative="1">
      <w:start w:val="1"/>
      <w:numFmt w:val="bullet"/>
      <w:lvlText w:val="•"/>
      <w:lvlJc w:val="left"/>
      <w:pPr>
        <w:tabs>
          <w:tab w:val="num" w:pos="5760"/>
        </w:tabs>
        <w:ind w:left="5760" w:hanging="360"/>
      </w:pPr>
      <w:rPr>
        <w:rFonts w:ascii="Arial" w:hAnsi="Arial" w:hint="default"/>
      </w:rPr>
    </w:lvl>
    <w:lvl w:ilvl="8" w:tplc="EDB027D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E82E39"/>
    <w:multiLevelType w:val="hybridMultilevel"/>
    <w:tmpl w:val="F74238F8"/>
    <w:lvl w:ilvl="0" w:tplc="029A4FE0">
      <w:start w:val="1"/>
      <w:numFmt w:val="bullet"/>
      <w:lvlText w:val="•"/>
      <w:lvlJc w:val="left"/>
      <w:pPr>
        <w:tabs>
          <w:tab w:val="num" w:pos="720"/>
        </w:tabs>
        <w:ind w:left="720" w:hanging="360"/>
      </w:pPr>
      <w:rPr>
        <w:rFonts w:ascii="Arial" w:hAnsi="Arial" w:hint="default"/>
      </w:rPr>
    </w:lvl>
    <w:lvl w:ilvl="1" w:tplc="C94E5AFA" w:tentative="1">
      <w:start w:val="1"/>
      <w:numFmt w:val="bullet"/>
      <w:lvlText w:val="•"/>
      <w:lvlJc w:val="left"/>
      <w:pPr>
        <w:tabs>
          <w:tab w:val="num" w:pos="1440"/>
        </w:tabs>
        <w:ind w:left="1440" w:hanging="360"/>
      </w:pPr>
      <w:rPr>
        <w:rFonts w:ascii="Arial" w:hAnsi="Arial" w:hint="default"/>
      </w:rPr>
    </w:lvl>
    <w:lvl w:ilvl="2" w:tplc="B3C2914A" w:tentative="1">
      <w:start w:val="1"/>
      <w:numFmt w:val="bullet"/>
      <w:lvlText w:val="•"/>
      <w:lvlJc w:val="left"/>
      <w:pPr>
        <w:tabs>
          <w:tab w:val="num" w:pos="2160"/>
        </w:tabs>
        <w:ind w:left="2160" w:hanging="360"/>
      </w:pPr>
      <w:rPr>
        <w:rFonts w:ascii="Arial" w:hAnsi="Arial" w:hint="default"/>
      </w:rPr>
    </w:lvl>
    <w:lvl w:ilvl="3" w:tplc="543C038A" w:tentative="1">
      <w:start w:val="1"/>
      <w:numFmt w:val="bullet"/>
      <w:lvlText w:val="•"/>
      <w:lvlJc w:val="left"/>
      <w:pPr>
        <w:tabs>
          <w:tab w:val="num" w:pos="2880"/>
        </w:tabs>
        <w:ind w:left="2880" w:hanging="360"/>
      </w:pPr>
      <w:rPr>
        <w:rFonts w:ascii="Arial" w:hAnsi="Arial" w:hint="default"/>
      </w:rPr>
    </w:lvl>
    <w:lvl w:ilvl="4" w:tplc="285E21CC" w:tentative="1">
      <w:start w:val="1"/>
      <w:numFmt w:val="bullet"/>
      <w:lvlText w:val="•"/>
      <w:lvlJc w:val="left"/>
      <w:pPr>
        <w:tabs>
          <w:tab w:val="num" w:pos="3600"/>
        </w:tabs>
        <w:ind w:left="3600" w:hanging="360"/>
      </w:pPr>
      <w:rPr>
        <w:rFonts w:ascii="Arial" w:hAnsi="Arial" w:hint="default"/>
      </w:rPr>
    </w:lvl>
    <w:lvl w:ilvl="5" w:tplc="0BAC0630" w:tentative="1">
      <w:start w:val="1"/>
      <w:numFmt w:val="bullet"/>
      <w:lvlText w:val="•"/>
      <w:lvlJc w:val="left"/>
      <w:pPr>
        <w:tabs>
          <w:tab w:val="num" w:pos="4320"/>
        </w:tabs>
        <w:ind w:left="4320" w:hanging="360"/>
      </w:pPr>
      <w:rPr>
        <w:rFonts w:ascii="Arial" w:hAnsi="Arial" w:hint="default"/>
      </w:rPr>
    </w:lvl>
    <w:lvl w:ilvl="6" w:tplc="9EF0FAE8" w:tentative="1">
      <w:start w:val="1"/>
      <w:numFmt w:val="bullet"/>
      <w:lvlText w:val="•"/>
      <w:lvlJc w:val="left"/>
      <w:pPr>
        <w:tabs>
          <w:tab w:val="num" w:pos="5040"/>
        </w:tabs>
        <w:ind w:left="5040" w:hanging="360"/>
      </w:pPr>
      <w:rPr>
        <w:rFonts w:ascii="Arial" w:hAnsi="Arial" w:hint="default"/>
      </w:rPr>
    </w:lvl>
    <w:lvl w:ilvl="7" w:tplc="2556C01A" w:tentative="1">
      <w:start w:val="1"/>
      <w:numFmt w:val="bullet"/>
      <w:lvlText w:val="•"/>
      <w:lvlJc w:val="left"/>
      <w:pPr>
        <w:tabs>
          <w:tab w:val="num" w:pos="5760"/>
        </w:tabs>
        <w:ind w:left="5760" w:hanging="360"/>
      </w:pPr>
      <w:rPr>
        <w:rFonts w:ascii="Arial" w:hAnsi="Arial" w:hint="default"/>
      </w:rPr>
    </w:lvl>
    <w:lvl w:ilvl="8" w:tplc="1C7AFD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3814DA"/>
    <w:multiLevelType w:val="hybridMultilevel"/>
    <w:tmpl w:val="407E8F0E"/>
    <w:lvl w:ilvl="0" w:tplc="93F4894C">
      <w:start w:val="1"/>
      <w:numFmt w:val="bullet"/>
      <w:lvlText w:val="•"/>
      <w:lvlJc w:val="left"/>
      <w:pPr>
        <w:tabs>
          <w:tab w:val="num" w:pos="720"/>
        </w:tabs>
        <w:ind w:left="720" w:hanging="360"/>
      </w:pPr>
      <w:rPr>
        <w:rFonts w:ascii="Arial" w:hAnsi="Arial" w:hint="default"/>
      </w:rPr>
    </w:lvl>
    <w:lvl w:ilvl="1" w:tplc="D4901346" w:tentative="1">
      <w:start w:val="1"/>
      <w:numFmt w:val="bullet"/>
      <w:lvlText w:val="•"/>
      <w:lvlJc w:val="left"/>
      <w:pPr>
        <w:tabs>
          <w:tab w:val="num" w:pos="1440"/>
        </w:tabs>
        <w:ind w:left="1440" w:hanging="360"/>
      </w:pPr>
      <w:rPr>
        <w:rFonts w:ascii="Arial" w:hAnsi="Arial" w:hint="default"/>
      </w:rPr>
    </w:lvl>
    <w:lvl w:ilvl="2" w:tplc="BB16EA82" w:tentative="1">
      <w:start w:val="1"/>
      <w:numFmt w:val="bullet"/>
      <w:lvlText w:val="•"/>
      <w:lvlJc w:val="left"/>
      <w:pPr>
        <w:tabs>
          <w:tab w:val="num" w:pos="2160"/>
        </w:tabs>
        <w:ind w:left="2160" w:hanging="360"/>
      </w:pPr>
      <w:rPr>
        <w:rFonts w:ascii="Arial" w:hAnsi="Arial" w:hint="default"/>
      </w:rPr>
    </w:lvl>
    <w:lvl w:ilvl="3" w:tplc="1F6CEA88" w:tentative="1">
      <w:start w:val="1"/>
      <w:numFmt w:val="bullet"/>
      <w:lvlText w:val="•"/>
      <w:lvlJc w:val="left"/>
      <w:pPr>
        <w:tabs>
          <w:tab w:val="num" w:pos="2880"/>
        </w:tabs>
        <w:ind w:left="2880" w:hanging="360"/>
      </w:pPr>
      <w:rPr>
        <w:rFonts w:ascii="Arial" w:hAnsi="Arial" w:hint="default"/>
      </w:rPr>
    </w:lvl>
    <w:lvl w:ilvl="4" w:tplc="1FFA018A" w:tentative="1">
      <w:start w:val="1"/>
      <w:numFmt w:val="bullet"/>
      <w:lvlText w:val="•"/>
      <w:lvlJc w:val="left"/>
      <w:pPr>
        <w:tabs>
          <w:tab w:val="num" w:pos="3600"/>
        </w:tabs>
        <w:ind w:left="3600" w:hanging="360"/>
      </w:pPr>
      <w:rPr>
        <w:rFonts w:ascii="Arial" w:hAnsi="Arial" w:hint="default"/>
      </w:rPr>
    </w:lvl>
    <w:lvl w:ilvl="5" w:tplc="420E93FA" w:tentative="1">
      <w:start w:val="1"/>
      <w:numFmt w:val="bullet"/>
      <w:lvlText w:val="•"/>
      <w:lvlJc w:val="left"/>
      <w:pPr>
        <w:tabs>
          <w:tab w:val="num" w:pos="4320"/>
        </w:tabs>
        <w:ind w:left="4320" w:hanging="360"/>
      </w:pPr>
      <w:rPr>
        <w:rFonts w:ascii="Arial" w:hAnsi="Arial" w:hint="default"/>
      </w:rPr>
    </w:lvl>
    <w:lvl w:ilvl="6" w:tplc="53484FDC" w:tentative="1">
      <w:start w:val="1"/>
      <w:numFmt w:val="bullet"/>
      <w:lvlText w:val="•"/>
      <w:lvlJc w:val="left"/>
      <w:pPr>
        <w:tabs>
          <w:tab w:val="num" w:pos="5040"/>
        </w:tabs>
        <w:ind w:left="5040" w:hanging="360"/>
      </w:pPr>
      <w:rPr>
        <w:rFonts w:ascii="Arial" w:hAnsi="Arial" w:hint="default"/>
      </w:rPr>
    </w:lvl>
    <w:lvl w:ilvl="7" w:tplc="32B6C518" w:tentative="1">
      <w:start w:val="1"/>
      <w:numFmt w:val="bullet"/>
      <w:lvlText w:val="•"/>
      <w:lvlJc w:val="left"/>
      <w:pPr>
        <w:tabs>
          <w:tab w:val="num" w:pos="5760"/>
        </w:tabs>
        <w:ind w:left="5760" w:hanging="360"/>
      </w:pPr>
      <w:rPr>
        <w:rFonts w:ascii="Arial" w:hAnsi="Arial" w:hint="default"/>
      </w:rPr>
    </w:lvl>
    <w:lvl w:ilvl="8" w:tplc="DF4268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9D00F1"/>
    <w:multiLevelType w:val="hybridMultilevel"/>
    <w:tmpl w:val="965600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4A265FFB"/>
    <w:multiLevelType w:val="hybridMultilevel"/>
    <w:tmpl w:val="175433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FFC354D"/>
    <w:multiLevelType w:val="hybridMultilevel"/>
    <w:tmpl w:val="339A05AE"/>
    <w:lvl w:ilvl="0" w:tplc="65F25B6C">
      <w:start w:val="1"/>
      <w:numFmt w:val="bullet"/>
      <w:lvlText w:val="•"/>
      <w:lvlJc w:val="left"/>
      <w:pPr>
        <w:tabs>
          <w:tab w:val="num" w:pos="720"/>
        </w:tabs>
        <w:ind w:left="720" w:hanging="360"/>
      </w:pPr>
      <w:rPr>
        <w:rFonts w:ascii="Arial" w:hAnsi="Arial" w:hint="default"/>
      </w:rPr>
    </w:lvl>
    <w:lvl w:ilvl="1" w:tplc="9DA08678" w:tentative="1">
      <w:start w:val="1"/>
      <w:numFmt w:val="bullet"/>
      <w:lvlText w:val="•"/>
      <w:lvlJc w:val="left"/>
      <w:pPr>
        <w:tabs>
          <w:tab w:val="num" w:pos="1440"/>
        </w:tabs>
        <w:ind w:left="1440" w:hanging="360"/>
      </w:pPr>
      <w:rPr>
        <w:rFonts w:ascii="Arial" w:hAnsi="Arial" w:hint="default"/>
      </w:rPr>
    </w:lvl>
    <w:lvl w:ilvl="2" w:tplc="1876D9F6" w:tentative="1">
      <w:start w:val="1"/>
      <w:numFmt w:val="bullet"/>
      <w:lvlText w:val="•"/>
      <w:lvlJc w:val="left"/>
      <w:pPr>
        <w:tabs>
          <w:tab w:val="num" w:pos="2160"/>
        </w:tabs>
        <w:ind w:left="2160" w:hanging="360"/>
      </w:pPr>
      <w:rPr>
        <w:rFonts w:ascii="Arial" w:hAnsi="Arial" w:hint="default"/>
      </w:rPr>
    </w:lvl>
    <w:lvl w:ilvl="3" w:tplc="67B882F2" w:tentative="1">
      <w:start w:val="1"/>
      <w:numFmt w:val="bullet"/>
      <w:lvlText w:val="•"/>
      <w:lvlJc w:val="left"/>
      <w:pPr>
        <w:tabs>
          <w:tab w:val="num" w:pos="2880"/>
        </w:tabs>
        <w:ind w:left="2880" w:hanging="360"/>
      </w:pPr>
      <w:rPr>
        <w:rFonts w:ascii="Arial" w:hAnsi="Arial" w:hint="default"/>
      </w:rPr>
    </w:lvl>
    <w:lvl w:ilvl="4" w:tplc="066EF2CC" w:tentative="1">
      <w:start w:val="1"/>
      <w:numFmt w:val="bullet"/>
      <w:lvlText w:val="•"/>
      <w:lvlJc w:val="left"/>
      <w:pPr>
        <w:tabs>
          <w:tab w:val="num" w:pos="3600"/>
        </w:tabs>
        <w:ind w:left="3600" w:hanging="360"/>
      </w:pPr>
      <w:rPr>
        <w:rFonts w:ascii="Arial" w:hAnsi="Arial" w:hint="default"/>
      </w:rPr>
    </w:lvl>
    <w:lvl w:ilvl="5" w:tplc="02222578" w:tentative="1">
      <w:start w:val="1"/>
      <w:numFmt w:val="bullet"/>
      <w:lvlText w:val="•"/>
      <w:lvlJc w:val="left"/>
      <w:pPr>
        <w:tabs>
          <w:tab w:val="num" w:pos="4320"/>
        </w:tabs>
        <w:ind w:left="4320" w:hanging="360"/>
      </w:pPr>
      <w:rPr>
        <w:rFonts w:ascii="Arial" w:hAnsi="Arial" w:hint="default"/>
      </w:rPr>
    </w:lvl>
    <w:lvl w:ilvl="6" w:tplc="B558A18E" w:tentative="1">
      <w:start w:val="1"/>
      <w:numFmt w:val="bullet"/>
      <w:lvlText w:val="•"/>
      <w:lvlJc w:val="left"/>
      <w:pPr>
        <w:tabs>
          <w:tab w:val="num" w:pos="5040"/>
        </w:tabs>
        <w:ind w:left="5040" w:hanging="360"/>
      </w:pPr>
      <w:rPr>
        <w:rFonts w:ascii="Arial" w:hAnsi="Arial" w:hint="default"/>
      </w:rPr>
    </w:lvl>
    <w:lvl w:ilvl="7" w:tplc="6074C38A" w:tentative="1">
      <w:start w:val="1"/>
      <w:numFmt w:val="bullet"/>
      <w:lvlText w:val="•"/>
      <w:lvlJc w:val="left"/>
      <w:pPr>
        <w:tabs>
          <w:tab w:val="num" w:pos="5760"/>
        </w:tabs>
        <w:ind w:left="5760" w:hanging="360"/>
      </w:pPr>
      <w:rPr>
        <w:rFonts w:ascii="Arial" w:hAnsi="Arial" w:hint="default"/>
      </w:rPr>
    </w:lvl>
    <w:lvl w:ilvl="8" w:tplc="3FDEBC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7C5693F"/>
    <w:multiLevelType w:val="hybridMultilevel"/>
    <w:tmpl w:val="C9E299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5CDC3DF9"/>
    <w:multiLevelType w:val="hybridMultilevel"/>
    <w:tmpl w:val="601463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F022754"/>
    <w:multiLevelType w:val="hybridMultilevel"/>
    <w:tmpl w:val="08E45F32"/>
    <w:lvl w:ilvl="0" w:tplc="6B1A594C">
      <w:start w:val="1"/>
      <w:numFmt w:val="bullet"/>
      <w:lvlText w:val="•"/>
      <w:lvlJc w:val="left"/>
      <w:pPr>
        <w:tabs>
          <w:tab w:val="num" w:pos="720"/>
        </w:tabs>
        <w:ind w:left="720" w:hanging="360"/>
      </w:pPr>
      <w:rPr>
        <w:rFonts w:ascii="Arial" w:hAnsi="Arial" w:hint="default"/>
      </w:rPr>
    </w:lvl>
    <w:lvl w:ilvl="1" w:tplc="1542E164" w:tentative="1">
      <w:start w:val="1"/>
      <w:numFmt w:val="bullet"/>
      <w:lvlText w:val="•"/>
      <w:lvlJc w:val="left"/>
      <w:pPr>
        <w:tabs>
          <w:tab w:val="num" w:pos="1440"/>
        </w:tabs>
        <w:ind w:left="1440" w:hanging="360"/>
      </w:pPr>
      <w:rPr>
        <w:rFonts w:ascii="Arial" w:hAnsi="Arial" w:hint="default"/>
      </w:rPr>
    </w:lvl>
    <w:lvl w:ilvl="2" w:tplc="5DE6D460" w:tentative="1">
      <w:start w:val="1"/>
      <w:numFmt w:val="bullet"/>
      <w:lvlText w:val="•"/>
      <w:lvlJc w:val="left"/>
      <w:pPr>
        <w:tabs>
          <w:tab w:val="num" w:pos="2160"/>
        </w:tabs>
        <w:ind w:left="2160" w:hanging="360"/>
      </w:pPr>
      <w:rPr>
        <w:rFonts w:ascii="Arial" w:hAnsi="Arial" w:hint="default"/>
      </w:rPr>
    </w:lvl>
    <w:lvl w:ilvl="3" w:tplc="0AC43F3A" w:tentative="1">
      <w:start w:val="1"/>
      <w:numFmt w:val="bullet"/>
      <w:lvlText w:val="•"/>
      <w:lvlJc w:val="left"/>
      <w:pPr>
        <w:tabs>
          <w:tab w:val="num" w:pos="2880"/>
        </w:tabs>
        <w:ind w:left="2880" w:hanging="360"/>
      </w:pPr>
      <w:rPr>
        <w:rFonts w:ascii="Arial" w:hAnsi="Arial" w:hint="default"/>
      </w:rPr>
    </w:lvl>
    <w:lvl w:ilvl="4" w:tplc="FBD6CA2E" w:tentative="1">
      <w:start w:val="1"/>
      <w:numFmt w:val="bullet"/>
      <w:lvlText w:val="•"/>
      <w:lvlJc w:val="left"/>
      <w:pPr>
        <w:tabs>
          <w:tab w:val="num" w:pos="3600"/>
        </w:tabs>
        <w:ind w:left="3600" w:hanging="360"/>
      </w:pPr>
      <w:rPr>
        <w:rFonts w:ascii="Arial" w:hAnsi="Arial" w:hint="default"/>
      </w:rPr>
    </w:lvl>
    <w:lvl w:ilvl="5" w:tplc="C68699AA" w:tentative="1">
      <w:start w:val="1"/>
      <w:numFmt w:val="bullet"/>
      <w:lvlText w:val="•"/>
      <w:lvlJc w:val="left"/>
      <w:pPr>
        <w:tabs>
          <w:tab w:val="num" w:pos="4320"/>
        </w:tabs>
        <w:ind w:left="4320" w:hanging="360"/>
      </w:pPr>
      <w:rPr>
        <w:rFonts w:ascii="Arial" w:hAnsi="Arial" w:hint="default"/>
      </w:rPr>
    </w:lvl>
    <w:lvl w:ilvl="6" w:tplc="7812CEB8" w:tentative="1">
      <w:start w:val="1"/>
      <w:numFmt w:val="bullet"/>
      <w:lvlText w:val="•"/>
      <w:lvlJc w:val="left"/>
      <w:pPr>
        <w:tabs>
          <w:tab w:val="num" w:pos="5040"/>
        </w:tabs>
        <w:ind w:left="5040" w:hanging="360"/>
      </w:pPr>
      <w:rPr>
        <w:rFonts w:ascii="Arial" w:hAnsi="Arial" w:hint="default"/>
      </w:rPr>
    </w:lvl>
    <w:lvl w:ilvl="7" w:tplc="21E8197E" w:tentative="1">
      <w:start w:val="1"/>
      <w:numFmt w:val="bullet"/>
      <w:lvlText w:val="•"/>
      <w:lvlJc w:val="left"/>
      <w:pPr>
        <w:tabs>
          <w:tab w:val="num" w:pos="5760"/>
        </w:tabs>
        <w:ind w:left="5760" w:hanging="360"/>
      </w:pPr>
      <w:rPr>
        <w:rFonts w:ascii="Arial" w:hAnsi="Arial" w:hint="default"/>
      </w:rPr>
    </w:lvl>
    <w:lvl w:ilvl="8" w:tplc="52285AF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1D26F84"/>
    <w:multiLevelType w:val="hybridMultilevel"/>
    <w:tmpl w:val="F674491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72671E46"/>
    <w:multiLevelType w:val="hybridMultilevel"/>
    <w:tmpl w:val="4DF4EB00"/>
    <w:lvl w:ilvl="0" w:tplc="1B10AF0E">
      <w:start w:val="1"/>
      <w:numFmt w:val="bullet"/>
      <w:lvlText w:val="•"/>
      <w:lvlJc w:val="left"/>
      <w:pPr>
        <w:tabs>
          <w:tab w:val="num" w:pos="720"/>
        </w:tabs>
        <w:ind w:left="720" w:hanging="360"/>
      </w:pPr>
      <w:rPr>
        <w:rFonts w:ascii="Arial" w:hAnsi="Arial" w:hint="default"/>
      </w:rPr>
    </w:lvl>
    <w:lvl w:ilvl="1" w:tplc="17022DE0" w:tentative="1">
      <w:start w:val="1"/>
      <w:numFmt w:val="bullet"/>
      <w:lvlText w:val="•"/>
      <w:lvlJc w:val="left"/>
      <w:pPr>
        <w:tabs>
          <w:tab w:val="num" w:pos="1440"/>
        </w:tabs>
        <w:ind w:left="1440" w:hanging="360"/>
      </w:pPr>
      <w:rPr>
        <w:rFonts w:ascii="Arial" w:hAnsi="Arial" w:hint="default"/>
      </w:rPr>
    </w:lvl>
    <w:lvl w:ilvl="2" w:tplc="58B0F1CA" w:tentative="1">
      <w:start w:val="1"/>
      <w:numFmt w:val="bullet"/>
      <w:lvlText w:val="•"/>
      <w:lvlJc w:val="left"/>
      <w:pPr>
        <w:tabs>
          <w:tab w:val="num" w:pos="2160"/>
        </w:tabs>
        <w:ind w:left="2160" w:hanging="360"/>
      </w:pPr>
      <w:rPr>
        <w:rFonts w:ascii="Arial" w:hAnsi="Arial" w:hint="default"/>
      </w:rPr>
    </w:lvl>
    <w:lvl w:ilvl="3" w:tplc="51F21CE0" w:tentative="1">
      <w:start w:val="1"/>
      <w:numFmt w:val="bullet"/>
      <w:lvlText w:val="•"/>
      <w:lvlJc w:val="left"/>
      <w:pPr>
        <w:tabs>
          <w:tab w:val="num" w:pos="2880"/>
        </w:tabs>
        <w:ind w:left="2880" w:hanging="360"/>
      </w:pPr>
      <w:rPr>
        <w:rFonts w:ascii="Arial" w:hAnsi="Arial" w:hint="default"/>
      </w:rPr>
    </w:lvl>
    <w:lvl w:ilvl="4" w:tplc="2C6C79E4" w:tentative="1">
      <w:start w:val="1"/>
      <w:numFmt w:val="bullet"/>
      <w:lvlText w:val="•"/>
      <w:lvlJc w:val="left"/>
      <w:pPr>
        <w:tabs>
          <w:tab w:val="num" w:pos="3600"/>
        </w:tabs>
        <w:ind w:left="3600" w:hanging="360"/>
      </w:pPr>
      <w:rPr>
        <w:rFonts w:ascii="Arial" w:hAnsi="Arial" w:hint="default"/>
      </w:rPr>
    </w:lvl>
    <w:lvl w:ilvl="5" w:tplc="9B661AA0" w:tentative="1">
      <w:start w:val="1"/>
      <w:numFmt w:val="bullet"/>
      <w:lvlText w:val="•"/>
      <w:lvlJc w:val="left"/>
      <w:pPr>
        <w:tabs>
          <w:tab w:val="num" w:pos="4320"/>
        </w:tabs>
        <w:ind w:left="4320" w:hanging="360"/>
      </w:pPr>
      <w:rPr>
        <w:rFonts w:ascii="Arial" w:hAnsi="Arial" w:hint="default"/>
      </w:rPr>
    </w:lvl>
    <w:lvl w:ilvl="6" w:tplc="D93EE23E" w:tentative="1">
      <w:start w:val="1"/>
      <w:numFmt w:val="bullet"/>
      <w:lvlText w:val="•"/>
      <w:lvlJc w:val="left"/>
      <w:pPr>
        <w:tabs>
          <w:tab w:val="num" w:pos="5040"/>
        </w:tabs>
        <w:ind w:left="5040" w:hanging="360"/>
      </w:pPr>
      <w:rPr>
        <w:rFonts w:ascii="Arial" w:hAnsi="Arial" w:hint="default"/>
      </w:rPr>
    </w:lvl>
    <w:lvl w:ilvl="7" w:tplc="F0326A66" w:tentative="1">
      <w:start w:val="1"/>
      <w:numFmt w:val="bullet"/>
      <w:lvlText w:val="•"/>
      <w:lvlJc w:val="left"/>
      <w:pPr>
        <w:tabs>
          <w:tab w:val="num" w:pos="5760"/>
        </w:tabs>
        <w:ind w:left="5760" w:hanging="360"/>
      </w:pPr>
      <w:rPr>
        <w:rFonts w:ascii="Arial" w:hAnsi="Arial" w:hint="default"/>
      </w:rPr>
    </w:lvl>
    <w:lvl w:ilvl="8" w:tplc="28FA501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BCA3FA4"/>
    <w:multiLevelType w:val="hybridMultilevel"/>
    <w:tmpl w:val="9034BCB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2"/>
  </w:num>
  <w:num w:numId="2">
    <w:abstractNumId w:val="20"/>
  </w:num>
  <w:num w:numId="3">
    <w:abstractNumId w:val="3"/>
  </w:num>
  <w:num w:numId="4">
    <w:abstractNumId w:val="17"/>
  </w:num>
  <w:num w:numId="5">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21"/>
  </w:num>
  <w:num w:numId="7">
    <w:abstractNumId w:val="1"/>
  </w:num>
  <w:num w:numId="8">
    <w:abstractNumId w:val="0"/>
  </w:num>
  <w:num w:numId="9">
    <w:abstractNumId w:val="6"/>
  </w:num>
  <w:num w:numId="10">
    <w:abstractNumId w:val="9"/>
  </w:num>
  <w:num w:numId="11">
    <w:abstractNumId w:val="14"/>
  </w:num>
  <w:num w:numId="12">
    <w:abstractNumId w:val="23"/>
  </w:num>
  <w:num w:numId="13">
    <w:abstractNumId w:val="8"/>
  </w:num>
  <w:num w:numId="14">
    <w:abstractNumId w:val="10"/>
  </w:num>
  <w:num w:numId="15">
    <w:abstractNumId w:val="11"/>
  </w:num>
  <w:num w:numId="16">
    <w:abstractNumId w:val="5"/>
  </w:num>
  <w:num w:numId="17">
    <w:abstractNumId w:val="18"/>
  </w:num>
  <w:num w:numId="18">
    <w:abstractNumId w:val="13"/>
  </w:num>
  <w:num w:numId="19">
    <w:abstractNumId w:val="2"/>
  </w:num>
  <w:num w:numId="20">
    <w:abstractNumId w:val="15"/>
  </w:num>
  <w:num w:numId="21">
    <w:abstractNumId w:val="16"/>
  </w:num>
  <w:num w:numId="22">
    <w:abstractNumId w:val="24"/>
  </w:num>
  <w:num w:numId="23">
    <w:abstractNumId w:val="19"/>
  </w:num>
  <w:num w:numId="24">
    <w:abstractNumId w:val="4"/>
  </w:num>
  <w:num w:numId="25">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FC"/>
    <w:rsid w:val="00024AA8"/>
    <w:rsid w:val="00091B7A"/>
    <w:rsid w:val="000A7E92"/>
    <w:rsid w:val="000B6FC8"/>
    <w:rsid w:val="000D01BF"/>
    <w:rsid w:val="001551C1"/>
    <w:rsid w:val="00175726"/>
    <w:rsid w:val="001B6C4A"/>
    <w:rsid w:val="001E7551"/>
    <w:rsid w:val="00206A5F"/>
    <w:rsid w:val="00261740"/>
    <w:rsid w:val="002C325B"/>
    <w:rsid w:val="002E5D77"/>
    <w:rsid w:val="003054CC"/>
    <w:rsid w:val="0031272A"/>
    <w:rsid w:val="0032209B"/>
    <w:rsid w:val="0039124B"/>
    <w:rsid w:val="00392C6E"/>
    <w:rsid w:val="00397FBA"/>
    <w:rsid w:val="003C525E"/>
    <w:rsid w:val="0041363B"/>
    <w:rsid w:val="004146D4"/>
    <w:rsid w:val="00420B93"/>
    <w:rsid w:val="004470EA"/>
    <w:rsid w:val="0046160E"/>
    <w:rsid w:val="00484D69"/>
    <w:rsid w:val="004A24BF"/>
    <w:rsid w:val="005006ED"/>
    <w:rsid w:val="005226CD"/>
    <w:rsid w:val="005A053D"/>
    <w:rsid w:val="005A6858"/>
    <w:rsid w:val="005C0102"/>
    <w:rsid w:val="00612F9F"/>
    <w:rsid w:val="00676A08"/>
    <w:rsid w:val="00685CE2"/>
    <w:rsid w:val="006A54BD"/>
    <w:rsid w:val="006E3681"/>
    <w:rsid w:val="006E70A2"/>
    <w:rsid w:val="00705039"/>
    <w:rsid w:val="00732EA6"/>
    <w:rsid w:val="00733A25"/>
    <w:rsid w:val="00765C09"/>
    <w:rsid w:val="007700CD"/>
    <w:rsid w:val="00792630"/>
    <w:rsid w:val="007A25B9"/>
    <w:rsid w:val="007C56B2"/>
    <w:rsid w:val="007C655A"/>
    <w:rsid w:val="008244B0"/>
    <w:rsid w:val="008319A7"/>
    <w:rsid w:val="00881572"/>
    <w:rsid w:val="00896571"/>
    <w:rsid w:val="0096049F"/>
    <w:rsid w:val="00967230"/>
    <w:rsid w:val="00993AFC"/>
    <w:rsid w:val="009A1BB9"/>
    <w:rsid w:val="009D42FA"/>
    <w:rsid w:val="00A045B4"/>
    <w:rsid w:val="00A50023"/>
    <w:rsid w:val="00A66958"/>
    <w:rsid w:val="00A71E89"/>
    <w:rsid w:val="00AB203A"/>
    <w:rsid w:val="00AB2910"/>
    <w:rsid w:val="00AC70A8"/>
    <w:rsid w:val="00B07E01"/>
    <w:rsid w:val="00B11BE4"/>
    <w:rsid w:val="00B34FE9"/>
    <w:rsid w:val="00B60FFC"/>
    <w:rsid w:val="00B611C2"/>
    <w:rsid w:val="00BC74D3"/>
    <w:rsid w:val="00BD41C4"/>
    <w:rsid w:val="00BE46DE"/>
    <w:rsid w:val="00BF6F97"/>
    <w:rsid w:val="00C3348E"/>
    <w:rsid w:val="00C62CBE"/>
    <w:rsid w:val="00C85D31"/>
    <w:rsid w:val="00C96138"/>
    <w:rsid w:val="00CA279F"/>
    <w:rsid w:val="00CB6F35"/>
    <w:rsid w:val="00CC529F"/>
    <w:rsid w:val="00D305E6"/>
    <w:rsid w:val="00D43354"/>
    <w:rsid w:val="00D8687A"/>
    <w:rsid w:val="00D935EB"/>
    <w:rsid w:val="00D97CD2"/>
    <w:rsid w:val="00DE454F"/>
    <w:rsid w:val="00E149D4"/>
    <w:rsid w:val="00E52435"/>
    <w:rsid w:val="00E849BC"/>
    <w:rsid w:val="00EB719A"/>
    <w:rsid w:val="00EE2BCA"/>
    <w:rsid w:val="00F311CC"/>
    <w:rsid w:val="00F41656"/>
    <w:rsid w:val="00F82D00"/>
    <w:rsid w:val="00F867D2"/>
    <w:rsid w:val="00FB004C"/>
    <w:rsid w:val="00FB0DB1"/>
    <w:rsid w:val="00FB0E52"/>
    <w:rsid w:val="00FD71C0"/>
    <w:rsid w:val="00FE64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708F"/>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A5F"/>
    <w:rPr>
      <w:rFonts w:eastAsiaTheme="minorEastAsia"/>
      <w:lang w:eastAsia="en-CA"/>
    </w:rPr>
  </w:style>
  <w:style w:type="paragraph" w:styleId="Heading1">
    <w:name w:val="heading 1"/>
    <w:basedOn w:val="Normal"/>
    <w:next w:val="Normal"/>
    <w:link w:val="Heading1Char"/>
    <w:uiPriority w:val="9"/>
    <w:qFormat/>
    <w:rsid w:val="00B60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F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0F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0F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F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F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F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0F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FC"/>
    <w:rPr>
      <w:rFonts w:asciiTheme="majorHAnsi" w:eastAsiaTheme="majorEastAsia" w:hAnsiTheme="majorHAnsi" w:cstheme="majorBidi"/>
      <w:b/>
      <w:bCs/>
      <w:color w:val="365F91" w:themeColor="accent1" w:themeShade="BF"/>
      <w:sz w:val="28"/>
      <w:szCs w:val="28"/>
      <w:lang w:eastAsia="en-CA"/>
    </w:rPr>
  </w:style>
  <w:style w:type="character" w:customStyle="1" w:styleId="Heading2Char">
    <w:name w:val="Heading 2 Char"/>
    <w:basedOn w:val="DefaultParagraphFont"/>
    <w:link w:val="Heading2"/>
    <w:uiPriority w:val="9"/>
    <w:rsid w:val="00B60FFC"/>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uiPriority w:val="9"/>
    <w:rsid w:val="00B60FFC"/>
    <w:rPr>
      <w:rFonts w:asciiTheme="majorHAnsi" w:eastAsiaTheme="majorEastAsia" w:hAnsiTheme="majorHAnsi" w:cstheme="majorBidi"/>
      <w:b/>
      <w:bCs/>
      <w:color w:val="4F81BD" w:themeColor="accent1"/>
      <w:lang w:eastAsia="en-CA"/>
    </w:rPr>
  </w:style>
  <w:style w:type="character" w:customStyle="1" w:styleId="Heading4Char">
    <w:name w:val="Heading 4 Char"/>
    <w:basedOn w:val="DefaultParagraphFont"/>
    <w:link w:val="Heading4"/>
    <w:uiPriority w:val="9"/>
    <w:rsid w:val="00B60FFC"/>
    <w:rPr>
      <w:rFonts w:asciiTheme="majorHAnsi" w:eastAsiaTheme="majorEastAsia" w:hAnsiTheme="majorHAnsi" w:cstheme="majorBidi"/>
      <w:b/>
      <w:bCs/>
      <w:i/>
      <w:iCs/>
      <w:color w:val="4F81BD" w:themeColor="accent1"/>
      <w:lang w:eastAsia="en-CA"/>
    </w:rPr>
  </w:style>
  <w:style w:type="character" w:customStyle="1" w:styleId="Heading5Char">
    <w:name w:val="Heading 5 Char"/>
    <w:basedOn w:val="DefaultParagraphFont"/>
    <w:link w:val="Heading5"/>
    <w:uiPriority w:val="9"/>
    <w:semiHidden/>
    <w:rsid w:val="00B60FFC"/>
    <w:rPr>
      <w:rFonts w:asciiTheme="majorHAnsi" w:eastAsiaTheme="majorEastAsia" w:hAnsiTheme="majorHAnsi" w:cstheme="majorBidi"/>
      <w:color w:val="243F60" w:themeColor="accent1" w:themeShade="7F"/>
      <w:lang w:eastAsia="en-CA"/>
    </w:rPr>
  </w:style>
  <w:style w:type="character" w:customStyle="1" w:styleId="Heading6Char">
    <w:name w:val="Heading 6 Char"/>
    <w:basedOn w:val="DefaultParagraphFont"/>
    <w:link w:val="Heading6"/>
    <w:uiPriority w:val="9"/>
    <w:semiHidden/>
    <w:rsid w:val="00B60FFC"/>
    <w:rPr>
      <w:rFonts w:asciiTheme="majorHAnsi" w:eastAsiaTheme="majorEastAsia" w:hAnsiTheme="majorHAnsi" w:cstheme="majorBidi"/>
      <w:i/>
      <w:iCs/>
      <w:color w:val="243F60" w:themeColor="accent1" w:themeShade="7F"/>
      <w:lang w:eastAsia="en-CA"/>
    </w:rPr>
  </w:style>
  <w:style w:type="character" w:customStyle="1" w:styleId="Heading7Char">
    <w:name w:val="Heading 7 Char"/>
    <w:basedOn w:val="DefaultParagraphFont"/>
    <w:link w:val="Heading7"/>
    <w:uiPriority w:val="9"/>
    <w:semiHidden/>
    <w:rsid w:val="00B60FFC"/>
    <w:rPr>
      <w:rFonts w:asciiTheme="majorHAnsi" w:eastAsiaTheme="majorEastAsia" w:hAnsiTheme="majorHAnsi" w:cstheme="majorBidi"/>
      <w:i/>
      <w:iCs/>
      <w:color w:val="404040" w:themeColor="text1" w:themeTint="BF"/>
      <w:lang w:eastAsia="en-CA"/>
    </w:rPr>
  </w:style>
  <w:style w:type="character" w:customStyle="1" w:styleId="Heading8Char">
    <w:name w:val="Heading 8 Char"/>
    <w:basedOn w:val="DefaultParagraphFont"/>
    <w:link w:val="Heading8"/>
    <w:uiPriority w:val="9"/>
    <w:semiHidden/>
    <w:rsid w:val="00B60FFC"/>
    <w:rPr>
      <w:rFonts w:asciiTheme="majorHAnsi" w:eastAsiaTheme="majorEastAsia" w:hAnsiTheme="majorHAnsi" w:cstheme="majorBidi"/>
      <w:color w:val="4F81BD" w:themeColor="accent1"/>
      <w:sz w:val="20"/>
      <w:szCs w:val="20"/>
      <w:lang w:eastAsia="en-CA"/>
    </w:rPr>
  </w:style>
  <w:style w:type="character" w:customStyle="1" w:styleId="Heading9Char">
    <w:name w:val="Heading 9 Char"/>
    <w:basedOn w:val="DefaultParagraphFont"/>
    <w:link w:val="Heading9"/>
    <w:uiPriority w:val="9"/>
    <w:semiHidden/>
    <w:rsid w:val="00B60FFC"/>
    <w:rPr>
      <w:rFonts w:asciiTheme="majorHAnsi" w:eastAsiaTheme="majorEastAsia" w:hAnsiTheme="majorHAnsi" w:cstheme="majorBidi"/>
      <w:i/>
      <w:iCs/>
      <w:color w:val="404040" w:themeColor="text1" w:themeTint="BF"/>
      <w:sz w:val="20"/>
      <w:szCs w:val="20"/>
      <w:lang w:eastAsia="en-CA"/>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B60FFC"/>
    <w:rPr>
      <w:b/>
      <w:bCs/>
    </w:rPr>
  </w:style>
  <w:style w:type="character" w:styleId="BookTitle">
    <w:name w:val="Book Title"/>
    <w:basedOn w:val="DefaultParagraphFont"/>
    <w:uiPriority w:val="33"/>
    <w:qFormat/>
    <w:rsid w:val="00B60FFC"/>
    <w:rPr>
      <w:b/>
      <w:bCs/>
      <w:smallCaps/>
      <w:spacing w:val="5"/>
    </w:rPr>
  </w:style>
  <w:style w:type="character" w:styleId="Emphasis">
    <w:name w:val="Emphasis"/>
    <w:basedOn w:val="DefaultParagraphFont"/>
    <w:uiPriority w:val="20"/>
    <w:qFormat/>
    <w:rsid w:val="00B60FFC"/>
    <w:rPr>
      <w:i/>
      <w:iCs/>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60F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FFC"/>
    <w:rPr>
      <w:rFonts w:asciiTheme="majorHAnsi" w:eastAsiaTheme="majorEastAsia" w:hAnsiTheme="majorHAnsi" w:cstheme="majorBidi"/>
      <w:color w:val="17365D" w:themeColor="text2" w:themeShade="BF"/>
      <w:spacing w:val="5"/>
      <w:kern w:val="28"/>
      <w:sz w:val="52"/>
      <w:szCs w:val="52"/>
      <w:lang w:eastAsia="en-CA"/>
    </w:rPr>
  </w:style>
  <w:style w:type="paragraph" w:styleId="Subtitle">
    <w:name w:val="Subtitle"/>
    <w:basedOn w:val="Normal"/>
    <w:next w:val="Normal"/>
    <w:link w:val="SubtitleChar"/>
    <w:uiPriority w:val="11"/>
    <w:qFormat/>
    <w:rsid w:val="00B60F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0FFC"/>
    <w:rPr>
      <w:rFonts w:asciiTheme="majorHAnsi" w:eastAsiaTheme="majorEastAsia" w:hAnsiTheme="majorHAnsi" w:cstheme="majorBidi"/>
      <w:i/>
      <w:iCs/>
      <w:color w:val="4F81BD" w:themeColor="accent1"/>
      <w:spacing w:val="15"/>
      <w:sz w:val="24"/>
      <w:szCs w:val="24"/>
      <w:lang w:eastAsia="en-CA"/>
    </w:rPr>
  </w:style>
  <w:style w:type="paragraph" w:styleId="NoSpacing">
    <w:name w:val="No Spacing"/>
    <w:uiPriority w:val="1"/>
    <w:qFormat/>
    <w:rsid w:val="00B60FFC"/>
    <w:pPr>
      <w:spacing w:after="0" w:line="240" w:lineRule="auto"/>
    </w:pPr>
    <w:rPr>
      <w:rFonts w:eastAsiaTheme="minorEastAsia"/>
      <w:lang w:eastAsia="en-CA"/>
    </w:rPr>
  </w:style>
  <w:style w:type="paragraph" w:styleId="Quote">
    <w:name w:val="Quote"/>
    <w:basedOn w:val="Normal"/>
    <w:next w:val="Normal"/>
    <w:link w:val="QuoteChar"/>
    <w:uiPriority w:val="29"/>
    <w:qFormat/>
    <w:rsid w:val="00B60FFC"/>
    <w:rPr>
      <w:i/>
      <w:iCs/>
      <w:color w:val="000000" w:themeColor="text1"/>
    </w:rPr>
  </w:style>
  <w:style w:type="character" w:customStyle="1" w:styleId="QuoteChar">
    <w:name w:val="Quote Char"/>
    <w:basedOn w:val="DefaultParagraphFont"/>
    <w:link w:val="Quote"/>
    <w:uiPriority w:val="29"/>
    <w:rsid w:val="00B60FFC"/>
    <w:rPr>
      <w:rFonts w:eastAsiaTheme="minorEastAsia"/>
      <w:i/>
      <w:iCs/>
      <w:color w:val="000000" w:themeColor="text1"/>
      <w:lang w:eastAsia="en-CA"/>
    </w:rPr>
  </w:style>
  <w:style w:type="paragraph" w:styleId="IntenseQuote">
    <w:name w:val="Intense Quote"/>
    <w:basedOn w:val="Normal"/>
    <w:next w:val="Normal"/>
    <w:link w:val="IntenseQuoteChar"/>
    <w:uiPriority w:val="30"/>
    <w:qFormat/>
    <w:rsid w:val="00B60F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0FFC"/>
    <w:rPr>
      <w:rFonts w:eastAsiaTheme="minorEastAsia"/>
      <w:b/>
      <w:bCs/>
      <w:i/>
      <w:iCs/>
      <w:color w:val="4F81BD" w:themeColor="accent1"/>
      <w:lang w:eastAsia="en-CA"/>
    </w:rPr>
  </w:style>
  <w:style w:type="character" w:styleId="SubtleEmphasis">
    <w:name w:val="Subtle Emphasis"/>
    <w:basedOn w:val="DefaultParagraphFont"/>
    <w:uiPriority w:val="19"/>
    <w:qFormat/>
    <w:rsid w:val="00B60FFC"/>
    <w:rPr>
      <w:i/>
      <w:iCs/>
      <w:color w:val="808080" w:themeColor="text1" w:themeTint="7F"/>
    </w:rPr>
  </w:style>
  <w:style w:type="character" w:styleId="IntenseEmphasis">
    <w:name w:val="Intense Emphasis"/>
    <w:basedOn w:val="DefaultParagraphFont"/>
    <w:uiPriority w:val="21"/>
    <w:qFormat/>
    <w:rsid w:val="00B60FFC"/>
    <w:rPr>
      <w:b/>
      <w:bCs/>
      <w:i/>
      <w:iCs/>
      <w:color w:val="4F81BD" w:themeColor="accent1"/>
    </w:rPr>
  </w:style>
  <w:style w:type="character" w:styleId="SubtleReference">
    <w:name w:val="Subtle Reference"/>
    <w:basedOn w:val="DefaultParagraphFont"/>
    <w:uiPriority w:val="31"/>
    <w:qFormat/>
    <w:rsid w:val="00B60FFC"/>
    <w:rPr>
      <w:smallCaps/>
      <w:color w:val="C0504D" w:themeColor="accent2"/>
      <w:u w:val="single"/>
    </w:rPr>
  </w:style>
  <w:style w:type="character" w:styleId="IntenseReference">
    <w:name w:val="Intense Reference"/>
    <w:basedOn w:val="DefaultParagraphFont"/>
    <w:uiPriority w:val="32"/>
    <w:qFormat/>
    <w:rsid w:val="00B60FFC"/>
    <w:rPr>
      <w:b/>
      <w:bCs/>
      <w:smallCaps/>
      <w:color w:val="C0504D" w:themeColor="accent2"/>
      <w:spacing w:val="5"/>
      <w:u w:val="single"/>
    </w:rPr>
  </w:style>
  <w:style w:type="paragraph" w:styleId="TOCHeading">
    <w:name w:val="TOC Heading"/>
    <w:basedOn w:val="Heading1"/>
    <w:next w:val="Normal"/>
    <w:uiPriority w:val="39"/>
    <w:semiHidden/>
    <w:unhideWhenUsed/>
    <w:qFormat/>
    <w:rsid w:val="00B60FFC"/>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eastAsiaTheme="minorEastAsi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character" w:customStyle="1" w:styleId="UnresolvedMention1">
    <w:name w:val="Unresolved Mention1"/>
    <w:basedOn w:val="DefaultParagraphFont"/>
    <w:uiPriority w:val="99"/>
    <w:semiHidden/>
    <w:unhideWhenUsed/>
    <w:rsid w:val="007C655A"/>
    <w:rPr>
      <w:color w:val="605E5C"/>
      <w:shd w:val="clear" w:color="auto" w:fill="E1DFDD"/>
    </w:rPr>
  </w:style>
  <w:style w:type="character" w:styleId="FollowedHyperlink">
    <w:name w:val="FollowedHyperlink"/>
    <w:basedOn w:val="DefaultParagraphFont"/>
    <w:uiPriority w:val="99"/>
    <w:semiHidden/>
    <w:unhideWhenUsed/>
    <w:rsid w:val="00091B7A"/>
    <w:rPr>
      <w:color w:val="800080" w:themeColor="followedHyperlink"/>
      <w:u w:val="single"/>
    </w:rPr>
  </w:style>
  <w:style w:type="character" w:styleId="UnresolvedMention">
    <w:name w:val="Unresolved Mention"/>
    <w:basedOn w:val="DefaultParagraphFont"/>
    <w:uiPriority w:val="99"/>
    <w:semiHidden/>
    <w:unhideWhenUsed/>
    <w:rsid w:val="00B34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45033">
      <w:bodyDiv w:val="1"/>
      <w:marLeft w:val="0"/>
      <w:marRight w:val="0"/>
      <w:marTop w:val="0"/>
      <w:marBottom w:val="0"/>
      <w:divBdr>
        <w:top w:val="none" w:sz="0" w:space="0" w:color="auto"/>
        <w:left w:val="none" w:sz="0" w:space="0" w:color="auto"/>
        <w:bottom w:val="none" w:sz="0" w:space="0" w:color="auto"/>
        <w:right w:val="none" w:sz="0" w:space="0" w:color="auto"/>
      </w:divBdr>
    </w:div>
    <w:div w:id="282805984">
      <w:bodyDiv w:val="1"/>
      <w:marLeft w:val="0"/>
      <w:marRight w:val="0"/>
      <w:marTop w:val="0"/>
      <w:marBottom w:val="0"/>
      <w:divBdr>
        <w:top w:val="none" w:sz="0" w:space="0" w:color="auto"/>
        <w:left w:val="none" w:sz="0" w:space="0" w:color="auto"/>
        <w:bottom w:val="none" w:sz="0" w:space="0" w:color="auto"/>
        <w:right w:val="none" w:sz="0" w:space="0" w:color="auto"/>
      </w:divBdr>
      <w:divsChild>
        <w:div w:id="119616721">
          <w:marLeft w:val="360"/>
          <w:marRight w:val="0"/>
          <w:marTop w:val="200"/>
          <w:marBottom w:val="0"/>
          <w:divBdr>
            <w:top w:val="none" w:sz="0" w:space="0" w:color="auto"/>
            <w:left w:val="none" w:sz="0" w:space="0" w:color="auto"/>
            <w:bottom w:val="none" w:sz="0" w:space="0" w:color="auto"/>
            <w:right w:val="none" w:sz="0" w:space="0" w:color="auto"/>
          </w:divBdr>
        </w:div>
        <w:div w:id="1700354633">
          <w:marLeft w:val="360"/>
          <w:marRight w:val="0"/>
          <w:marTop w:val="200"/>
          <w:marBottom w:val="0"/>
          <w:divBdr>
            <w:top w:val="none" w:sz="0" w:space="0" w:color="auto"/>
            <w:left w:val="none" w:sz="0" w:space="0" w:color="auto"/>
            <w:bottom w:val="none" w:sz="0" w:space="0" w:color="auto"/>
            <w:right w:val="none" w:sz="0" w:space="0" w:color="auto"/>
          </w:divBdr>
        </w:div>
        <w:div w:id="2014069391">
          <w:marLeft w:val="360"/>
          <w:marRight w:val="0"/>
          <w:marTop w:val="200"/>
          <w:marBottom w:val="0"/>
          <w:divBdr>
            <w:top w:val="none" w:sz="0" w:space="0" w:color="auto"/>
            <w:left w:val="none" w:sz="0" w:space="0" w:color="auto"/>
            <w:bottom w:val="none" w:sz="0" w:space="0" w:color="auto"/>
            <w:right w:val="none" w:sz="0" w:space="0" w:color="auto"/>
          </w:divBdr>
        </w:div>
        <w:div w:id="2098675756">
          <w:marLeft w:val="360"/>
          <w:marRight w:val="0"/>
          <w:marTop w:val="200"/>
          <w:marBottom w:val="0"/>
          <w:divBdr>
            <w:top w:val="none" w:sz="0" w:space="0" w:color="auto"/>
            <w:left w:val="none" w:sz="0" w:space="0" w:color="auto"/>
            <w:bottom w:val="none" w:sz="0" w:space="0" w:color="auto"/>
            <w:right w:val="none" w:sz="0" w:space="0" w:color="auto"/>
          </w:divBdr>
        </w:div>
        <w:div w:id="1043213068">
          <w:marLeft w:val="360"/>
          <w:marRight w:val="0"/>
          <w:marTop w:val="200"/>
          <w:marBottom w:val="0"/>
          <w:divBdr>
            <w:top w:val="none" w:sz="0" w:space="0" w:color="auto"/>
            <w:left w:val="none" w:sz="0" w:space="0" w:color="auto"/>
            <w:bottom w:val="none" w:sz="0" w:space="0" w:color="auto"/>
            <w:right w:val="none" w:sz="0" w:space="0" w:color="auto"/>
          </w:divBdr>
        </w:div>
      </w:divsChild>
    </w:div>
    <w:div w:id="284123146">
      <w:bodyDiv w:val="1"/>
      <w:marLeft w:val="0"/>
      <w:marRight w:val="0"/>
      <w:marTop w:val="0"/>
      <w:marBottom w:val="0"/>
      <w:divBdr>
        <w:top w:val="none" w:sz="0" w:space="0" w:color="auto"/>
        <w:left w:val="none" w:sz="0" w:space="0" w:color="auto"/>
        <w:bottom w:val="none" w:sz="0" w:space="0" w:color="auto"/>
        <w:right w:val="none" w:sz="0" w:space="0" w:color="auto"/>
      </w:divBdr>
    </w:div>
    <w:div w:id="340425993">
      <w:bodyDiv w:val="1"/>
      <w:marLeft w:val="0"/>
      <w:marRight w:val="0"/>
      <w:marTop w:val="0"/>
      <w:marBottom w:val="0"/>
      <w:divBdr>
        <w:top w:val="none" w:sz="0" w:space="0" w:color="auto"/>
        <w:left w:val="none" w:sz="0" w:space="0" w:color="auto"/>
        <w:bottom w:val="none" w:sz="0" w:space="0" w:color="auto"/>
        <w:right w:val="none" w:sz="0" w:space="0" w:color="auto"/>
      </w:divBdr>
      <w:divsChild>
        <w:div w:id="480539247">
          <w:marLeft w:val="360"/>
          <w:marRight w:val="0"/>
          <w:marTop w:val="200"/>
          <w:marBottom w:val="0"/>
          <w:divBdr>
            <w:top w:val="none" w:sz="0" w:space="0" w:color="auto"/>
            <w:left w:val="none" w:sz="0" w:space="0" w:color="auto"/>
            <w:bottom w:val="none" w:sz="0" w:space="0" w:color="auto"/>
            <w:right w:val="none" w:sz="0" w:space="0" w:color="auto"/>
          </w:divBdr>
        </w:div>
        <w:div w:id="321395942">
          <w:marLeft w:val="360"/>
          <w:marRight w:val="0"/>
          <w:marTop w:val="200"/>
          <w:marBottom w:val="0"/>
          <w:divBdr>
            <w:top w:val="none" w:sz="0" w:space="0" w:color="auto"/>
            <w:left w:val="none" w:sz="0" w:space="0" w:color="auto"/>
            <w:bottom w:val="none" w:sz="0" w:space="0" w:color="auto"/>
            <w:right w:val="none" w:sz="0" w:space="0" w:color="auto"/>
          </w:divBdr>
        </w:div>
        <w:div w:id="1668172956">
          <w:marLeft w:val="360"/>
          <w:marRight w:val="0"/>
          <w:marTop w:val="200"/>
          <w:marBottom w:val="0"/>
          <w:divBdr>
            <w:top w:val="none" w:sz="0" w:space="0" w:color="auto"/>
            <w:left w:val="none" w:sz="0" w:space="0" w:color="auto"/>
            <w:bottom w:val="none" w:sz="0" w:space="0" w:color="auto"/>
            <w:right w:val="none" w:sz="0" w:space="0" w:color="auto"/>
          </w:divBdr>
        </w:div>
        <w:div w:id="315452704">
          <w:marLeft w:val="360"/>
          <w:marRight w:val="0"/>
          <w:marTop w:val="200"/>
          <w:marBottom w:val="0"/>
          <w:divBdr>
            <w:top w:val="none" w:sz="0" w:space="0" w:color="auto"/>
            <w:left w:val="none" w:sz="0" w:space="0" w:color="auto"/>
            <w:bottom w:val="none" w:sz="0" w:space="0" w:color="auto"/>
            <w:right w:val="none" w:sz="0" w:space="0" w:color="auto"/>
          </w:divBdr>
        </w:div>
      </w:divsChild>
    </w:div>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431441215">
      <w:bodyDiv w:val="1"/>
      <w:marLeft w:val="0"/>
      <w:marRight w:val="0"/>
      <w:marTop w:val="0"/>
      <w:marBottom w:val="0"/>
      <w:divBdr>
        <w:top w:val="none" w:sz="0" w:space="0" w:color="auto"/>
        <w:left w:val="none" w:sz="0" w:space="0" w:color="auto"/>
        <w:bottom w:val="none" w:sz="0" w:space="0" w:color="auto"/>
        <w:right w:val="none" w:sz="0" w:space="0" w:color="auto"/>
      </w:divBdr>
    </w:div>
    <w:div w:id="525674842">
      <w:bodyDiv w:val="1"/>
      <w:marLeft w:val="0"/>
      <w:marRight w:val="0"/>
      <w:marTop w:val="0"/>
      <w:marBottom w:val="0"/>
      <w:divBdr>
        <w:top w:val="none" w:sz="0" w:space="0" w:color="auto"/>
        <w:left w:val="none" w:sz="0" w:space="0" w:color="auto"/>
        <w:bottom w:val="none" w:sz="0" w:space="0" w:color="auto"/>
        <w:right w:val="none" w:sz="0" w:space="0" w:color="auto"/>
      </w:divBdr>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681471742">
      <w:bodyDiv w:val="1"/>
      <w:marLeft w:val="0"/>
      <w:marRight w:val="0"/>
      <w:marTop w:val="0"/>
      <w:marBottom w:val="0"/>
      <w:divBdr>
        <w:top w:val="none" w:sz="0" w:space="0" w:color="auto"/>
        <w:left w:val="none" w:sz="0" w:space="0" w:color="auto"/>
        <w:bottom w:val="none" w:sz="0" w:space="0" w:color="auto"/>
        <w:right w:val="none" w:sz="0" w:space="0" w:color="auto"/>
      </w:divBdr>
    </w:div>
    <w:div w:id="728845982">
      <w:bodyDiv w:val="1"/>
      <w:marLeft w:val="0"/>
      <w:marRight w:val="0"/>
      <w:marTop w:val="0"/>
      <w:marBottom w:val="0"/>
      <w:divBdr>
        <w:top w:val="none" w:sz="0" w:space="0" w:color="auto"/>
        <w:left w:val="none" w:sz="0" w:space="0" w:color="auto"/>
        <w:bottom w:val="none" w:sz="0" w:space="0" w:color="auto"/>
        <w:right w:val="none" w:sz="0" w:space="0" w:color="auto"/>
      </w:divBdr>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848372601">
      <w:bodyDiv w:val="1"/>
      <w:marLeft w:val="0"/>
      <w:marRight w:val="0"/>
      <w:marTop w:val="0"/>
      <w:marBottom w:val="0"/>
      <w:divBdr>
        <w:top w:val="none" w:sz="0" w:space="0" w:color="auto"/>
        <w:left w:val="none" w:sz="0" w:space="0" w:color="auto"/>
        <w:bottom w:val="none" w:sz="0" w:space="0" w:color="auto"/>
        <w:right w:val="none" w:sz="0" w:space="0" w:color="auto"/>
      </w:divBdr>
    </w:div>
    <w:div w:id="858928307">
      <w:bodyDiv w:val="1"/>
      <w:marLeft w:val="0"/>
      <w:marRight w:val="0"/>
      <w:marTop w:val="0"/>
      <w:marBottom w:val="0"/>
      <w:divBdr>
        <w:top w:val="none" w:sz="0" w:space="0" w:color="auto"/>
        <w:left w:val="none" w:sz="0" w:space="0" w:color="auto"/>
        <w:bottom w:val="none" w:sz="0" w:space="0" w:color="auto"/>
        <w:right w:val="none" w:sz="0" w:space="0" w:color="auto"/>
      </w:divBdr>
    </w:div>
    <w:div w:id="878785643">
      <w:bodyDiv w:val="1"/>
      <w:marLeft w:val="0"/>
      <w:marRight w:val="0"/>
      <w:marTop w:val="0"/>
      <w:marBottom w:val="0"/>
      <w:divBdr>
        <w:top w:val="none" w:sz="0" w:space="0" w:color="auto"/>
        <w:left w:val="none" w:sz="0" w:space="0" w:color="auto"/>
        <w:bottom w:val="none" w:sz="0" w:space="0" w:color="auto"/>
        <w:right w:val="none" w:sz="0" w:space="0" w:color="auto"/>
      </w:divBdr>
      <w:divsChild>
        <w:div w:id="1703941857">
          <w:marLeft w:val="274"/>
          <w:marRight w:val="0"/>
          <w:marTop w:val="0"/>
          <w:marBottom w:val="0"/>
          <w:divBdr>
            <w:top w:val="none" w:sz="0" w:space="0" w:color="auto"/>
            <w:left w:val="none" w:sz="0" w:space="0" w:color="auto"/>
            <w:bottom w:val="none" w:sz="0" w:space="0" w:color="auto"/>
            <w:right w:val="none" w:sz="0" w:space="0" w:color="auto"/>
          </w:divBdr>
        </w:div>
      </w:divsChild>
    </w:div>
    <w:div w:id="992488714">
      <w:bodyDiv w:val="1"/>
      <w:marLeft w:val="0"/>
      <w:marRight w:val="0"/>
      <w:marTop w:val="0"/>
      <w:marBottom w:val="0"/>
      <w:divBdr>
        <w:top w:val="none" w:sz="0" w:space="0" w:color="auto"/>
        <w:left w:val="none" w:sz="0" w:space="0" w:color="auto"/>
        <w:bottom w:val="none" w:sz="0" w:space="0" w:color="auto"/>
        <w:right w:val="none" w:sz="0" w:space="0" w:color="auto"/>
      </w:divBdr>
    </w:div>
    <w:div w:id="1091664424">
      <w:bodyDiv w:val="1"/>
      <w:marLeft w:val="0"/>
      <w:marRight w:val="0"/>
      <w:marTop w:val="0"/>
      <w:marBottom w:val="0"/>
      <w:divBdr>
        <w:top w:val="none" w:sz="0" w:space="0" w:color="auto"/>
        <w:left w:val="none" w:sz="0" w:space="0" w:color="auto"/>
        <w:bottom w:val="none" w:sz="0" w:space="0" w:color="auto"/>
        <w:right w:val="none" w:sz="0" w:space="0" w:color="auto"/>
      </w:divBdr>
    </w:div>
    <w:div w:id="1141194655">
      <w:bodyDiv w:val="1"/>
      <w:marLeft w:val="0"/>
      <w:marRight w:val="0"/>
      <w:marTop w:val="0"/>
      <w:marBottom w:val="0"/>
      <w:divBdr>
        <w:top w:val="none" w:sz="0" w:space="0" w:color="auto"/>
        <w:left w:val="none" w:sz="0" w:space="0" w:color="auto"/>
        <w:bottom w:val="none" w:sz="0" w:space="0" w:color="auto"/>
        <w:right w:val="none" w:sz="0" w:space="0" w:color="auto"/>
      </w:divBdr>
    </w:div>
    <w:div w:id="1147207893">
      <w:bodyDiv w:val="1"/>
      <w:marLeft w:val="0"/>
      <w:marRight w:val="0"/>
      <w:marTop w:val="0"/>
      <w:marBottom w:val="0"/>
      <w:divBdr>
        <w:top w:val="none" w:sz="0" w:space="0" w:color="auto"/>
        <w:left w:val="none" w:sz="0" w:space="0" w:color="auto"/>
        <w:bottom w:val="none" w:sz="0" w:space="0" w:color="auto"/>
        <w:right w:val="none" w:sz="0" w:space="0" w:color="auto"/>
      </w:divBdr>
      <w:divsChild>
        <w:div w:id="1505393382">
          <w:marLeft w:val="360"/>
          <w:marRight w:val="0"/>
          <w:marTop w:val="200"/>
          <w:marBottom w:val="0"/>
          <w:divBdr>
            <w:top w:val="none" w:sz="0" w:space="0" w:color="auto"/>
            <w:left w:val="none" w:sz="0" w:space="0" w:color="auto"/>
            <w:bottom w:val="none" w:sz="0" w:space="0" w:color="auto"/>
            <w:right w:val="none" w:sz="0" w:space="0" w:color="auto"/>
          </w:divBdr>
        </w:div>
        <w:div w:id="1897667152">
          <w:marLeft w:val="360"/>
          <w:marRight w:val="0"/>
          <w:marTop w:val="200"/>
          <w:marBottom w:val="0"/>
          <w:divBdr>
            <w:top w:val="none" w:sz="0" w:space="0" w:color="auto"/>
            <w:left w:val="none" w:sz="0" w:space="0" w:color="auto"/>
            <w:bottom w:val="none" w:sz="0" w:space="0" w:color="auto"/>
            <w:right w:val="none" w:sz="0" w:space="0" w:color="auto"/>
          </w:divBdr>
        </w:div>
        <w:div w:id="517044847">
          <w:marLeft w:val="360"/>
          <w:marRight w:val="0"/>
          <w:marTop w:val="200"/>
          <w:marBottom w:val="0"/>
          <w:divBdr>
            <w:top w:val="none" w:sz="0" w:space="0" w:color="auto"/>
            <w:left w:val="none" w:sz="0" w:space="0" w:color="auto"/>
            <w:bottom w:val="none" w:sz="0" w:space="0" w:color="auto"/>
            <w:right w:val="none" w:sz="0" w:space="0" w:color="auto"/>
          </w:divBdr>
        </w:div>
        <w:div w:id="432552789">
          <w:marLeft w:val="360"/>
          <w:marRight w:val="0"/>
          <w:marTop w:val="200"/>
          <w:marBottom w:val="0"/>
          <w:divBdr>
            <w:top w:val="none" w:sz="0" w:space="0" w:color="auto"/>
            <w:left w:val="none" w:sz="0" w:space="0" w:color="auto"/>
            <w:bottom w:val="none" w:sz="0" w:space="0" w:color="auto"/>
            <w:right w:val="none" w:sz="0" w:space="0" w:color="auto"/>
          </w:divBdr>
        </w:div>
      </w:divsChild>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391149358">
      <w:bodyDiv w:val="1"/>
      <w:marLeft w:val="0"/>
      <w:marRight w:val="0"/>
      <w:marTop w:val="0"/>
      <w:marBottom w:val="0"/>
      <w:divBdr>
        <w:top w:val="none" w:sz="0" w:space="0" w:color="auto"/>
        <w:left w:val="none" w:sz="0" w:space="0" w:color="auto"/>
        <w:bottom w:val="none" w:sz="0" w:space="0" w:color="auto"/>
        <w:right w:val="none" w:sz="0" w:space="0" w:color="auto"/>
      </w:divBdr>
      <w:divsChild>
        <w:div w:id="1572302000">
          <w:marLeft w:val="360"/>
          <w:marRight w:val="0"/>
          <w:marTop w:val="200"/>
          <w:marBottom w:val="0"/>
          <w:divBdr>
            <w:top w:val="none" w:sz="0" w:space="0" w:color="auto"/>
            <w:left w:val="none" w:sz="0" w:space="0" w:color="auto"/>
            <w:bottom w:val="none" w:sz="0" w:space="0" w:color="auto"/>
            <w:right w:val="none" w:sz="0" w:space="0" w:color="auto"/>
          </w:divBdr>
        </w:div>
        <w:div w:id="106507189">
          <w:marLeft w:val="360"/>
          <w:marRight w:val="0"/>
          <w:marTop w:val="200"/>
          <w:marBottom w:val="0"/>
          <w:divBdr>
            <w:top w:val="none" w:sz="0" w:space="0" w:color="auto"/>
            <w:left w:val="none" w:sz="0" w:space="0" w:color="auto"/>
            <w:bottom w:val="none" w:sz="0" w:space="0" w:color="auto"/>
            <w:right w:val="none" w:sz="0" w:space="0" w:color="auto"/>
          </w:divBdr>
        </w:div>
        <w:div w:id="1208229">
          <w:marLeft w:val="360"/>
          <w:marRight w:val="0"/>
          <w:marTop w:val="200"/>
          <w:marBottom w:val="0"/>
          <w:divBdr>
            <w:top w:val="none" w:sz="0" w:space="0" w:color="auto"/>
            <w:left w:val="none" w:sz="0" w:space="0" w:color="auto"/>
            <w:bottom w:val="none" w:sz="0" w:space="0" w:color="auto"/>
            <w:right w:val="none" w:sz="0" w:space="0" w:color="auto"/>
          </w:divBdr>
        </w:div>
        <w:div w:id="1145858301">
          <w:marLeft w:val="360"/>
          <w:marRight w:val="0"/>
          <w:marTop w:val="200"/>
          <w:marBottom w:val="0"/>
          <w:divBdr>
            <w:top w:val="none" w:sz="0" w:space="0" w:color="auto"/>
            <w:left w:val="none" w:sz="0" w:space="0" w:color="auto"/>
            <w:bottom w:val="none" w:sz="0" w:space="0" w:color="auto"/>
            <w:right w:val="none" w:sz="0" w:space="0" w:color="auto"/>
          </w:divBdr>
        </w:div>
        <w:div w:id="807210873">
          <w:marLeft w:val="360"/>
          <w:marRight w:val="0"/>
          <w:marTop w:val="200"/>
          <w:marBottom w:val="0"/>
          <w:divBdr>
            <w:top w:val="none" w:sz="0" w:space="0" w:color="auto"/>
            <w:left w:val="none" w:sz="0" w:space="0" w:color="auto"/>
            <w:bottom w:val="none" w:sz="0" w:space="0" w:color="auto"/>
            <w:right w:val="none" w:sz="0" w:space="0" w:color="auto"/>
          </w:divBdr>
        </w:div>
        <w:div w:id="389306126">
          <w:marLeft w:val="360"/>
          <w:marRight w:val="0"/>
          <w:marTop w:val="200"/>
          <w:marBottom w:val="0"/>
          <w:divBdr>
            <w:top w:val="none" w:sz="0" w:space="0" w:color="auto"/>
            <w:left w:val="none" w:sz="0" w:space="0" w:color="auto"/>
            <w:bottom w:val="none" w:sz="0" w:space="0" w:color="auto"/>
            <w:right w:val="none" w:sz="0" w:space="0" w:color="auto"/>
          </w:divBdr>
        </w:div>
      </w:divsChild>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449468181">
      <w:bodyDiv w:val="1"/>
      <w:marLeft w:val="0"/>
      <w:marRight w:val="0"/>
      <w:marTop w:val="0"/>
      <w:marBottom w:val="0"/>
      <w:divBdr>
        <w:top w:val="none" w:sz="0" w:space="0" w:color="auto"/>
        <w:left w:val="none" w:sz="0" w:space="0" w:color="auto"/>
        <w:bottom w:val="none" w:sz="0" w:space="0" w:color="auto"/>
        <w:right w:val="none" w:sz="0" w:space="0" w:color="auto"/>
      </w:divBdr>
    </w:div>
    <w:div w:id="1471944611">
      <w:bodyDiv w:val="1"/>
      <w:marLeft w:val="0"/>
      <w:marRight w:val="0"/>
      <w:marTop w:val="0"/>
      <w:marBottom w:val="0"/>
      <w:divBdr>
        <w:top w:val="none" w:sz="0" w:space="0" w:color="auto"/>
        <w:left w:val="none" w:sz="0" w:space="0" w:color="auto"/>
        <w:bottom w:val="none" w:sz="0" w:space="0" w:color="auto"/>
        <w:right w:val="none" w:sz="0" w:space="0" w:color="auto"/>
      </w:divBdr>
      <w:divsChild>
        <w:div w:id="297146255">
          <w:marLeft w:val="360"/>
          <w:marRight w:val="0"/>
          <w:marTop w:val="200"/>
          <w:marBottom w:val="0"/>
          <w:divBdr>
            <w:top w:val="none" w:sz="0" w:space="0" w:color="auto"/>
            <w:left w:val="none" w:sz="0" w:space="0" w:color="auto"/>
            <w:bottom w:val="none" w:sz="0" w:space="0" w:color="auto"/>
            <w:right w:val="none" w:sz="0" w:space="0" w:color="auto"/>
          </w:divBdr>
        </w:div>
        <w:div w:id="782574323">
          <w:marLeft w:val="360"/>
          <w:marRight w:val="0"/>
          <w:marTop w:val="200"/>
          <w:marBottom w:val="0"/>
          <w:divBdr>
            <w:top w:val="none" w:sz="0" w:space="0" w:color="auto"/>
            <w:left w:val="none" w:sz="0" w:space="0" w:color="auto"/>
            <w:bottom w:val="none" w:sz="0" w:space="0" w:color="auto"/>
            <w:right w:val="none" w:sz="0" w:space="0" w:color="auto"/>
          </w:divBdr>
        </w:div>
        <w:div w:id="431977112">
          <w:marLeft w:val="360"/>
          <w:marRight w:val="0"/>
          <w:marTop w:val="200"/>
          <w:marBottom w:val="0"/>
          <w:divBdr>
            <w:top w:val="none" w:sz="0" w:space="0" w:color="auto"/>
            <w:left w:val="none" w:sz="0" w:space="0" w:color="auto"/>
            <w:bottom w:val="none" w:sz="0" w:space="0" w:color="auto"/>
            <w:right w:val="none" w:sz="0" w:space="0" w:color="auto"/>
          </w:divBdr>
        </w:div>
      </w:divsChild>
    </w:div>
    <w:div w:id="1472669021">
      <w:bodyDiv w:val="1"/>
      <w:marLeft w:val="0"/>
      <w:marRight w:val="0"/>
      <w:marTop w:val="0"/>
      <w:marBottom w:val="0"/>
      <w:divBdr>
        <w:top w:val="none" w:sz="0" w:space="0" w:color="auto"/>
        <w:left w:val="none" w:sz="0" w:space="0" w:color="auto"/>
        <w:bottom w:val="none" w:sz="0" w:space="0" w:color="auto"/>
        <w:right w:val="none" w:sz="0" w:space="0" w:color="auto"/>
      </w:divBdr>
    </w:div>
    <w:div w:id="1639648763">
      <w:bodyDiv w:val="1"/>
      <w:marLeft w:val="0"/>
      <w:marRight w:val="0"/>
      <w:marTop w:val="0"/>
      <w:marBottom w:val="0"/>
      <w:divBdr>
        <w:top w:val="none" w:sz="0" w:space="0" w:color="auto"/>
        <w:left w:val="none" w:sz="0" w:space="0" w:color="auto"/>
        <w:bottom w:val="none" w:sz="0" w:space="0" w:color="auto"/>
        <w:right w:val="none" w:sz="0" w:space="0" w:color="auto"/>
      </w:divBdr>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 w:id="1975795770">
      <w:bodyDiv w:val="1"/>
      <w:marLeft w:val="0"/>
      <w:marRight w:val="0"/>
      <w:marTop w:val="0"/>
      <w:marBottom w:val="0"/>
      <w:divBdr>
        <w:top w:val="none" w:sz="0" w:space="0" w:color="auto"/>
        <w:left w:val="none" w:sz="0" w:space="0" w:color="auto"/>
        <w:bottom w:val="none" w:sz="0" w:space="0" w:color="auto"/>
        <w:right w:val="none" w:sz="0" w:space="0" w:color="auto"/>
      </w:divBdr>
      <w:divsChild>
        <w:div w:id="593126183">
          <w:marLeft w:val="360"/>
          <w:marRight w:val="0"/>
          <w:marTop w:val="200"/>
          <w:marBottom w:val="0"/>
          <w:divBdr>
            <w:top w:val="none" w:sz="0" w:space="0" w:color="auto"/>
            <w:left w:val="none" w:sz="0" w:space="0" w:color="auto"/>
            <w:bottom w:val="none" w:sz="0" w:space="0" w:color="auto"/>
            <w:right w:val="none" w:sz="0" w:space="0" w:color="auto"/>
          </w:divBdr>
        </w:div>
        <w:div w:id="823161770">
          <w:marLeft w:val="360"/>
          <w:marRight w:val="0"/>
          <w:marTop w:val="200"/>
          <w:marBottom w:val="0"/>
          <w:divBdr>
            <w:top w:val="none" w:sz="0" w:space="0" w:color="auto"/>
            <w:left w:val="none" w:sz="0" w:space="0" w:color="auto"/>
            <w:bottom w:val="none" w:sz="0" w:space="0" w:color="auto"/>
            <w:right w:val="none" w:sz="0" w:space="0" w:color="auto"/>
          </w:divBdr>
        </w:div>
        <w:div w:id="1132749271">
          <w:marLeft w:val="360"/>
          <w:marRight w:val="0"/>
          <w:marTop w:val="200"/>
          <w:marBottom w:val="0"/>
          <w:divBdr>
            <w:top w:val="none" w:sz="0" w:space="0" w:color="auto"/>
            <w:left w:val="none" w:sz="0" w:space="0" w:color="auto"/>
            <w:bottom w:val="none" w:sz="0" w:space="0" w:color="auto"/>
            <w:right w:val="none" w:sz="0" w:space="0" w:color="auto"/>
          </w:divBdr>
        </w:div>
        <w:div w:id="1898935645">
          <w:marLeft w:val="360"/>
          <w:marRight w:val="0"/>
          <w:marTop w:val="200"/>
          <w:marBottom w:val="0"/>
          <w:divBdr>
            <w:top w:val="none" w:sz="0" w:space="0" w:color="auto"/>
            <w:left w:val="none" w:sz="0" w:space="0" w:color="auto"/>
            <w:bottom w:val="none" w:sz="0" w:space="0" w:color="auto"/>
            <w:right w:val="none" w:sz="0" w:space="0" w:color="auto"/>
          </w:divBdr>
        </w:div>
        <w:div w:id="3435348">
          <w:marLeft w:val="360"/>
          <w:marRight w:val="0"/>
          <w:marTop w:val="200"/>
          <w:marBottom w:val="0"/>
          <w:divBdr>
            <w:top w:val="none" w:sz="0" w:space="0" w:color="auto"/>
            <w:left w:val="none" w:sz="0" w:space="0" w:color="auto"/>
            <w:bottom w:val="none" w:sz="0" w:space="0" w:color="auto"/>
            <w:right w:val="none" w:sz="0" w:space="0" w:color="auto"/>
          </w:divBdr>
        </w:div>
        <w:div w:id="250700473">
          <w:marLeft w:val="360"/>
          <w:marRight w:val="0"/>
          <w:marTop w:val="200"/>
          <w:marBottom w:val="0"/>
          <w:divBdr>
            <w:top w:val="none" w:sz="0" w:space="0" w:color="auto"/>
            <w:left w:val="none" w:sz="0" w:space="0" w:color="auto"/>
            <w:bottom w:val="none" w:sz="0" w:space="0" w:color="auto"/>
            <w:right w:val="none" w:sz="0" w:space="0" w:color="auto"/>
          </w:divBdr>
        </w:div>
      </w:divsChild>
    </w:div>
    <w:div w:id="2027558035">
      <w:bodyDiv w:val="1"/>
      <w:marLeft w:val="0"/>
      <w:marRight w:val="0"/>
      <w:marTop w:val="0"/>
      <w:marBottom w:val="0"/>
      <w:divBdr>
        <w:top w:val="none" w:sz="0" w:space="0" w:color="auto"/>
        <w:left w:val="none" w:sz="0" w:space="0" w:color="auto"/>
        <w:bottom w:val="none" w:sz="0" w:space="0" w:color="auto"/>
        <w:right w:val="none" w:sz="0" w:space="0" w:color="auto"/>
      </w:divBdr>
    </w:div>
    <w:div w:id="2032416481">
      <w:bodyDiv w:val="1"/>
      <w:marLeft w:val="0"/>
      <w:marRight w:val="0"/>
      <w:marTop w:val="0"/>
      <w:marBottom w:val="0"/>
      <w:divBdr>
        <w:top w:val="none" w:sz="0" w:space="0" w:color="auto"/>
        <w:left w:val="none" w:sz="0" w:space="0" w:color="auto"/>
        <w:bottom w:val="none" w:sz="0" w:space="0" w:color="auto"/>
        <w:right w:val="none" w:sz="0" w:space="0" w:color="auto"/>
      </w:divBdr>
      <w:divsChild>
        <w:div w:id="100492181">
          <w:marLeft w:val="360"/>
          <w:marRight w:val="0"/>
          <w:marTop w:val="200"/>
          <w:marBottom w:val="0"/>
          <w:divBdr>
            <w:top w:val="none" w:sz="0" w:space="0" w:color="auto"/>
            <w:left w:val="none" w:sz="0" w:space="0" w:color="auto"/>
            <w:bottom w:val="none" w:sz="0" w:space="0" w:color="auto"/>
            <w:right w:val="none" w:sz="0" w:space="0" w:color="auto"/>
          </w:divBdr>
        </w:div>
      </w:divsChild>
    </w:div>
    <w:div w:id="2077703449">
      <w:bodyDiv w:val="1"/>
      <w:marLeft w:val="0"/>
      <w:marRight w:val="0"/>
      <w:marTop w:val="0"/>
      <w:marBottom w:val="0"/>
      <w:divBdr>
        <w:top w:val="none" w:sz="0" w:space="0" w:color="auto"/>
        <w:left w:val="none" w:sz="0" w:space="0" w:color="auto"/>
        <w:bottom w:val="none" w:sz="0" w:space="0" w:color="auto"/>
        <w:right w:val="none" w:sz="0" w:space="0" w:color="auto"/>
      </w:divBdr>
      <w:divsChild>
        <w:div w:id="326329541">
          <w:marLeft w:val="360"/>
          <w:marRight w:val="0"/>
          <w:marTop w:val="200"/>
          <w:marBottom w:val="0"/>
          <w:divBdr>
            <w:top w:val="none" w:sz="0" w:space="0" w:color="auto"/>
            <w:left w:val="none" w:sz="0" w:space="0" w:color="auto"/>
            <w:bottom w:val="none" w:sz="0" w:space="0" w:color="auto"/>
            <w:right w:val="none" w:sz="0" w:space="0" w:color="auto"/>
          </w:divBdr>
        </w:div>
        <w:div w:id="578029221">
          <w:marLeft w:val="360"/>
          <w:marRight w:val="0"/>
          <w:marTop w:val="200"/>
          <w:marBottom w:val="0"/>
          <w:divBdr>
            <w:top w:val="none" w:sz="0" w:space="0" w:color="auto"/>
            <w:left w:val="none" w:sz="0" w:space="0" w:color="auto"/>
            <w:bottom w:val="none" w:sz="0" w:space="0" w:color="auto"/>
            <w:right w:val="none" w:sz="0" w:space="0" w:color="auto"/>
          </w:divBdr>
        </w:div>
        <w:div w:id="143621120">
          <w:marLeft w:val="360"/>
          <w:marRight w:val="0"/>
          <w:marTop w:val="200"/>
          <w:marBottom w:val="0"/>
          <w:divBdr>
            <w:top w:val="none" w:sz="0" w:space="0" w:color="auto"/>
            <w:left w:val="none" w:sz="0" w:space="0" w:color="auto"/>
            <w:bottom w:val="none" w:sz="0" w:space="0" w:color="auto"/>
            <w:right w:val="none" w:sz="0" w:space="0" w:color="auto"/>
          </w:divBdr>
        </w:div>
        <w:div w:id="1969437286">
          <w:marLeft w:val="360"/>
          <w:marRight w:val="0"/>
          <w:marTop w:val="200"/>
          <w:marBottom w:val="0"/>
          <w:divBdr>
            <w:top w:val="none" w:sz="0" w:space="0" w:color="auto"/>
            <w:left w:val="none" w:sz="0" w:space="0" w:color="auto"/>
            <w:bottom w:val="none" w:sz="0" w:space="0" w:color="auto"/>
            <w:right w:val="none" w:sz="0" w:space="0" w:color="auto"/>
          </w:divBdr>
        </w:div>
      </w:divsChild>
    </w:div>
    <w:div w:id="2112700124">
      <w:bodyDiv w:val="1"/>
      <w:marLeft w:val="0"/>
      <w:marRight w:val="0"/>
      <w:marTop w:val="0"/>
      <w:marBottom w:val="0"/>
      <w:divBdr>
        <w:top w:val="none" w:sz="0" w:space="0" w:color="auto"/>
        <w:left w:val="none" w:sz="0" w:space="0" w:color="auto"/>
        <w:bottom w:val="none" w:sz="0" w:space="0" w:color="auto"/>
        <w:right w:val="none" w:sz="0" w:space="0" w:color="auto"/>
      </w:divBdr>
      <w:divsChild>
        <w:div w:id="828861961">
          <w:marLeft w:val="360"/>
          <w:marRight w:val="0"/>
          <w:marTop w:val="200"/>
          <w:marBottom w:val="0"/>
          <w:divBdr>
            <w:top w:val="none" w:sz="0" w:space="0" w:color="auto"/>
            <w:left w:val="none" w:sz="0" w:space="0" w:color="auto"/>
            <w:bottom w:val="none" w:sz="0" w:space="0" w:color="auto"/>
            <w:right w:val="none" w:sz="0" w:space="0" w:color="auto"/>
          </w:divBdr>
        </w:div>
        <w:div w:id="93941437">
          <w:marLeft w:val="360"/>
          <w:marRight w:val="0"/>
          <w:marTop w:val="200"/>
          <w:marBottom w:val="0"/>
          <w:divBdr>
            <w:top w:val="none" w:sz="0" w:space="0" w:color="auto"/>
            <w:left w:val="none" w:sz="0" w:space="0" w:color="auto"/>
            <w:bottom w:val="none" w:sz="0" w:space="0" w:color="auto"/>
            <w:right w:val="none" w:sz="0" w:space="0" w:color="auto"/>
          </w:divBdr>
        </w:div>
        <w:div w:id="1850560342">
          <w:marLeft w:val="360"/>
          <w:marRight w:val="0"/>
          <w:marTop w:val="200"/>
          <w:marBottom w:val="0"/>
          <w:divBdr>
            <w:top w:val="none" w:sz="0" w:space="0" w:color="auto"/>
            <w:left w:val="none" w:sz="0" w:space="0" w:color="auto"/>
            <w:bottom w:val="none" w:sz="0" w:space="0" w:color="auto"/>
            <w:right w:val="none" w:sz="0" w:space="0" w:color="auto"/>
          </w:divBdr>
        </w:div>
        <w:div w:id="83345355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d.com/talks/chimamanda_adichie_the_danger_of_a_single_story" TargetMode="External"/><Relationship Id="rId18" Type="http://schemas.openxmlformats.org/officeDocument/2006/relationships/hyperlink" Target="http://www.cbc.ca/player/play/1230042691915" TargetMode="External"/><Relationship Id="rId26" Type="http://schemas.openxmlformats.org/officeDocument/2006/relationships/hyperlink" Target="https://www.theguardian.com/books/2017/mar/13/chimamanda-ngozi-adichie-clarifies-transgender-comments" TargetMode="External"/><Relationship Id="rId3" Type="http://schemas.openxmlformats.org/officeDocument/2006/relationships/styles" Target="styles.xml"/><Relationship Id="rId21" Type="http://schemas.openxmlformats.org/officeDocument/2006/relationships/hyperlink" Target="http://www.trc.ca/websites/trcinstitution/index.php?p=890" TargetMode="External"/><Relationship Id="rId7" Type="http://schemas.openxmlformats.org/officeDocument/2006/relationships/endnotes" Target="endnotes.xml"/><Relationship Id="rId12" Type="http://schemas.openxmlformats.org/officeDocument/2006/relationships/hyperlink" Target="http://www.4thestate.co.uk/book/we-should-all-be-feminists/" TargetMode="External"/><Relationship Id="rId17" Type="http://schemas.openxmlformats.org/officeDocument/2006/relationships/hyperlink" Target="http://www.cbc.ca/player/play/1230042691915" TargetMode="External"/><Relationship Id="rId25" Type="http://schemas.openxmlformats.org/officeDocument/2006/relationships/hyperlink" Target="https://www.theatlantic.com/international/archive/2015/10/catholic-pope-francis-chimamanda-adichie/409237/" TargetMode="External"/><Relationship Id="rId2" Type="http://schemas.openxmlformats.org/officeDocument/2006/relationships/numbering" Target="numbering.xml"/><Relationship Id="rId16" Type="http://schemas.openxmlformats.org/officeDocument/2006/relationships/hyperlink" Target="https://flickr.com/photos/smithsonian/2535895581" TargetMode="External"/><Relationship Id="rId20" Type="http://schemas.openxmlformats.org/officeDocument/2006/relationships/hyperlink" Target="http://www.cbc.ca/player/play/1230042691915"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guardian.com/books/2017/mar/13/chimamanda-ngozi-adichie-clarifies-transgender-comments" TargetMode="External"/><Relationship Id="rId24" Type="http://schemas.openxmlformats.org/officeDocument/2006/relationships/hyperlink" Target="http://www.humansofnewyork.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youtube.com/watch?v=VmjrVfsLRBE" TargetMode="External"/><Relationship Id="rId28" Type="http://schemas.openxmlformats.org/officeDocument/2006/relationships/hyperlink" Target="http://www.chimamanda.com/" TargetMode="External"/><Relationship Id="rId10" Type="http://schemas.openxmlformats.org/officeDocument/2006/relationships/image" Target="media/image2.jpeg"/><Relationship Id="rId19" Type="http://schemas.openxmlformats.org/officeDocument/2006/relationships/hyperlink" Target="http://www.cbc.ca/player/play/123004269191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ixabay.com/en/island-holiday-caribbean-palm-trees-2482200/" TargetMode="External"/><Relationship Id="rId14" Type="http://schemas.openxmlformats.org/officeDocument/2006/relationships/hyperlink" Target="https://www.ted.com/talks/chimamanda_adichie_the_danger_of_a_single_story" TargetMode="External"/><Relationship Id="rId22" Type="http://schemas.openxmlformats.org/officeDocument/2006/relationships/hyperlink" Target="https://www.youtube.com/watch?v=VmjrVfsLRBE" TargetMode="External"/><Relationship Id="rId27" Type="http://schemas.openxmlformats.org/officeDocument/2006/relationships/hyperlink" Target="http://www.cerep.ulg.ac.be/adichie/index.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19AB2-33C1-482C-A952-AF6ADE046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3146</Words>
  <Characters>17935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KWarnock</dc:creator>
  <cp:lastModifiedBy>kelly warnock</cp:lastModifiedBy>
  <cp:revision>2</cp:revision>
  <dcterms:created xsi:type="dcterms:W3CDTF">2018-08-14T21:53:00Z</dcterms:created>
  <dcterms:modified xsi:type="dcterms:W3CDTF">2018-08-14T21:53:00Z</dcterms:modified>
</cp:coreProperties>
</file>