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7E11C690" w:rsidR="00B60FFC" w:rsidRPr="00064121" w:rsidRDefault="00691C32" w:rsidP="00B60FFC">
      <w:pPr>
        <w:pStyle w:val="Heading1"/>
      </w:pPr>
      <w:r>
        <w:t>Unit 8</w:t>
      </w:r>
      <w:r w:rsidR="00B60FFC" w:rsidRPr="00064121">
        <w:t xml:space="preserve">:  </w:t>
      </w:r>
      <w:r w:rsidR="00470DCD">
        <w:t xml:space="preserve">Do we find goodness in </w:t>
      </w:r>
      <w:r>
        <w:t>acts of stewardship</w:t>
      </w:r>
      <w:r w:rsidR="002E5D77">
        <w:t>?</w:t>
      </w:r>
    </w:p>
    <w:p w14:paraId="4DFF0991" w14:textId="79782D8A" w:rsidR="00B60FFC" w:rsidRDefault="00B60FFC" w:rsidP="00B60FFC">
      <w:pPr>
        <w:pStyle w:val="Heading2"/>
      </w:pPr>
      <w:r w:rsidRPr="00064121">
        <w:t>Overview</w:t>
      </w:r>
    </w:p>
    <w:p w14:paraId="127806E3" w14:textId="44AA88F6" w:rsidR="00C3170D" w:rsidRPr="001915F9" w:rsidRDefault="001915F9" w:rsidP="00C3170D">
      <w:r>
        <w:t>There is an old saying, “Waste not, want not.” This means that if we use what we have carefully, and if we do not have excess, we will be content.  From the opposite perspective, in the Bible, Ezekiel 16:49 refers to the city of Sodom: “</w:t>
      </w:r>
      <w:r w:rsidRPr="001915F9">
        <w:t>She and her daughters were arrogant, overfed and unconcerned; they did not help the poor and needy.</w:t>
      </w:r>
      <w:r>
        <w:t xml:space="preserve">” In other words, living extravagantly while failing to help others was a sin. In this unit, we will consider the meaning of stewardship, its connection to justice and to the good life, and the question of </w:t>
      </w:r>
      <w:r w:rsidR="00A3453A">
        <w:t>our own actions and inactions.</w:t>
      </w:r>
    </w:p>
    <w:p w14:paraId="4BAE402D" w14:textId="1DCADDB2" w:rsidR="00B60FFC" w:rsidRPr="006073E1" w:rsidRDefault="00DB1D59" w:rsidP="00B60FFC">
      <w:pPr>
        <w:pStyle w:val="Heading2"/>
      </w:pPr>
      <w:r>
        <w:t>Prompts</w:t>
      </w:r>
    </w:p>
    <w:p w14:paraId="76E0D3EA" w14:textId="78F46BF8" w:rsidR="00B60FFC" w:rsidRPr="00064121" w:rsidRDefault="000B3C00" w:rsidP="00B60FFC">
      <w:pPr>
        <w:spacing w:after="120"/>
      </w:pPr>
      <w:r>
        <w:t>Unit 8</w:t>
      </w:r>
      <w:r w:rsidR="00B60FFC" w:rsidRPr="00064121">
        <w:t xml:space="preserve"> </w:t>
      </w:r>
      <w:r w:rsidR="00834ED6">
        <w:t xml:space="preserve">will look at </w:t>
      </w:r>
      <w:r w:rsidR="006F709D">
        <w:t>two</w:t>
      </w:r>
      <w:r w:rsidR="001A666C">
        <w:t xml:space="preserve"> </w:t>
      </w:r>
      <w:r w:rsidR="00834ED6">
        <w:t>kind</w:t>
      </w:r>
      <w:r w:rsidR="006F709D">
        <w:t>s</w:t>
      </w:r>
      <w:r w:rsidR="00834ED6">
        <w:t xml:space="preserve"> of prompt</w:t>
      </w:r>
      <w:r w:rsidR="006F709D">
        <w:t>s</w:t>
      </w:r>
      <w:r w:rsidR="00B60FFC" w:rsidRPr="00064121">
        <w:t>:</w:t>
      </w:r>
    </w:p>
    <w:p w14:paraId="2A2EA27C" w14:textId="4A647AA1" w:rsidR="00B60FFC" w:rsidRDefault="00B60FFC" w:rsidP="00B60FFC">
      <w:pPr>
        <w:spacing w:after="120"/>
        <w:ind w:left="720"/>
      </w:pPr>
      <w:r>
        <w:t xml:space="preserve">1: </w:t>
      </w:r>
      <w:r w:rsidR="005226CD">
        <w:t xml:space="preserve"> </w:t>
      </w:r>
      <w:r w:rsidR="000B3C00">
        <w:t>Case study of one organization: A Rocha</w:t>
      </w:r>
    </w:p>
    <w:p w14:paraId="0BC153AC" w14:textId="564769DC" w:rsidR="006F709D" w:rsidRDefault="006F709D" w:rsidP="00B60FFC">
      <w:pPr>
        <w:spacing w:after="120"/>
        <w:ind w:left="720"/>
      </w:pPr>
      <w:r>
        <w:t>2.  Digital media application</w:t>
      </w:r>
      <w:r w:rsidR="00C244A6">
        <w:t xml:space="preserve"> challenges</w:t>
      </w:r>
    </w:p>
    <w:p w14:paraId="0F6EC3FB" w14:textId="320A66B4" w:rsidR="00B60FFC" w:rsidRPr="006073E1" w:rsidRDefault="00B60FFC" w:rsidP="00B60FFC">
      <w:pPr>
        <w:pStyle w:val="Heading2"/>
      </w:pPr>
      <w:r w:rsidRPr="006073E1">
        <w:t>Learning Outcomes</w:t>
      </w:r>
    </w:p>
    <w:p w14:paraId="27613380" w14:textId="29B3AE59" w:rsidR="00B60FFC" w:rsidRDefault="005226CD" w:rsidP="00B60FFC">
      <w:pPr>
        <w:spacing w:after="120"/>
      </w:pPr>
      <w:r>
        <w:t>Through practicing inquiry in this unit, you will:</w:t>
      </w:r>
    </w:p>
    <w:p w14:paraId="6D345A68" w14:textId="498738CD" w:rsidR="005226CD" w:rsidRDefault="00B65C92" w:rsidP="005226CD">
      <w:pPr>
        <w:pStyle w:val="ListParagraph"/>
        <w:numPr>
          <w:ilvl w:val="0"/>
          <w:numId w:val="7"/>
        </w:numPr>
        <w:spacing w:after="120"/>
      </w:pPr>
      <w:r>
        <w:t>Examine and evaluate</w:t>
      </w:r>
      <w:r w:rsidR="00CA279F">
        <w:t xml:space="preserve"> the </w:t>
      </w:r>
      <w:r w:rsidR="00A3453A">
        <w:t>meaning of stewardship</w:t>
      </w:r>
      <w:r w:rsidR="00CA279F">
        <w:t xml:space="preserve"> </w:t>
      </w:r>
      <w:r w:rsidR="00A3453A">
        <w:t>and its relationship to justice and the good life</w:t>
      </w:r>
      <w:r w:rsidR="005226CD">
        <w:t>.</w:t>
      </w:r>
    </w:p>
    <w:p w14:paraId="639AE3CB" w14:textId="4319C984" w:rsidR="00A3453A" w:rsidRDefault="00A3453A" w:rsidP="005226CD">
      <w:pPr>
        <w:pStyle w:val="ListParagraph"/>
        <w:numPr>
          <w:ilvl w:val="0"/>
          <w:numId w:val="7"/>
        </w:numPr>
        <w:spacing w:after="120"/>
      </w:pPr>
      <w:r>
        <w:t>Analyze and investigate the principles and work of one specific environmental organization</w:t>
      </w:r>
    </w:p>
    <w:p w14:paraId="47F1F4D8" w14:textId="4A8D45E2" w:rsidR="005226CD" w:rsidRDefault="005226CD" w:rsidP="005226CD">
      <w:pPr>
        <w:pStyle w:val="ListParagraph"/>
        <w:numPr>
          <w:ilvl w:val="0"/>
          <w:numId w:val="7"/>
        </w:numPr>
        <w:spacing w:after="120"/>
      </w:pPr>
      <w:r>
        <w:t>Analyze and synthesize various perspectives (from our class prompts and from classmates)</w:t>
      </w:r>
    </w:p>
    <w:p w14:paraId="613BF165" w14:textId="2E043DFB" w:rsidR="00CA279F" w:rsidRDefault="00A3453A" w:rsidP="005226CD">
      <w:pPr>
        <w:pStyle w:val="ListParagraph"/>
        <w:numPr>
          <w:ilvl w:val="0"/>
          <w:numId w:val="7"/>
        </w:numPr>
        <w:spacing w:after="120"/>
      </w:pPr>
      <w:r>
        <w:t>Challenge yourself to evaluate your participation in stewardship</w:t>
      </w:r>
      <w:r w:rsidR="006F709D">
        <w:t xml:space="preserve"> activities and choices</w:t>
      </w:r>
    </w:p>
    <w:p w14:paraId="0C350683" w14:textId="77777777" w:rsidR="005226CD" w:rsidRPr="007C17C2" w:rsidRDefault="005226CD" w:rsidP="005226CD">
      <w:pPr>
        <w:pStyle w:val="ListParagraph"/>
        <w:spacing w:after="120"/>
      </w:pP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65D23DA8" w:rsidR="00B60FFC" w:rsidRPr="00064121" w:rsidRDefault="00B60FFC" w:rsidP="000B3C00">
            <w:pPr>
              <w:ind w:left="360"/>
            </w:pPr>
            <w:r w:rsidRPr="00064121">
              <w:t xml:space="preserve">Activity </w:t>
            </w:r>
            <w:r w:rsidR="00C61E43">
              <w:t>8.</w:t>
            </w:r>
            <w:r w:rsidRPr="00064121">
              <w:t>1</w:t>
            </w:r>
            <w:r w:rsidR="00A3453A">
              <w:t>: Listen to Joni Mitchell’s “Big, Yellow Taxi.”</w:t>
            </w:r>
            <w:r w:rsidR="00C61E43">
              <w:t xml:space="preserve"> </w:t>
            </w:r>
            <w:r w:rsidR="00C61E43">
              <w:t>Journal your response to the song.</w:t>
            </w:r>
          </w:p>
        </w:tc>
      </w:tr>
      <w:tr w:rsidR="00B60FFC" w:rsidRPr="00064121" w14:paraId="07059EF5" w14:textId="77777777" w:rsidTr="000B6FC8">
        <w:tc>
          <w:tcPr>
            <w:tcW w:w="501" w:type="dxa"/>
          </w:tcPr>
          <w:p w14:paraId="04E37297" w14:textId="77777777" w:rsidR="00B60FFC" w:rsidRPr="00064121" w:rsidRDefault="00B60FFC" w:rsidP="00B60FFC"/>
        </w:tc>
        <w:tc>
          <w:tcPr>
            <w:tcW w:w="8129" w:type="dxa"/>
          </w:tcPr>
          <w:p w14:paraId="24AFCAD9" w14:textId="5476C529" w:rsidR="00B60FFC" w:rsidRPr="00064121" w:rsidRDefault="00B60FFC" w:rsidP="000B3C00">
            <w:pPr>
              <w:ind w:left="360"/>
            </w:pPr>
            <w:r w:rsidRPr="00064121">
              <w:t xml:space="preserve">Activity </w:t>
            </w:r>
            <w:r w:rsidR="00C61E43">
              <w:t>8.</w:t>
            </w:r>
            <w:r>
              <w:t>2</w:t>
            </w:r>
            <w:r w:rsidRPr="00064121">
              <w:t>:</w:t>
            </w:r>
            <w:r w:rsidR="000A7E92">
              <w:t xml:space="preserve"> </w:t>
            </w:r>
            <w:r w:rsidR="00DE454F">
              <w:t xml:space="preserve"> </w:t>
            </w:r>
            <w:r w:rsidR="00C61E43">
              <w:t xml:space="preserve">Read the definition </w:t>
            </w:r>
            <w:r w:rsidR="00C61E43">
              <w:t xml:space="preserve">of </w:t>
            </w:r>
            <w:r w:rsidR="00C61E43">
              <w:t>stewardship</w:t>
            </w:r>
            <w:r w:rsidR="00C61E43">
              <w:t xml:space="preserve"> and reflect</w:t>
            </w:r>
            <w:r w:rsidR="00C61E43">
              <w:t>.</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168A0E73" w:rsidR="00B60FFC" w:rsidRPr="00064121" w:rsidRDefault="00B60FFC" w:rsidP="000B3C00">
            <w:pPr>
              <w:ind w:left="360"/>
            </w:pPr>
            <w:r>
              <w:t xml:space="preserve">Activity </w:t>
            </w:r>
            <w:r w:rsidR="00C61E43">
              <w:t>8.</w:t>
            </w:r>
            <w:r>
              <w:t xml:space="preserve">3: </w:t>
            </w:r>
            <w:r w:rsidR="000A7E92">
              <w:t xml:space="preserve"> </w:t>
            </w:r>
            <w:r w:rsidR="00C61E43">
              <w:rPr>
                <w:rFonts w:ascii="Calibri" w:eastAsia="Times New Roman" w:hAnsi="Calibri" w:cs="Times New Roman"/>
              </w:rPr>
              <w:t xml:space="preserve">Read </w:t>
            </w:r>
            <w:r w:rsidR="00C61E43">
              <w:rPr>
                <w:rFonts w:ascii="Calibri" w:eastAsia="Times New Roman" w:hAnsi="Calibri" w:cs="Times New Roman"/>
              </w:rPr>
              <w:t>the</w:t>
            </w:r>
            <w:r w:rsidR="00C61E43">
              <w:rPr>
                <w:rFonts w:ascii="Calibri" w:eastAsia="Times New Roman" w:hAnsi="Calibri" w:cs="Times New Roman"/>
              </w:rPr>
              <w:t xml:space="preserve"> background information on A Rocha.</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63200156" w:rsidR="00B60FFC" w:rsidRPr="00064121" w:rsidRDefault="00B60FFC" w:rsidP="000B3C00">
            <w:pPr>
              <w:ind w:left="360"/>
            </w:pPr>
            <w:r w:rsidRPr="00064121">
              <w:t xml:space="preserve">Activity </w:t>
            </w:r>
            <w:r w:rsidR="00C61E43">
              <w:t>8.</w:t>
            </w:r>
            <w:r>
              <w:t>4</w:t>
            </w:r>
            <w:r w:rsidRPr="00064121">
              <w:t xml:space="preserve">: </w:t>
            </w:r>
            <w:r w:rsidR="000A7E92">
              <w:t xml:space="preserve"> </w:t>
            </w:r>
            <w:r w:rsidR="00C61E43">
              <w:rPr>
                <w:rFonts w:ascii="Calibri" w:eastAsia="Times New Roman" w:hAnsi="Calibri" w:cs="Times New Roman"/>
              </w:rPr>
              <w:t>Go to the A Rocha Canada website and read the four guiding principles.</w:t>
            </w:r>
          </w:p>
        </w:tc>
      </w:tr>
      <w:tr w:rsidR="00B60FFC" w:rsidRPr="00064121" w14:paraId="54A0CD6D" w14:textId="77777777" w:rsidTr="000B6FC8">
        <w:tc>
          <w:tcPr>
            <w:tcW w:w="501" w:type="dxa"/>
          </w:tcPr>
          <w:p w14:paraId="70CFCD9D" w14:textId="77777777" w:rsidR="00B60FFC" w:rsidRPr="00064121" w:rsidRDefault="00B60FFC" w:rsidP="00B60FFC"/>
        </w:tc>
        <w:tc>
          <w:tcPr>
            <w:tcW w:w="8129" w:type="dxa"/>
          </w:tcPr>
          <w:p w14:paraId="6F10051B" w14:textId="706945D8" w:rsidR="00B60FFC" w:rsidRPr="00AD39A6" w:rsidRDefault="000A7E92" w:rsidP="000B3C00">
            <w:pPr>
              <w:ind w:left="360"/>
            </w:pPr>
            <w:r>
              <w:rPr>
                <w:rFonts w:ascii="Calibri" w:eastAsia="Times New Roman" w:hAnsi="Calibri" w:cs="Times New Roman"/>
              </w:rPr>
              <w:t xml:space="preserve">Activity </w:t>
            </w:r>
            <w:r w:rsidR="00C61E43">
              <w:t>8.</w:t>
            </w:r>
            <w:r>
              <w:rPr>
                <w:rFonts w:ascii="Calibri" w:eastAsia="Times New Roman" w:hAnsi="Calibri" w:cs="Times New Roman"/>
              </w:rPr>
              <w:t xml:space="preserve">5:  </w:t>
            </w:r>
            <w:r w:rsidR="00C61E43">
              <w:rPr>
                <w:rFonts w:ascii="Calibri" w:eastAsia="Times New Roman" w:hAnsi="Calibri" w:cs="Times New Roman"/>
              </w:rPr>
              <w:t>Watch the short video: A Rocha: Changing Lives.</w:t>
            </w:r>
          </w:p>
        </w:tc>
      </w:tr>
      <w:tr w:rsidR="000A7E92" w:rsidRPr="00064121" w14:paraId="3A51A1EC" w14:textId="77777777" w:rsidTr="000B6FC8">
        <w:tc>
          <w:tcPr>
            <w:tcW w:w="501" w:type="dxa"/>
          </w:tcPr>
          <w:p w14:paraId="4B4C6F44" w14:textId="77777777" w:rsidR="000A7E92" w:rsidRPr="00064121" w:rsidRDefault="000A7E92" w:rsidP="00B60FFC"/>
        </w:tc>
        <w:tc>
          <w:tcPr>
            <w:tcW w:w="8129" w:type="dxa"/>
          </w:tcPr>
          <w:p w14:paraId="4E5552AD" w14:textId="4890D761" w:rsidR="000A7E92" w:rsidRDefault="006E70A2" w:rsidP="000B3C00">
            <w:pPr>
              <w:ind w:left="360"/>
              <w:rPr>
                <w:rFonts w:ascii="Calibri" w:eastAsia="Times New Roman" w:hAnsi="Calibri" w:cs="Times New Roman"/>
              </w:rPr>
            </w:pPr>
            <w:r>
              <w:rPr>
                <w:rFonts w:ascii="Calibri" w:eastAsia="Times New Roman" w:hAnsi="Calibri" w:cs="Times New Roman"/>
              </w:rPr>
              <w:t xml:space="preserve">Activity </w:t>
            </w:r>
            <w:r w:rsidR="00C61E43">
              <w:t>8.</w:t>
            </w:r>
            <w:r>
              <w:rPr>
                <w:rFonts w:ascii="Calibri" w:eastAsia="Times New Roman" w:hAnsi="Calibri" w:cs="Times New Roman"/>
              </w:rPr>
              <w:t xml:space="preserve">6:  </w:t>
            </w:r>
            <w:r w:rsidR="00C61E43">
              <w:rPr>
                <w:rFonts w:ascii="Calibri" w:eastAsia="Times New Roman" w:hAnsi="Calibri" w:cs="Times New Roman"/>
              </w:rPr>
              <w:t>Read the excerpts and respond.</w:t>
            </w:r>
          </w:p>
        </w:tc>
      </w:tr>
      <w:tr w:rsidR="006E70A2" w:rsidRPr="00064121" w14:paraId="0FE1913D" w14:textId="77777777" w:rsidTr="000B6FC8">
        <w:tc>
          <w:tcPr>
            <w:tcW w:w="501" w:type="dxa"/>
          </w:tcPr>
          <w:p w14:paraId="599200CD" w14:textId="77777777" w:rsidR="006E70A2" w:rsidRPr="00064121" w:rsidRDefault="006E70A2" w:rsidP="00B60FFC"/>
        </w:tc>
        <w:tc>
          <w:tcPr>
            <w:tcW w:w="8129" w:type="dxa"/>
          </w:tcPr>
          <w:p w14:paraId="513596A8" w14:textId="45092E27" w:rsidR="006E70A2" w:rsidRDefault="006E70A2" w:rsidP="000B3C00">
            <w:pPr>
              <w:ind w:left="360"/>
              <w:rPr>
                <w:rFonts w:ascii="Calibri" w:eastAsia="Times New Roman" w:hAnsi="Calibri" w:cs="Times New Roman"/>
              </w:rPr>
            </w:pPr>
            <w:r>
              <w:rPr>
                <w:rFonts w:ascii="Calibri" w:eastAsia="Times New Roman" w:hAnsi="Calibri" w:cs="Times New Roman"/>
              </w:rPr>
              <w:t xml:space="preserve">Activity </w:t>
            </w:r>
            <w:r w:rsidR="00C61E43">
              <w:t>8.</w:t>
            </w:r>
            <w:r>
              <w:rPr>
                <w:rFonts w:ascii="Calibri" w:eastAsia="Times New Roman" w:hAnsi="Calibri" w:cs="Times New Roman"/>
              </w:rPr>
              <w:t xml:space="preserve">7: </w:t>
            </w:r>
            <w:r w:rsidR="00B632C0">
              <w:rPr>
                <w:rFonts w:ascii="Calibri" w:eastAsia="Times New Roman" w:hAnsi="Calibri" w:cs="Times New Roman"/>
              </w:rPr>
              <w:t>Explore the websites for A Rocha Canada and A Rocha International.</w:t>
            </w:r>
          </w:p>
        </w:tc>
      </w:tr>
      <w:tr w:rsidR="006E70A2" w:rsidRPr="00064121" w14:paraId="5CD9149D" w14:textId="77777777" w:rsidTr="000B6FC8">
        <w:tc>
          <w:tcPr>
            <w:tcW w:w="501" w:type="dxa"/>
          </w:tcPr>
          <w:p w14:paraId="3D2F8C99" w14:textId="77777777" w:rsidR="006E70A2" w:rsidRPr="00064121" w:rsidRDefault="006E70A2" w:rsidP="00B60FFC"/>
        </w:tc>
        <w:tc>
          <w:tcPr>
            <w:tcW w:w="8129" w:type="dxa"/>
          </w:tcPr>
          <w:p w14:paraId="643192C9" w14:textId="13A6C87C" w:rsidR="006E70A2" w:rsidRDefault="008102A0" w:rsidP="000B3C00">
            <w:pPr>
              <w:ind w:left="360"/>
              <w:rPr>
                <w:rFonts w:ascii="Calibri" w:eastAsia="Times New Roman" w:hAnsi="Calibri" w:cs="Times New Roman"/>
              </w:rPr>
            </w:pPr>
            <w:r>
              <w:rPr>
                <w:rFonts w:ascii="Calibri" w:eastAsia="Times New Roman" w:hAnsi="Calibri" w:cs="Times New Roman"/>
              </w:rPr>
              <w:t xml:space="preserve">Activity </w:t>
            </w:r>
            <w:r w:rsidR="00C61E43">
              <w:t>8.</w:t>
            </w:r>
            <w:r>
              <w:rPr>
                <w:rFonts w:ascii="Calibri" w:eastAsia="Times New Roman" w:hAnsi="Calibri" w:cs="Times New Roman"/>
              </w:rPr>
              <w:t xml:space="preserve">8: </w:t>
            </w:r>
            <w:r w:rsidR="00B632C0">
              <w:rPr>
                <w:rFonts w:ascii="Calibri" w:eastAsia="Times New Roman" w:hAnsi="Calibri" w:cs="Times New Roman"/>
              </w:rPr>
              <w:t xml:space="preserve">Take the quiz from National Geographic: </w:t>
            </w:r>
            <w:hyperlink r:id="rId8" w:history="1">
              <w:r w:rsidR="00B632C0" w:rsidRPr="000B3C00">
                <w:rPr>
                  <w:rStyle w:val="Hyperlink"/>
                  <w:rFonts w:ascii="Calibri" w:eastAsia="Times New Roman" w:hAnsi="Calibri" w:cs="Times New Roman"/>
                </w:rPr>
                <w:t>Do you know how to go green?</w:t>
              </w:r>
            </w:hyperlink>
            <w:r w:rsidR="00B632C0">
              <w:rPr>
                <w:rFonts w:ascii="Calibri" w:eastAsia="Times New Roman" w:hAnsi="Calibri" w:cs="Times New Roman"/>
              </w:rPr>
              <w:t xml:space="preserve"> Then, g</w:t>
            </w:r>
            <w:r w:rsidR="00B632C0">
              <w:rPr>
                <w:rFonts w:ascii="Calibri" w:eastAsia="Times New Roman" w:hAnsi="Calibri" w:cs="Times New Roman"/>
              </w:rPr>
              <w:t xml:space="preserve">o to </w:t>
            </w:r>
            <w:hyperlink r:id="rId9" w:history="1">
              <w:r w:rsidR="00B632C0" w:rsidRPr="000B3C00">
                <w:rPr>
                  <w:rStyle w:val="Hyperlink"/>
                  <w:rFonts w:ascii="Calibri" w:eastAsia="Times New Roman" w:hAnsi="Calibri" w:cs="Times New Roman"/>
                </w:rPr>
                <w:t>Green Eco Tips for Sustainable Living</w:t>
              </w:r>
            </w:hyperlink>
            <w:r w:rsidR="00B632C0">
              <w:rPr>
                <w:rFonts w:ascii="Calibri" w:eastAsia="Times New Roman" w:hAnsi="Calibri" w:cs="Times New Roman"/>
              </w:rPr>
              <w:t xml:space="preserve"> and browse the many practical suggestions.</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77074AFB"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7E1BDD">
        <w:rPr>
          <w:rFonts w:ascii="Calibri" w:eastAsia="Times New Roman" w:hAnsi="Calibri" w:cs="Times New Roman"/>
        </w:rPr>
        <w:t xml:space="preserve"> for Unit </w:t>
      </w:r>
      <w:r w:rsidR="00C61E43">
        <w:rPr>
          <w:rFonts w:ascii="Calibri" w:eastAsia="Times New Roman" w:hAnsi="Calibri" w:cs="Times New Roman"/>
        </w:rPr>
        <w:t>8</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C7109E">
        <w:trPr>
          <w:trHeight w:val="287"/>
        </w:trPr>
        <w:tc>
          <w:tcPr>
            <w:tcW w:w="6312" w:type="dxa"/>
          </w:tcPr>
          <w:p w14:paraId="7C55BFDE" w14:textId="77777777" w:rsidR="00B632C0" w:rsidRDefault="00FB0E52" w:rsidP="00C7109E">
            <w:pPr>
              <w:spacing w:before="120" w:after="120" w:line="276" w:lineRule="auto"/>
              <w:rPr>
                <w:rFonts w:ascii="Calibri" w:eastAsia="Times New Roman" w:hAnsi="Calibri"/>
              </w:rPr>
            </w:pPr>
            <w:r w:rsidRPr="00C61E43">
              <w:rPr>
                <w:rFonts w:ascii="Calibri" w:eastAsia="Times New Roman" w:hAnsi="Calibri"/>
                <w:b/>
                <w:sz w:val="22"/>
                <w:szCs w:val="22"/>
              </w:rPr>
              <w:t>Group discussion</w:t>
            </w:r>
            <w:r w:rsidR="00C61E43" w:rsidRPr="00C61E43">
              <w:rPr>
                <w:rFonts w:ascii="Calibri" w:eastAsia="Times New Roman" w:hAnsi="Calibri"/>
                <w:b/>
                <w:sz w:val="22"/>
                <w:szCs w:val="22"/>
              </w:rPr>
              <w:t xml:space="preserve">: </w:t>
            </w:r>
            <w:r w:rsidR="00C61E43" w:rsidRPr="00C61E43">
              <w:rPr>
                <w:rFonts w:ascii="Calibri" w:eastAsia="Times New Roman" w:hAnsi="Calibri"/>
                <w:sz w:val="22"/>
                <w:szCs w:val="22"/>
              </w:rPr>
              <w:t>Do we find goodness in acts of stewardship?</w:t>
            </w:r>
            <w:r w:rsidR="00B632C0">
              <w:rPr>
                <w:rFonts w:ascii="Calibri" w:eastAsia="Times New Roman" w:hAnsi="Calibri"/>
              </w:rPr>
              <w:t xml:space="preserve"> </w:t>
            </w:r>
          </w:p>
          <w:p w14:paraId="12233755" w14:textId="34518D81" w:rsidR="000B6FC8" w:rsidRPr="00B87A69" w:rsidRDefault="00B632C0" w:rsidP="00C7109E">
            <w:pPr>
              <w:spacing w:before="120" w:after="120" w:line="276" w:lineRule="auto"/>
              <w:rPr>
                <w:rFonts w:eastAsiaTheme="minorHAnsi"/>
                <w:sz w:val="24"/>
                <w:szCs w:val="24"/>
              </w:rPr>
            </w:pPr>
            <w:r w:rsidRPr="00B632C0">
              <w:rPr>
                <w:rFonts w:ascii="Calibri" w:eastAsia="Times New Roman" w:hAnsi="Calibri"/>
                <w:sz w:val="22"/>
              </w:rPr>
              <w:t xml:space="preserve">With your group, discuss what the two application challenges </w:t>
            </w:r>
            <w:r w:rsidRPr="00B632C0">
              <w:rPr>
                <w:rFonts w:ascii="Calibri" w:eastAsia="Times New Roman" w:hAnsi="Calibri"/>
                <w:sz w:val="22"/>
              </w:rPr>
              <w:t xml:space="preserve">in Prompt 2 </w:t>
            </w:r>
            <w:r w:rsidRPr="00B632C0">
              <w:rPr>
                <w:rFonts w:ascii="Calibri" w:eastAsia="Times New Roman" w:hAnsi="Calibri"/>
                <w:sz w:val="22"/>
              </w:rPr>
              <w:t xml:space="preserve">show you about stewardship, justice, and the good life. </w:t>
            </w:r>
          </w:p>
        </w:tc>
        <w:tc>
          <w:tcPr>
            <w:tcW w:w="1697" w:type="dxa"/>
          </w:tcPr>
          <w:p w14:paraId="6C0E6F53" w14:textId="39182A09" w:rsidR="000B6FC8" w:rsidRPr="00890BFC" w:rsidRDefault="00FB0E52" w:rsidP="00C7109E">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76FB6EB4" w14:textId="48141E6B" w:rsidR="00B60FFC" w:rsidRDefault="00120806" w:rsidP="00B60FFC">
      <w:pPr>
        <w:pStyle w:val="Heading2"/>
        <w:spacing w:after="120"/>
      </w:pPr>
      <w:r>
        <w:t>Prompt</w:t>
      </w:r>
      <w:r w:rsidR="00B60FFC" w:rsidRPr="00C823F1">
        <w:t xml:space="preserve"> 1: </w:t>
      </w:r>
      <w:r w:rsidR="00FB0E52">
        <w:t xml:space="preserve"> </w:t>
      </w:r>
      <w:r w:rsidR="005C2CFC">
        <w:t xml:space="preserve">Case Study of </w:t>
      </w:r>
      <w:proofErr w:type="gramStart"/>
      <w:r w:rsidR="005C2CFC">
        <w:t>A</w:t>
      </w:r>
      <w:proofErr w:type="gramEnd"/>
      <w:r w:rsidR="005C2CFC">
        <w:t xml:space="preserve"> Rocha</w:t>
      </w:r>
    </w:p>
    <w:p w14:paraId="46DFCC9B" w14:textId="00A45AEE" w:rsidR="00A3453A" w:rsidRPr="00A3453A" w:rsidRDefault="001D0F59" w:rsidP="00A3453A">
      <w:r>
        <w:t xml:space="preserve">There are environmental organizations all over the world, each with a specific focus and a set of values that gives meaning to their activism. We will take a close look at one organization and spend some time getting to know its principles and work. </w:t>
      </w:r>
    </w:p>
    <w:p w14:paraId="468288E0" w14:textId="77777777" w:rsidR="00D935EB" w:rsidRDefault="00D935EB" w:rsidP="00D935EB">
      <w:pPr>
        <w:pStyle w:val="Heading3"/>
      </w:pPr>
      <w:r>
        <w:t>Learning Activities</w:t>
      </w:r>
    </w:p>
    <w:p w14:paraId="18C9CDD2" w14:textId="6D0868BF" w:rsidR="00B60FFC" w:rsidRDefault="00B60FFC" w:rsidP="00D935EB">
      <w:pPr>
        <w:pStyle w:val="Heading4"/>
      </w:pPr>
      <w:r w:rsidRPr="00D935EB">
        <w:t>Activity</w:t>
      </w:r>
      <w:r>
        <w:t xml:space="preserve"> </w:t>
      </w:r>
      <w:r w:rsidR="00A448E8">
        <w:t>8.</w:t>
      </w:r>
      <w:r>
        <w:t>1</w:t>
      </w:r>
      <w:r w:rsidRPr="0004405F">
        <w:t>:</w:t>
      </w:r>
      <w:r w:rsidR="00A448E8">
        <w:t xml:space="preserve"> Listen and Reflect</w:t>
      </w:r>
      <w:r w:rsidRPr="0004405F">
        <w:t xml:space="preserve"> </w:t>
      </w:r>
    </w:p>
    <w:p w14:paraId="7521DDF7" w14:textId="65D7B002" w:rsidR="00437EF0" w:rsidRPr="00692C4D" w:rsidRDefault="001D0F59" w:rsidP="00437EF0">
      <w:r>
        <w:t>Listen to Joni Mitchell’s classic song, “</w:t>
      </w:r>
      <w:hyperlink r:id="rId10" w:history="1">
        <w:r w:rsidRPr="00A448E8">
          <w:rPr>
            <w:rStyle w:val="Hyperlink"/>
          </w:rPr>
          <w:t>Big, Yellow Taxi</w:t>
        </w:r>
      </w:hyperlink>
      <w:r w:rsidR="00692C4D">
        <w:t>.</w:t>
      </w:r>
      <w:r>
        <w:t>”</w:t>
      </w:r>
      <w:r w:rsidR="00692C4D">
        <w:t xml:space="preserve">  You can look up the lyrics if you would like to read as well.</w:t>
      </w:r>
    </w:p>
    <w:p w14:paraId="7B812F27" w14:textId="3BF6A058" w:rsidR="008967D9" w:rsidRDefault="00A448E8" w:rsidP="00D935EB">
      <w:r>
        <w:t>Next, t</w:t>
      </w:r>
      <w:r w:rsidR="008967D9" w:rsidRPr="008967D9">
        <w:t>ake approximately 5 minutes to journal your thoughts</w:t>
      </w:r>
      <w:r w:rsidR="001D0F59">
        <w:t xml:space="preserve"> in response to the song.</w:t>
      </w:r>
    </w:p>
    <w:p w14:paraId="7F72356B" w14:textId="77777777" w:rsidR="00C61E43" w:rsidRPr="008967D9" w:rsidRDefault="00C61E43" w:rsidP="00D935EB"/>
    <w:p w14:paraId="306DC29F" w14:textId="05E54F9C" w:rsidR="001551C1" w:rsidRDefault="001551C1" w:rsidP="001551C1">
      <w:pPr>
        <w:pStyle w:val="Heading4"/>
      </w:pPr>
      <w:r>
        <w:t xml:space="preserve">Activity </w:t>
      </w:r>
      <w:r w:rsidR="00983120">
        <w:t>8.2</w:t>
      </w:r>
      <w:r>
        <w:t>:</w:t>
      </w:r>
      <w:r w:rsidR="00983120">
        <w:t xml:space="preserve"> Stewardship Discussion</w:t>
      </w:r>
    </w:p>
    <w:p w14:paraId="5350BB82" w14:textId="75E1068D" w:rsidR="001D0F59" w:rsidRPr="00C61E43" w:rsidRDefault="001D0F59" w:rsidP="001D0F59">
      <w:pPr>
        <w:rPr>
          <w:lang w:val="en-US"/>
        </w:rPr>
      </w:pPr>
      <w:r>
        <w:t xml:space="preserve">Read the </w:t>
      </w:r>
      <w:r w:rsidR="00C61E43">
        <w:t xml:space="preserve">following </w:t>
      </w:r>
      <w:r>
        <w:t xml:space="preserve">definition of stewardship and </w:t>
      </w:r>
      <w:r w:rsidR="00C61E43">
        <w:t>reflect in your learning journal the question below</w:t>
      </w:r>
      <w:r>
        <w:t>.</w:t>
      </w:r>
      <w:r w:rsidR="00C61E43">
        <w:t xml:space="preserve"> </w:t>
      </w:r>
      <w:bookmarkStart w:id="0" w:name="_Hlk522129747"/>
      <w:r w:rsidR="00C61E43" w:rsidRPr="00E43C4E">
        <w:rPr>
          <w:lang w:val="en-US"/>
        </w:rPr>
        <w:t>Feel free to share with your group when you meet this week.</w:t>
      </w:r>
      <w:bookmarkEnd w:id="0"/>
    </w:p>
    <w:p w14:paraId="7BA755D5" w14:textId="77777777" w:rsidR="00A448E8" w:rsidRPr="00A448E8" w:rsidRDefault="00A448E8" w:rsidP="00A448E8">
      <w:pPr>
        <w:rPr>
          <w:lang w:val="en-US"/>
        </w:rPr>
      </w:pPr>
      <w:r w:rsidRPr="00A448E8">
        <w:rPr>
          <w:lang w:val="en-US"/>
        </w:rPr>
        <w:t>According to the Miriam-Webster Dictionary, stewardship refers to “the conducting, supervising, or managing of something; </w:t>
      </w:r>
      <w:proofErr w:type="gramStart"/>
      <w:r w:rsidRPr="00A448E8">
        <w:rPr>
          <w:i/>
          <w:iCs/>
          <w:lang w:val="en-US"/>
        </w:rPr>
        <w:t>especially</w:t>
      </w:r>
      <w:r w:rsidRPr="00A448E8">
        <w:rPr>
          <w:lang w:val="en-US"/>
        </w:rPr>
        <w:t> </w:t>
      </w:r>
      <w:r w:rsidRPr="00A448E8">
        <w:rPr>
          <w:b/>
          <w:bCs/>
          <w:lang w:val="en-US"/>
        </w:rPr>
        <w:t>:</w:t>
      </w:r>
      <w:proofErr w:type="gramEnd"/>
      <w:r w:rsidRPr="00A448E8">
        <w:rPr>
          <w:b/>
          <w:bCs/>
          <w:lang w:val="en-US"/>
        </w:rPr>
        <w:t> </w:t>
      </w:r>
      <w:r w:rsidRPr="00A448E8">
        <w:rPr>
          <w:lang w:val="en-US"/>
        </w:rPr>
        <w:t>the careful and responsible management of something entrusted to one's care.”</w:t>
      </w:r>
    </w:p>
    <w:p w14:paraId="3042A442" w14:textId="29809D58" w:rsidR="00A448E8" w:rsidRPr="00C61E43" w:rsidRDefault="00A448E8" w:rsidP="00C61E43">
      <w:pPr>
        <w:pStyle w:val="ListParagraph"/>
        <w:numPr>
          <w:ilvl w:val="0"/>
          <w:numId w:val="16"/>
        </w:numPr>
        <w:rPr>
          <w:lang w:val="en-US"/>
        </w:rPr>
      </w:pPr>
      <w:r w:rsidRPr="00C61E43">
        <w:rPr>
          <w:lang w:val="en-US"/>
        </w:rPr>
        <w:t>What kinds of things are entrusted to your care? What do you have that you need to learn to steward?</w:t>
      </w:r>
    </w:p>
    <w:p w14:paraId="1C7ABAA8" w14:textId="77777777" w:rsidR="009C4108" w:rsidRPr="00F83B4B" w:rsidRDefault="009C4108" w:rsidP="009C4108">
      <w:pPr>
        <w:rPr>
          <w:rFonts w:ascii="Calibri" w:eastAsia="Times New Roman" w:hAnsi="Calibri" w:cs="Times New Roman"/>
          <w:i/>
        </w:rPr>
      </w:pPr>
      <w:r w:rsidRPr="00F83B4B">
        <w:rPr>
          <w:rFonts w:ascii="Calibri" w:eastAsia="Times New Roman" w:hAnsi="Calibri" w:cs="Times New Roman"/>
          <w:i/>
        </w:rPr>
        <w:lastRenderedPageBreak/>
        <w:t xml:space="preserve">Note that as with all of the first lesson prompts, you will </w:t>
      </w:r>
      <w:r w:rsidRPr="009554D1">
        <w:rPr>
          <w:rFonts w:ascii="Calibri" w:eastAsia="Times New Roman" w:hAnsi="Calibri" w:cs="Times New Roman"/>
          <w:b/>
          <w:i/>
        </w:rPr>
        <w:t>not be graded</w:t>
      </w:r>
      <w:r w:rsidRPr="00F83B4B">
        <w:rPr>
          <w:rFonts w:ascii="Calibri" w:eastAsia="Times New Roman" w:hAnsi="Calibri" w:cs="Times New Roman"/>
          <w:i/>
        </w:rPr>
        <w:t xml:space="preserve"> on these discussions. This prompt will help you explore the topics and will be instrumental in completing the final project.</w:t>
      </w:r>
    </w:p>
    <w:p w14:paraId="32477F98" w14:textId="77777777" w:rsidR="00A448E8" w:rsidRDefault="00A448E8" w:rsidP="001D0F59"/>
    <w:p w14:paraId="76E0844D" w14:textId="2EC8F6E2" w:rsidR="001551C1" w:rsidRDefault="001551C1" w:rsidP="00881572">
      <w:pPr>
        <w:pStyle w:val="Heading4"/>
      </w:pPr>
      <w:r>
        <w:t xml:space="preserve">Activity </w:t>
      </w:r>
      <w:r w:rsidR="00983120">
        <w:t>8.3: A Rocha Case Study</w:t>
      </w:r>
    </w:p>
    <w:p w14:paraId="3B2194E3" w14:textId="6060206B" w:rsidR="00E35D54" w:rsidRPr="00A448E8" w:rsidRDefault="001A666C" w:rsidP="00A448E8">
      <w:pPr>
        <w:rPr>
          <w:lang w:val="en-US"/>
        </w:rPr>
      </w:pPr>
      <w:r w:rsidRPr="00A448E8">
        <w:rPr>
          <w:lang w:val="en-US"/>
        </w:rPr>
        <w:t>Justice includes concepts of respect, equality, and fairness. It applies to human behavior, especially our treatment of others.</w:t>
      </w:r>
      <w:r w:rsidR="00A448E8">
        <w:rPr>
          <w:lang w:val="en-US"/>
        </w:rPr>
        <w:t xml:space="preserve"> </w:t>
      </w:r>
      <w:r w:rsidRPr="00A448E8">
        <w:rPr>
          <w:lang w:val="en-US"/>
        </w:rPr>
        <w:t>When you have something, you are faced with a choice. You can choose to hoard it, use it for yourself, abuse it, care for it, apply it the needs of others, or give it away.</w:t>
      </w:r>
    </w:p>
    <w:p w14:paraId="71A5702E" w14:textId="1303C545" w:rsidR="00B60FFC" w:rsidRPr="00C61E43" w:rsidRDefault="001A666C" w:rsidP="00C61E43">
      <w:pPr>
        <w:rPr>
          <w:lang w:val="en-US"/>
        </w:rPr>
      </w:pPr>
      <w:r w:rsidRPr="00A448E8">
        <w:rPr>
          <w:lang w:val="en-US"/>
        </w:rPr>
        <w:t xml:space="preserve">Think about how this choice intersects with justice. </w:t>
      </w:r>
    </w:p>
    <w:p w14:paraId="48D6CB9E" w14:textId="4FA7FACF" w:rsidR="00692C4D" w:rsidRDefault="00983120" w:rsidP="00692C4D">
      <w:pPr>
        <w:rPr>
          <w:rFonts w:eastAsia="Times New Roman"/>
        </w:rPr>
      </w:pPr>
      <w:r>
        <w:rPr>
          <w:rFonts w:eastAsia="Times New Roman"/>
        </w:rPr>
        <w:t>The following will</w:t>
      </w:r>
      <w:r w:rsidR="006F709D">
        <w:rPr>
          <w:rFonts w:eastAsia="Times New Roman"/>
        </w:rPr>
        <w:t xml:space="preserve"> </w:t>
      </w:r>
      <w:r w:rsidR="001D0F59">
        <w:rPr>
          <w:rFonts w:eastAsia="Times New Roman"/>
        </w:rPr>
        <w:t>provide</w:t>
      </w:r>
      <w:r>
        <w:rPr>
          <w:rFonts w:eastAsia="Times New Roman"/>
        </w:rPr>
        <w:t xml:space="preserve"> you with</w:t>
      </w:r>
      <w:r w:rsidR="001D0F59">
        <w:rPr>
          <w:rFonts w:eastAsia="Times New Roman"/>
        </w:rPr>
        <w:t xml:space="preserve"> brief background information on A Rocha. Read this to set the context for your analysis.</w:t>
      </w:r>
    </w:p>
    <w:p w14:paraId="5DC907F2" w14:textId="77777777" w:rsidR="00983120" w:rsidRPr="00983120" w:rsidRDefault="00983120" w:rsidP="00983120">
      <w:pPr>
        <w:rPr>
          <w:rFonts w:eastAsia="Times New Roman"/>
          <w:lang w:val="en-US"/>
        </w:rPr>
      </w:pPr>
      <w:r w:rsidRPr="00983120">
        <w:rPr>
          <w:rFonts w:eastAsia="Times New Roman"/>
          <w:b/>
          <w:bCs/>
          <w:lang w:val="en-US"/>
        </w:rPr>
        <w:t>Background of the organization</w:t>
      </w:r>
    </w:p>
    <w:p w14:paraId="3D19B9CE" w14:textId="77777777" w:rsidR="00983120" w:rsidRDefault="00983120" w:rsidP="00983120">
      <w:pPr>
        <w:numPr>
          <w:ilvl w:val="0"/>
          <w:numId w:val="11"/>
        </w:numPr>
        <w:rPr>
          <w:rFonts w:eastAsia="Times New Roman"/>
          <w:lang w:val="en-US"/>
        </w:rPr>
      </w:pPr>
      <w:r>
        <w:rPr>
          <w:rFonts w:eastAsia="Times New Roman"/>
          <w:lang w:val="en-US"/>
        </w:rPr>
        <w:t>A Ro</w:t>
      </w:r>
      <w:r w:rsidRPr="00983120">
        <w:rPr>
          <w:rFonts w:eastAsia="Times New Roman"/>
          <w:lang w:val="en-US"/>
        </w:rPr>
        <w:t xml:space="preserve">cha is a </w:t>
      </w:r>
      <w:r w:rsidR="001A666C" w:rsidRPr="00983120">
        <w:rPr>
          <w:rFonts w:eastAsia="Times New Roman"/>
          <w:lang w:val="en-US"/>
        </w:rPr>
        <w:t>Christian conservation organization</w:t>
      </w:r>
      <w:r w:rsidRPr="00983120">
        <w:rPr>
          <w:rFonts w:eastAsia="Times New Roman"/>
          <w:lang w:val="en-US"/>
        </w:rPr>
        <w:t xml:space="preserve">. </w:t>
      </w:r>
    </w:p>
    <w:p w14:paraId="0FDFFCCB" w14:textId="5B99FA07" w:rsidR="00E35D54" w:rsidRPr="00983120" w:rsidRDefault="00983120" w:rsidP="00983120">
      <w:pPr>
        <w:numPr>
          <w:ilvl w:val="0"/>
          <w:numId w:val="11"/>
        </w:numPr>
        <w:rPr>
          <w:rFonts w:eastAsia="Times New Roman"/>
          <w:lang w:val="en-US"/>
        </w:rPr>
      </w:pPr>
      <w:r w:rsidRPr="00983120">
        <w:rPr>
          <w:rFonts w:eastAsia="Times New Roman"/>
          <w:lang w:val="en-US"/>
        </w:rPr>
        <w:t xml:space="preserve">It </w:t>
      </w:r>
      <w:r>
        <w:rPr>
          <w:rFonts w:eastAsia="Times New Roman"/>
          <w:lang w:val="en-US"/>
        </w:rPr>
        <w:t>b</w:t>
      </w:r>
      <w:r w:rsidR="001A666C" w:rsidRPr="00983120">
        <w:rPr>
          <w:rFonts w:eastAsia="Times New Roman"/>
          <w:lang w:val="en-US"/>
        </w:rPr>
        <w:t>egan as a movement in Portugal in 1982 and in Canada in the late 90s and TWU was a catalyst for this</w:t>
      </w:r>
      <w:r>
        <w:rPr>
          <w:rFonts w:eastAsia="Times New Roman"/>
          <w:lang w:val="en-US"/>
        </w:rPr>
        <w:t>.</w:t>
      </w:r>
    </w:p>
    <w:p w14:paraId="1EF1A8C0" w14:textId="0B01B56E" w:rsidR="00E35D54" w:rsidRPr="00983120" w:rsidRDefault="001A666C" w:rsidP="00983120">
      <w:pPr>
        <w:numPr>
          <w:ilvl w:val="0"/>
          <w:numId w:val="11"/>
        </w:numPr>
        <w:rPr>
          <w:rFonts w:eastAsia="Times New Roman"/>
          <w:lang w:val="en-US"/>
        </w:rPr>
      </w:pPr>
      <w:r w:rsidRPr="00983120">
        <w:rPr>
          <w:rFonts w:eastAsia="Times New Roman"/>
          <w:lang w:val="en-US"/>
        </w:rPr>
        <w:t>Prof</w:t>
      </w:r>
      <w:r w:rsidR="00983120">
        <w:rPr>
          <w:rFonts w:eastAsia="Times New Roman"/>
          <w:lang w:val="en-US"/>
        </w:rPr>
        <w:t>essor</w:t>
      </w:r>
      <w:r w:rsidRPr="00983120">
        <w:rPr>
          <w:rFonts w:eastAsia="Times New Roman"/>
          <w:lang w:val="en-US"/>
        </w:rPr>
        <w:t xml:space="preserve"> David Clements (TWU biology) was involved from the beginning</w:t>
      </w:r>
      <w:r w:rsidR="00983120">
        <w:rPr>
          <w:rFonts w:eastAsia="Times New Roman"/>
          <w:lang w:val="en-US"/>
        </w:rPr>
        <w:t>.</w:t>
      </w:r>
      <w:r w:rsidRPr="00983120">
        <w:rPr>
          <w:rFonts w:eastAsia="Times New Roman"/>
          <w:lang w:val="en-US"/>
        </w:rPr>
        <w:t xml:space="preserve"> </w:t>
      </w:r>
    </w:p>
    <w:p w14:paraId="37E39FA6" w14:textId="77777777" w:rsidR="00E35D54" w:rsidRPr="00983120" w:rsidRDefault="001A666C" w:rsidP="00983120">
      <w:pPr>
        <w:numPr>
          <w:ilvl w:val="0"/>
          <w:numId w:val="11"/>
        </w:numPr>
        <w:rPr>
          <w:rFonts w:eastAsia="Times New Roman"/>
          <w:lang w:val="en-US"/>
        </w:rPr>
      </w:pPr>
      <w:r w:rsidRPr="00983120">
        <w:rPr>
          <w:rFonts w:eastAsia="Times New Roman"/>
          <w:lang w:val="en-US"/>
        </w:rPr>
        <w:t>A key tenant of A Rocha is to be “planted” in a particular location</w:t>
      </w:r>
    </w:p>
    <w:p w14:paraId="32706B3D" w14:textId="77777777" w:rsidR="00E35D54" w:rsidRPr="00983120" w:rsidRDefault="001A666C" w:rsidP="00983120">
      <w:pPr>
        <w:numPr>
          <w:ilvl w:val="0"/>
          <w:numId w:val="11"/>
        </w:numPr>
        <w:rPr>
          <w:rFonts w:eastAsia="Times New Roman"/>
          <w:lang w:val="en-US"/>
        </w:rPr>
      </w:pPr>
      <w:r w:rsidRPr="00983120">
        <w:rPr>
          <w:rFonts w:eastAsia="Times New Roman"/>
          <w:lang w:val="en-US"/>
        </w:rPr>
        <w:t>A Rocha chose a location near TWU as the place to steward</w:t>
      </w:r>
    </w:p>
    <w:p w14:paraId="1DCEC506" w14:textId="77777777" w:rsidR="00983120" w:rsidRPr="00983120" w:rsidRDefault="00983120" w:rsidP="00983120">
      <w:pPr>
        <w:rPr>
          <w:rFonts w:eastAsia="Times New Roman"/>
          <w:lang w:val="en-US"/>
        </w:rPr>
      </w:pPr>
      <w:r w:rsidRPr="00983120">
        <w:rPr>
          <w:rFonts w:eastAsia="Times New Roman"/>
          <w:b/>
          <w:bCs/>
          <w:lang w:val="en-US"/>
        </w:rPr>
        <w:t>Philosophy of A Rocha</w:t>
      </w:r>
    </w:p>
    <w:p w14:paraId="2069440F" w14:textId="77777777" w:rsidR="00E35D54" w:rsidRPr="00983120" w:rsidRDefault="001A666C" w:rsidP="00983120">
      <w:pPr>
        <w:numPr>
          <w:ilvl w:val="0"/>
          <w:numId w:val="12"/>
        </w:numPr>
        <w:rPr>
          <w:rFonts w:eastAsia="Times New Roman"/>
          <w:lang w:val="en-US"/>
        </w:rPr>
      </w:pPr>
      <w:r w:rsidRPr="00983120">
        <w:rPr>
          <w:rFonts w:eastAsia="Times New Roman"/>
          <w:lang w:val="en-US"/>
        </w:rPr>
        <w:t>“Among “creation-care” organizations, which focus primarily on lifestyle change and political advocacy, A Rocha is known for our scientific research, hands-on conservation, sustainable agriculture and education programs” (A Rocha website)</w:t>
      </w:r>
    </w:p>
    <w:p w14:paraId="25A5CD2F" w14:textId="77777777" w:rsidR="00983120" w:rsidRDefault="00983120" w:rsidP="00692C4D">
      <w:pPr>
        <w:rPr>
          <w:rFonts w:eastAsia="Times New Roman"/>
        </w:rPr>
      </w:pPr>
    </w:p>
    <w:p w14:paraId="6431CE21" w14:textId="7728C3AE" w:rsidR="007F61BB" w:rsidRDefault="007F61BB" w:rsidP="00C61E43">
      <w:pPr>
        <w:pStyle w:val="Heading4"/>
      </w:pPr>
      <w:r>
        <w:t xml:space="preserve">Activity </w:t>
      </w:r>
      <w:r w:rsidR="000468FC">
        <w:t xml:space="preserve">8.4: </w:t>
      </w:r>
      <w:r w:rsidR="00C61E43">
        <w:t xml:space="preserve">Guiding </w:t>
      </w:r>
      <w:r w:rsidR="000468FC">
        <w:t xml:space="preserve">Principles </w:t>
      </w:r>
    </w:p>
    <w:p w14:paraId="56D2973D" w14:textId="4C6AA13B" w:rsidR="00983120" w:rsidRPr="00983120" w:rsidRDefault="001D0F59" w:rsidP="00983120">
      <w:pPr>
        <w:rPr>
          <w:rFonts w:eastAsia="Times New Roman"/>
          <w:lang w:val="en-US"/>
        </w:rPr>
      </w:pPr>
      <w:r>
        <w:rPr>
          <w:rFonts w:eastAsia="Times New Roman"/>
        </w:rPr>
        <w:t xml:space="preserve">Go to the </w:t>
      </w:r>
      <w:hyperlink r:id="rId11" w:history="1">
        <w:r w:rsidRPr="00983120">
          <w:rPr>
            <w:rStyle w:val="Hyperlink"/>
            <w:rFonts w:eastAsia="Times New Roman"/>
          </w:rPr>
          <w:t>A Rocha Canada</w:t>
        </w:r>
      </w:hyperlink>
      <w:r>
        <w:rPr>
          <w:rFonts w:eastAsia="Times New Roman"/>
        </w:rPr>
        <w:t xml:space="preserve"> website and read the </w:t>
      </w:r>
      <w:r w:rsidR="00983120">
        <w:rPr>
          <w:rFonts w:eastAsia="Times New Roman"/>
        </w:rPr>
        <w:t xml:space="preserve">statements for the </w:t>
      </w:r>
      <w:r>
        <w:rPr>
          <w:rFonts w:eastAsia="Times New Roman"/>
        </w:rPr>
        <w:t>four guiding principles</w:t>
      </w:r>
      <w:r w:rsidR="00983120">
        <w:rPr>
          <w:rFonts w:eastAsia="Times New Roman"/>
        </w:rPr>
        <w:t>: love</w:t>
      </w:r>
      <w:r w:rsidR="00983120">
        <w:rPr>
          <w:rFonts w:eastAsia="Times New Roman"/>
          <w:lang w:val="en-US"/>
        </w:rPr>
        <w:t>, o</w:t>
      </w:r>
      <w:r w:rsidR="00983120" w:rsidRPr="00983120">
        <w:rPr>
          <w:rFonts w:eastAsia="Times New Roman"/>
          <w:lang w:val="en-US"/>
        </w:rPr>
        <w:t>bedience</w:t>
      </w:r>
      <w:r w:rsidR="00983120">
        <w:rPr>
          <w:rFonts w:eastAsia="Times New Roman"/>
          <w:lang w:val="en-US"/>
        </w:rPr>
        <w:t>, j</w:t>
      </w:r>
      <w:r w:rsidR="00983120" w:rsidRPr="00983120">
        <w:rPr>
          <w:rFonts w:eastAsia="Times New Roman"/>
          <w:lang w:val="en-US"/>
        </w:rPr>
        <w:t xml:space="preserve">ustice </w:t>
      </w:r>
      <w:r w:rsidR="00983120">
        <w:rPr>
          <w:rFonts w:eastAsia="Times New Roman"/>
          <w:lang w:val="en-US"/>
        </w:rPr>
        <w:t>and h</w:t>
      </w:r>
      <w:r w:rsidR="00983120" w:rsidRPr="00983120">
        <w:rPr>
          <w:rFonts w:eastAsia="Times New Roman"/>
          <w:lang w:val="en-US"/>
        </w:rPr>
        <w:t>ope</w:t>
      </w:r>
      <w:r w:rsidR="00983120">
        <w:rPr>
          <w:rFonts w:eastAsia="Times New Roman"/>
          <w:lang w:val="en-US"/>
        </w:rPr>
        <w:t xml:space="preserve">. </w:t>
      </w:r>
    </w:p>
    <w:p w14:paraId="6E15B18C" w14:textId="684932C8" w:rsidR="00983120" w:rsidRPr="00C244A6" w:rsidRDefault="00C61E43" w:rsidP="00983120">
      <w:pPr>
        <w:rPr>
          <w:rFonts w:eastAsia="Times New Roman"/>
        </w:rPr>
      </w:pPr>
      <w:r>
        <w:rPr>
          <w:rFonts w:eastAsia="Times New Roman"/>
        </w:rPr>
        <w:t xml:space="preserve">Consider </w:t>
      </w:r>
      <w:r w:rsidR="001D0F59">
        <w:rPr>
          <w:rFonts w:eastAsia="Times New Roman"/>
        </w:rPr>
        <w:t xml:space="preserve">how these four principles might guide you in pursuing stewardship, too. </w:t>
      </w:r>
      <w:r w:rsidR="00983120" w:rsidRPr="00983120">
        <w:rPr>
          <w:rFonts w:eastAsia="Times New Roman"/>
          <w:lang w:val="en-US"/>
        </w:rPr>
        <w:t xml:space="preserve">How can these four principles guide you in stewarding what God has given </w:t>
      </w:r>
      <w:r w:rsidR="00983120" w:rsidRPr="00983120">
        <w:rPr>
          <w:rFonts w:eastAsia="Times New Roman"/>
          <w:b/>
          <w:bCs/>
          <w:lang w:val="en-US"/>
        </w:rPr>
        <w:t>you</w:t>
      </w:r>
      <w:r w:rsidR="00983120" w:rsidRPr="00983120">
        <w:rPr>
          <w:rFonts w:eastAsia="Times New Roman"/>
          <w:lang w:val="en-US"/>
        </w:rPr>
        <w:t>?</w:t>
      </w:r>
    </w:p>
    <w:p w14:paraId="279E623A" w14:textId="77777777" w:rsidR="00983120" w:rsidRDefault="00983120" w:rsidP="001D0F59">
      <w:pPr>
        <w:rPr>
          <w:rFonts w:eastAsia="Times New Roman"/>
        </w:rPr>
      </w:pPr>
    </w:p>
    <w:p w14:paraId="57A89F37" w14:textId="292B8DE4" w:rsidR="00660180" w:rsidRPr="00C61E43" w:rsidRDefault="00660180" w:rsidP="00C61E43">
      <w:pPr>
        <w:pStyle w:val="Heading4"/>
      </w:pPr>
      <w:r w:rsidRPr="00C61E43">
        <w:lastRenderedPageBreak/>
        <w:t xml:space="preserve">Activity </w:t>
      </w:r>
      <w:r w:rsidR="001E126E" w:rsidRPr="00C61E43">
        <w:t xml:space="preserve">8.5: A Rocha Video </w:t>
      </w:r>
    </w:p>
    <w:p w14:paraId="7F04AD28" w14:textId="6A4482D9" w:rsidR="001D0F59" w:rsidRDefault="001D0F59" w:rsidP="001D0F59">
      <w:pPr>
        <w:rPr>
          <w:rFonts w:eastAsia="Times New Roman"/>
        </w:rPr>
      </w:pPr>
      <w:r>
        <w:rPr>
          <w:rFonts w:eastAsia="Times New Roman"/>
        </w:rPr>
        <w:t xml:space="preserve">Watch the short video: </w:t>
      </w:r>
      <w:hyperlink r:id="rId12" w:history="1">
        <w:r w:rsidRPr="001E126E">
          <w:rPr>
            <w:rStyle w:val="Hyperlink"/>
            <w:rFonts w:eastAsia="Times New Roman"/>
          </w:rPr>
          <w:t>A Rocha: Changing Lives</w:t>
        </w:r>
      </w:hyperlink>
      <w:r>
        <w:rPr>
          <w:rFonts w:eastAsia="Times New Roman"/>
        </w:rPr>
        <w:t>, which highlights the different work of A Rocha and how it has impacted not just the ecosystem but also the people</w:t>
      </w:r>
      <w:r w:rsidR="004C71B0">
        <w:rPr>
          <w:rFonts w:eastAsia="Times New Roman"/>
        </w:rPr>
        <w:t xml:space="preserve"> who volunteer.</w:t>
      </w:r>
      <w:r>
        <w:rPr>
          <w:rFonts w:eastAsia="Times New Roman"/>
        </w:rPr>
        <w:t xml:space="preserve"> </w:t>
      </w:r>
      <w:r w:rsidR="00C61E43">
        <w:rPr>
          <w:rFonts w:eastAsia="Times New Roman"/>
        </w:rPr>
        <w:t>Consider</w:t>
      </w:r>
      <w:r>
        <w:rPr>
          <w:rFonts w:eastAsia="Times New Roman"/>
        </w:rPr>
        <w:t xml:space="preserve"> the </w:t>
      </w:r>
      <w:r w:rsidR="001E126E">
        <w:rPr>
          <w:rFonts w:eastAsia="Times New Roman"/>
        </w:rPr>
        <w:t xml:space="preserve">following </w:t>
      </w:r>
      <w:r>
        <w:rPr>
          <w:rFonts w:eastAsia="Times New Roman"/>
        </w:rPr>
        <w:t>questions</w:t>
      </w:r>
      <w:r w:rsidR="001E126E">
        <w:rPr>
          <w:rFonts w:eastAsia="Times New Roman"/>
        </w:rPr>
        <w:t>:</w:t>
      </w:r>
    </w:p>
    <w:p w14:paraId="24111EFC" w14:textId="77777777" w:rsidR="00E35D54" w:rsidRPr="001E126E" w:rsidRDefault="001A666C" w:rsidP="001E126E">
      <w:pPr>
        <w:numPr>
          <w:ilvl w:val="0"/>
          <w:numId w:val="13"/>
        </w:numPr>
        <w:rPr>
          <w:rFonts w:eastAsia="Times New Roman"/>
          <w:lang w:val="en-US"/>
        </w:rPr>
      </w:pPr>
      <w:r w:rsidRPr="001E126E">
        <w:rPr>
          <w:rFonts w:eastAsia="Times New Roman"/>
          <w:lang w:val="en-US"/>
        </w:rPr>
        <w:t>How do the lives of the people in this video change after becoming involved in A Rocha?</w:t>
      </w:r>
    </w:p>
    <w:p w14:paraId="3FDE747A" w14:textId="77777777" w:rsidR="00E35D54" w:rsidRPr="001E126E" w:rsidRDefault="001A666C" w:rsidP="001E126E">
      <w:pPr>
        <w:numPr>
          <w:ilvl w:val="0"/>
          <w:numId w:val="13"/>
        </w:numPr>
        <w:rPr>
          <w:rFonts w:eastAsia="Times New Roman"/>
          <w:lang w:val="en-US"/>
        </w:rPr>
      </w:pPr>
      <w:r w:rsidRPr="001E126E">
        <w:rPr>
          <w:rFonts w:eastAsia="Times New Roman"/>
          <w:lang w:val="en-US"/>
        </w:rPr>
        <w:t>Why is it that the human connection to nature seems to stir something deeper?</w:t>
      </w:r>
    </w:p>
    <w:p w14:paraId="5427385F" w14:textId="77777777" w:rsidR="00E35D54" w:rsidRPr="001E126E" w:rsidRDefault="001A666C" w:rsidP="001E126E">
      <w:pPr>
        <w:numPr>
          <w:ilvl w:val="0"/>
          <w:numId w:val="13"/>
        </w:numPr>
        <w:rPr>
          <w:rFonts w:eastAsia="Times New Roman"/>
          <w:lang w:val="en-US"/>
        </w:rPr>
      </w:pPr>
      <w:r w:rsidRPr="001E126E">
        <w:rPr>
          <w:rFonts w:eastAsia="Times New Roman"/>
          <w:lang w:val="en-US"/>
        </w:rPr>
        <w:t>What can you learn from the participants in A Rocha about our question, “What is the good life?”</w:t>
      </w:r>
    </w:p>
    <w:p w14:paraId="5DDD9473" w14:textId="77777777" w:rsidR="001E126E" w:rsidRDefault="001E126E" w:rsidP="001D0F59">
      <w:pPr>
        <w:rPr>
          <w:rFonts w:eastAsia="Times New Roman"/>
        </w:rPr>
      </w:pPr>
    </w:p>
    <w:p w14:paraId="143107BE" w14:textId="7818F0D4" w:rsidR="00660180" w:rsidRDefault="00660180" w:rsidP="00C61E43">
      <w:pPr>
        <w:pStyle w:val="Heading4"/>
        <w:rPr>
          <w:rFonts w:eastAsia="Times New Roman"/>
        </w:rPr>
      </w:pPr>
      <w:r>
        <w:rPr>
          <w:rFonts w:eastAsia="Times New Roman"/>
        </w:rPr>
        <w:t>Activity 8</w:t>
      </w:r>
      <w:r w:rsidR="001E126E">
        <w:rPr>
          <w:rFonts w:eastAsia="Times New Roman"/>
        </w:rPr>
        <w:t xml:space="preserve">.6: Planted Reading and </w:t>
      </w:r>
      <w:r w:rsidR="00C61E43">
        <w:rPr>
          <w:rFonts w:eastAsia="Times New Roman"/>
        </w:rPr>
        <w:t>Response</w:t>
      </w:r>
    </w:p>
    <w:p w14:paraId="385F8E53" w14:textId="77777777" w:rsidR="001E126E" w:rsidRDefault="001E126E" w:rsidP="004C71B0">
      <w:pPr>
        <w:rPr>
          <w:rFonts w:eastAsia="Times New Roman"/>
        </w:rPr>
      </w:pPr>
      <w:r w:rsidRPr="001E126E">
        <w:rPr>
          <w:rFonts w:eastAsia="Times New Roman"/>
          <w:noProof/>
          <w:lang w:val="en-US" w:eastAsia="en-US"/>
        </w:rPr>
        <w:drawing>
          <wp:inline distT="0" distB="0" distL="0" distR="0" wp14:anchorId="1F8DBBC4" wp14:editId="606DC054">
            <wp:extent cx="3189100" cy="2128724"/>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3198705" cy="2135136"/>
                    </a:xfrm>
                    <a:prstGeom prst="rect">
                      <a:avLst/>
                    </a:prstGeom>
                  </pic:spPr>
                </pic:pic>
              </a:graphicData>
            </a:graphic>
          </wp:inline>
        </w:drawing>
      </w:r>
    </w:p>
    <w:p w14:paraId="6A3FABBA" w14:textId="22E13D83" w:rsidR="001E126E" w:rsidRPr="00C61E43" w:rsidRDefault="001E126E" w:rsidP="004C71B0">
      <w:pPr>
        <w:rPr>
          <w:lang w:val="en-US"/>
        </w:rPr>
      </w:pPr>
      <w:r>
        <w:rPr>
          <w:rFonts w:eastAsia="Times New Roman"/>
        </w:rPr>
        <w:t xml:space="preserve">Figure 8.1: </w:t>
      </w:r>
      <w:r w:rsidRPr="001E126E">
        <w:rPr>
          <w:rFonts w:eastAsia="Times New Roman"/>
          <w:lang w:val="en-US"/>
        </w:rPr>
        <w:t xml:space="preserve">Image: Ecology Action Centre </w:t>
      </w:r>
      <w:r>
        <w:rPr>
          <w:rFonts w:eastAsia="Times New Roman"/>
          <w:lang w:val="en-US"/>
        </w:rPr>
        <w:t xml:space="preserve">(from </w:t>
      </w:r>
      <w:hyperlink r:id="rId14" w:history="1">
        <w:r w:rsidR="00C61E43" w:rsidRPr="007E7CBF">
          <w:rPr>
            <w:rStyle w:val="Hyperlink"/>
            <w:rFonts w:eastAsia="Times New Roman"/>
            <w:lang w:val="en-US"/>
          </w:rPr>
          <w:t>https://ecologyaction.ca/press-release/poll-reaffirms-strong-public-support-clearcutting-crackdown</w:t>
        </w:r>
      </w:hyperlink>
      <w:r>
        <w:rPr>
          <w:rFonts w:eastAsia="Times New Roman"/>
          <w:lang w:val="en-US"/>
        </w:rPr>
        <w:t>)</w:t>
      </w:r>
      <w:r w:rsidR="00C61E43">
        <w:rPr>
          <w:rFonts w:eastAsia="Times New Roman"/>
          <w:lang w:val="en-US"/>
        </w:rPr>
        <w:t xml:space="preserve"> </w:t>
      </w:r>
      <w:r w:rsidR="00C61E43" w:rsidRPr="00C61E43">
        <w:rPr>
          <w:rFonts w:eastAsia="Times New Roman"/>
          <w:b/>
          <w:color w:val="FF0000"/>
          <w:lang w:val="en-US"/>
        </w:rPr>
        <w:t>[</w:t>
      </w:r>
      <w:bookmarkStart w:id="1" w:name="_Hlk522132648"/>
      <w:r w:rsidR="00C61E43" w:rsidRPr="00C61E43">
        <w:rPr>
          <w:rFonts w:eastAsia="Times New Roman"/>
          <w:b/>
          <w:color w:val="FF0000"/>
          <w:lang w:val="en-US"/>
        </w:rPr>
        <w:t>Check copyright]</w:t>
      </w:r>
      <w:bookmarkEnd w:id="1"/>
    </w:p>
    <w:p w14:paraId="1D238AC3" w14:textId="0D4B2D92" w:rsidR="00C61E43" w:rsidRPr="00C61E43" w:rsidRDefault="004C71B0" w:rsidP="00C61E43">
      <w:pPr>
        <w:rPr>
          <w:rFonts w:eastAsia="Times New Roman"/>
          <w:lang w:val="en-US"/>
        </w:rPr>
      </w:pPr>
      <w:r w:rsidRPr="00C61E43">
        <w:rPr>
          <w:rFonts w:eastAsia="Times New Roman"/>
        </w:rPr>
        <w:t xml:space="preserve">Leah </w:t>
      </w:r>
      <w:proofErr w:type="spellStart"/>
      <w:r w:rsidRPr="00C61E43">
        <w:rPr>
          <w:rFonts w:eastAsia="Times New Roman"/>
        </w:rPr>
        <w:t>Kostamo</w:t>
      </w:r>
      <w:proofErr w:type="spellEnd"/>
      <w:r w:rsidRPr="00C61E43">
        <w:rPr>
          <w:rFonts w:eastAsia="Times New Roman"/>
        </w:rPr>
        <w:t xml:space="preserve"> and her husband, Markku, were instrumental in founding A Rocha. She wrote a short book called </w:t>
      </w:r>
      <w:r w:rsidRPr="00C61E43">
        <w:rPr>
          <w:rFonts w:eastAsia="Times New Roman"/>
          <w:i/>
        </w:rPr>
        <w:t>Planted</w:t>
      </w:r>
      <w:r w:rsidRPr="00C61E43">
        <w:rPr>
          <w:rFonts w:eastAsia="Times New Roman"/>
        </w:rPr>
        <w:t>, which describes the stories and wonderings behind the organization. Read the short excerpt</w:t>
      </w:r>
      <w:r w:rsidR="001E126E" w:rsidRPr="00C61E43">
        <w:rPr>
          <w:rFonts w:eastAsia="Times New Roman"/>
        </w:rPr>
        <w:t>s</w:t>
      </w:r>
      <w:r w:rsidRPr="00C61E43">
        <w:rPr>
          <w:rFonts w:eastAsia="Times New Roman"/>
        </w:rPr>
        <w:t xml:space="preserve"> </w:t>
      </w:r>
      <w:r w:rsidR="001E126E" w:rsidRPr="00C61E43">
        <w:rPr>
          <w:rFonts w:eastAsia="Times New Roman"/>
        </w:rPr>
        <w:t>below</w:t>
      </w:r>
      <w:r w:rsidRPr="00C61E43">
        <w:rPr>
          <w:rFonts w:eastAsia="Times New Roman"/>
        </w:rPr>
        <w:t xml:space="preserve"> and </w:t>
      </w:r>
      <w:r w:rsidR="00C61E43" w:rsidRPr="00C61E43">
        <w:rPr>
          <w:rFonts w:eastAsia="Times New Roman"/>
        </w:rPr>
        <w:t>consider</w:t>
      </w:r>
      <w:r w:rsidRPr="00C61E43">
        <w:rPr>
          <w:rFonts w:eastAsia="Times New Roman"/>
        </w:rPr>
        <w:t xml:space="preserve"> </w:t>
      </w:r>
      <w:r w:rsidR="001E126E" w:rsidRPr="00C61E43">
        <w:rPr>
          <w:rFonts w:eastAsia="Times New Roman"/>
        </w:rPr>
        <w:t>the questions that follow</w:t>
      </w:r>
      <w:r w:rsidRPr="00C61E43">
        <w:rPr>
          <w:rFonts w:eastAsia="Times New Roman"/>
        </w:rPr>
        <w:t>.</w:t>
      </w:r>
      <w:r w:rsidR="00C61E43" w:rsidRPr="00C61E43">
        <w:rPr>
          <w:lang w:val="en-US"/>
        </w:rPr>
        <w:t xml:space="preserve"> </w:t>
      </w:r>
      <w:r w:rsidR="00C61E43" w:rsidRPr="00C61E43">
        <w:rPr>
          <w:lang w:val="en-US"/>
        </w:rPr>
        <w:t xml:space="preserve">Feel free to share </w:t>
      </w:r>
      <w:r w:rsidR="00C61E43">
        <w:rPr>
          <w:lang w:val="en-US"/>
        </w:rPr>
        <w:t xml:space="preserve">your responses </w:t>
      </w:r>
      <w:r w:rsidR="00C61E43" w:rsidRPr="00C61E43">
        <w:rPr>
          <w:lang w:val="en-US"/>
        </w:rPr>
        <w:t>with your group when you meet this week.</w:t>
      </w:r>
    </w:p>
    <w:p w14:paraId="100226AA" w14:textId="282AAB3B" w:rsidR="004C71B0" w:rsidRDefault="004C71B0" w:rsidP="004C71B0">
      <w:pPr>
        <w:rPr>
          <w:rFonts w:eastAsia="Times New Roman"/>
        </w:rPr>
      </w:pPr>
    </w:p>
    <w:tbl>
      <w:tblPr>
        <w:tblStyle w:val="TableGrid"/>
        <w:tblW w:w="0" w:type="auto"/>
        <w:tblLook w:val="04A0" w:firstRow="1" w:lastRow="0" w:firstColumn="1" w:lastColumn="0" w:noHBand="0" w:noVBand="1"/>
      </w:tblPr>
      <w:tblGrid>
        <w:gridCol w:w="9350"/>
      </w:tblGrid>
      <w:tr w:rsidR="00C61E43" w14:paraId="2FD4C9F1" w14:textId="77777777" w:rsidTr="00C61E43">
        <w:tc>
          <w:tcPr>
            <w:tcW w:w="9350" w:type="dxa"/>
          </w:tcPr>
          <w:p w14:paraId="6781CC5C" w14:textId="77777777" w:rsidR="00C61E43" w:rsidRDefault="00C61E43" w:rsidP="00C61E43">
            <w:pPr>
              <w:rPr>
                <w:rFonts w:eastAsia="Times New Roman"/>
              </w:rPr>
            </w:pPr>
            <w:r>
              <w:rPr>
                <w:rFonts w:eastAsia="Times New Roman"/>
              </w:rPr>
              <w:t>Excerpt 1:</w:t>
            </w:r>
          </w:p>
          <w:p w14:paraId="7989E65F" w14:textId="77777777" w:rsidR="00C61E43" w:rsidRDefault="00C61E43" w:rsidP="00C61E43">
            <w:pPr>
              <w:ind w:left="720" w:firstLine="45"/>
              <w:rPr>
                <w:rFonts w:eastAsia="Times New Roman"/>
                <w:lang w:val="en-US"/>
              </w:rPr>
            </w:pPr>
            <w:r w:rsidRPr="001E126E">
              <w:rPr>
                <w:rFonts w:eastAsia="Times New Roman"/>
                <w:lang w:val="en-US"/>
              </w:rPr>
              <w:t xml:space="preserve">“…this is where the definition of ‘ecology’ is helpful: </w:t>
            </w:r>
            <w:r w:rsidRPr="001E126E">
              <w:rPr>
                <w:rFonts w:eastAsia="Times New Roman"/>
                <w:i/>
                <w:iCs/>
                <w:lang w:val="en-US"/>
              </w:rPr>
              <w:t>eco</w:t>
            </w:r>
            <w:r w:rsidRPr="001E126E">
              <w:rPr>
                <w:rFonts w:eastAsia="Times New Roman"/>
                <w:lang w:val="en-US"/>
              </w:rPr>
              <w:t xml:space="preserve"> from the Greek oikos, for household, and </w:t>
            </w:r>
            <w:r w:rsidRPr="001E126E">
              <w:rPr>
                <w:rFonts w:eastAsia="Times New Roman"/>
                <w:i/>
                <w:iCs/>
                <w:lang w:val="en-US"/>
              </w:rPr>
              <w:t>logia</w:t>
            </w:r>
            <w:r w:rsidRPr="001E126E">
              <w:rPr>
                <w:rFonts w:eastAsia="Times New Roman"/>
                <w:lang w:val="en-US"/>
              </w:rPr>
              <w:t xml:space="preserve">, for ‘the study of.’ Anyone who has grown up in a household understands that it’s a complicated web of interrelated relationships. (If Mama </w:t>
            </w:r>
            <w:proofErr w:type="spellStart"/>
            <w:r w:rsidRPr="001E126E">
              <w:rPr>
                <w:rFonts w:eastAsia="Times New Roman"/>
                <w:lang w:val="en-US"/>
              </w:rPr>
              <w:t>ain’t</w:t>
            </w:r>
            <w:proofErr w:type="spellEnd"/>
            <w:r w:rsidRPr="001E126E">
              <w:rPr>
                <w:rFonts w:eastAsia="Times New Roman"/>
                <w:lang w:val="en-US"/>
              </w:rPr>
              <w:t xml:space="preserve"> happy, </w:t>
            </w:r>
            <w:proofErr w:type="spellStart"/>
            <w:r w:rsidRPr="001E126E">
              <w:rPr>
                <w:rFonts w:eastAsia="Times New Roman"/>
                <w:lang w:val="en-US"/>
              </w:rPr>
              <w:t>ain’t</w:t>
            </w:r>
            <w:proofErr w:type="spellEnd"/>
            <w:r w:rsidRPr="001E126E">
              <w:rPr>
                <w:rFonts w:eastAsia="Times New Roman"/>
                <w:lang w:val="en-US"/>
              </w:rPr>
              <w:t xml:space="preserve"> nobody happy, right?) In essence, the word </w:t>
            </w:r>
            <w:r w:rsidRPr="001E126E">
              <w:rPr>
                <w:rFonts w:eastAsia="Times New Roman"/>
                <w:i/>
                <w:iCs/>
                <w:lang w:val="en-US"/>
              </w:rPr>
              <w:t>ecology</w:t>
            </w:r>
            <w:r w:rsidRPr="001E126E">
              <w:rPr>
                <w:rFonts w:eastAsia="Times New Roman"/>
                <w:lang w:val="en-US"/>
              </w:rPr>
              <w:t xml:space="preserve"> draws attention to the relationships between living things and their environment and implies that if one tinkers with one bit of the world, the effects are felt in radiating ripples throughout the rest of the world” (p. 7).</w:t>
            </w:r>
          </w:p>
          <w:p w14:paraId="2BF6A2EB" w14:textId="77777777" w:rsidR="00C61E43" w:rsidRDefault="00C61E43" w:rsidP="004C71B0">
            <w:pPr>
              <w:rPr>
                <w:rFonts w:eastAsia="Times New Roman"/>
              </w:rPr>
            </w:pPr>
          </w:p>
        </w:tc>
      </w:tr>
    </w:tbl>
    <w:p w14:paraId="5B18DC0F" w14:textId="4E233CE1" w:rsidR="001E126E" w:rsidRPr="001E126E" w:rsidRDefault="00C61E43" w:rsidP="00C61E43">
      <w:pPr>
        <w:rPr>
          <w:rFonts w:eastAsia="Times New Roman"/>
          <w:lang w:val="en-US"/>
        </w:rPr>
      </w:pPr>
      <w:r>
        <w:rPr>
          <w:rFonts w:eastAsia="Times New Roman"/>
          <w:lang w:val="en-US"/>
        </w:rPr>
        <w:t>Questions</w:t>
      </w:r>
      <w:r w:rsidR="001E126E">
        <w:rPr>
          <w:rFonts w:eastAsia="Times New Roman"/>
          <w:lang w:val="en-US"/>
        </w:rPr>
        <w:t>:</w:t>
      </w:r>
    </w:p>
    <w:p w14:paraId="33A81559" w14:textId="77777777" w:rsidR="00E35D54" w:rsidRPr="001E126E" w:rsidRDefault="001A666C" w:rsidP="001E126E">
      <w:pPr>
        <w:numPr>
          <w:ilvl w:val="0"/>
          <w:numId w:val="14"/>
        </w:numPr>
        <w:rPr>
          <w:rFonts w:eastAsia="Times New Roman"/>
          <w:lang w:val="en-US"/>
        </w:rPr>
      </w:pPr>
      <w:r w:rsidRPr="001E126E">
        <w:rPr>
          <w:rFonts w:eastAsia="Times New Roman"/>
          <w:lang w:val="en-US"/>
        </w:rPr>
        <w:lastRenderedPageBreak/>
        <w:t>Offer some examples of situations in which one part of the created world is touched and it impacted other parts. (Your example could be positive, towards restoration, or negative, leading to destruction).</w:t>
      </w:r>
    </w:p>
    <w:p w14:paraId="5247D37E" w14:textId="290B74B4" w:rsidR="00E35D54" w:rsidRDefault="001A666C" w:rsidP="001E126E">
      <w:pPr>
        <w:numPr>
          <w:ilvl w:val="0"/>
          <w:numId w:val="14"/>
        </w:numPr>
        <w:rPr>
          <w:rFonts w:eastAsia="Times New Roman"/>
          <w:lang w:val="en-US"/>
        </w:rPr>
      </w:pPr>
      <w:r w:rsidRPr="001E126E">
        <w:rPr>
          <w:rFonts w:eastAsia="Times New Roman"/>
          <w:lang w:val="en-US"/>
        </w:rPr>
        <w:t>How do these kinds of situations intersect with the concepts of goodness and justice?</w:t>
      </w:r>
    </w:p>
    <w:p w14:paraId="3788E758" w14:textId="77777777" w:rsidR="00C61E43" w:rsidRPr="001E126E" w:rsidRDefault="00C61E43" w:rsidP="00C61E43">
      <w:pPr>
        <w:rPr>
          <w:rFonts w:eastAsia="Times New Roman"/>
          <w:lang w:val="en-US"/>
        </w:rPr>
      </w:pPr>
    </w:p>
    <w:tbl>
      <w:tblPr>
        <w:tblStyle w:val="TableGrid"/>
        <w:tblW w:w="0" w:type="auto"/>
        <w:tblLook w:val="04A0" w:firstRow="1" w:lastRow="0" w:firstColumn="1" w:lastColumn="0" w:noHBand="0" w:noVBand="1"/>
      </w:tblPr>
      <w:tblGrid>
        <w:gridCol w:w="9350"/>
      </w:tblGrid>
      <w:tr w:rsidR="00C61E43" w14:paraId="3EB924C3" w14:textId="77777777" w:rsidTr="00C61E43">
        <w:tc>
          <w:tcPr>
            <w:tcW w:w="9350" w:type="dxa"/>
          </w:tcPr>
          <w:p w14:paraId="037DEA06" w14:textId="77777777" w:rsidR="00C61E43" w:rsidRPr="001E126E" w:rsidRDefault="00C61E43" w:rsidP="00C61E43">
            <w:pPr>
              <w:rPr>
                <w:rFonts w:eastAsia="Times New Roman"/>
              </w:rPr>
            </w:pPr>
            <w:r>
              <w:rPr>
                <w:rFonts w:eastAsia="Times New Roman"/>
              </w:rPr>
              <w:t>Excerpt 2</w:t>
            </w:r>
            <w:r w:rsidRPr="001E126E">
              <w:rPr>
                <w:rFonts w:eastAsia="Times New Roman"/>
              </w:rPr>
              <w:t>:</w:t>
            </w:r>
          </w:p>
          <w:p w14:paraId="1087AA92" w14:textId="77777777" w:rsidR="00C61E43" w:rsidRPr="001E126E" w:rsidRDefault="00C61E43" w:rsidP="00C61E43">
            <w:pPr>
              <w:ind w:left="720"/>
              <w:rPr>
                <w:rFonts w:eastAsia="Times New Roman"/>
                <w:lang w:val="en-US"/>
              </w:rPr>
            </w:pPr>
            <w:r w:rsidRPr="001E126E">
              <w:rPr>
                <w:rFonts w:eastAsia="Times New Roman"/>
                <w:lang w:val="en-US"/>
              </w:rPr>
              <w:t xml:space="preserve"> “If ecology is the study of connections, then ecologists should be the first to rally against the injustices of environmental degradation and the subsequent human suffering that accompanies it. The reason why many don’t, as Peter Harris points out, is that we live in a time of complete disconnection. He writes, “products conceal their origins, academic disciplines operate in expert solitude, social relationships fragment.” But the poor do not have the luxury of disconnection from their environment. There are no presto logs to burn when their forests are decimated, no stashes of bottled water when the spring runs dry, no fertile fields around the bend when their crops sizzle during a prolonged drought” (p. 108).</w:t>
            </w:r>
          </w:p>
          <w:p w14:paraId="2FCBF66B" w14:textId="77777777" w:rsidR="00C61E43" w:rsidRDefault="00C61E43" w:rsidP="00C244A6">
            <w:pPr>
              <w:rPr>
                <w:rFonts w:eastAsia="Times New Roman"/>
              </w:rPr>
            </w:pPr>
          </w:p>
        </w:tc>
      </w:tr>
    </w:tbl>
    <w:p w14:paraId="1C4762E1" w14:textId="46D60ADC" w:rsidR="001E126E" w:rsidRPr="001E126E" w:rsidRDefault="00C61E43" w:rsidP="001E126E">
      <w:pPr>
        <w:ind w:firstLine="45"/>
        <w:rPr>
          <w:rFonts w:eastAsia="Times New Roman"/>
          <w:lang w:val="en-US"/>
        </w:rPr>
      </w:pPr>
      <w:r>
        <w:rPr>
          <w:rFonts w:eastAsia="Times New Roman"/>
          <w:lang w:val="en-US"/>
        </w:rPr>
        <w:t>Questions</w:t>
      </w:r>
      <w:r w:rsidR="001E126E">
        <w:rPr>
          <w:rFonts w:eastAsia="Times New Roman"/>
          <w:lang w:val="en-US"/>
        </w:rPr>
        <w:t>:</w:t>
      </w:r>
    </w:p>
    <w:p w14:paraId="5F89835B" w14:textId="77777777" w:rsidR="001E126E" w:rsidRPr="001E126E" w:rsidRDefault="001E126E" w:rsidP="00C244A6">
      <w:pPr>
        <w:pStyle w:val="ListParagraph"/>
        <w:numPr>
          <w:ilvl w:val="0"/>
          <w:numId w:val="15"/>
        </w:numPr>
        <w:rPr>
          <w:rFonts w:eastAsia="Times New Roman"/>
          <w:lang w:val="en-US"/>
        </w:rPr>
      </w:pPr>
      <w:r w:rsidRPr="001E126E">
        <w:rPr>
          <w:rFonts w:eastAsia="Times New Roman"/>
          <w:lang w:val="en-US"/>
        </w:rPr>
        <w:t xml:space="preserve">Offer an example of a place or people impacted by environmental injustice. </w:t>
      </w:r>
    </w:p>
    <w:p w14:paraId="39812AFA" w14:textId="77777777" w:rsidR="001E126E" w:rsidRPr="001E126E" w:rsidRDefault="001E126E" w:rsidP="00C244A6">
      <w:pPr>
        <w:pStyle w:val="ListParagraph"/>
        <w:numPr>
          <w:ilvl w:val="0"/>
          <w:numId w:val="15"/>
        </w:numPr>
        <w:rPr>
          <w:rFonts w:eastAsia="Times New Roman"/>
          <w:lang w:val="en-US"/>
        </w:rPr>
      </w:pPr>
      <w:r w:rsidRPr="001E126E">
        <w:rPr>
          <w:rFonts w:eastAsia="Times New Roman"/>
          <w:lang w:val="en-US"/>
        </w:rPr>
        <w:t>How can this kind of injustice be avoided?</w:t>
      </w:r>
    </w:p>
    <w:p w14:paraId="3EEAFC6B" w14:textId="77777777" w:rsidR="00C61E43" w:rsidRDefault="001E126E" w:rsidP="00C61E43">
      <w:pPr>
        <w:pStyle w:val="ListParagraph"/>
        <w:numPr>
          <w:ilvl w:val="0"/>
          <w:numId w:val="15"/>
        </w:numPr>
        <w:rPr>
          <w:rFonts w:eastAsia="Times New Roman"/>
          <w:lang w:val="en-US"/>
        </w:rPr>
      </w:pPr>
      <w:r w:rsidRPr="00D10D51">
        <w:rPr>
          <w:rFonts w:eastAsia="Times New Roman"/>
          <w:lang w:val="en-US"/>
        </w:rPr>
        <w:t>What does this have to do with “the good life?”</w:t>
      </w:r>
      <w:bookmarkStart w:id="2" w:name="_Hlk521671813"/>
    </w:p>
    <w:p w14:paraId="21B5F0B6" w14:textId="77777777" w:rsidR="00C61E43" w:rsidRPr="00C61E43" w:rsidRDefault="00C61E43" w:rsidP="00C61E43">
      <w:pPr>
        <w:pStyle w:val="ListParagraph"/>
        <w:rPr>
          <w:rFonts w:eastAsia="Times New Roman"/>
          <w:lang w:val="en-US"/>
        </w:rPr>
      </w:pPr>
    </w:p>
    <w:bookmarkEnd w:id="2"/>
    <w:p w14:paraId="1DD70EC4" w14:textId="77777777" w:rsidR="001E126E" w:rsidRDefault="001E126E" w:rsidP="004C71B0">
      <w:pPr>
        <w:rPr>
          <w:rFonts w:eastAsia="Times New Roman"/>
        </w:rPr>
      </w:pPr>
    </w:p>
    <w:p w14:paraId="3F8A3A7C" w14:textId="5C2101FB" w:rsidR="00660180" w:rsidRDefault="00660180" w:rsidP="00C61E43">
      <w:pPr>
        <w:pStyle w:val="Heading4"/>
        <w:rPr>
          <w:rFonts w:eastAsia="Times New Roman"/>
        </w:rPr>
      </w:pPr>
      <w:r>
        <w:rPr>
          <w:rFonts w:eastAsia="Times New Roman"/>
        </w:rPr>
        <w:t xml:space="preserve">Activity </w:t>
      </w:r>
      <w:r w:rsidR="00D10D51">
        <w:rPr>
          <w:rFonts w:eastAsia="Times New Roman"/>
        </w:rPr>
        <w:t>8.7: Website Exploration and Discussion</w:t>
      </w:r>
    </w:p>
    <w:p w14:paraId="7D8C3A76" w14:textId="6279856D" w:rsidR="004C71B0" w:rsidRDefault="004C71B0" w:rsidP="004C71B0">
      <w:pPr>
        <w:rPr>
          <w:rFonts w:eastAsia="Times New Roman"/>
        </w:rPr>
      </w:pPr>
      <w:r>
        <w:rPr>
          <w:rFonts w:eastAsia="Times New Roman"/>
        </w:rPr>
        <w:t xml:space="preserve">Explore the websites for </w:t>
      </w:r>
      <w:hyperlink r:id="rId15" w:history="1">
        <w:r w:rsidRPr="00D10D51">
          <w:rPr>
            <w:rStyle w:val="Hyperlink"/>
            <w:rFonts w:eastAsia="Times New Roman"/>
          </w:rPr>
          <w:t>A Rocha Canada</w:t>
        </w:r>
      </w:hyperlink>
      <w:r>
        <w:rPr>
          <w:rFonts w:eastAsia="Times New Roman"/>
        </w:rPr>
        <w:t xml:space="preserve"> and </w:t>
      </w:r>
      <w:hyperlink r:id="rId16" w:history="1">
        <w:r w:rsidRPr="00D10D51">
          <w:rPr>
            <w:rStyle w:val="Hyperlink"/>
            <w:rFonts w:eastAsia="Times New Roman"/>
          </w:rPr>
          <w:t>A Rocha International</w:t>
        </w:r>
      </w:hyperlink>
      <w:r>
        <w:rPr>
          <w:rFonts w:eastAsia="Times New Roman"/>
        </w:rPr>
        <w:t xml:space="preserve">.  Look at some of the updates and stories to get a bigger picture of their acts of stewardship. </w:t>
      </w:r>
    </w:p>
    <w:p w14:paraId="54F34196" w14:textId="7A6FAF24" w:rsidR="004C71B0" w:rsidRPr="004C71B0" w:rsidRDefault="00B632C0" w:rsidP="004C71B0">
      <w:pPr>
        <w:rPr>
          <w:rFonts w:ascii="Calibri" w:eastAsia="Times New Roman" w:hAnsi="Calibri" w:cs="Times New Roman"/>
        </w:rPr>
      </w:pPr>
      <w:r>
        <w:rPr>
          <w:rFonts w:ascii="Calibri" w:eastAsia="Times New Roman" w:hAnsi="Calibri" w:cs="Times New Roman"/>
        </w:rPr>
        <w:t>As you m</w:t>
      </w:r>
      <w:r w:rsidR="00660180">
        <w:rPr>
          <w:rFonts w:ascii="Calibri" w:eastAsia="Times New Roman" w:hAnsi="Calibri" w:cs="Times New Roman"/>
        </w:rPr>
        <w:t>eet with your group</w:t>
      </w:r>
      <w:r>
        <w:rPr>
          <w:rFonts w:ascii="Calibri" w:eastAsia="Times New Roman" w:hAnsi="Calibri" w:cs="Times New Roman"/>
        </w:rPr>
        <w:t xml:space="preserve"> this week, you may want to</w:t>
      </w:r>
      <w:r w:rsidR="004C71B0">
        <w:rPr>
          <w:rFonts w:ascii="Calibri" w:eastAsia="Times New Roman" w:hAnsi="Calibri" w:cs="Times New Roman"/>
        </w:rPr>
        <w:t xml:space="preserve"> discuss what you gleaned from this online overview of A Rocha.</w:t>
      </w:r>
      <w:r w:rsidR="004C71B0" w:rsidRPr="004C71B0">
        <w:t xml:space="preserve"> </w:t>
      </w:r>
      <w:r w:rsidR="004C71B0" w:rsidRPr="004C71B0">
        <w:rPr>
          <w:rFonts w:ascii="Calibri" w:eastAsia="Times New Roman" w:hAnsi="Calibri" w:cs="Times New Roman"/>
        </w:rPr>
        <w:t xml:space="preserve">How does A Rocha take action on stewardship? Do you agree with their approach? Do you disagree or question anything about the organization or their work? </w:t>
      </w:r>
    </w:p>
    <w:p w14:paraId="5F5C48C3" w14:textId="132809C3" w:rsidR="00660180" w:rsidRDefault="004C71B0" w:rsidP="004C71B0">
      <w:pPr>
        <w:rPr>
          <w:rFonts w:ascii="Calibri" w:eastAsia="Times New Roman" w:hAnsi="Calibri" w:cs="Times New Roman"/>
        </w:rPr>
      </w:pPr>
      <w:r w:rsidRPr="004C71B0">
        <w:rPr>
          <w:rFonts w:ascii="Calibri" w:eastAsia="Times New Roman" w:hAnsi="Calibri" w:cs="Times New Roman"/>
        </w:rPr>
        <w:t>Do we find goodness in stewardship? Discuss your conclusions.</w:t>
      </w:r>
    </w:p>
    <w:p w14:paraId="6E5898F9" w14:textId="77777777" w:rsidR="00660180" w:rsidRDefault="00660180" w:rsidP="00B60FFC"/>
    <w:p w14:paraId="66B0E1DF" w14:textId="22486FED" w:rsidR="00B938AA" w:rsidRDefault="00B938AA" w:rsidP="00C61E43">
      <w:pPr>
        <w:pStyle w:val="Heading2"/>
      </w:pPr>
      <w:r>
        <w:t xml:space="preserve">Prompt 2: </w:t>
      </w:r>
      <w:r w:rsidR="00C244A6">
        <w:t xml:space="preserve">Digital Media </w:t>
      </w:r>
      <w:r>
        <w:t>Application Challenges</w:t>
      </w:r>
    </w:p>
    <w:p w14:paraId="488C0C0A" w14:textId="10F5DEC1" w:rsidR="00B60FFC" w:rsidRPr="004C71B0" w:rsidRDefault="00D935EB" w:rsidP="00B60FFC">
      <w:pPr>
        <w:pStyle w:val="Heading4"/>
        <w:rPr>
          <w:rFonts w:eastAsiaTheme="minorHAnsi"/>
          <w:i w:val="0"/>
        </w:rPr>
      </w:pPr>
      <w:r w:rsidRPr="004C71B0">
        <w:rPr>
          <w:rFonts w:eastAsiaTheme="minorHAnsi"/>
          <w:i w:val="0"/>
        </w:rPr>
        <w:t>Activity</w:t>
      </w:r>
      <w:r w:rsidR="004C71B0" w:rsidRPr="004C71B0">
        <w:rPr>
          <w:rFonts w:eastAsiaTheme="minorHAnsi"/>
          <w:i w:val="0"/>
        </w:rPr>
        <w:t xml:space="preserve"> </w:t>
      </w:r>
      <w:r w:rsidR="001A666C">
        <w:rPr>
          <w:rFonts w:eastAsiaTheme="minorHAnsi"/>
          <w:i w:val="0"/>
        </w:rPr>
        <w:t>8.8</w:t>
      </w:r>
      <w:r w:rsidR="00B60FFC" w:rsidRPr="004C71B0">
        <w:rPr>
          <w:rFonts w:eastAsiaTheme="minorHAnsi"/>
          <w:i w:val="0"/>
        </w:rPr>
        <w:t>:</w:t>
      </w:r>
      <w:r w:rsidR="001A666C">
        <w:rPr>
          <w:rFonts w:eastAsiaTheme="minorHAnsi"/>
          <w:i w:val="0"/>
        </w:rPr>
        <w:t xml:space="preserve"> </w:t>
      </w:r>
      <w:r w:rsidR="00B632C0">
        <w:rPr>
          <w:rFonts w:eastAsiaTheme="minorHAnsi"/>
          <w:i w:val="0"/>
        </w:rPr>
        <w:t>Going Green</w:t>
      </w:r>
    </w:p>
    <w:p w14:paraId="4DF67AF6" w14:textId="439C8ECA" w:rsidR="004C71B0" w:rsidRPr="004C71B0" w:rsidDel="002706A0" w:rsidRDefault="004C71B0" w:rsidP="004C71B0">
      <w:r>
        <w:rPr>
          <w:rFonts w:ascii="Calibri" w:eastAsia="Times New Roman" w:hAnsi="Calibri" w:cs="Times New Roman"/>
        </w:rPr>
        <w:t xml:space="preserve">Take the short quiz from National Geographic: </w:t>
      </w:r>
      <w:hyperlink r:id="rId17" w:history="1">
        <w:r w:rsidRPr="000B3C00">
          <w:rPr>
            <w:rStyle w:val="Hyperlink"/>
            <w:rFonts w:ascii="Calibri" w:eastAsia="Times New Roman" w:hAnsi="Calibri" w:cs="Times New Roman"/>
          </w:rPr>
          <w:t>Do you know how to go green?</w:t>
        </w:r>
      </w:hyperlink>
      <w:r>
        <w:rPr>
          <w:rFonts w:ascii="Calibri" w:eastAsia="Times New Roman" w:hAnsi="Calibri" w:cs="Times New Roman"/>
        </w:rPr>
        <w:t xml:space="preserve"> This quiz will hopefully get you thinking about whether you are on a path towards good stewardship </w:t>
      </w:r>
      <w:r w:rsidR="00394380">
        <w:rPr>
          <w:rFonts w:ascii="Calibri" w:eastAsia="Times New Roman" w:hAnsi="Calibri" w:cs="Times New Roman"/>
        </w:rPr>
        <w:t>and in what ways you waste.</w:t>
      </w:r>
    </w:p>
    <w:p w14:paraId="212376FE" w14:textId="0E1548E3" w:rsidR="005C2CFC" w:rsidRDefault="001A666C" w:rsidP="004C71B0">
      <w:pPr>
        <w:rPr>
          <w:rFonts w:ascii="Calibri" w:eastAsia="Times New Roman" w:hAnsi="Calibri" w:cs="Times New Roman"/>
        </w:rPr>
      </w:pPr>
      <w:r>
        <w:rPr>
          <w:rFonts w:ascii="Calibri" w:eastAsia="Times New Roman" w:hAnsi="Calibri" w:cs="Times New Roman"/>
        </w:rPr>
        <w:t>Next, g</w:t>
      </w:r>
      <w:r w:rsidR="004C71B0">
        <w:rPr>
          <w:rFonts w:ascii="Calibri" w:eastAsia="Times New Roman" w:hAnsi="Calibri" w:cs="Times New Roman"/>
        </w:rPr>
        <w:t xml:space="preserve">o to </w:t>
      </w:r>
      <w:hyperlink r:id="rId18" w:history="1">
        <w:r w:rsidR="004C71B0" w:rsidRPr="000B3C00">
          <w:rPr>
            <w:rStyle w:val="Hyperlink"/>
            <w:rFonts w:ascii="Calibri" w:eastAsia="Times New Roman" w:hAnsi="Calibri" w:cs="Times New Roman"/>
          </w:rPr>
          <w:t>Green Eco Tips for Sustainable Living</w:t>
        </w:r>
      </w:hyperlink>
      <w:r w:rsidR="004C71B0">
        <w:rPr>
          <w:rFonts w:ascii="Calibri" w:eastAsia="Times New Roman" w:hAnsi="Calibri" w:cs="Times New Roman"/>
        </w:rPr>
        <w:t xml:space="preserve"> and browse the many practical suggestions.</w:t>
      </w:r>
      <w:r w:rsidR="00394380">
        <w:rPr>
          <w:rFonts w:ascii="Calibri" w:eastAsia="Times New Roman" w:hAnsi="Calibri" w:cs="Times New Roman"/>
        </w:rPr>
        <w:t xml:space="preserve"> There are a lot of suggestions and challenges here, but as you skim, pause to consider some lifestyle changes (big or small) that you feel you could actually and honestly implement. </w:t>
      </w:r>
    </w:p>
    <w:p w14:paraId="2BA70778" w14:textId="44EEB40E" w:rsidR="00394380" w:rsidRDefault="001A666C" w:rsidP="004C71B0">
      <w:pPr>
        <w:rPr>
          <w:rFonts w:ascii="Calibri" w:eastAsia="Times New Roman" w:hAnsi="Calibri" w:cs="Times New Roman"/>
        </w:rPr>
      </w:pPr>
      <w:r>
        <w:rPr>
          <w:rFonts w:ascii="Calibri" w:eastAsia="Times New Roman" w:hAnsi="Calibri" w:cs="Times New Roman"/>
        </w:rPr>
        <w:lastRenderedPageBreak/>
        <w:t>Finally, w</w:t>
      </w:r>
      <w:r w:rsidR="00394380">
        <w:rPr>
          <w:rFonts w:ascii="Calibri" w:eastAsia="Times New Roman" w:hAnsi="Calibri" w:cs="Times New Roman"/>
        </w:rPr>
        <w:t>ith your group, discuss what these two application challenges show you about stewardship, justice, and the good life. Complete the Discussion Template (your Google Doc) and post it.</w:t>
      </w:r>
    </w:p>
    <w:p w14:paraId="147E5F05" w14:textId="77777777" w:rsidR="00B632C0" w:rsidRDefault="00B632C0" w:rsidP="004C71B0">
      <w:bookmarkStart w:id="3" w:name="_GoBack"/>
      <w:bookmarkEnd w:id="3"/>
    </w:p>
    <w:p w14:paraId="370D40AD" w14:textId="2A6C8B29" w:rsidR="00B60FFC" w:rsidRDefault="00B60FFC" w:rsidP="00B60FFC">
      <w:pPr>
        <w:pStyle w:val="Heading2"/>
      </w:pPr>
      <w:r>
        <w:t>Assessment</w:t>
      </w:r>
    </w:p>
    <w:p w14:paraId="1276F010" w14:textId="6DD47B6A" w:rsidR="00B60FFC" w:rsidRPr="007165A7" w:rsidRDefault="00F41656" w:rsidP="00B60FFC">
      <w:pPr>
        <w:pStyle w:val="Heading3"/>
        <w:spacing w:after="120"/>
      </w:pPr>
      <w:r>
        <w:t>Group Discussion</w:t>
      </w:r>
      <w:r w:rsidR="00B60FFC" w:rsidRPr="007165A7">
        <w:t xml:space="preserve">: </w:t>
      </w:r>
      <w:r w:rsidR="00C61E43">
        <w:t>Do we find goodness in acts of stewardship?</w:t>
      </w:r>
    </w:p>
    <w:p w14:paraId="0B77D216" w14:textId="74D78513" w:rsidR="00B60FFC" w:rsidRDefault="00B60FFC" w:rsidP="0046160E">
      <w:pPr>
        <w:rPr>
          <w:rFonts w:ascii="Calibri" w:eastAsia="Times New Roman" w:hAnsi="Calibri" w:cs="Times New Roman"/>
        </w:rPr>
      </w:pPr>
      <w:r>
        <w:rPr>
          <w:rFonts w:ascii="Calibri" w:eastAsia="Times New Roman" w:hAnsi="Calibri" w:cs="Times New Roman"/>
        </w:rPr>
        <w:t xml:space="preserve">After completing this unit, including the learning activities, </w:t>
      </w:r>
      <w:r w:rsidR="0046160E">
        <w:rPr>
          <w:rFonts w:ascii="Calibri" w:eastAsia="Times New Roman" w:hAnsi="Calibri" w:cs="Times New Roman"/>
        </w:rPr>
        <w:t>p</w:t>
      </w:r>
      <w:r w:rsidR="005C2CFC">
        <w:rPr>
          <w:rFonts w:ascii="Calibri" w:eastAsia="Times New Roman" w:hAnsi="Calibri" w:cs="Times New Roman"/>
        </w:rPr>
        <w:t>ost the link to your Google Doc</w:t>
      </w:r>
      <w:r w:rsidR="00ED6E1C">
        <w:rPr>
          <w:rFonts w:ascii="Calibri" w:eastAsia="Times New Roman" w:hAnsi="Calibri" w:cs="Times New Roman"/>
        </w:rPr>
        <w:t xml:space="preserve"> </w:t>
      </w:r>
      <w:r w:rsidR="0046160E">
        <w:rPr>
          <w:rFonts w:ascii="Calibri" w:eastAsia="Times New Roman" w:hAnsi="Calibri" w:cs="Times New Roman"/>
        </w:rPr>
        <w:t>as a record of your group’s discussion</w:t>
      </w:r>
      <w:r w:rsidR="009C4108" w:rsidRPr="009C4108">
        <w:rPr>
          <w:rFonts w:ascii="Calibri" w:eastAsia="Times New Roman" w:hAnsi="Calibri" w:cs="Times New Roman"/>
        </w:rPr>
        <w:t xml:space="preserve"> </w:t>
      </w:r>
      <w:r w:rsidR="009C4108">
        <w:rPr>
          <w:rFonts w:ascii="Calibri" w:eastAsia="Times New Roman" w:hAnsi="Calibri" w:cs="Times New Roman"/>
        </w:rPr>
        <w:t>of Prompt 2</w:t>
      </w:r>
      <w:r w:rsidR="0046160E">
        <w:rPr>
          <w:rFonts w:ascii="Calibri" w:eastAsia="Times New Roman" w:hAnsi="Calibri" w:cs="Times New Roman"/>
        </w:rPr>
        <w:t>.</w:t>
      </w:r>
    </w:p>
    <w:p w14:paraId="3ADC1935" w14:textId="77777777" w:rsidR="00ED6E1C" w:rsidRPr="00ED6E1C" w:rsidRDefault="00ED6E1C" w:rsidP="00ED6E1C"/>
    <w:p w14:paraId="737662D1" w14:textId="67188335" w:rsidR="00B60FFC" w:rsidRDefault="00394380" w:rsidP="00B60FFC">
      <w:pPr>
        <w:pStyle w:val="Heading2"/>
      </w:pPr>
      <w:r>
        <w:t>Unit 8</w:t>
      </w:r>
      <w:r w:rsidR="00B60FFC">
        <w:t xml:space="preserve"> Summary</w:t>
      </w:r>
    </w:p>
    <w:p w14:paraId="326E829D" w14:textId="34ADFEAD" w:rsidR="00394380" w:rsidRDefault="001F0197" w:rsidP="00394380">
      <w:r>
        <w:t xml:space="preserve">Being a steward means being responsible and conscientious about how you use what you have been given, including the natural environment, finances, material goods, time, personal gifts and abilities. We haven’t been able to look at every aspect of stewardship, of course, but hopefully you have </w:t>
      </w:r>
      <w:r w:rsidR="001913A4">
        <w:t>been challenged to think about</w:t>
      </w:r>
      <w:r>
        <w:t xml:space="preserve"> how acts of stewardship fit into the good life. </w:t>
      </w:r>
    </w:p>
    <w:p w14:paraId="120FFB1E" w14:textId="0A217BF1" w:rsidR="001A666C" w:rsidRDefault="001A666C" w:rsidP="00394380"/>
    <w:p w14:paraId="419C73B3" w14:textId="6129A26F" w:rsidR="001A666C" w:rsidRDefault="001A666C" w:rsidP="00C244A6">
      <w:pPr>
        <w:pStyle w:val="Heading2"/>
      </w:pPr>
      <w:r>
        <w:t>References</w:t>
      </w:r>
    </w:p>
    <w:p w14:paraId="5A8D6D51" w14:textId="77777777" w:rsidR="001A666C" w:rsidRPr="001A666C" w:rsidRDefault="001A666C" w:rsidP="001A666C">
      <w:pPr>
        <w:rPr>
          <w:lang w:val="en-US"/>
        </w:rPr>
      </w:pPr>
      <w:r w:rsidRPr="001A666C">
        <w:rPr>
          <w:lang w:val="en-US"/>
        </w:rPr>
        <w:t xml:space="preserve">A Rocha Canada. (n.d.) Retrieved from </w:t>
      </w:r>
      <w:hyperlink r:id="rId19" w:history="1">
        <w:r w:rsidRPr="001A666C">
          <w:rPr>
            <w:rStyle w:val="Hyperlink"/>
            <w:lang w:val="en-US"/>
          </w:rPr>
          <w:t>https://arocha.ca</w:t>
        </w:r>
      </w:hyperlink>
      <w:hyperlink r:id="rId20" w:history="1">
        <w:r w:rsidRPr="001A666C">
          <w:rPr>
            <w:rStyle w:val="Hyperlink"/>
            <w:lang w:val="en-US"/>
          </w:rPr>
          <w:t>/</w:t>
        </w:r>
      </w:hyperlink>
    </w:p>
    <w:p w14:paraId="7EA79357" w14:textId="77777777" w:rsidR="001A666C" w:rsidRPr="001A666C" w:rsidRDefault="001A666C" w:rsidP="001A666C">
      <w:pPr>
        <w:rPr>
          <w:lang w:val="en-US"/>
        </w:rPr>
      </w:pPr>
      <w:r w:rsidRPr="001A666C">
        <w:rPr>
          <w:lang w:val="en-US"/>
        </w:rPr>
        <w:t xml:space="preserve">A Rocha Canada. (2015, May 13). A Rocha: Changed Lives. Retrieved from </w:t>
      </w:r>
      <w:hyperlink r:id="rId21" w:history="1">
        <w:r w:rsidRPr="001A666C">
          <w:rPr>
            <w:rStyle w:val="Hyperlink"/>
            <w:lang w:val="en-US"/>
          </w:rPr>
          <w:t>https://</w:t>
        </w:r>
      </w:hyperlink>
      <w:hyperlink r:id="rId22" w:history="1">
        <w:r w:rsidRPr="001A666C">
          <w:rPr>
            <w:rStyle w:val="Hyperlink"/>
            <w:lang w:val="en-US"/>
          </w:rPr>
          <w:t>www.youtube.com/watch?v=hnY2ncsweeo</w:t>
        </w:r>
      </w:hyperlink>
      <w:r w:rsidRPr="001A666C">
        <w:rPr>
          <w:lang w:val="en-US"/>
        </w:rPr>
        <w:tab/>
      </w:r>
    </w:p>
    <w:p w14:paraId="7DCC656A" w14:textId="77777777" w:rsidR="001A666C" w:rsidRPr="001A666C" w:rsidRDefault="001A666C" w:rsidP="001A666C">
      <w:pPr>
        <w:rPr>
          <w:lang w:val="en-US"/>
        </w:rPr>
      </w:pPr>
      <w:proofErr w:type="spellStart"/>
      <w:r w:rsidRPr="001A666C">
        <w:rPr>
          <w:lang w:val="en-US"/>
        </w:rPr>
        <w:t>Kostamo</w:t>
      </w:r>
      <w:proofErr w:type="spellEnd"/>
      <w:r w:rsidRPr="001A666C">
        <w:rPr>
          <w:lang w:val="en-US"/>
        </w:rPr>
        <w:t xml:space="preserve">, L. (2013). </w:t>
      </w:r>
      <w:r w:rsidRPr="001A666C">
        <w:rPr>
          <w:i/>
          <w:iCs/>
          <w:lang w:val="en-US"/>
        </w:rPr>
        <w:t>Planted: A story of creation, calling, and community</w:t>
      </w:r>
      <w:r w:rsidRPr="001A666C">
        <w:rPr>
          <w:lang w:val="en-US"/>
        </w:rPr>
        <w:t>. Eugene, OR: Cascade Books.</w:t>
      </w:r>
    </w:p>
    <w:p w14:paraId="255B9A9B" w14:textId="77777777" w:rsidR="001A666C" w:rsidRPr="001A666C" w:rsidRDefault="001A666C" w:rsidP="001A666C">
      <w:pPr>
        <w:rPr>
          <w:lang w:val="en-US"/>
        </w:rPr>
      </w:pPr>
      <w:r w:rsidRPr="001A666C">
        <w:rPr>
          <w:lang w:val="en-US"/>
        </w:rPr>
        <w:t xml:space="preserve">Mitchell, J. (1970). Big, yellow taxi. </w:t>
      </w:r>
      <w:r w:rsidRPr="001A666C">
        <w:rPr>
          <w:i/>
          <w:iCs/>
          <w:lang w:val="en-US"/>
        </w:rPr>
        <w:t xml:space="preserve">Ladies of the Canyon. </w:t>
      </w:r>
      <w:r w:rsidRPr="001A666C">
        <w:rPr>
          <w:lang w:val="en-US"/>
        </w:rPr>
        <w:t xml:space="preserve">Retrieved from </w:t>
      </w:r>
      <w:hyperlink r:id="rId23" w:history="1">
        <w:r w:rsidRPr="001A666C">
          <w:rPr>
            <w:rStyle w:val="Hyperlink"/>
            <w:lang w:val="en-US"/>
          </w:rPr>
          <w:t>http://</w:t>
        </w:r>
      </w:hyperlink>
      <w:hyperlink r:id="rId24" w:history="1">
        <w:r w:rsidRPr="001A666C">
          <w:rPr>
            <w:rStyle w:val="Hyperlink"/>
            <w:lang w:val="en-US"/>
          </w:rPr>
          <w:t>jonimitchell.com/music/song.cfm?id=13</w:t>
        </w:r>
      </w:hyperlink>
    </w:p>
    <w:p w14:paraId="4646F2F7" w14:textId="77777777" w:rsidR="001A666C" w:rsidRPr="001A666C" w:rsidRDefault="001A666C" w:rsidP="001A666C">
      <w:pPr>
        <w:rPr>
          <w:lang w:val="en-US"/>
        </w:rPr>
      </w:pPr>
      <w:r w:rsidRPr="001A666C">
        <w:rPr>
          <w:lang w:val="en-US"/>
        </w:rPr>
        <w:t xml:space="preserve">Stewardship. (n.d.). Retrieved from </w:t>
      </w:r>
      <w:hyperlink r:id="rId25" w:history="1">
        <w:r w:rsidRPr="001A666C">
          <w:rPr>
            <w:rStyle w:val="Hyperlink"/>
            <w:lang w:val="en-US"/>
          </w:rPr>
          <w:t>https://</w:t>
        </w:r>
      </w:hyperlink>
      <w:hyperlink r:id="rId26" w:history="1">
        <w:r w:rsidRPr="001A666C">
          <w:rPr>
            <w:rStyle w:val="Hyperlink"/>
            <w:lang w:val="en-US"/>
          </w:rPr>
          <w:t>www.merriam-webster.com/dictionary/stewardship</w:t>
        </w:r>
      </w:hyperlink>
      <w:r w:rsidRPr="001A666C">
        <w:rPr>
          <w:lang w:val="en-US"/>
        </w:rPr>
        <w:tab/>
      </w:r>
    </w:p>
    <w:p w14:paraId="15495A96" w14:textId="77777777" w:rsidR="001A666C" w:rsidRPr="00394380" w:rsidRDefault="001A666C" w:rsidP="00394380"/>
    <w:sectPr w:rsidR="001A666C" w:rsidRPr="00394380" w:rsidSect="00B11BE4">
      <w:headerReference w:type="even" r:id="rId27"/>
      <w:footerReference w:type="even" r:id="rId2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65064" w14:textId="77777777" w:rsidR="006144AB" w:rsidRDefault="006144AB">
      <w:pPr>
        <w:spacing w:after="0" w:line="240" w:lineRule="auto"/>
      </w:pPr>
      <w:r>
        <w:separator/>
      </w:r>
    </w:p>
  </w:endnote>
  <w:endnote w:type="continuationSeparator" w:id="0">
    <w:p w14:paraId="695A16AA" w14:textId="77777777" w:rsidR="006144AB" w:rsidRDefault="006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659F" w14:textId="77777777" w:rsidR="006144AB" w:rsidRDefault="006144AB">
      <w:pPr>
        <w:spacing w:after="0" w:line="240" w:lineRule="auto"/>
      </w:pPr>
      <w:r>
        <w:separator/>
      </w:r>
    </w:p>
  </w:footnote>
  <w:footnote w:type="continuationSeparator" w:id="0">
    <w:p w14:paraId="755B2BA1" w14:textId="77777777" w:rsidR="006144AB" w:rsidRDefault="0061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AB6695"/>
    <w:multiLevelType w:val="hybridMultilevel"/>
    <w:tmpl w:val="71C879A2"/>
    <w:lvl w:ilvl="0" w:tplc="DDD85E48">
      <w:start w:val="1"/>
      <w:numFmt w:val="bullet"/>
      <w:lvlText w:val="•"/>
      <w:lvlJc w:val="left"/>
      <w:pPr>
        <w:tabs>
          <w:tab w:val="num" w:pos="720"/>
        </w:tabs>
        <w:ind w:left="720" w:hanging="360"/>
      </w:pPr>
      <w:rPr>
        <w:rFonts w:ascii="Arial" w:hAnsi="Arial" w:hint="default"/>
      </w:rPr>
    </w:lvl>
    <w:lvl w:ilvl="1" w:tplc="8402B88A" w:tentative="1">
      <w:start w:val="1"/>
      <w:numFmt w:val="bullet"/>
      <w:lvlText w:val="•"/>
      <w:lvlJc w:val="left"/>
      <w:pPr>
        <w:tabs>
          <w:tab w:val="num" w:pos="1440"/>
        </w:tabs>
        <w:ind w:left="1440" w:hanging="360"/>
      </w:pPr>
      <w:rPr>
        <w:rFonts w:ascii="Arial" w:hAnsi="Arial" w:hint="default"/>
      </w:rPr>
    </w:lvl>
    <w:lvl w:ilvl="2" w:tplc="17964BBE" w:tentative="1">
      <w:start w:val="1"/>
      <w:numFmt w:val="bullet"/>
      <w:lvlText w:val="•"/>
      <w:lvlJc w:val="left"/>
      <w:pPr>
        <w:tabs>
          <w:tab w:val="num" w:pos="2160"/>
        </w:tabs>
        <w:ind w:left="2160" w:hanging="360"/>
      </w:pPr>
      <w:rPr>
        <w:rFonts w:ascii="Arial" w:hAnsi="Arial" w:hint="default"/>
      </w:rPr>
    </w:lvl>
    <w:lvl w:ilvl="3" w:tplc="2FD6769E" w:tentative="1">
      <w:start w:val="1"/>
      <w:numFmt w:val="bullet"/>
      <w:lvlText w:val="•"/>
      <w:lvlJc w:val="left"/>
      <w:pPr>
        <w:tabs>
          <w:tab w:val="num" w:pos="2880"/>
        </w:tabs>
        <w:ind w:left="2880" w:hanging="360"/>
      </w:pPr>
      <w:rPr>
        <w:rFonts w:ascii="Arial" w:hAnsi="Arial" w:hint="default"/>
      </w:rPr>
    </w:lvl>
    <w:lvl w:ilvl="4" w:tplc="1910F27A" w:tentative="1">
      <w:start w:val="1"/>
      <w:numFmt w:val="bullet"/>
      <w:lvlText w:val="•"/>
      <w:lvlJc w:val="left"/>
      <w:pPr>
        <w:tabs>
          <w:tab w:val="num" w:pos="3600"/>
        </w:tabs>
        <w:ind w:left="3600" w:hanging="360"/>
      </w:pPr>
      <w:rPr>
        <w:rFonts w:ascii="Arial" w:hAnsi="Arial" w:hint="default"/>
      </w:rPr>
    </w:lvl>
    <w:lvl w:ilvl="5" w:tplc="D64E14B0" w:tentative="1">
      <w:start w:val="1"/>
      <w:numFmt w:val="bullet"/>
      <w:lvlText w:val="•"/>
      <w:lvlJc w:val="left"/>
      <w:pPr>
        <w:tabs>
          <w:tab w:val="num" w:pos="4320"/>
        </w:tabs>
        <w:ind w:left="4320" w:hanging="360"/>
      </w:pPr>
      <w:rPr>
        <w:rFonts w:ascii="Arial" w:hAnsi="Arial" w:hint="default"/>
      </w:rPr>
    </w:lvl>
    <w:lvl w:ilvl="6" w:tplc="23FCCB6A" w:tentative="1">
      <w:start w:val="1"/>
      <w:numFmt w:val="bullet"/>
      <w:lvlText w:val="•"/>
      <w:lvlJc w:val="left"/>
      <w:pPr>
        <w:tabs>
          <w:tab w:val="num" w:pos="5040"/>
        </w:tabs>
        <w:ind w:left="5040" w:hanging="360"/>
      </w:pPr>
      <w:rPr>
        <w:rFonts w:ascii="Arial" w:hAnsi="Arial" w:hint="default"/>
      </w:rPr>
    </w:lvl>
    <w:lvl w:ilvl="7" w:tplc="48008096" w:tentative="1">
      <w:start w:val="1"/>
      <w:numFmt w:val="bullet"/>
      <w:lvlText w:val="•"/>
      <w:lvlJc w:val="left"/>
      <w:pPr>
        <w:tabs>
          <w:tab w:val="num" w:pos="5760"/>
        </w:tabs>
        <w:ind w:left="5760" w:hanging="360"/>
      </w:pPr>
      <w:rPr>
        <w:rFonts w:ascii="Arial" w:hAnsi="Arial" w:hint="default"/>
      </w:rPr>
    </w:lvl>
    <w:lvl w:ilvl="8" w:tplc="9D6821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5C2FCF"/>
    <w:multiLevelType w:val="hybridMultilevel"/>
    <w:tmpl w:val="989C220E"/>
    <w:lvl w:ilvl="0" w:tplc="97287B1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265AFA"/>
    <w:multiLevelType w:val="hybridMultilevel"/>
    <w:tmpl w:val="BFCEE970"/>
    <w:lvl w:ilvl="0" w:tplc="08D665E8">
      <w:start w:val="1"/>
      <w:numFmt w:val="bullet"/>
      <w:lvlText w:val="•"/>
      <w:lvlJc w:val="left"/>
      <w:pPr>
        <w:tabs>
          <w:tab w:val="num" w:pos="720"/>
        </w:tabs>
        <w:ind w:left="720" w:hanging="360"/>
      </w:pPr>
      <w:rPr>
        <w:rFonts w:ascii="Arial" w:hAnsi="Arial" w:hint="default"/>
      </w:rPr>
    </w:lvl>
    <w:lvl w:ilvl="1" w:tplc="0194C3A4" w:tentative="1">
      <w:start w:val="1"/>
      <w:numFmt w:val="bullet"/>
      <w:lvlText w:val="•"/>
      <w:lvlJc w:val="left"/>
      <w:pPr>
        <w:tabs>
          <w:tab w:val="num" w:pos="1440"/>
        </w:tabs>
        <w:ind w:left="1440" w:hanging="360"/>
      </w:pPr>
      <w:rPr>
        <w:rFonts w:ascii="Arial" w:hAnsi="Arial" w:hint="default"/>
      </w:rPr>
    </w:lvl>
    <w:lvl w:ilvl="2" w:tplc="15384F9C" w:tentative="1">
      <w:start w:val="1"/>
      <w:numFmt w:val="bullet"/>
      <w:lvlText w:val="•"/>
      <w:lvlJc w:val="left"/>
      <w:pPr>
        <w:tabs>
          <w:tab w:val="num" w:pos="2160"/>
        </w:tabs>
        <w:ind w:left="2160" w:hanging="360"/>
      </w:pPr>
      <w:rPr>
        <w:rFonts w:ascii="Arial" w:hAnsi="Arial" w:hint="default"/>
      </w:rPr>
    </w:lvl>
    <w:lvl w:ilvl="3" w:tplc="A284471C" w:tentative="1">
      <w:start w:val="1"/>
      <w:numFmt w:val="bullet"/>
      <w:lvlText w:val="•"/>
      <w:lvlJc w:val="left"/>
      <w:pPr>
        <w:tabs>
          <w:tab w:val="num" w:pos="2880"/>
        </w:tabs>
        <w:ind w:left="2880" w:hanging="360"/>
      </w:pPr>
      <w:rPr>
        <w:rFonts w:ascii="Arial" w:hAnsi="Arial" w:hint="default"/>
      </w:rPr>
    </w:lvl>
    <w:lvl w:ilvl="4" w:tplc="490CABDE" w:tentative="1">
      <w:start w:val="1"/>
      <w:numFmt w:val="bullet"/>
      <w:lvlText w:val="•"/>
      <w:lvlJc w:val="left"/>
      <w:pPr>
        <w:tabs>
          <w:tab w:val="num" w:pos="3600"/>
        </w:tabs>
        <w:ind w:left="3600" w:hanging="360"/>
      </w:pPr>
      <w:rPr>
        <w:rFonts w:ascii="Arial" w:hAnsi="Arial" w:hint="default"/>
      </w:rPr>
    </w:lvl>
    <w:lvl w:ilvl="5" w:tplc="E23C983C" w:tentative="1">
      <w:start w:val="1"/>
      <w:numFmt w:val="bullet"/>
      <w:lvlText w:val="•"/>
      <w:lvlJc w:val="left"/>
      <w:pPr>
        <w:tabs>
          <w:tab w:val="num" w:pos="4320"/>
        </w:tabs>
        <w:ind w:left="4320" w:hanging="360"/>
      </w:pPr>
      <w:rPr>
        <w:rFonts w:ascii="Arial" w:hAnsi="Arial" w:hint="default"/>
      </w:rPr>
    </w:lvl>
    <w:lvl w:ilvl="6" w:tplc="D7C2C0DC" w:tentative="1">
      <w:start w:val="1"/>
      <w:numFmt w:val="bullet"/>
      <w:lvlText w:val="•"/>
      <w:lvlJc w:val="left"/>
      <w:pPr>
        <w:tabs>
          <w:tab w:val="num" w:pos="5040"/>
        </w:tabs>
        <w:ind w:left="5040" w:hanging="360"/>
      </w:pPr>
      <w:rPr>
        <w:rFonts w:ascii="Arial" w:hAnsi="Arial" w:hint="default"/>
      </w:rPr>
    </w:lvl>
    <w:lvl w:ilvl="7" w:tplc="5B32E1D4" w:tentative="1">
      <w:start w:val="1"/>
      <w:numFmt w:val="bullet"/>
      <w:lvlText w:val="•"/>
      <w:lvlJc w:val="left"/>
      <w:pPr>
        <w:tabs>
          <w:tab w:val="num" w:pos="5760"/>
        </w:tabs>
        <w:ind w:left="5760" w:hanging="360"/>
      </w:pPr>
      <w:rPr>
        <w:rFonts w:ascii="Arial" w:hAnsi="Arial" w:hint="default"/>
      </w:rPr>
    </w:lvl>
    <w:lvl w:ilvl="8" w:tplc="20F816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207C61"/>
    <w:multiLevelType w:val="hybridMultilevel"/>
    <w:tmpl w:val="EC2E2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7695619"/>
    <w:multiLevelType w:val="hybridMultilevel"/>
    <w:tmpl w:val="AA445E04"/>
    <w:lvl w:ilvl="0" w:tplc="1DACC55A">
      <w:start w:val="1"/>
      <w:numFmt w:val="bullet"/>
      <w:lvlText w:val="•"/>
      <w:lvlJc w:val="left"/>
      <w:pPr>
        <w:tabs>
          <w:tab w:val="num" w:pos="720"/>
        </w:tabs>
        <w:ind w:left="720" w:hanging="360"/>
      </w:pPr>
      <w:rPr>
        <w:rFonts w:ascii="Arial" w:hAnsi="Arial" w:hint="default"/>
      </w:rPr>
    </w:lvl>
    <w:lvl w:ilvl="1" w:tplc="9F44A508" w:tentative="1">
      <w:start w:val="1"/>
      <w:numFmt w:val="bullet"/>
      <w:lvlText w:val="•"/>
      <w:lvlJc w:val="left"/>
      <w:pPr>
        <w:tabs>
          <w:tab w:val="num" w:pos="1440"/>
        </w:tabs>
        <w:ind w:left="1440" w:hanging="360"/>
      </w:pPr>
      <w:rPr>
        <w:rFonts w:ascii="Arial" w:hAnsi="Arial" w:hint="default"/>
      </w:rPr>
    </w:lvl>
    <w:lvl w:ilvl="2" w:tplc="D7A2E78E" w:tentative="1">
      <w:start w:val="1"/>
      <w:numFmt w:val="bullet"/>
      <w:lvlText w:val="•"/>
      <w:lvlJc w:val="left"/>
      <w:pPr>
        <w:tabs>
          <w:tab w:val="num" w:pos="2160"/>
        </w:tabs>
        <w:ind w:left="2160" w:hanging="360"/>
      </w:pPr>
      <w:rPr>
        <w:rFonts w:ascii="Arial" w:hAnsi="Arial" w:hint="default"/>
      </w:rPr>
    </w:lvl>
    <w:lvl w:ilvl="3" w:tplc="CDC0D87A" w:tentative="1">
      <w:start w:val="1"/>
      <w:numFmt w:val="bullet"/>
      <w:lvlText w:val="•"/>
      <w:lvlJc w:val="left"/>
      <w:pPr>
        <w:tabs>
          <w:tab w:val="num" w:pos="2880"/>
        </w:tabs>
        <w:ind w:left="2880" w:hanging="360"/>
      </w:pPr>
      <w:rPr>
        <w:rFonts w:ascii="Arial" w:hAnsi="Arial" w:hint="default"/>
      </w:rPr>
    </w:lvl>
    <w:lvl w:ilvl="4" w:tplc="3B34A3A4" w:tentative="1">
      <w:start w:val="1"/>
      <w:numFmt w:val="bullet"/>
      <w:lvlText w:val="•"/>
      <w:lvlJc w:val="left"/>
      <w:pPr>
        <w:tabs>
          <w:tab w:val="num" w:pos="3600"/>
        </w:tabs>
        <w:ind w:left="3600" w:hanging="360"/>
      </w:pPr>
      <w:rPr>
        <w:rFonts w:ascii="Arial" w:hAnsi="Arial" w:hint="default"/>
      </w:rPr>
    </w:lvl>
    <w:lvl w:ilvl="5" w:tplc="46C8C1A4" w:tentative="1">
      <w:start w:val="1"/>
      <w:numFmt w:val="bullet"/>
      <w:lvlText w:val="•"/>
      <w:lvlJc w:val="left"/>
      <w:pPr>
        <w:tabs>
          <w:tab w:val="num" w:pos="4320"/>
        </w:tabs>
        <w:ind w:left="4320" w:hanging="360"/>
      </w:pPr>
      <w:rPr>
        <w:rFonts w:ascii="Arial" w:hAnsi="Arial" w:hint="default"/>
      </w:rPr>
    </w:lvl>
    <w:lvl w:ilvl="6" w:tplc="3764839A" w:tentative="1">
      <w:start w:val="1"/>
      <w:numFmt w:val="bullet"/>
      <w:lvlText w:val="•"/>
      <w:lvlJc w:val="left"/>
      <w:pPr>
        <w:tabs>
          <w:tab w:val="num" w:pos="5040"/>
        </w:tabs>
        <w:ind w:left="5040" w:hanging="360"/>
      </w:pPr>
      <w:rPr>
        <w:rFonts w:ascii="Arial" w:hAnsi="Arial" w:hint="default"/>
      </w:rPr>
    </w:lvl>
    <w:lvl w:ilvl="7" w:tplc="1DC805E0" w:tentative="1">
      <w:start w:val="1"/>
      <w:numFmt w:val="bullet"/>
      <w:lvlText w:val="•"/>
      <w:lvlJc w:val="left"/>
      <w:pPr>
        <w:tabs>
          <w:tab w:val="num" w:pos="5760"/>
        </w:tabs>
        <w:ind w:left="5760" w:hanging="360"/>
      </w:pPr>
      <w:rPr>
        <w:rFonts w:ascii="Arial" w:hAnsi="Arial" w:hint="default"/>
      </w:rPr>
    </w:lvl>
    <w:lvl w:ilvl="8" w:tplc="9F9A7E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947374"/>
    <w:multiLevelType w:val="hybridMultilevel"/>
    <w:tmpl w:val="F0D22760"/>
    <w:lvl w:ilvl="0" w:tplc="FCCA5ADC">
      <w:start w:val="1"/>
      <w:numFmt w:val="bullet"/>
      <w:lvlText w:val="•"/>
      <w:lvlJc w:val="left"/>
      <w:pPr>
        <w:tabs>
          <w:tab w:val="num" w:pos="720"/>
        </w:tabs>
        <w:ind w:left="720" w:hanging="360"/>
      </w:pPr>
      <w:rPr>
        <w:rFonts w:ascii="Arial" w:hAnsi="Arial" w:hint="default"/>
      </w:rPr>
    </w:lvl>
    <w:lvl w:ilvl="1" w:tplc="1D581844" w:tentative="1">
      <w:start w:val="1"/>
      <w:numFmt w:val="bullet"/>
      <w:lvlText w:val="•"/>
      <w:lvlJc w:val="left"/>
      <w:pPr>
        <w:tabs>
          <w:tab w:val="num" w:pos="1440"/>
        </w:tabs>
        <w:ind w:left="1440" w:hanging="360"/>
      </w:pPr>
      <w:rPr>
        <w:rFonts w:ascii="Arial" w:hAnsi="Arial" w:hint="default"/>
      </w:rPr>
    </w:lvl>
    <w:lvl w:ilvl="2" w:tplc="3992EF9C" w:tentative="1">
      <w:start w:val="1"/>
      <w:numFmt w:val="bullet"/>
      <w:lvlText w:val="•"/>
      <w:lvlJc w:val="left"/>
      <w:pPr>
        <w:tabs>
          <w:tab w:val="num" w:pos="2160"/>
        </w:tabs>
        <w:ind w:left="2160" w:hanging="360"/>
      </w:pPr>
      <w:rPr>
        <w:rFonts w:ascii="Arial" w:hAnsi="Arial" w:hint="default"/>
      </w:rPr>
    </w:lvl>
    <w:lvl w:ilvl="3" w:tplc="CDE0C436" w:tentative="1">
      <w:start w:val="1"/>
      <w:numFmt w:val="bullet"/>
      <w:lvlText w:val="•"/>
      <w:lvlJc w:val="left"/>
      <w:pPr>
        <w:tabs>
          <w:tab w:val="num" w:pos="2880"/>
        </w:tabs>
        <w:ind w:left="2880" w:hanging="360"/>
      </w:pPr>
      <w:rPr>
        <w:rFonts w:ascii="Arial" w:hAnsi="Arial" w:hint="default"/>
      </w:rPr>
    </w:lvl>
    <w:lvl w:ilvl="4" w:tplc="CC42925C" w:tentative="1">
      <w:start w:val="1"/>
      <w:numFmt w:val="bullet"/>
      <w:lvlText w:val="•"/>
      <w:lvlJc w:val="left"/>
      <w:pPr>
        <w:tabs>
          <w:tab w:val="num" w:pos="3600"/>
        </w:tabs>
        <w:ind w:left="3600" w:hanging="360"/>
      </w:pPr>
      <w:rPr>
        <w:rFonts w:ascii="Arial" w:hAnsi="Arial" w:hint="default"/>
      </w:rPr>
    </w:lvl>
    <w:lvl w:ilvl="5" w:tplc="78086DF4" w:tentative="1">
      <w:start w:val="1"/>
      <w:numFmt w:val="bullet"/>
      <w:lvlText w:val="•"/>
      <w:lvlJc w:val="left"/>
      <w:pPr>
        <w:tabs>
          <w:tab w:val="num" w:pos="4320"/>
        </w:tabs>
        <w:ind w:left="4320" w:hanging="360"/>
      </w:pPr>
      <w:rPr>
        <w:rFonts w:ascii="Arial" w:hAnsi="Arial" w:hint="default"/>
      </w:rPr>
    </w:lvl>
    <w:lvl w:ilvl="6" w:tplc="C6064836" w:tentative="1">
      <w:start w:val="1"/>
      <w:numFmt w:val="bullet"/>
      <w:lvlText w:val="•"/>
      <w:lvlJc w:val="left"/>
      <w:pPr>
        <w:tabs>
          <w:tab w:val="num" w:pos="5040"/>
        </w:tabs>
        <w:ind w:left="5040" w:hanging="360"/>
      </w:pPr>
      <w:rPr>
        <w:rFonts w:ascii="Arial" w:hAnsi="Arial" w:hint="default"/>
      </w:rPr>
    </w:lvl>
    <w:lvl w:ilvl="7" w:tplc="A4D282B4" w:tentative="1">
      <w:start w:val="1"/>
      <w:numFmt w:val="bullet"/>
      <w:lvlText w:val="•"/>
      <w:lvlJc w:val="left"/>
      <w:pPr>
        <w:tabs>
          <w:tab w:val="num" w:pos="5760"/>
        </w:tabs>
        <w:ind w:left="5760" w:hanging="360"/>
      </w:pPr>
      <w:rPr>
        <w:rFonts w:ascii="Arial" w:hAnsi="Arial" w:hint="default"/>
      </w:rPr>
    </w:lvl>
    <w:lvl w:ilvl="8" w:tplc="B76084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1465E1"/>
    <w:multiLevelType w:val="hybridMultilevel"/>
    <w:tmpl w:val="5F3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D35D10"/>
    <w:multiLevelType w:val="hybridMultilevel"/>
    <w:tmpl w:val="D99E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60EAC"/>
    <w:multiLevelType w:val="hybridMultilevel"/>
    <w:tmpl w:val="19202F7E"/>
    <w:lvl w:ilvl="0" w:tplc="52FE3160">
      <w:start w:val="1"/>
      <w:numFmt w:val="bullet"/>
      <w:lvlText w:val="•"/>
      <w:lvlJc w:val="left"/>
      <w:pPr>
        <w:tabs>
          <w:tab w:val="num" w:pos="720"/>
        </w:tabs>
        <w:ind w:left="720" w:hanging="360"/>
      </w:pPr>
      <w:rPr>
        <w:rFonts w:ascii="Arial" w:hAnsi="Arial" w:hint="default"/>
      </w:rPr>
    </w:lvl>
    <w:lvl w:ilvl="1" w:tplc="BD0272D8" w:tentative="1">
      <w:start w:val="1"/>
      <w:numFmt w:val="bullet"/>
      <w:lvlText w:val="•"/>
      <w:lvlJc w:val="left"/>
      <w:pPr>
        <w:tabs>
          <w:tab w:val="num" w:pos="1440"/>
        </w:tabs>
        <w:ind w:left="1440" w:hanging="360"/>
      </w:pPr>
      <w:rPr>
        <w:rFonts w:ascii="Arial" w:hAnsi="Arial" w:hint="default"/>
      </w:rPr>
    </w:lvl>
    <w:lvl w:ilvl="2" w:tplc="6C1495F4" w:tentative="1">
      <w:start w:val="1"/>
      <w:numFmt w:val="bullet"/>
      <w:lvlText w:val="•"/>
      <w:lvlJc w:val="left"/>
      <w:pPr>
        <w:tabs>
          <w:tab w:val="num" w:pos="2160"/>
        </w:tabs>
        <w:ind w:left="2160" w:hanging="360"/>
      </w:pPr>
      <w:rPr>
        <w:rFonts w:ascii="Arial" w:hAnsi="Arial" w:hint="default"/>
      </w:rPr>
    </w:lvl>
    <w:lvl w:ilvl="3" w:tplc="48AA2262" w:tentative="1">
      <w:start w:val="1"/>
      <w:numFmt w:val="bullet"/>
      <w:lvlText w:val="•"/>
      <w:lvlJc w:val="left"/>
      <w:pPr>
        <w:tabs>
          <w:tab w:val="num" w:pos="2880"/>
        </w:tabs>
        <w:ind w:left="2880" w:hanging="360"/>
      </w:pPr>
      <w:rPr>
        <w:rFonts w:ascii="Arial" w:hAnsi="Arial" w:hint="default"/>
      </w:rPr>
    </w:lvl>
    <w:lvl w:ilvl="4" w:tplc="785AA666" w:tentative="1">
      <w:start w:val="1"/>
      <w:numFmt w:val="bullet"/>
      <w:lvlText w:val="•"/>
      <w:lvlJc w:val="left"/>
      <w:pPr>
        <w:tabs>
          <w:tab w:val="num" w:pos="3600"/>
        </w:tabs>
        <w:ind w:left="3600" w:hanging="360"/>
      </w:pPr>
      <w:rPr>
        <w:rFonts w:ascii="Arial" w:hAnsi="Arial" w:hint="default"/>
      </w:rPr>
    </w:lvl>
    <w:lvl w:ilvl="5" w:tplc="48AE9112" w:tentative="1">
      <w:start w:val="1"/>
      <w:numFmt w:val="bullet"/>
      <w:lvlText w:val="•"/>
      <w:lvlJc w:val="left"/>
      <w:pPr>
        <w:tabs>
          <w:tab w:val="num" w:pos="4320"/>
        </w:tabs>
        <w:ind w:left="4320" w:hanging="360"/>
      </w:pPr>
      <w:rPr>
        <w:rFonts w:ascii="Arial" w:hAnsi="Arial" w:hint="default"/>
      </w:rPr>
    </w:lvl>
    <w:lvl w:ilvl="6" w:tplc="F0A8E154" w:tentative="1">
      <w:start w:val="1"/>
      <w:numFmt w:val="bullet"/>
      <w:lvlText w:val="•"/>
      <w:lvlJc w:val="left"/>
      <w:pPr>
        <w:tabs>
          <w:tab w:val="num" w:pos="5040"/>
        </w:tabs>
        <w:ind w:left="5040" w:hanging="360"/>
      </w:pPr>
      <w:rPr>
        <w:rFonts w:ascii="Arial" w:hAnsi="Arial" w:hint="default"/>
      </w:rPr>
    </w:lvl>
    <w:lvl w:ilvl="7" w:tplc="1082A518" w:tentative="1">
      <w:start w:val="1"/>
      <w:numFmt w:val="bullet"/>
      <w:lvlText w:val="•"/>
      <w:lvlJc w:val="left"/>
      <w:pPr>
        <w:tabs>
          <w:tab w:val="num" w:pos="5760"/>
        </w:tabs>
        <w:ind w:left="5760" w:hanging="360"/>
      </w:pPr>
      <w:rPr>
        <w:rFonts w:ascii="Arial" w:hAnsi="Arial" w:hint="default"/>
      </w:rPr>
    </w:lvl>
    <w:lvl w:ilvl="8" w:tplc="2182EC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2"/>
  </w:num>
  <w:num w:numId="4">
    <w:abstractNumId w:val="10"/>
  </w:num>
  <w:num w:numId="5">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3"/>
  </w:num>
  <w:num w:numId="7">
    <w:abstractNumId w:val="1"/>
  </w:num>
  <w:num w:numId="8">
    <w:abstractNumId w:val="0"/>
  </w:num>
  <w:num w:numId="9">
    <w:abstractNumId w:val="11"/>
  </w:num>
  <w:num w:numId="10">
    <w:abstractNumId w:val="9"/>
  </w:num>
  <w:num w:numId="11">
    <w:abstractNumId w:val="3"/>
  </w:num>
  <w:num w:numId="12">
    <w:abstractNumId w:val="15"/>
  </w:num>
  <w:num w:numId="13">
    <w:abstractNumId w:val="6"/>
  </w:num>
  <w:num w:numId="14">
    <w:abstractNumId w:val="8"/>
  </w:num>
  <w:num w:numId="15">
    <w:abstractNumId w:val="14"/>
  </w:num>
  <w:num w:numId="16">
    <w:abstractNumId w:val="7"/>
  </w:num>
  <w:num w:numId="1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468FC"/>
    <w:rsid w:val="0006464F"/>
    <w:rsid w:val="000A7E92"/>
    <w:rsid w:val="000B3C00"/>
    <w:rsid w:val="000B6FC8"/>
    <w:rsid w:val="00120806"/>
    <w:rsid w:val="001551C1"/>
    <w:rsid w:val="00172D73"/>
    <w:rsid w:val="001913A4"/>
    <w:rsid w:val="001915F9"/>
    <w:rsid w:val="001A666C"/>
    <w:rsid w:val="001B6C4A"/>
    <w:rsid w:val="001D0F59"/>
    <w:rsid w:val="001E126E"/>
    <w:rsid w:val="001E7551"/>
    <w:rsid w:val="001F0197"/>
    <w:rsid w:val="001F18DE"/>
    <w:rsid w:val="0020054C"/>
    <w:rsid w:val="00230B22"/>
    <w:rsid w:val="00232D89"/>
    <w:rsid w:val="00261740"/>
    <w:rsid w:val="002C325B"/>
    <w:rsid w:val="002E5D77"/>
    <w:rsid w:val="0031272A"/>
    <w:rsid w:val="003351A0"/>
    <w:rsid w:val="00394380"/>
    <w:rsid w:val="003B13F3"/>
    <w:rsid w:val="003C4AD1"/>
    <w:rsid w:val="003E6BCF"/>
    <w:rsid w:val="00407C68"/>
    <w:rsid w:val="00414CD6"/>
    <w:rsid w:val="00437EF0"/>
    <w:rsid w:val="0046160E"/>
    <w:rsid w:val="00470DCD"/>
    <w:rsid w:val="00484D69"/>
    <w:rsid w:val="004C71B0"/>
    <w:rsid w:val="005006ED"/>
    <w:rsid w:val="005226CD"/>
    <w:rsid w:val="005300DB"/>
    <w:rsid w:val="005A053D"/>
    <w:rsid w:val="005A6858"/>
    <w:rsid w:val="005C2CFC"/>
    <w:rsid w:val="005D2591"/>
    <w:rsid w:val="00612F9F"/>
    <w:rsid w:val="006144AB"/>
    <w:rsid w:val="00660180"/>
    <w:rsid w:val="00691C32"/>
    <w:rsid w:val="00692C4D"/>
    <w:rsid w:val="00693C97"/>
    <w:rsid w:val="006A54BD"/>
    <w:rsid w:val="006C1DB2"/>
    <w:rsid w:val="006E70A2"/>
    <w:rsid w:val="006F5C4E"/>
    <w:rsid w:val="006F709D"/>
    <w:rsid w:val="00705039"/>
    <w:rsid w:val="00733A25"/>
    <w:rsid w:val="00792630"/>
    <w:rsid w:val="007E1BDD"/>
    <w:rsid w:val="007F61BB"/>
    <w:rsid w:val="008102A0"/>
    <w:rsid w:val="008244B0"/>
    <w:rsid w:val="00832036"/>
    <w:rsid w:val="00834ED6"/>
    <w:rsid w:val="00871178"/>
    <w:rsid w:val="00881572"/>
    <w:rsid w:val="008967D9"/>
    <w:rsid w:val="008D047C"/>
    <w:rsid w:val="009027FE"/>
    <w:rsid w:val="00967230"/>
    <w:rsid w:val="00983120"/>
    <w:rsid w:val="00994026"/>
    <w:rsid w:val="009A051D"/>
    <w:rsid w:val="009A1BB9"/>
    <w:rsid w:val="009C4108"/>
    <w:rsid w:val="009D42FA"/>
    <w:rsid w:val="00A045B4"/>
    <w:rsid w:val="00A244B5"/>
    <w:rsid w:val="00A3453A"/>
    <w:rsid w:val="00A448E8"/>
    <w:rsid w:val="00A50023"/>
    <w:rsid w:val="00A63283"/>
    <w:rsid w:val="00A66233"/>
    <w:rsid w:val="00A66958"/>
    <w:rsid w:val="00AB203A"/>
    <w:rsid w:val="00B11BE4"/>
    <w:rsid w:val="00B60FFC"/>
    <w:rsid w:val="00B611C2"/>
    <w:rsid w:val="00B632C0"/>
    <w:rsid w:val="00B65C92"/>
    <w:rsid w:val="00B938AA"/>
    <w:rsid w:val="00BC74D3"/>
    <w:rsid w:val="00BF6F97"/>
    <w:rsid w:val="00C114F3"/>
    <w:rsid w:val="00C244A6"/>
    <w:rsid w:val="00C3170D"/>
    <w:rsid w:val="00C61E43"/>
    <w:rsid w:val="00C62CBE"/>
    <w:rsid w:val="00C96138"/>
    <w:rsid w:val="00CA279F"/>
    <w:rsid w:val="00CA28FB"/>
    <w:rsid w:val="00CB6F35"/>
    <w:rsid w:val="00CC529F"/>
    <w:rsid w:val="00CF681A"/>
    <w:rsid w:val="00D10D51"/>
    <w:rsid w:val="00D305E6"/>
    <w:rsid w:val="00D43354"/>
    <w:rsid w:val="00D5265B"/>
    <w:rsid w:val="00D72B5A"/>
    <w:rsid w:val="00D907D3"/>
    <w:rsid w:val="00D935EB"/>
    <w:rsid w:val="00DB1D59"/>
    <w:rsid w:val="00DC7B71"/>
    <w:rsid w:val="00DE454F"/>
    <w:rsid w:val="00DF5911"/>
    <w:rsid w:val="00E149D4"/>
    <w:rsid w:val="00E35D54"/>
    <w:rsid w:val="00E52435"/>
    <w:rsid w:val="00E553C3"/>
    <w:rsid w:val="00ED6E1C"/>
    <w:rsid w:val="00EE2BCA"/>
    <w:rsid w:val="00F311CC"/>
    <w:rsid w:val="00F32828"/>
    <w:rsid w:val="00F41656"/>
    <w:rsid w:val="00F82D00"/>
    <w:rsid w:val="00F867D2"/>
    <w:rsid w:val="00FB0DB1"/>
    <w:rsid w:val="00FB0E52"/>
    <w:rsid w:val="00FD7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 w:type="character" w:styleId="FollowedHyperlink">
    <w:name w:val="FollowedHyperlink"/>
    <w:basedOn w:val="DefaultParagraphFont"/>
    <w:uiPriority w:val="99"/>
    <w:semiHidden/>
    <w:unhideWhenUsed/>
    <w:rsid w:val="001A666C"/>
    <w:rPr>
      <w:color w:val="800080" w:themeColor="followedHyperlink"/>
      <w:u w:val="single"/>
    </w:rPr>
  </w:style>
  <w:style w:type="character" w:styleId="UnresolvedMention">
    <w:name w:val="Unresolved Mention"/>
    <w:basedOn w:val="DefaultParagraphFont"/>
    <w:uiPriority w:val="99"/>
    <w:semiHidden/>
    <w:unhideWhenUsed/>
    <w:rsid w:val="00C61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8123">
      <w:bodyDiv w:val="1"/>
      <w:marLeft w:val="0"/>
      <w:marRight w:val="0"/>
      <w:marTop w:val="0"/>
      <w:marBottom w:val="0"/>
      <w:divBdr>
        <w:top w:val="none" w:sz="0" w:space="0" w:color="auto"/>
        <w:left w:val="none" w:sz="0" w:space="0" w:color="auto"/>
        <w:bottom w:val="none" w:sz="0" w:space="0" w:color="auto"/>
        <w:right w:val="none" w:sz="0" w:space="0" w:color="auto"/>
      </w:divBdr>
      <w:divsChild>
        <w:div w:id="421530392">
          <w:marLeft w:val="360"/>
          <w:marRight w:val="0"/>
          <w:marTop w:val="200"/>
          <w:marBottom w:val="0"/>
          <w:divBdr>
            <w:top w:val="none" w:sz="0" w:space="0" w:color="auto"/>
            <w:left w:val="none" w:sz="0" w:space="0" w:color="auto"/>
            <w:bottom w:val="none" w:sz="0" w:space="0" w:color="auto"/>
            <w:right w:val="none" w:sz="0" w:space="0" w:color="auto"/>
          </w:divBdr>
        </w:div>
        <w:div w:id="1789355186">
          <w:marLeft w:val="360"/>
          <w:marRight w:val="0"/>
          <w:marTop w:val="200"/>
          <w:marBottom w:val="0"/>
          <w:divBdr>
            <w:top w:val="none" w:sz="0" w:space="0" w:color="auto"/>
            <w:left w:val="none" w:sz="0" w:space="0" w:color="auto"/>
            <w:bottom w:val="none" w:sz="0" w:space="0" w:color="auto"/>
            <w:right w:val="none" w:sz="0" w:space="0" w:color="auto"/>
          </w:divBdr>
        </w:div>
        <w:div w:id="51584052">
          <w:marLeft w:val="360"/>
          <w:marRight w:val="0"/>
          <w:marTop w:val="200"/>
          <w:marBottom w:val="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81851607">
      <w:bodyDiv w:val="1"/>
      <w:marLeft w:val="0"/>
      <w:marRight w:val="0"/>
      <w:marTop w:val="0"/>
      <w:marBottom w:val="0"/>
      <w:divBdr>
        <w:top w:val="none" w:sz="0" w:space="0" w:color="auto"/>
        <w:left w:val="none" w:sz="0" w:space="0" w:color="auto"/>
        <w:bottom w:val="none" w:sz="0" w:space="0" w:color="auto"/>
        <w:right w:val="none" w:sz="0" w:space="0" w:color="auto"/>
      </w:divBdr>
    </w:div>
    <w:div w:id="548299673">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13694023">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747774361">
      <w:bodyDiv w:val="1"/>
      <w:marLeft w:val="0"/>
      <w:marRight w:val="0"/>
      <w:marTop w:val="0"/>
      <w:marBottom w:val="0"/>
      <w:divBdr>
        <w:top w:val="none" w:sz="0" w:space="0" w:color="auto"/>
        <w:left w:val="none" w:sz="0" w:space="0" w:color="auto"/>
        <w:bottom w:val="none" w:sz="0" w:space="0" w:color="auto"/>
        <w:right w:val="none" w:sz="0" w:space="0" w:color="auto"/>
      </w:divBdr>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4185804">
      <w:bodyDiv w:val="1"/>
      <w:marLeft w:val="0"/>
      <w:marRight w:val="0"/>
      <w:marTop w:val="0"/>
      <w:marBottom w:val="0"/>
      <w:divBdr>
        <w:top w:val="none" w:sz="0" w:space="0" w:color="auto"/>
        <w:left w:val="none" w:sz="0" w:space="0" w:color="auto"/>
        <w:bottom w:val="none" w:sz="0" w:space="0" w:color="auto"/>
        <w:right w:val="none" w:sz="0" w:space="0" w:color="auto"/>
      </w:divBdr>
      <w:divsChild>
        <w:div w:id="1046104068">
          <w:marLeft w:val="360"/>
          <w:marRight w:val="0"/>
          <w:marTop w:val="200"/>
          <w:marBottom w:val="0"/>
          <w:divBdr>
            <w:top w:val="none" w:sz="0" w:space="0" w:color="auto"/>
            <w:left w:val="none" w:sz="0" w:space="0" w:color="auto"/>
            <w:bottom w:val="none" w:sz="0" w:space="0" w:color="auto"/>
            <w:right w:val="none" w:sz="0" w:space="0" w:color="auto"/>
          </w:divBdr>
        </w:div>
        <w:div w:id="770786640">
          <w:marLeft w:val="360"/>
          <w:marRight w:val="0"/>
          <w:marTop w:val="200"/>
          <w:marBottom w:val="0"/>
          <w:divBdr>
            <w:top w:val="none" w:sz="0" w:space="0" w:color="auto"/>
            <w:left w:val="none" w:sz="0" w:space="0" w:color="auto"/>
            <w:bottom w:val="none" w:sz="0" w:space="0" w:color="auto"/>
            <w:right w:val="none" w:sz="0" w:space="0" w:color="auto"/>
          </w:divBdr>
        </w:div>
      </w:divsChild>
    </w:div>
    <w:div w:id="1109469258">
      <w:bodyDiv w:val="1"/>
      <w:marLeft w:val="0"/>
      <w:marRight w:val="0"/>
      <w:marTop w:val="0"/>
      <w:marBottom w:val="0"/>
      <w:divBdr>
        <w:top w:val="none" w:sz="0" w:space="0" w:color="auto"/>
        <w:left w:val="none" w:sz="0" w:space="0" w:color="auto"/>
        <w:bottom w:val="none" w:sz="0" w:space="0" w:color="auto"/>
        <w:right w:val="none" w:sz="0" w:space="0" w:color="auto"/>
      </w:divBdr>
    </w:div>
    <w:div w:id="1260409904">
      <w:bodyDiv w:val="1"/>
      <w:marLeft w:val="0"/>
      <w:marRight w:val="0"/>
      <w:marTop w:val="0"/>
      <w:marBottom w:val="0"/>
      <w:divBdr>
        <w:top w:val="none" w:sz="0" w:space="0" w:color="auto"/>
        <w:left w:val="none" w:sz="0" w:space="0" w:color="auto"/>
        <w:bottom w:val="none" w:sz="0" w:space="0" w:color="auto"/>
        <w:right w:val="none" w:sz="0" w:space="0" w:color="auto"/>
      </w:divBdr>
    </w:div>
    <w:div w:id="1286547273">
      <w:bodyDiv w:val="1"/>
      <w:marLeft w:val="0"/>
      <w:marRight w:val="0"/>
      <w:marTop w:val="0"/>
      <w:marBottom w:val="0"/>
      <w:divBdr>
        <w:top w:val="none" w:sz="0" w:space="0" w:color="auto"/>
        <w:left w:val="none" w:sz="0" w:space="0" w:color="auto"/>
        <w:bottom w:val="none" w:sz="0" w:space="0" w:color="auto"/>
        <w:right w:val="none" w:sz="0" w:space="0" w:color="auto"/>
      </w:divBdr>
      <w:divsChild>
        <w:div w:id="166142958">
          <w:marLeft w:val="360"/>
          <w:marRight w:val="0"/>
          <w:marTop w:val="200"/>
          <w:marBottom w:val="0"/>
          <w:divBdr>
            <w:top w:val="none" w:sz="0" w:space="0" w:color="auto"/>
            <w:left w:val="none" w:sz="0" w:space="0" w:color="auto"/>
            <w:bottom w:val="none" w:sz="0" w:space="0" w:color="auto"/>
            <w:right w:val="none" w:sz="0" w:space="0" w:color="auto"/>
          </w:divBdr>
        </w:div>
        <w:div w:id="1991321350">
          <w:marLeft w:val="360"/>
          <w:marRight w:val="0"/>
          <w:marTop w:val="200"/>
          <w:marBottom w:val="0"/>
          <w:divBdr>
            <w:top w:val="none" w:sz="0" w:space="0" w:color="auto"/>
            <w:left w:val="none" w:sz="0" w:space="0" w:color="auto"/>
            <w:bottom w:val="none" w:sz="0" w:space="0" w:color="auto"/>
            <w:right w:val="none" w:sz="0" w:space="0" w:color="auto"/>
          </w:divBdr>
        </w:div>
        <w:div w:id="1961302430">
          <w:marLeft w:val="360"/>
          <w:marRight w:val="0"/>
          <w:marTop w:val="200"/>
          <w:marBottom w:val="0"/>
          <w:divBdr>
            <w:top w:val="none" w:sz="0" w:space="0" w:color="auto"/>
            <w:left w:val="none" w:sz="0" w:space="0" w:color="auto"/>
            <w:bottom w:val="none" w:sz="0" w:space="0" w:color="auto"/>
            <w:right w:val="none" w:sz="0" w:space="0" w:color="auto"/>
          </w:divBdr>
        </w:div>
        <w:div w:id="1647584108">
          <w:marLeft w:val="360"/>
          <w:marRight w:val="0"/>
          <w:marTop w:val="200"/>
          <w:marBottom w:val="0"/>
          <w:divBdr>
            <w:top w:val="none" w:sz="0" w:space="0" w:color="auto"/>
            <w:left w:val="none" w:sz="0" w:space="0" w:color="auto"/>
            <w:bottom w:val="none" w:sz="0" w:space="0" w:color="auto"/>
            <w:right w:val="none" w:sz="0" w:space="0" w:color="auto"/>
          </w:divBdr>
        </w:div>
        <w:div w:id="1543397455">
          <w:marLeft w:val="360"/>
          <w:marRight w:val="0"/>
          <w:marTop w:val="200"/>
          <w:marBottom w:val="0"/>
          <w:divBdr>
            <w:top w:val="none" w:sz="0" w:space="0" w:color="auto"/>
            <w:left w:val="none" w:sz="0" w:space="0" w:color="auto"/>
            <w:bottom w:val="none" w:sz="0" w:space="0" w:color="auto"/>
            <w:right w:val="none" w:sz="0" w:space="0" w:color="auto"/>
          </w:divBdr>
        </w:div>
        <w:div w:id="1965572436">
          <w:marLeft w:val="360"/>
          <w:marRight w:val="0"/>
          <w:marTop w:val="20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91408776">
      <w:bodyDiv w:val="1"/>
      <w:marLeft w:val="0"/>
      <w:marRight w:val="0"/>
      <w:marTop w:val="0"/>
      <w:marBottom w:val="0"/>
      <w:divBdr>
        <w:top w:val="none" w:sz="0" w:space="0" w:color="auto"/>
        <w:left w:val="none" w:sz="0" w:space="0" w:color="auto"/>
        <w:bottom w:val="none" w:sz="0" w:space="0" w:color="auto"/>
        <w:right w:val="none" w:sz="0" w:space="0" w:color="auto"/>
      </w:divBdr>
    </w:div>
    <w:div w:id="1612320554">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858889666">
      <w:bodyDiv w:val="1"/>
      <w:marLeft w:val="0"/>
      <w:marRight w:val="0"/>
      <w:marTop w:val="0"/>
      <w:marBottom w:val="0"/>
      <w:divBdr>
        <w:top w:val="none" w:sz="0" w:space="0" w:color="auto"/>
        <w:left w:val="none" w:sz="0" w:space="0" w:color="auto"/>
        <w:bottom w:val="none" w:sz="0" w:space="0" w:color="auto"/>
        <w:right w:val="none" w:sz="0" w:space="0" w:color="auto"/>
      </w:divBdr>
    </w:div>
    <w:div w:id="1876773889">
      <w:bodyDiv w:val="1"/>
      <w:marLeft w:val="0"/>
      <w:marRight w:val="0"/>
      <w:marTop w:val="0"/>
      <w:marBottom w:val="0"/>
      <w:divBdr>
        <w:top w:val="none" w:sz="0" w:space="0" w:color="auto"/>
        <w:left w:val="none" w:sz="0" w:space="0" w:color="auto"/>
        <w:bottom w:val="none" w:sz="0" w:space="0" w:color="auto"/>
        <w:right w:val="none" w:sz="0" w:space="0" w:color="auto"/>
      </w:divBdr>
    </w:div>
    <w:div w:id="1920404467">
      <w:bodyDiv w:val="1"/>
      <w:marLeft w:val="0"/>
      <w:marRight w:val="0"/>
      <w:marTop w:val="0"/>
      <w:marBottom w:val="0"/>
      <w:divBdr>
        <w:top w:val="none" w:sz="0" w:space="0" w:color="auto"/>
        <w:left w:val="none" w:sz="0" w:space="0" w:color="auto"/>
        <w:bottom w:val="none" w:sz="0" w:space="0" w:color="auto"/>
        <w:right w:val="none" w:sz="0" w:space="0" w:color="auto"/>
      </w:divBdr>
      <w:divsChild>
        <w:div w:id="201332454">
          <w:marLeft w:val="360"/>
          <w:marRight w:val="0"/>
          <w:marTop w:val="200"/>
          <w:marBottom w:val="0"/>
          <w:divBdr>
            <w:top w:val="none" w:sz="0" w:space="0" w:color="auto"/>
            <w:left w:val="none" w:sz="0" w:space="0" w:color="auto"/>
            <w:bottom w:val="none" w:sz="0" w:space="0" w:color="auto"/>
            <w:right w:val="none" w:sz="0" w:space="0" w:color="auto"/>
          </w:divBdr>
        </w:div>
        <w:div w:id="590236740">
          <w:marLeft w:val="360"/>
          <w:marRight w:val="0"/>
          <w:marTop w:val="200"/>
          <w:marBottom w:val="0"/>
          <w:divBdr>
            <w:top w:val="none" w:sz="0" w:space="0" w:color="auto"/>
            <w:left w:val="none" w:sz="0" w:space="0" w:color="auto"/>
            <w:bottom w:val="none" w:sz="0" w:space="0" w:color="auto"/>
            <w:right w:val="none" w:sz="0" w:space="0" w:color="auto"/>
          </w:divBdr>
        </w:div>
        <w:div w:id="1052654038">
          <w:marLeft w:val="360"/>
          <w:marRight w:val="0"/>
          <w:marTop w:val="200"/>
          <w:marBottom w:val="0"/>
          <w:divBdr>
            <w:top w:val="none" w:sz="0" w:space="0" w:color="auto"/>
            <w:left w:val="none" w:sz="0" w:space="0" w:color="auto"/>
            <w:bottom w:val="none" w:sz="0" w:space="0" w:color="auto"/>
            <w:right w:val="none" w:sz="0" w:space="0" w:color="auto"/>
          </w:divBdr>
        </w:div>
      </w:divsChild>
    </w:div>
    <w:div w:id="21265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environment/global-warming/green-lifestyle-quiz/" TargetMode="External"/><Relationship Id="rId13" Type="http://schemas.openxmlformats.org/officeDocument/2006/relationships/image" Target="media/image1.png"/><Relationship Id="rId18" Type="http://schemas.openxmlformats.org/officeDocument/2006/relationships/hyperlink" Target="http://www.globalstewards.org/ecotips.htm" TargetMode="External"/><Relationship Id="rId26" Type="http://schemas.openxmlformats.org/officeDocument/2006/relationships/hyperlink" Target="https://www.merriam-webster.com/dictionary/stewardship" TargetMode="External"/><Relationship Id="rId3" Type="http://schemas.openxmlformats.org/officeDocument/2006/relationships/styles" Target="styles.xml"/><Relationship Id="rId21" Type="http://schemas.openxmlformats.org/officeDocument/2006/relationships/hyperlink" Target="https://www.youtube.com/watch?v=hnY2ncsweeo" TargetMode="External"/><Relationship Id="rId7" Type="http://schemas.openxmlformats.org/officeDocument/2006/relationships/endnotes" Target="endnotes.xml"/><Relationship Id="rId12" Type="http://schemas.openxmlformats.org/officeDocument/2006/relationships/hyperlink" Target="https://www.youtube.com/watch?v=hnY2ncsweeo" TargetMode="External"/><Relationship Id="rId17" Type="http://schemas.openxmlformats.org/officeDocument/2006/relationships/hyperlink" Target="https://www.nationalgeographic.com/environment/global-warming/green-lifestyle-quiz/" TargetMode="External"/><Relationship Id="rId25" Type="http://schemas.openxmlformats.org/officeDocument/2006/relationships/hyperlink" Target="https://www.merriam-webster.com/dictionary/stewardship" TargetMode="External"/><Relationship Id="rId2" Type="http://schemas.openxmlformats.org/officeDocument/2006/relationships/numbering" Target="numbering.xml"/><Relationship Id="rId16" Type="http://schemas.openxmlformats.org/officeDocument/2006/relationships/hyperlink" Target="http://www.arocha.org/en/" TargetMode="External"/><Relationship Id="rId20" Type="http://schemas.openxmlformats.org/officeDocument/2006/relationships/hyperlink" Target="https://arocha.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ocha.ca/who-we-are-a-rocha-canada/why-the-christian-connection/" TargetMode="External"/><Relationship Id="rId24" Type="http://schemas.openxmlformats.org/officeDocument/2006/relationships/hyperlink" Target="http://jonimitchell.com/music/song.cfm?id=13" TargetMode="External"/><Relationship Id="rId5" Type="http://schemas.openxmlformats.org/officeDocument/2006/relationships/webSettings" Target="webSettings.xml"/><Relationship Id="rId15" Type="http://schemas.openxmlformats.org/officeDocument/2006/relationships/hyperlink" Target="https://arocha.ca/" TargetMode="External"/><Relationship Id="rId23" Type="http://schemas.openxmlformats.org/officeDocument/2006/relationships/hyperlink" Target="http://jonimitchell.com/music/song.cfm?id=13" TargetMode="External"/><Relationship Id="rId28" Type="http://schemas.openxmlformats.org/officeDocument/2006/relationships/footer" Target="footer1.xml"/><Relationship Id="rId10" Type="http://schemas.openxmlformats.org/officeDocument/2006/relationships/hyperlink" Target="https://www.youtube.com/watch?v=xWwUJH70ubM" TargetMode="External"/><Relationship Id="rId19" Type="http://schemas.openxmlformats.org/officeDocument/2006/relationships/hyperlink" Target="https://arocha.ca/" TargetMode="External"/><Relationship Id="rId4" Type="http://schemas.openxmlformats.org/officeDocument/2006/relationships/settings" Target="settings.xml"/><Relationship Id="rId9" Type="http://schemas.openxmlformats.org/officeDocument/2006/relationships/hyperlink" Target="http://www.globalstewards.org/ecotips.htm" TargetMode="External"/><Relationship Id="rId14" Type="http://schemas.openxmlformats.org/officeDocument/2006/relationships/hyperlink" Target="https://ecologyaction.ca/press-release/poll-reaffirms-strong-public-support-clearcutting-crackdown" TargetMode="External"/><Relationship Id="rId22" Type="http://schemas.openxmlformats.org/officeDocument/2006/relationships/hyperlink" Target="https://www.youtube.com/watch?v=hnY2ncsweeo"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9BCF1-E95C-4223-8006-2D0F830A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2018-08-16T03:43:00Z</dcterms:created>
  <dcterms:modified xsi:type="dcterms:W3CDTF">2018-08-16T03:43:00Z</dcterms:modified>
</cp:coreProperties>
</file>