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19,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https://www.youtube-nocookie.com/embed/F57DE05FpgQ?si=0ST8TLfI3KwFoGNi</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79"/>
        </w:numPr>
      </w:pPr>
      <w:r>
        <w:t xml:space="preserve">You will complete a series of learning activities and assignments that provide opportunities to demonstrate your understanding of the CLOs.</w:t>
      </w:r>
    </w:p>
    <w:p>
      <w:pPr>
        <w:numPr>
          <w:ilvl w:val="0"/>
          <w:numId w:val="1279"/>
        </w:numPr>
      </w:pPr>
      <w:r>
        <w:t xml:space="preserve">Your work will be evaluated holistically, considering how well you meet the learning outcomes rather than simply accumulating points.</w:t>
      </w:r>
    </w:p>
    <w:p>
      <w:pPr>
        <w:numPr>
          <w:ilvl w:val="0"/>
          <w:numId w:val="1279"/>
        </w:numPr>
      </w:pPr>
      <w:r>
        <w:t xml:space="preserve">You will be asked to exercise evaluative judgment, meaning you will reflect on your own work, assess your level of proficiency, and provide evidence of your learning.</w:t>
      </w:r>
    </w:p>
    <w:p>
      <w:pPr>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competencies.</w:t>
      </w:r>
    </w:p>
    <w:p>
      <w:pPr>
        <w:numPr>
          <w:ilvl w:val="0"/>
          <w:numId w:val="1282"/>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Competency Development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349" Target="https://www.youtube-nocookie.com/embed/F57DE05FpgQ?si=0ST8TLfI3KwFoGNi"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349" Target="https://www.youtube-nocookie.com/embed/F57DE05FpgQ?si=0ST8TLfI3KwFoGNi"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2025-02-19T22:02:33Z</dcterms:created>
  <dcterms:modified xsi:type="dcterms:W3CDTF">2025-02-19T22:02:33Z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19,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