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w:t>
      </w:r>
      <w:r>
        <w:t xml:space="preserve"> </w:t>
      </w:r>
      <w:r>
        <w:t xml:space="preserve">To</w:t>
      </w:r>
      <w:r>
        <w:t xml:space="preserve"> </w:t>
      </w:r>
      <w:r>
        <w:t xml:space="preserve">Digital</w:t>
      </w:r>
      <w:r>
        <w:t xml:space="preserve"> </w:t>
      </w:r>
      <w:r>
        <w:t xml:space="preserve">Literacies</w:t>
      </w:r>
      <w:r>
        <w:t xml:space="preserve"> </w:t>
      </w:r>
      <w:r>
        <w:t xml:space="preserve">for</w:t>
      </w:r>
      <w:r>
        <w:t xml:space="preserve"> </w:t>
      </w:r>
      <w:r>
        <w:t xml:space="preserve">Online</w:t>
      </w:r>
      <w:r>
        <w:t xml:space="preserve"> </w:t>
      </w:r>
      <w:r>
        <w:t xml:space="preserve">Learning</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Jan</w:t>
      </w:r>
      <w:r>
        <w:t xml:space="preserve"> </w:t>
      </w:r>
      <w:r>
        <w:t xml:space="preserve">9,</w:t>
      </w:r>
      <w:r>
        <w:t xml:space="preserve"> </w:t>
      </w:r>
      <w:r>
        <w:t xml:space="preserve">2026</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1"/>
        </w:numPr>
      </w:pPr>
      <w:r>
        <w:t xml:space="preserve">Learning Online</w:t>
      </w:r>
    </w:p>
    <w:p>
      <w:pPr>
        <w:pStyle w:val="Compact"/>
        <w:numPr>
          <w:ilvl w:val="0"/>
          <w:numId w:val="1001"/>
        </w:numPr>
      </w:pPr>
      <w:r>
        <w:t xml:space="preserve">Understanding the Digital</w:t>
      </w:r>
    </w:p>
    <w:p>
      <w:pPr>
        <w:pStyle w:val="Compact"/>
        <w:numPr>
          <w:ilvl w:val="0"/>
          <w:numId w:val="1001"/>
        </w:numPr>
      </w:pPr>
      <w:r>
        <w:t xml:space="preserve">Digital Literacies</w:t>
      </w:r>
    </w:p>
    <w:p>
      <w:pPr>
        <w:pStyle w:val="Compact"/>
        <w:numPr>
          <w:ilvl w:val="0"/>
          <w:numId w:val="1001"/>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2"/>
        </w:numPr>
      </w:pPr>
      <w:r>
        <w:t xml:space="preserve">Describe your engagement with digital technology</w:t>
      </w:r>
    </w:p>
    <w:p>
      <w:pPr>
        <w:pStyle w:val="Compact"/>
        <w:numPr>
          <w:ilvl w:val="0"/>
          <w:numId w:val="1002"/>
        </w:numPr>
      </w:pPr>
      <w:r>
        <w:t xml:space="preserve">Apply digital tools to support learning in an academic environment</w:t>
      </w:r>
    </w:p>
    <w:p>
      <w:pPr>
        <w:pStyle w:val="Compact"/>
        <w:numPr>
          <w:ilvl w:val="0"/>
          <w:numId w:val="1002"/>
        </w:numPr>
      </w:pPr>
      <w:r>
        <w:t xml:space="preserve">Explain what digital literacy means to you</w:t>
      </w:r>
    </w:p>
    <w:p>
      <w:pPr>
        <w:pStyle w:val="Compact"/>
        <w:numPr>
          <w:ilvl w:val="0"/>
          <w:numId w:val="1002"/>
        </w:numPr>
      </w:pPr>
      <w:r>
        <w:t xml:space="preserve">Examine privacy concerns related to various platforms and tools</w:t>
      </w:r>
    </w:p>
    <w:p>
      <w:pPr>
        <w:pStyle w:val="Compact"/>
        <w:numPr>
          <w:ilvl w:val="0"/>
          <w:numId w:val="1002"/>
        </w:numPr>
      </w:pPr>
      <w:r>
        <w:t xml:space="preserve">Describe how to protect yourself and others in the digital environment</w:t>
      </w:r>
    </w:p>
    <w:p>
      <w:pPr>
        <w:pStyle w:val="Compact"/>
        <w:numPr>
          <w:ilvl w:val="0"/>
          <w:numId w:val="1002"/>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3"/>
        </w:numPr>
      </w:pPr>
      <w:r>
        <w:t xml:space="preserve">Reflect on your learning goals and make a plan for meeting them.</w:t>
      </w:r>
    </w:p>
    <w:p>
      <w:pPr>
        <w:pStyle w:val="Compact"/>
        <w:numPr>
          <w:ilvl w:val="0"/>
          <w:numId w:val="1003"/>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3"/>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3"/>
        </w:numPr>
      </w:pPr>
      <w:r>
        <w:t xml:space="preserve">Write an introduction post on the Learning Community in Learning Community.</w:t>
      </w:r>
    </w:p>
    <w:p>
      <w:pPr>
        <w:pStyle w:val="Compact"/>
        <w:numPr>
          <w:ilvl w:val="0"/>
          <w:numId w:val="1003"/>
        </w:numPr>
      </w:pPr>
      <w:r>
        <w:t xml:space="preserve">Watch The Future of Education is Self-Directed Learning and consider what tools and literacies you want to explore to meet your goals.</w:t>
      </w:r>
    </w:p>
    <w:p>
      <w:pPr>
        <w:pStyle w:val="Compact"/>
        <w:numPr>
          <w:ilvl w:val="0"/>
          <w:numId w:val="1003"/>
        </w:numPr>
      </w:pPr>
      <w:r>
        <w:t xml:space="preserve">Download and install Obsidian and follow the instructions for the LDRS 101 vault.</w:t>
      </w:r>
    </w:p>
    <w:p>
      <w:pPr>
        <w:pStyle w:val="Compact"/>
        <w:numPr>
          <w:ilvl w:val="0"/>
          <w:numId w:val="1003"/>
        </w:numPr>
      </w:pPr>
      <w:r>
        <w:t xml:space="preserve">Explore definitions of digital literacy.</w:t>
      </w:r>
    </w:p>
    <w:p>
      <w:pPr>
        <w:pStyle w:val="Compact"/>
        <w:numPr>
          <w:ilvl w:val="0"/>
          <w:numId w:val="1003"/>
        </w:numPr>
      </w:pPr>
      <w:r>
        <w:t xml:space="preserve">Watch the video on Reflecting on the Promise of Technology and refine your goals.</w:t>
      </w:r>
    </w:p>
    <w:p>
      <w:pPr>
        <w:pStyle w:val="Compact"/>
        <w:numPr>
          <w:ilvl w:val="0"/>
          <w:numId w:val="1003"/>
        </w:numPr>
      </w:pPr>
      <w:r>
        <w:t xml:space="preserve">Take a self-assessment on your digital literacy skills.</w:t>
      </w:r>
    </w:p>
    <w:p>
      <w:pPr>
        <w:pStyle w:val="Compact"/>
        <w:numPr>
          <w:ilvl w:val="0"/>
          <w:numId w:val="1003"/>
        </w:numPr>
      </w:pPr>
      <w:r>
        <w:t xml:space="preserve">Watch Visitors and Residents (2014) to start thinking about where you reside on the web.</w:t>
      </w:r>
    </w:p>
    <w:p>
      <w:pPr>
        <w:pStyle w:val="Compact"/>
        <w:numPr>
          <w:ilvl w:val="0"/>
          <w:numId w:val="1003"/>
        </w:numPr>
      </w:pPr>
      <w:r>
        <w:t xml:space="preserve">Create a Visitors and Residents diagram.</w:t>
      </w:r>
    </w:p>
    <w:p>
      <w:pPr>
        <w:pStyle w:val="Compact"/>
        <w:numPr>
          <w:ilvl w:val="0"/>
          <w:numId w:val="1003"/>
        </w:numPr>
      </w:pPr>
      <w:r>
        <w:t xml:space="preserve">Get a password manager.</w:t>
      </w:r>
    </w:p>
    <w:p>
      <w:pPr>
        <w:pStyle w:val="Compact"/>
        <w:numPr>
          <w:ilvl w:val="0"/>
          <w:numId w:val="1003"/>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3"/>
        </w:numPr>
      </w:pPr>
      <w:r>
        <w:t xml:space="preserve">Watch the video on Reflective Journaling.</w:t>
      </w:r>
    </w:p>
    <w:p>
      <w:pPr>
        <w:pStyle w:val="Compact"/>
        <w:numPr>
          <w:ilvl w:val="0"/>
          <w:numId w:val="1003"/>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4"/>
        </w:numPr>
      </w:pPr>
      <w:r>
        <w:t xml:space="preserve">You will be directed to complete these activities as they come up in the unit.</w:t>
      </w:r>
    </w:p>
    <w:p>
      <w:pPr>
        <w:pStyle w:val="Compact"/>
        <w:numPr>
          <w:ilvl w:val="0"/>
          <w:numId w:val="1004"/>
        </w:numPr>
      </w:pPr>
      <w:r>
        <w:t xml:space="preserve">The learning activities in this course are designed to prepare you for the graded assignments in this course.</w:t>
      </w:r>
    </w:p>
    <w:p>
      <w:pPr>
        <w:pStyle w:val="Compact"/>
        <w:numPr>
          <w:ilvl w:val="0"/>
          <w:numId w:val="1004"/>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5"/>
        </w:numPr>
      </w:pPr>
      <w:r>
        <w:t xml:space="preserve">All resources will be provided online in the unit.</w:t>
      </w:r>
    </w:p>
    <w:p>
      <w:pPr>
        <w:pStyle w:val="Heading3"/>
      </w:pPr>
      <w:r>
        <w:t xml:space="preserve">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6"/>
        </w:numPr>
      </w:pPr>
      <w:r>
        <w:t xml:space="preserve">What skills or knowledge do I want to develop?</w:t>
      </w:r>
    </w:p>
    <w:p>
      <w:pPr>
        <w:pStyle w:val="Compact"/>
        <w:numPr>
          <w:ilvl w:val="0"/>
          <w:numId w:val="1006"/>
        </w:numPr>
      </w:pPr>
      <w:r>
        <w:t xml:space="preserve">How might this course support my academic, personal, or professional goals?</w:t>
      </w:r>
    </w:p>
    <w:p>
      <w:pPr>
        <w:pStyle w:val="Compact"/>
        <w:numPr>
          <w:ilvl w:val="0"/>
          <w:numId w:val="1006"/>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7"/>
        </w:numPr>
      </w:pPr>
      <w:r>
        <w:t xml:space="preserve">Three specific goals you have for this course.</w:t>
      </w:r>
    </w:p>
    <w:p>
      <w:pPr>
        <w:pStyle w:val="Compact"/>
        <w:numPr>
          <w:ilvl w:val="0"/>
          <w:numId w:val="1007"/>
        </w:numPr>
      </w:pPr>
      <w:r>
        <w:t xml:space="preserve">One potential challenge and how you plan to address it.</w:t>
      </w:r>
    </w:p>
    <w:p>
      <w:pPr>
        <w:pStyle w:val="Compact"/>
        <w:numPr>
          <w:ilvl w:val="0"/>
          <w:numId w:val="1007"/>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8"/>
        </w:numPr>
      </w:pPr>
      <w:r>
        <w:t xml:space="preserve">This activity is ungraded and intended to help you take ownership of your learning journey.</w:t>
      </w:r>
    </w:p>
    <w:p>
      <w:pPr>
        <w:pStyle w:val="Compact"/>
        <w:numPr>
          <w:ilvl w:val="0"/>
          <w:numId w:val="1008"/>
        </w:numPr>
      </w:pPr>
      <w:r>
        <w:t xml:space="preserve">Feel free to revisit your notes throughout the course as your goals and challenges may evolve.</w:t>
      </w:r>
    </w:p>
    <w:p>
      <w:pPr>
        <w:pStyle w:val="Compact"/>
        <w:numPr>
          <w:ilvl w:val="0"/>
          <w:numId w:val="1008"/>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w:t>
      </w:r>
      <w:r>
        <w:t xml:space="preserve"> </w:t>
      </w:r>
      <w:r>
        <w:t xml:space="preserve">(2020)</w:t>
      </w:r>
      <w:r>
        <w:t xml:space="preserve"> </w:t>
      </w:r>
      <w:r>
        <w:t xml:space="preserve">these skills include:</w:t>
      </w:r>
    </w:p>
    <w:p>
      <w:pPr>
        <w:pStyle w:val="Compact"/>
        <w:numPr>
          <w:ilvl w:val="0"/>
          <w:numId w:val="1009"/>
        </w:numPr>
      </w:pPr>
      <w:r>
        <w:t xml:space="preserve">Time management (i.e., effectively managing deadlines, schedules)</w:t>
      </w:r>
    </w:p>
    <w:p>
      <w:pPr>
        <w:pStyle w:val="Compact"/>
        <w:numPr>
          <w:ilvl w:val="0"/>
          <w:numId w:val="1009"/>
        </w:numPr>
      </w:pPr>
      <w:r>
        <w:t xml:space="preserve">Organization (i.e., creating a dedicated study space, ability to easily access material)</w:t>
      </w:r>
    </w:p>
    <w:p>
      <w:pPr>
        <w:pStyle w:val="Compact"/>
        <w:numPr>
          <w:ilvl w:val="0"/>
          <w:numId w:val="1009"/>
        </w:numPr>
      </w:pPr>
      <w:r>
        <w:t xml:space="preserve">Self-motivation (i.e., scheduling set times for coursework, peer study accountability)</w:t>
      </w:r>
    </w:p>
    <w:p>
      <w:pPr>
        <w:pStyle w:val="Compact"/>
        <w:numPr>
          <w:ilvl w:val="0"/>
          <w:numId w:val="1009"/>
        </w:numPr>
      </w:pPr>
      <w:r>
        <w:t xml:space="preserve">Self-regulation (i.e., strategies can include breaks, physical activity, meditation)</w:t>
      </w:r>
    </w:p>
    <w:p>
      <w:pPr>
        <w:pStyle w:val="Compact"/>
        <w:numPr>
          <w:ilvl w:val="0"/>
          <w:numId w:val="1009"/>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0"/>
        </w:numPr>
      </w:pPr>
      <w:r>
        <w:t xml:space="preserve">Take some time to work through</w:t>
      </w:r>
      <w:r>
        <w:t xml:space="preserve"> </w:t>
      </w:r>
      <w:hyperlink r:id="rId29">
        <w:r>
          <w:rPr>
            <w:rStyle w:val="Hyperlink"/>
          </w:rPr>
          <w:t xml:space="preserve">The Learner</w:t>
        </w:r>
      </w:hyperlink>
      <w:r>
        <w:t xml:space="preserve"> </w:t>
      </w:r>
      <w:r>
        <w:t xml:space="preserve">(2022)</w:t>
      </w:r>
      <w:r>
        <w:t xml:space="preserve">. It begins with a short video and includes activities that you can complete. These are for your reflection.</w:t>
      </w:r>
    </w:p>
    <w:p>
      <w:pPr>
        <w:pStyle w:val="Compact"/>
        <w:numPr>
          <w:ilvl w:val="0"/>
          <w:numId w:val="1010"/>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1"/>
        </w:numPr>
      </w:pPr>
      <w:r>
        <w:t xml:space="preserve">Consider the ideas you think would be most beneficial for your online studies. Create a list of your top ten study tips for online learning.</w:t>
      </w:r>
    </w:p>
    <w:p>
      <w:pPr>
        <w:pStyle w:val="Compact"/>
        <w:numPr>
          <w:ilvl w:val="0"/>
          <w:numId w:val="1011"/>
        </w:numPr>
      </w:pPr>
      <w:r>
        <w:t xml:space="preserve">How will you stay motivated and engaged?</w:t>
      </w:r>
    </w:p>
    <w:p>
      <w:pPr>
        <w:pStyle w:val="Compact"/>
        <w:numPr>
          <w:ilvl w:val="0"/>
          <w:numId w:val="1011"/>
        </w:numPr>
      </w:pPr>
      <w:r>
        <w:t xml:space="preserve">What techniques could you use to help you improve time and energy management?</w:t>
      </w:r>
    </w:p>
    <w:p>
      <w:pPr>
        <w:pStyle w:val="Compact"/>
        <w:numPr>
          <w:ilvl w:val="0"/>
          <w:numId w:val="1011"/>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2"/>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3"/>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3"/>
        </w:numPr>
      </w:pPr>
      <w:r>
        <w:t xml:space="preserve">While you read, jot down some notes, either in a notebook on paper, or in a file on your computer.</w:t>
      </w:r>
    </w:p>
    <w:p>
      <w:pPr>
        <w:pStyle w:val="Compact"/>
        <w:numPr>
          <w:ilvl w:val="0"/>
          <w:numId w:val="1013"/>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3"/>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4"/>
        </w:numPr>
      </w:pPr>
      <w:r>
        <w:t xml:space="preserve">Develop personal and professional learning networks to discover and share knowledge, collaborate with others, and become engaged digital global citizens</w:t>
      </w:r>
    </w:p>
    <w:p>
      <w:pPr>
        <w:pStyle w:val="Compact"/>
        <w:numPr>
          <w:ilvl w:val="0"/>
          <w:numId w:val="1014"/>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w:t>
      </w:r>
      <w:r>
        <w:t xml:space="preserve">#leadership</w:t>
      </w:r>
      <w:r>
        <w:t xml:space="preserve">’</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5"/>
        </w:numPr>
      </w:pPr>
      <w:r>
        <w:t xml:space="preserve">What interests you about learning online?</w:t>
      </w:r>
    </w:p>
    <w:p>
      <w:pPr>
        <w:pStyle w:val="Compact"/>
        <w:numPr>
          <w:ilvl w:val="0"/>
          <w:numId w:val="1015"/>
        </w:numPr>
      </w:pPr>
      <w:r>
        <w:t xml:space="preserve">What are your learning goals?</w:t>
      </w:r>
    </w:p>
    <w:p>
      <w:pPr>
        <w:pStyle w:val="Compact"/>
        <w:numPr>
          <w:ilvl w:val="0"/>
          <w:numId w:val="1015"/>
        </w:numPr>
      </w:pPr>
      <w:r>
        <w:t xml:space="preserve">How will you stay motivated in this course?</w:t>
      </w:r>
    </w:p>
    <w:p>
      <w:pPr>
        <w:pStyle w:val="Compact"/>
        <w:numPr>
          <w:ilvl w:val="0"/>
          <w:numId w:val="1015"/>
        </w:numPr>
      </w:pPr>
      <w:r>
        <w:t xml:space="preserve">What digital literacy skills do you hope to gain, and how will those benefit you in your academic and professional career?</w:t>
      </w:r>
    </w:p>
    <w:p>
      <w:pPr>
        <w:pStyle w:val="Compact"/>
        <w:numPr>
          <w:ilvl w:val="0"/>
          <w:numId w:val="1015"/>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6"/>
        </w:numPr>
      </w:pPr>
      <w:r>
        <w:t xml:space="preserve">Courses are designed and often delivered digitally.</w:t>
      </w:r>
    </w:p>
    <w:p>
      <w:pPr>
        <w:pStyle w:val="Compact"/>
        <w:numPr>
          <w:ilvl w:val="0"/>
          <w:numId w:val="1016"/>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6"/>
        </w:numPr>
      </w:pPr>
      <w:r>
        <w:t xml:space="preserve">Assignments must often be created digitally (using word processors, presentation software, video editors, website builders).</w:t>
      </w:r>
    </w:p>
    <w:p>
      <w:pPr>
        <w:pStyle w:val="Compact"/>
        <w:numPr>
          <w:ilvl w:val="0"/>
          <w:numId w:val="1016"/>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w:t>
      </w:r>
      <w:r>
        <w:rPr>
          <w:b/>
          <w:bCs/>
        </w:rPr>
        <w:t xml:space="preserve">staffordFutureEducationSelfDirected2024?</w:t>
      </w:r>
      <w:r>
        <w:t xml:space="preserve">)</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7"/>
        </w:numPr>
      </w:pPr>
      <w:r>
        <w:t xml:space="preserve">What is heutagogy?</w:t>
      </w:r>
    </w:p>
    <w:p>
      <w:pPr>
        <w:pStyle w:val="Compact"/>
        <w:numPr>
          <w:ilvl w:val="0"/>
          <w:numId w:val="1017"/>
        </w:numPr>
      </w:pPr>
      <w:r>
        <w:t xml:space="preserve">How do you self-determine the value of your learning?</w:t>
      </w:r>
    </w:p>
    <w:p>
      <w:pPr>
        <w:pStyle w:val="Compact"/>
        <w:numPr>
          <w:ilvl w:val="0"/>
          <w:numId w:val="1017"/>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Ministry of Education,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8"/>
        </w:numPr>
      </w:pPr>
      <w:r>
        <w:t xml:space="preserve">What digital literacy skills have you acquired compared to skills that were needed 50 years ago? How about 10 years ago?</w:t>
      </w:r>
    </w:p>
    <w:p>
      <w:pPr>
        <w:pStyle w:val="Compact"/>
        <w:numPr>
          <w:ilvl w:val="0"/>
          <w:numId w:val="1018"/>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19"/>
        </w:numPr>
      </w:pPr>
      <w:r>
        <w:t xml:space="preserve">My parents did not need to …</w:t>
      </w:r>
    </w:p>
    <w:p>
      <w:pPr>
        <w:pStyle w:val="Compact"/>
        <w:numPr>
          <w:ilvl w:val="0"/>
          <w:numId w:val="1019"/>
        </w:numPr>
      </w:pPr>
      <w:r>
        <w:t xml:space="preserve">A new literacy I acquired is the ability to …</w:t>
      </w:r>
    </w:p>
    <w:p>
      <w:pPr>
        <w:pStyle w:val="Compact"/>
        <w:numPr>
          <w:ilvl w:val="0"/>
          <w:numId w:val="1019"/>
        </w:numPr>
      </w:pPr>
      <w:r>
        <w:t xml:space="preserve">Higher education students of the future will need to …</w:t>
      </w:r>
    </w:p>
    <w:p>
      <w:pPr>
        <w:pStyle w:val="Compact"/>
        <w:numPr>
          <w:ilvl w:val="0"/>
          <w:numId w:val="1019"/>
        </w:numPr>
      </w:pPr>
      <w:r>
        <w:t xml:space="preserve">… is an important 21st century skill for future employment</w:t>
      </w:r>
    </w:p>
    <w:p>
      <w:pPr>
        <w:pStyle w:val="FirstParagraph"/>
      </w:pPr>
      <w:r>
        <w:rPr>
          <w:b/>
          <w:bCs/>
        </w:rPr>
        <w:t xml:space="preserve">Using</w:t>
      </w:r>
      <w:r>
        <w:rPr>
          <w:b/>
          <w:bCs/>
        </w:rPr>
        <w:t xml:space="preserve"> </w:t>
      </w:r>
      <w:r>
        <w:rPr>
          <w:b/>
          <w:bCs/>
        </w:rPr>
        <w:t xml:space="preserve">‘</w:t>
      </w:r>
      <w:r>
        <w:rPr>
          <w:b/>
          <w:bCs/>
        </w:rPr>
        <w:t xml:space="preserve">Today’s Daily Note</w:t>
      </w:r>
      <w:r>
        <w:rPr>
          <w:b/>
          <w:bCs/>
        </w:rPr>
        <w:t xml:space="preserve">’</w:t>
      </w:r>
      <w:r>
        <w:rPr>
          <w:b/>
          <w:bCs/>
        </w:rPr>
        <w:t xml:space="preserve"> </w:t>
      </w:r>
      <w:r>
        <w:rPr>
          <w:b/>
          <w:bCs/>
        </w:rPr>
        <w:t xml:space="preserve">in Obsidian</w:t>
      </w:r>
    </w:p>
    <w:p>
      <w:pPr>
        <w:pStyle w:val="BodyText"/>
      </w:pPr>
      <w:r>
        <w:t xml:space="preserve">If you don’t have a folder called</w:t>
      </w:r>
      <w:r>
        <w:t xml:space="preserve"> </w:t>
      </w:r>
      <w:r>
        <w:t xml:space="preserve">‘</w:t>
      </w:r>
      <w:r>
        <w:t xml:space="preserve">Notes</w:t>
      </w:r>
      <w:r>
        <w:t xml:space="preserve">’</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0"/>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(Obsidian Help, n.d.)</w:t>
      </w:r>
      <w:r>
        <w:t xml:space="preserve">.</w:t>
      </w:r>
    </w:p>
    <w:p>
      <w:pPr>
        <w:pStyle w:val="Compact"/>
        <w:numPr>
          <w:ilvl w:val="0"/>
          <w:numId w:val="1020"/>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1"/>
        </w:numPr>
      </w:pPr>
      <w:r>
        <w:t xml:space="preserve">Read</w:t>
      </w:r>
      <w:r>
        <w:t xml:space="preserve"> </w:t>
      </w:r>
      <w:hyperlink r:id="rId48">
        <w:r>
          <w:rPr>
            <w:rStyle w:val="Hyperlink"/>
          </w:rPr>
          <w:t xml:space="preserve">Wikipedia’s definition</w:t>
        </w:r>
      </w:hyperlink>
      <w:r>
        <w:t xml:space="preserve"> </w:t>
      </w:r>
      <w:r>
        <w:t xml:space="preserve">(2024)</w:t>
      </w:r>
      <w:r>
        <w:t xml:space="preserve"> </w:t>
      </w:r>
      <w:r>
        <w:t xml:space="preserve">of digital literacy—is this a good description?</w:t>
      </w:r>
    </w:p>
    <w:p>
      <w:pPr>
        <w:pStyle w:val="Compact"/>
        <w:numPr>
          <w:ilvl w:val="0"/>
          <w:numId w:val="1021"/>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1"/>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1"/>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1"/>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1"/>
        </w:numPr>
      </w:pPr>
      <w:r>
        <w:t xml:space="preserve">What are the differences between digital literacies, digital fluency, and digital skills? How are these concepts related?</w:t>
      </w:r>
    </w:p>
    <w:p>
      <w:pPr>
        <w:pStyle w:val="Compact"/>
        <w:numPr>
          <w:ilvl w:val="0"/>
          <w:numId w:val="1021"/>
        </w:numPr>
      </w:pPr>
      <w:r>
        <w:t xml:space="preserve">How would you rate the academic quality of the definitions you found (e.g., low or high quality)?</w:t>
      </w:r>
    </w:p>
    <w:p>
      <w:pPr>
        <w:pStyle w:val="Compact"/>
        <w:numPr>
          <w:ilvl w:val="0"/>
          <w:numId w:val="1021"/>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w:t>
      </w:r>
      <w:r>
        <w:t xml:space="preserve"> </w:t>
      </w:r>
      <w:r>
        <w:t xml:space="preserve">by Jisc Digital Experience Insights, -</w:t>
      </w:r>
      <w:r>
        <w:t xml:space="preserve">Jisc Digital Experience Insights (n.d.)</w:t>
      </w:r>
      <w:r>
        <w:t xml:space="preserve">,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2"/>
        </w:numPr>
      </w:pPr>
      <w:r>
        <w:t xml:space="preserve">What are your thoughts on the seven elements of digital literacies?</w:t>
      </w:r>
    </w:p>
    <w:p>
      <w:pPr>
        <w:pStyle w:val="Compact"/>
        <w:numPr>
          <w:ilvl w:val="0"/>
          <w:numId w:val="1022"/>
        </w:numPr>
      </w:pPr>
      <w:r>
        <w:t xml:space="preserve">Are these key literacies you need to live, learn, and work in today’s society?</w:t>
      </w:r>
    </w:p>
    <w:p>
      <w:pPr>
        <w:pStyle w:val="Compact"/>
        <w:numPr>
          <w:ilvl w:val="0"/>
          <w:numId w:val="1022"/>
        </w:numPr>
      </w:pPr>
      <w:r>
        <w:t xml:space="preserve">What would you add to the list?</w:t>
      </w:r>
    </w:p>
    <w:p>
      <w:pPr>
        <w:pStyle w:val="Compact"/>
        <w:numPr>
          <w:ilvl w:val="0"/>
          <w:numId w:val="1022"/>
        </w:numPr>
      </w:pPr>
      <w:r>
        <w:t xml:space="preserve">In your search to define digital literacies, what other literacies or skills are emphasized?</w:t>
      </w:r>
    </w:p>
    <w:p>
      <w:pPr>
        <w:pStyle w:val="Compact"/>
        <w:numPr>
          <w:ilvl w:val="0"/>
          <w:numId w:val="1022"/>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5"/>
        </w:numPr>
      </w:pPr>
      <w:r>
        <w:t xml:space="preserve">Go to the LDRS 101 section in Learning Community</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(2025)</w:t>
      </w:r>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6">
        <w:r>
          <w:rPr>
            <w:rStyle w:val="Hyperlink"/>
            <w:b/>
            <w:bCs/>
          </w:rPr>
          <w:t xml:space="preserve">Identity theft</w:t>
        </w:r>
      </w:hyperlink>
      <w:r>
        <w:t xml:space="preserve"> </w:t>
      </w:r>
      <w:r>
        <w:t xml:space="preserve">(2025)</w:t>
      </w:r>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69">
        <w:r>
          <w:rPr>
            <w:rStyle w:val="Hyperlink"/>
          </w:rPr>
          <w:t xml:space="preserve">Phishing</w:t>
        </w:r>
      </w:hyperlink>
      <w:r>
        <w:t xml:space="preserve"> </w:t>
      </w:r>
      <w:r>
        <w:t xml:space="preserve">(2025)</w:t>
      </w:r>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w:t>
      </w:r>
      <w:r>
        <w:t xml:space="preserve">Neskey (2023)</w:t>
      </w:r>
      <w:r>
        <w:t xml:space="preserve">,</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w:t>
      </w:r>
      <w:r>
        <w:t xml:space="preserve">(2025)</w:t>
      </w:r>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(ToSDR,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bookmarkStart w:id="114" w:name="refs"/>
    <w:bookmarkStart w:id="89" w:name="ref-alberDeeperLearningDefining2013"/>
    <w:p>
      <w:pPr>
        <w:pStyle w:val="Bibliography"/>
      </w:pPr>
      <w:r>
        <w:t xml:space="preserve">Alber, R. (2013). Deeper learning:</w:t>
      </w:r>
      <w:r>
        <w:t xml:space="preserve"> </w:t>
      </w:r>
      <w:r>
        <w:t xml:space="preserve">Defining</w:t>
      </w:r>
      <w:r>
        <w:t xml:space="preserve"> </w:t>
      </w:r>
      <w:r>
        <w:t xml:space="preserve">twenty-first century literacy. In</w:t>
      </w:r>
      <w:r>
        <w:t xml:space="preserve"> </w:t>
      </w:r>
      <w:r>
        <w:rPr>
          <w:i/>
          <w:iCs/>
        </w:rPr>
        <w:t xml:space="preserve">Edutopia</w:t>
      </w:r>
      <w:r>
        <w:t xml:space="preserve">.</w:t>
      </w:r>
    </w:p>
    <w:bookmarkEnd w:id="89"/>
    <w:bookmarkStart w:id="90" w:name="ref-birchlerThisObsidian2021"/>
    <w:p>
      <w:pPr>
        <w:pStyle w:val="Bibliography"/>
      </w:pPr>
      <w:r>
        <w:t xml:space="preserve">Birchler, M. (2021).</w:t>
      </w:r>
      <w:r>
        <w:t xml:space="preserve"> </w:t>
      </w:r>
      <w:r>
        <w:rPr>
          <w:i/>
          <w:iCs/>
        </w:rPr>
        <w:t xml:space="preserve">This is obsidian</w:t>
      </w:r>
      <w:r>
        <w:t xml:space="preserve"> </w:t>
      </w:r>
      <w:r>
        <w:t xml:space="preserve">[Video]. YouTube.</w:t>
      </w:r>
    </w:p>
    <w:bookmarkEnd w:id="90"/>
    <w:bookmarkStart w:id="91" w:name="Xe5e6e6bea0ba383d87d320918375efdc533a2ad"/>
    <w:p>
      <w:pPr>
        <w:pStyle w:val="Bibliography"/>
      </w:pPr>
      <w:r>
        <w:t xml:space="preserve">British Columbia Ministry of Education. (n.d.).</w:t>
      </w:r>
      <w:r>
        <w:t xml:space="preserve"> </w:t>
      </w:r>
      <w:r>
        <w:rPr>
          <w:i/>
          <w:iCs/>
        </w:rPr>
        <w:t xml:space="preserve">B.</w:t>
      </w:r>
      <w:r>
        <w:rPr>
          <w:i/>
          <w:iCs/>
        </w:rPr>
        <w:t xml:space="preserve">C</w:t>
      </w:r>
      <w:r>
        <w:rPr>
          <w:i/>
          <w:iCs/>
        </w:rPr>
        <w:t xml:space="preserve">.’s post-secondary digital learning strategy</w:t>
      </w:r>
      <w:r>
        <w:t xml:space="preserve">. Ministry of Education.</w:t>
      </w:r>
    </w:p>
    <w:bookmarkEnd w:id="91"/>
    <w:bookmarkStart w:id="92" w:name="ref-crozierLearningLearnOnline2020"/>
    <w:p>
      <w:pPr>
        <w:pStyle w:val="Bibliography"/>
      </w:pPr>
      <w:r>
        <w:t xml:space="preserve">Crozier, N., &amp; Lake, J. (2020).</w:t>
      </w:r>
      <w:r>
        <w:t xml:space="preserve"> </w:t>
      </w:r>
      <w:r>
        <w:rPr>
          <w:i/>
          <w:iCs/>
        </w:rPr>
        <w:t xml:space="preserve">Learning</w:t>
      </w:r>
      <w:r>
        <w:rPr>
          <w:i/>
          <w:iCs/>
        </w:rPr>
        <w:t xml:space="preserve"> </w:t>
      </w:r>
      <w:r>
        <w:rPr>
          <w:i/>
          <w:iCs/>
        </w:rPr>
        <w:t xml:space="preserve">To Learn Online</w:t>
      </w:r>
      <w:r>
        <w:t xml:space="preserve">. BCcampus.</w:t>
      </w:r>
    </w:p>
    <w:bookmarkEnd w:id="92"/>
    <w:bookmarkStart w:id="93" w:name="ref-DigitalLiteracy2024"/>
    <w:p>
      <w:pPr>
        <w:pStyle w:val="Bibliography"/>
      </w:pPr>
      <w:r>
        <w:t xml:space="preserve">Digital literacy. (2024).</w:t>
      </w:r>
      <w:r>
        <w:t xml:space="preserve"> </w:t>
      </w:r>
      <w:r>
        <w:rPr>
          <w:i/>
          <w:iCs/>
        </w:rPr>
        <w:t xml:space="preserve">Wikipedia</w:t>
      </w:r>
      <w:r>
        <w:t xml:space="preserve">.</w:t>
      </w:r>
    </w:p>
    <w:bookmarkEnd w:id="93"/>
    <w:bookmarkStart w:id="94" w:name="ref-DigitalNative2025"/>
    <w:p>
      <w:pPr>
        <w:pStyle w:val="Bibliography"/>
      </w:pPr>
      <w:r>
        <w:t xml:space="preserve">Digital native. (2025).</w:t>
      </w:r>
      <w:r>
        <w:t xml:space="preserve"> </w:t>
      </w:r>
      <w:r>
        <w:rPr>
          <w:i/>
          <w:iCs/>
        </w:rPr>
        <w:t xml:space="preserve">Wikipedia</w:t>
      </w:r>
      <w:r>
        <w:t xml:space="preserve">.</w:t>
      </w:r>
    </w:p>
    <w:bookmarkEnd w:id="94"/>
    <w:bookmarkStart w:id="96" w:name="Xc386cc12a3213448eb68d0da09ffc4ab6648906"/>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95">
        <w:r>
          <w:rPr>
            <w:rStyle w:val="Hyperlink"/>
          </w:rPr>
          <w:t xml:space="preserve">https://doi.org/10.1016/j.iheduc.2019.100692</w:t>
        </w:r>
      </w:hyperlink>
    </w:p>
    <w:bookmarkEnd w:id="96"/>
    <w:bookmarkStart w:id="97" w:name="ref-greeneLearner2022"/>
    <w:p>
      <w:pPr>
        <w:pStyle w:val="Bibliography"/>
      </w:pPr>
      <w:r>
        <w:t xml:space="preserve">Greene, M., &amp; Mackie, K. (Eds.). (2022). The learner. In</w:t>
      </w:r>
      <w:r>
        <w:t xml:space="preserve"> </w:t>
      </w:r>
      <w:r>
        <w:rPr>
          <w:i/>
          <w:iCs/>
        </w:rPr>
        <w:t xml:space="preserve">Liberated learners:</w:t>
      </w:r>
      <w:r>
        <w:rPr>
          <w:i/>
          <w:iCs/>
        </w:rPr>
        <w:t xml:space="preserve"> </w:t>
      </w:r>
      <w:r>
        <w:rPr>
          <w:i/>
          <w:iCs/>
        </w:rPr>
        <w:t xml:space="preserve">How</w:t>
      </w:r>
      <w:r>
        <w:rPr>
          <w:i/>
          <w:iCs/>
        </w:rPr>
        <w:t xml:space="preserve"> </w:t>
      </w:r>
      <w:r>
        <w:rPr>
          <w:i/>
          <w:iCs/>
        </w:rPr>
        <w:t xml:space="preserve">to learn with tyle</w:t>
      </w:r>
      <w:r>
        <w:t xml:space="preserve">. Trent University.</w:t>
      </w:r>
    </w:p>
    <w:bookmarkEnd w:id="97"/>
    <w:bookmarkStart w:id="98" w:name="ref-IdentityTheft2025"/>
    <w:p>
      <w:pPr>
        <w:pStyle w:val="Bibliography"/>
      </w:pPr>
      <w:r>
        <w:t xml:space="preserve">Identity theft. (2025).</w:t>
      </w:r>
      <w:r>
        <w:t xml:space="preserve"> </w:t>
      </w:r>
      <w:r>
        <w:rPr>
          <w:i/>
          <w:iCs/>
        </w:rPr>
        <w:t xml:space="preserve">Wikipedia</w:t>
      </w:r>
      <w:r>
        <w:t xml:space="preserve">.</w:t>
      </w:r>
    </w:p>
    <w:bookmarkEnd w:id="98"/>
    <w:bookmarkStart w:id="99" w:name="Xe017c418d9a7fb8e351f942ef1c83f2385fab6a"/>
    <w:p>
      <w:pPr>
        <w:pStyle w:val="Bibliography"/>
      </w:pPr>
      <w:r>
        <w:t xml:space="preserve">Jisc Digital Experience Insights. (n.d.).</w:t>
      </w:r>
      <w:r>
        <w:t xml:space="preserve"> </w:t>
      </w:r>
      <w:r>
        <w:rPr>
          <w:i/>
          <w:iCs/>
        </w:rPr>
        <w:t xml:space="preserve">Quick guide -</w:t>
      </w:r>
      <w:r>
        <w:rPr>
          <w:i/>
          <w:iCs/>
        </w:rPr>
        <w:t xml:space="preserve"> </w:t>
      </w:r>
      <w:r>
        <w:rPr>
          <w:i/>
          <w:iCs/>
        </w:rPr>
        <w:t xml:space="preserve">Developing</w:t>
      </w:r>
      <w:r>
        <w:rPr>
          <w:i/>
          <w:iCs/>
        </w:rPr>
        <w:t xml:space="preserve"> </w:t>
      </w:r>
      <w:r>
        <w:rPr>
          <w:i/>
          <w:iCs/>
        </w:rPr>
        <w:t xml:space="preserve">students’ digital literacy</w:t>
      </w:r>
      <w:r>
        <w:t xml:space="preserve">.</w:t>
      </w:r>
    </w:p>
    <w:bookmarkEnd w:id="99"/>
    <w:bookmarkStart w:id="100" w:name="ref-neskeyAreYourPasswords2023"/>
    <w:p>
      <w:pPr>
        <w:pStyle w:val="Bibliography"/>
      </w:pPr>
      <w:r>
        <w:t xml:space="preserve">Neskey, C. (2023).</w:t>
      </w:r>
      <w:r>
        <w:t xml:space="preserve"> </w:t>
      </w:r>
      <w:r>
        <w:rPr>
          <w:i/>
          <w:iCs/>
        </w:rPr>
        <w:t xml:space="preserve">Are your passwords in the green in 2023?</w:t>
      </w:r>
      <w:r>
        <w:t xml:space="preserve"> </w:t>
      </w:r>
      <w:r>
        <w:t xml:space="preserve">[Infographic]. Hive Systems.</w:t>
      </w:r>
    </w:p>
    <w:bookmarkEnd w:id="100"/>
    <w:bookmarkStart w:id="101" w:name="ref-obsidianhelpBasicFormattingSyntax"/>
    <w:p>
      <w:pPr>
        <w:pStyle w:val="Bibliography"/>
      </w:pPr>
      <w:r>
        <w:t xml:space="preserve">Obsidian Help. (n.d.).</w:t>
      </w:r>
      <w:r>
        <w:t xml:space="preserve"> </w:t>
      </w:r>
      <w:r>
        <w:rPr>
          <w:i/>
          <w:iCs/>
        </w:rPr>
        <w:t xml:space="preserve">Basic formatting syntax</w:t>
      </w:r>
      <w:r>
        <w:t xml:space="preserve">. https://help.obsidian.md/Editing+and+formatting/Basic+formatting+syntax.</w:t>
      </w:r>
    </w:p>
    <w:bookmarkEnd w:id="101"/>
    <w:bookmarkStart w:id="102" w:name="ref-papasDigitalCitizenshipGuide2020"/>
    <w:p>
      <w:pPr>
        <w:pStyle w:val="Bibliography"/>
      </w:pPr>
      <w:r>
        <w:t xml:space="preserve">Papas, B. (2020). Digital citizenship guide. In</w:t>
      </w:r>
      <w:r>
        <w:t xml:space="preserve"> </w:t>
      </w:r>
      <w:r>
        <w:rPr>
          <w:i/>
          <w:iCs/>
        </w:rPr>
        <w:t xml:space="preserve">Digital Citizenship Guide</w:t>
      </w:r>
      <w:r>
        <w:t xml:space="preserve">. https://thinkspace.csu.edu.au/digitalcitizenshipguideetl523/.</w:t>
      </w:r>
    </w:p>
    <w:bookmarkEnd w:id="102"/>
    <w:bookmarkStart w:id="103" w:name="ref-PasswordManager2025"/>
    <w:p>
      <w:pPr>
        <w:pStyle w:val="Bibliography"/>
      </w:pPr>
      <w:r>
        <w:t xml:space="preserve">Password manager. (2025).</w:t>
      </w:r>
      <w:r>
        <w:t xml:space="preserve"> </w:t>
      </w:r>
      <w:r>
        <w:rPr>
          <w:i/>
          <w:iCs/>
        </w:rPr>
        <w:t xml:space="preserve">Wikipedia</w:t>
      </w:r>
      <w:r>
        <w:t xml:space="preserve">.</w:t>
      </w:r>
    </w:p>
    <w:bookmarkEnd w:id="103"/>
    <w:bookmarkStart w:id="104" w:name="Xad1f3cd99040ccb4412ea7528edd31b687f4adc"/>
    <w:p>
      <w:pPr>
        <w:pStyle w:val="Bibliography"/>
      </w:pPr>
      <w:r>
        <w:t xml:space="preserve">Patete, A. (2016). Writing a substantive discussion post for an online class forum. In</w:t>
      </w:r>
      <w:r>
        <w:t xml:space="preserve"> </w:t>
      </w:r>
      <w:r>
        <w:rPr>
          <w:i/>
          <w:iCs/>
        </w:rPr>
        <w:t xml:space="preserve">Edge: American Public University</w:t>
      </w:r>
      <w:r>
        <w:t xml:space="preserve">. https://apuedge.com/writing-a-substantive-discussion-post-for-an-online-class-forum/.</w:t>
      </w:r>
    </w:p>
    <w:bookmarkEnd w:id="104"/>
    <w:bookmarkStart w:id="105" w:name="ref-Phishing2025"/>
    <w:p>
      <w:pPr>
        <w:pStyle w:val="Bibliography"/>
      </w:pPr>
      <w:r>
        <w:t xml:space="preserve">Phishing. (2025).</w:t>
      </w:r>
      <w:r>
        <w:t xml:space="preserve"> </w:t>
      </w:r>
      <w:r>
        <w:rPr>
          <w:i/>
          <w:iCs/>
        </w:rPr>
        <w:t xml:space="preserve">Wikipedia</w:t>
      </w:r>
      <w:r>
        <w:t xml:space="preserve">.</w:t>
      </w:r>
    </w:p>
    <w:bookmarkEnd w:id="105"/>
    <w:bookmarkStart w:id="106" w:name="X9375c8f9051011d5838a480cc1dfa6c21ebb362"/>
    <w:p>
      <w:pPr>
        <w:pStyle w:val="Bibliography"/>
      </w:pPr>
      <w:r>
        <w:t xml:space="preserve">Real Education. (2024).</w:t>
      </w:r>
      <w:r>
        <w:t xml:space="preserve"> </w:t>
      </w:r>
      <w:r>
        <w:rPr>
          <w:i/>
          <w:iCs/>
        </w:rPr>
        <w:t xml:space="preserve">The evolution of digital technology -</w:t>
      </w:r>
      <w:r>
        <w:rPr>
          <w:i/>
          <w:iCs/>
        </w:rPr>
        <w:t xml:space="preserve"> </w:t>
      </w:r>
      <w:r>
        <w:rPr>
          <w:i/>
          <w:iCs/>
        </w:rPr>
        <w:t xml:space="preserve">Digital</w:t>
      </w:r>
      <w:r>
        <w:rPr>
          <w:i/>
          <w:iCs/>
        </w:rPr>
        <w:t xml:space="preserve"> </w:t>
      </w:r>
      <w:r>
        <w:rPr>
          <w:i/>
          <w:iCs/>
        </w:rPr>
        <w:t xml:space="preserve">literacy course</w:t>
      </w:r>
      <w:r>
        <w:t xml:space="preserve">. YouTube.</w:t>
      </w:r>
    </w:p>
    <w:bookmarkEnd w:id="106"/>
    <w:bookmarkStart w:id="107" w:name="Xc498d62b585e261ff5750b52b023eff258a91fc"/>
    <w:p>
      <w:pPr>
        <w:pStyle w:val="Bibliography"/>
      </w:pPr>
      <w:r>
        <w:t xml:space="preserve">Skills Team University of Hull. (2014).</w:t>
      </w:r>
      <w:r>
        <w:t xml:space="preserve"> </w:t>
      </w:r>
      <w:r>
        <w:rPr>
          <w:i/>
          <w:iCs/>
        </w:rPr>
        <w:t xml:space="preserve">Reflective writing</w:t>
      </w:r>
      <w:r>
        <w:t xml:space="preserve">. YouTube.</w:t>
      </w:r>
    </w:p>
    <w:bookmarkEnd w:id="107"/>
    <w:bookmarkStart w:id="108" w:name="ref-stegnerHowStartUsing2021"/>
    <w:p>
      <w:pPr>
        <w:pStyle w:val="Bibliography"/>
      </w:pPr>
      <w:r>
        <w:t xml:space="preserve">Stegner, B. (2021). How to start using a password manager. In</w:t>
      </w:r>
      <w:r>
        <w:t xml:space="preserve"> </w:t>
      </w:r>
      <w:r>
        <w:rPr>
          <w:i/>
          <w:iCs/>
        </w:rPr>
        <w:t xml:space="preserve">MUO</w:t>
      </w:r>
      <w:r>
        <w:t xml:space="preserve">. https://www.makeuseof.com/how-to-start-using-password-manager/.</w:t>
      </w:r>
    </w:p>
    <w:bookmarkEnd w:id="108"/>
    <w:bookmarkStart w:id="109" w:name="ref-tosdrTermsServiceDidnt"/>
    <w:p>
      <w:pPr>
        <w:pStyle w:val="Bibliography"/>
      </w:pPr>
      <w:r>
        <w:t xml:space="preserve">ToSDR. (n.d.).</w:t>
      </w:r>
      <w:r>
        <w:t xml:space="preserve"> </w:t>
      </w:r>
      <w:r>
        <w:rPr>
          <w:i/>
          <w:iCs/>
        </w:rPr>
        <w:t xml:space="preserve">Terms of service; didn’t read</w:t>
      </w:r>
      <w:r>
        <w:t xml:space="preserve">. https://tosdr.org/.</w:t>
      </w:r>
    </w:p>
    <w:bookmarkEnd w:id="109"/>
    <w:bookmarkStart w:id="110" w:name="X84623e6b95cba911590c28c1b8e78029e6c2eda"/>
    <w:p>
      <w:pPr>
        <w:pStyle w:val="Bibliography"/>
      </w:pPr>
      <w:r>
        <w:t xml:space="preserve">University of Derby, &amp; University of Derby. (2014).</w:t>
      </w:r>
      <w:r>
        <w:t xml:space="preserve"> </w:t>
      </w:r>
      <w:r>
        <w:rPr>
          <w:i/>
          <w:iCs/>
        </w:rPr>
        <w:t xml:space="preserve">Digital literacy and why it matters</w:t>
      </w:r>
      <w:r>
        <w:t xml:space="preserve"> </w:t>
      </w:r>
      <w:r>
        <w:t xml:space="preserve">[Video]. YouTube.</w:t>
      </w:r>
    </w:p>
    <w:bookmarkEnd w:id="110"/>
    <w:bookmarkStart w:id="111" w:name="ref-whiteVisitorsResidents2014"/>
    <w:p>
      <w:pPr>
        <w:pStyle w:val="Bibliography"/>
      </w:pPr>
      <w:r>
        <w:t xml:space="preserve">White, D. (2014).</w:t>
      </w:r>
      <w:r>
        <w:t xml:space="preserve"> </w:t>
      </w:r>
      <w:r>
        <w:rPr>
          <w:i/>
          <w:iCs/>
        </w:rPr>
        <w:t xml:space="preserve">Visitors and residents</w:t>
      </w:r>
      <w:r>
        <w:t xml:space="preserve"> </w:t>
      </w:r>
      <w:r>
        <w:t xml:space="preserve">[Video]. YouTube.</w:t>
      </w:r>
    </w:p>
    <w:bookmarkEnd w:id="111"/>
    <w:bookmarkStart w:id="113"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112">
        <w:r>
          <w:rPr>
            <w:rStyle w:val="Hyperlink"/>
          </w:rPr>
          <w:t xml:space="preserve">https://doi.org/2013</w:t>
        </w:r>
      </w:hyperlink>
    </w:p>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hyperlink" Id="rId50" Target="assets/u1/JISC_REPORT_Digital_Literacies_280714_PRINT.pdf" TargetMode="External" /><Relationship Type="http://schemas.openxmlformats.org/officeDocument/2006/relationships/hyperlink" Id="rId79" Target="https://1password.com/"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80" Target="https://bitwarden.com/"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95" Target="https://doi.org/10.1016/j.iheduc.2019.100692" TargetMode="External" /><Relationship Type="http://schemas.openxmlformats.org/officeDocument/2006/relationships/hyperlink" Id="rId112"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66" Target="https://en.wikipedia.org/wiki/Identity_theft"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65" Target="https://firstmonday.org/ojs/index.php/fm/article/view/3171"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31" Target="https://libguides.twu.ca/help" TargetMode="External" /><Relationship Type="http://schemas.openxmlformats.org/officeDocument/2006/relationships/hyperlink" Id="rId58" Target="https://marcprensky.com/" TargetMode="External" /><Relationship Type="http://schemas.openxmlformats.org/officeDocument/2006/relationships/hyperlink" Id="rId27" Target="https://online.umn.edu/story/15-tips-succeed-online-class" TargetMode="External" /><Relationship Type="http://schemas.openxmlformats.org/officeDocument/2006/relationships/hyperlink" Id="rId67" Target="https://securelist.com/spam-phishing-report-2023/112015/"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82" Target="https://tosdr.org/" TargetMode="External" /><Relationship Type="http://schemas.openxmlformats.org/officeDocument/2006/relationships/hyperlink" Id="rId36" Target="https://twu.discourse.group/auth/microsoft_office365"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78" Target="https://www.lastpas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70" Target="https://www.passwordrandom.com/most-popular-password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40" Target="https://www.youtube-nocookie.com/embed/d2FNqEDGc8g" TargetMode="External" /><Relationship Type="http://schemas.openxmlformats.org/officeDocument/2006/relationships/hyperlink" Id="rId56" Target="https://www.youtube-nocookie.com/embed/p2k3C-iB88w" TargetMode="External" /><Relationship Type="http://schemas.openxmlformats.org/officeDocument/2006/relationships/hyperlink" Id="rId61" Target="https://www.youtube-nocookie.com/embed/sPOG3iThmRI"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39" Target="https://www.youtube.com/watch?v=d2FNqEDGc8g" TargetMode="External" /><Relationship Type="http://schemas.openxmlformats.org/officeDocument/2006/relationships/hyperlink" Id="rId55" Target="https://www.youtube.com/watch?v=p2k3C-iB88w" TargetMode="External" /><Relationship Type="http://schemas.openxmlformats.org/officeDocument/2006/relationships/hyperlink" Id="rId60" Target="https://www.youtube.com/watch?v=sPOG3iThmRI" TargetMode="External" /><Relationship Type="http://schemas.openxmlformats.org/officeDocument/2006/relationships/hyperlink" Id="rId33" Target="https://www.zotero.org/" TargetMode="External" /><Relationship Type="http://schemas.openxmlformats.org/officeDocument/2006/relationships/hyperlink" Id="rId49" Target="https://x.com/home"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79" Target="https://1password.com/"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80" Target="https://bitwarden.com/"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95" Target="https://doi.org/10.1016/j.iheduc.2019.100692" TargetMode="External" /><Relationship Type="http://schemas.openxmlformats.org/officeDocument/2006/relationships/hyperlink" Id="rId112"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66" Target="https://en.wikipedia.org/wiki/Identity_theft"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65" Target="https://firstmonday.org/ojs/index.php/fm/article/view/3171"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31" Target="https://libguides.twu.ca/help" TargetMode="External" /><Relationship Type="http://schemas.openxmlformats.org/officeDocument/2006/relationships/hyperlink" Id="rId58" Target="https://marcprensky.com/" TargetMode="External" /><Relationship Type="http://schemas.openxmlformats.org/officeDocument/2006/relationships/hyperlink" Id="rId27" Target="https://online.umn.edu/story/15-tips-succeed-online-class" TargetMode="External" /><Relationship Type="http://schemas.openxmlformats.org/officeDocument/2006/relationships/hyperlink" Id="rId67" Target="https://securelist.com/spam-phishing-report-2023/112015/"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82" Target="https://tosdr.org/" TargetMode="External" /><Relationship Type="http://schemas.openxmlformats.org/officeDocument/2006/relationships/hyperlink" Id="rId36" Target="https://twu.discourse.group/auth/microsoft_office365"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78" Target="https://www.lastpas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70" Target="https://www.passwordrandom.com/most-popular-password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40" Target="https://www.youtube-nocookie.com/embed/d2FNqEDGc8g" TargetMode="External" /><Relationship Type="http://schemas.openxmlformats.org/officeDocument/2006/relationships/hyperlink" Id="rId56" Target="https://www.youtube-nocookie.com/embed/p2k3C-iB88w" TargetMode="External" /><Relationship Type="http://schemas.openxmlformats.org/officeDocument/2006/relationships/hyperlink" Id="rId61" Target="https://www.youtube-nocookie.com/embed/sPOG3iThmRI"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39" Target="https://www.youtube.com/watch?v=d2FNqEDGc8g" TargetMode="External" /><Relationship Type="http://schemas.openxmlformats.org/officeDocument/2006/relationships/hyperlink" Id="rId55" Target="https://www.youtube.com/watch?v=p2k3C-iB88w" TargetMode="External" /><Relationship Type="http://schemas.openxmlformats.org/officeDocument/2006/relationships/hyperlink" Id="rId60" Target="https://www.youtube.com/watch?v=sPOG3iThmRI" TargetMode="External" /><Relationship Type="http://schemas.openxmlformats.org/officeDocument/2006/relationships/hyperlink" Id="rId33" Target="https://www.zotero.org/" TargetMode="External" /><Relationship Type="http://schemas.openxmlformats.org/officeDocument/2006/relationships/hyperlink" Id="rId49" Target="https://x.com/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Digital Literacies for Online Learning</dc:title>
  <dc:creator>Colin Madland and Kelly Marjanovic</dc:creator>
  <cp:keywords/>
  <dcterms:created xsi:type="dcterms:W3CDTF">2026-01-09T23:45:28Z</dcterms:created>
  <dcterms:modified xsi:type="dcterms:W3CDTF">2026-01-09T23:45:28Z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hortSummary">
    <vt:lpwstr>…</vt:lpwstr>
  </property>
  <property fmtid="{D5CDD505-2E9C-101B-9397-08002B2CF9AE}" pid="3" name="author-title">
    <vt:lpwstr>Authors</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sl">
    <vt:lpwstr>https://twuonline.github.io/course-materials/quarto/apa.csl</vt:lpwstr>
  </property>
  <property fmtid="{D5CDD505-2E9C-101B-9397-08002B2CF9AE}" pid="9" name="date">
    <vt:lpwstr>Jan 9, 2026</vt:lpwstr>
  </property>
  <property fmtid="{D5CDD505-2E9C-101B-9397-08002B2CF9AE}" pid="10" name="date-format">
    <vt:lpwstr>MMM D, YYYY</vt:lpwstr>
  </property>
  <property fmtid="{D5CDD505-2E9C-101B-9397-08002B2CF9AE}" pid="11" name="fig-cap-location">
    <vt:lpwstr>top</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
  </property>
  <property fmtid="{D5CDD505-2E9C-101B-9397-08002B2CF9AE}" pid="17" name="link-bibliography">
    <vt:lpwstr>True</vt:lpwstr>
  </property>
  <property fmtid="{D5CDD505-2E9C-101B-9397-08002B2CF9AE}" pid="18" name="link-citations">
    <vt:lpwstr>False</vt:lpwstr>
  </property>
  <property fmtid="{D5CDD505-2E9C-101B-9397-08002B2CF9AE}" pid="19" name="published-title">
    <vt:lpwstr>Last Modified</vt:lpwstr>
  </property>
  <property fmtid="{D5CDD505-2E9C-101B-9397-08002B2CF9AE}" pid="20" name="tags">
    <vt:lpwstr/>
  </property>
  <property fmtid="{D5CDD505-2E9C-101B-9397-08002B2CF9AE}" pid="21" name="title-block-banner">
    <vt:lpwstr>True</vt:lpwstr>
  </property>
  <property fmtid="{D5CDD505-2E9C-101B-9397-08002B2CF9AE}" pid="22" name="toc-title">
    <vt:lpwstr>Table of contents</vt:lpwstr>
  </property>
</Properties>
</file>