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6.png" ContentType="image/png"/>
  <Override PartName="/word/media/rId65.png" ContentType="image/png"/>
  <Override PartName="/word/media/rId87.jpg" ContentType="image/jpeg"/>
  <Override PartName="/word/media/rId100.png" ContentType="image/png"/>
  <Override PartName="/word/media/rId50.png" ContentType="image/png"/>
  <Override PartName="/word/media/rId58.png" ContentType="image/png"/>
  <Override PartName="/word/media/rId47.png" ContentType="image/png"/>
  <Override PartName="/word/media/rId78.png" ContentType="image/png"/>
  <Override PartName="/word/media/rId106.png" ContentType="image/png"/>
  <Override PartName="/word/media/rId112.png" ContentType="image/png"/>
  <Override PartName="/word/media/rId180.png" ContentType="image/png"/>
  <Override PartName="/word/media/rId183.png" ContentType="image/png"/>
  <Override PartName="/word/media/rId186.png" ContentType="image/png"/>
  <Override PartName="/word/media/rId116.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221.png" ContentType="image/png"/>
  <Override PartName="/word/media/rId218.png" ContentType="image/png"/>
  <Override PartName="/word/media/rId224.png" ContentType="image/png"/>
  <Override PartName="/word/media/rId211.png" ContentType="image/png"/>
  <Override PartName="/word/media/rId214.png" ContentType="image/png"/>
  <Override PartName="/word/media/rId289.jpg" ContentType="image/jpeg"/>
  <Override PartName="/word/media/rId260.png" ContentType="image/png"/>
  <Override PartName="/word/media/rId313.jpg" ContentType="image/jpeg"/>
  <Override PartName="/word/media/rId297.png" ContentType="image/png"/>
  <Override PartName="/word/media/rId329.png" ContentType="image/png"/>
  <Override PartName="/word/media/rId39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Feb</w:t>
      </w:r>
      <w:r>
        <w:t xml:space="preserve"> </w:t>
      </w:r>
      <w:r>
        <w:t xml:space="preserve">10,</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w:r>
            <w:t xml:space="preserve">&lt;Begin note-with-icon&gt;</w:t>
          </w:r>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w:r>
            <w:t xml:space="preserve">&lt;End note-with-icon&gt;</w:t>
          </w:r>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w:r>
            <w:t xml:space="preserve">&lt;Begin note&gt;</w:t>
          </w:r>
        </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BodyText"/>
      </w:pPr>
      <w:r>
        <w:t xml:space="preserve">Below is an accordion.</w:t>
      </w:r>
    </w:p>
    <w:p>
      <w:pPr>
        <w:pStyle w:val="BodyText"/>
      </w:pPr>
      <w:r>
        <w:rPr>
          <w:color w:val="749fa3"/>
          <w:sz w:val="24"/>
          <w:szCs w:val="24"/>
          <w:b/>
        </w:rPr>
        <w:t>
          <w:r>
            <w:t xml:space="preserve">&lt;Begin accordion&gt;</w:t>
          </w:r>
        </w:t>
      </w:r>
    </w:p>
    <w:p>
      <w:pPr>
        <w:pStyle w:val="BodyText"/>
      </w:pPr>
      <w:r>
        <w:t xml:space="preserve">An accordion may contain extra content such as worked examples or sample answers.</w:t>
      </w:r>
    </w:p>
    <w:p>
      <w:pPr>
        <w:pStyle w:val="BodyText"/>
      </w:pPr>
      <w:r>
        <w:rPr>
          <w:color w:val="749fa3"/>
          <w:sz w:val="24"/>
          <w:szCs w:val="24"/>
          <w:b/>
        </w:rPr>
        <w:t>
          <w:r>
            <w:t xml:space="preserve">&lt;End accordion&gt;</w:t>
          </w:r>
        </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#fig-image1</w:t>
          </w:r>
        </w:t>
      </w:r>
      <w:r>
        <w:rPr>
          <w:sz w:val="16"/>
          <w:szCs w:val="16"/>
        </w:rPr>
        <w:t>
          <w:r>
            <w:br/>
          </w:r>
        </w:t>
      </w:r>
      <w:r>
        <w:rPr>
          <w:b/>
          <w:sz w:val="16"/>
          <w:szCs w:val="16"/>
        </w:rPr>
        <w:t>
          <w:r>
            <w:rPr>
              <w:b/>
              <w:bCs/>
            </w:rPr>
            <w:t xml:space="preserve">Caption: </w:t>
          </w:r>
        </w:t>
      </w:r>
      <w:r>
        <w:rPr>
          <w:sz w:val="16"/>
          <w:szCs w:val="16"/>
        </w:rPr>
        <w:t>
          <w:r>
            <w:t xml:space="preserve">Overview of the Structure of the Course: Learning with Technology</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Overview of the Structure of the Course: Learning with Technology</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#fig-image2</w:t>
          </w:r>
        </w:t>
      </w:r>
      <w:r>
        <w:rPr>
          <w:sz w:val="16"/>
          <w:szCs w:val="16"/>
        </w:rPr>
        <w:t>
          <w:r>
            <w:br/>
          </w:r>
        </w:t>
      </w:r>
      <w:r>
        <w:rPr>
          <w:b/>
          <w:sz w:val="16"/>
          <w:szCs w:val="16"/>
        </w:rPr>
        <w:t>
          <w:r>
            <w:rPr>
              <w:b/>
              <w:bCs/>
            </w:rPr>
            <w:t xml:space="preserve">Caption: </w:t>
          </w:r>
        </w:t>
      </w:r>
      <w:r>
        <w:rPr>
          <w:sz w:val="16"/>
          <w:szCs w:val="16"/>
        </w:rPr>
        <w:t>
          <w:r>
            <w:t xml:space="preserve">Tips for Successful Online Learning</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Tips for Successful Online Learning</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762500" cy="10721578"/>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w:r>
            <w:t xml:space="preserve">&lt;End learning-activity&gt;</w:t>
          </w:r>
        </w:t>
      </w:r>
    </w:p>
    <w:p>
      <w:pPr>
        <w:pStyle w:val="Heading3"/>
      </w:pPr>
      <w:r>
        <w:t xml:space="preserve">1.1.2 Activity: Engaging in Online Discussions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w:r>
            <w:t xml:space="preserve">&lt;Begin note&gt;</w:t>
          </w:r>
        </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w:r>
            <w:t xml:space="preserve">&lt;End note&gt;</w:t>
          </w:r>
        </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w:r>
            <w:t xml:space="preserve">&lt;End learning-activity&gt;</w:t>
          </w:r>
        </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w:r>
            <w:t xml:space="preserve">&lt;End learning-activity&gt;</w:t>
          </w:r>
        </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w:r>
            <w:t xml:space="preserve">&lt;End learning-activity&gt;</w:t>
          </w:r>
        </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p>
      <w:pPr>
        <w:pStyle w:val="BodyText"/>
      </w:pPr>
      <w:r>
        <w:rPr>
          <w:color w:val="6ecfb1"/>
          <w:sz w:val="24"/>
          <w:szCs w:val="24"/>
          <w:b/>
        </w:rPr>
        <w:t>
          <w:r>
            <w:t xml:space="preserve">&lt;End learning-activity&gt;</w:t>
          </w:r>
        </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w:r>
            <w:t xml:space="preserve">&lt;End note&gt;</w:t>
          </w:r>
        </w:t>
      </w:r>
    </w:p>
    <w:p>
      <w:pPr>
        <w:pStyle w:val="Heading3"/>
      </w:pPr>
      <w:r>
        <w:t xml:space="preserve">1.3.2 Activity: Download the Starter Vault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46">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#fig-image3</w:t>
          </w:r>
        </w:t>
      </w:r>
      <w:r>
        <w:rPr>
          <w:sz w:val="16"/>
          <w:szCs w:val="16"/>
        </w:rPr>
        <w:t>
          <w:r>
            <w:br/>
          </w:r>
        </w:t>
      </w:r>
      <w:r>
        <w:rPr>
          <w:b/>
          <w:sz w:val="16"/>
          <w:szCs w:val="16"/>
        </w:rPr>
        <w:t>
          <w:r>
            <w:rPr>
              <w:b/>
              <w:bCs/>
            </w:rPr>
            <w:t xml:space="preserve">Caption: </w:t>
          </w:r>
        </w:t>
      </w:r>
      <w:r>
        <w:rPr>
          <w:sz w:val="16"/>
          <w:szCs w:val="16"/>
        </w:rPr>
        <w:t>
          <w:r>
            <w:t xml:space="preserve">Screenshot of Extracted Files List on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extracted files listed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2921000" cy="2082800"/>
            <wp:effectExtent b="0" l="0" r="0" t="0"/>
            <wp:docPr descr="" title="" id="48" name="Picture"/>
            <a:graphic>
              <a:graphicData uri="http://schemas.openxmlformats.org/drawingml/2006/picture">
                <pic:pic>
                  <pic:nvPicPr>
                    <pic:cNvPr descr="assets/u1/vault-contents.png" id="49" name="Picture"/>
                    <pic:cNvPicPr>
                      <a:picLocks noChangeArrowheads="1" noChangeAspect="1"/>
                    </pic:cNvPicPr>
                  </pic:nvPicPr>
                  <pic:blipFill>
                    <a:blip r:embed="rId47"/>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w:t>
      </w:r>
      <w:r>
        <w:t xml:space="preserve">Open another vault</w:t>
      </w:r>
      <w:r>
        <w:t xml:space="preserve">”</w:t>
      </w:r>
      <w:r>
        <w:t xml:space="preserve"> </w:t>
      </w:r>
      <w:r>
        <w:t xml:space="preserve">icon in the bottom left corner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Screenshot of the Open Another Vault Button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with three icons on far left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972538"/>
            <wp:effectExtent b="0" l="0" r="0" t="0"/>
            <wp:docPr descr="" title="" id="51" name="Picture"/>
            <a:graphic>
              <a:graphicData uri="http://schemas.openxmlformats.org/drawingml/2006/picture">
                <pic:pic>
                  <pic:nvPicPr>
                    <pic:cNvPr descr="assets/u1/obsidian2.png" id="52" name="Picture"/>
                    <pic:cNvPicPr>
                      <a:picLocks noChangeArrowheads="1" noChangeAspect="1"/>
                    </pic:cNvPicPr>
                  </pic:nvPicPr>
                  <pic:blipFill>
                    <a:blip r:embed="rId50"/>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w:t>
      </w:r>
      <w:r>
        <w:t xml:space="preserve">Trust author and enable plugins</w:t>
      </w:r>
      <w:r>
        <w:t xml:space="preserve">”</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w:r>
            <w:t xml:space="preserve">&lt;End learning-activity&gt;</w:t>
          </w:r>
        </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C:\Users\Inok\AppData\Local\Program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56">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57">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#fig-tdn</w:t>
          </w:r>
        </w:t>
      </w:r>
      <w:r>
        <w:rPr>
          <w:sz w:val="16"/>
          <w:szCs w:val="16"/>
        </w:rPr>
        <w:t>
          <w:r>
            <w:br/>
          </w:r>
        </w:t>
      </w:r>
      <w:r>
        <w:rPr>
          <w:b/>
          <w:sz w:val="16"/>
          <w:szCs w:val="16"/>
        </w:rPr>
        <w:t>
          <w:r>
            <w:rPr>
              <w:b/>
              <w:bCs/>
            </w:rPr>
            <w:t xml:space="preserve">Caption: </w:t>
          </w:r>
        </w:t>
      </w:r>
      <w:r>
        <w:rPr>
          <w:sz w:val="16"/>
          <w:szCs w:val="16"/>
        </w:rPr>
        <w:t>
          <w:r>
            <w:t xml:space="preserve">Screenshot, Obsidian, Where to Find Today’s Daily Note (Icon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today's daily note icon circled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241800" cy="4254500"/>
            <wp:effectExtent b="0" l="0" r="0" t="0"/>
            <wp:docPr descr="" title="" id="59" name="Picture"/>
            <a:graphic>
              <a:graphicData uri="http://schemas.openxmlformats.org/drawingml/2006/picture">
                <pic:pic>
                  <pic:nvPicPr>
                    <pic:cNvPr descr="assets/u1/tdn.png" id="60" name="Picture"/>
                    <pic:cNvPicPr>
                      <a:picLocks noChangeArrowheads="1" noChangeAspect="1"/>
                    </pic:cNvPicPr>
                  </pic:nvPicPr>
                  <pic:blipFill>
                    <a:blip r:embed="rId58"/>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4"/>
        </w:numPr>
      </w:pPr>
      <w:r>
        <w:t xml:space="preserve">Style your text using Markdown codes.</w:t>
      </w:r>
      <w:r>
        <w:t xml:space="preserve"> </w:t>
      </w:r>
      <w:hyperlink r:id="rId61">
        <w:r>
          <w:rPr>
            <w:rStyle w:val="Hyperlink"/>
          </w:rPr>
          <w:t xml:space="preserve">Click here for the basic Markdown syntax</w:t>
        </w:r>
      </w:hyperlink>
      <w:r>
        <w:t xml:space="preserve"> </w:t>
      </w:r>
      <w:r>
        <w:t xml:space="preserve">(Help, n.d.)</w:t>
      </w:r>
      <w:r>
        <w:t xml:space="preserve">.</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w:r>
            <w:t xml:space="preserve">&lt;End learning-activity&gt;</w:t>
          </w:r>
        </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2">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5"/>
        </w:numPr>
      </w:pPr>
      <w:r>
        <w:t xml:space="preserve">Scan the #diglit or #digital-literacy hashtags on</w:t>
      </w:r>
      <w:r>
        <w:t xml:space="preserve"> </w:t>
      </w:r>
      <w:hyperlink r:id="rId63">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4">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The Seven Elements of Digital Literacies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Schematic of seven elements of digital literacies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455863"/>
            <wp:effectExtent b="0" l="0" r="0" t="0"/>
            <wp:docPr descr="" title="" id="66" name="Picture"/>
            <a:graphic>
              <a:graphicData uri="http://schemas.openxmlformats.org/drawingml/2006/picture">
                <pic:pic>
                  <pic:nvPicPr>
                    <pic:cNvPr descr="assets/u1/7-digital-literacy-elements.png" id="67" name="Picture"/>
                    <pic:cNvPicPr>
                      <a:picLocks noChangeArrowheads="1" noChangeAspect="1"/>
                    </pic:cNvPicPr>
                  </pic:nvPicPr>
                  <pic:blipFill>
                    <a:blip r:embed="rId65"/>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hyperlink r:id="rId68">
        <w:r>
          <w:rPr>
            <w:rStyle w:val="Hyperlink"/>
            <w:i/>
            <w:iCs/>
          </w:rPr>
          <w:t xml:space="preserve">Quick Guide - Developing Students’ Digital Literacy</w:t>
        </w:r>
      </w:hyperlink>
      <w:r>
        <w:t xml:space="preserve">,</w:t>
      </w:r>
      <w:r>
        <w:t xml:space="preserve">”</w:t>
      </w:r>
      <w:r>
        <w:t xml:space="preserve"> </w:t>
      </w:r>
      <w:r>
        <w:t xml:space="preserve">by Jisc Digital Experience Insights, n.d., p. 2, .</w:t>
      </w:r>
      <w:r>
        <w:t xml:space="preserve"> </w:t>
      </w:r>
      <w:hyperlink r:id="rId69">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w:r>
            <w:t xml:space="preserve">&lt;End learning-activity&gt;</w:t>
          </w:r>
        </w:t>
      </w:r>
    </w:p>
    <w:p>
      <w:pPr>
        <w:pStyle w:val="Heading3"/>
      </w:pPr>
      <w:r>
        <w:t xml:space="preserve">1.3.5 Activity: Why Digital Literacy Matters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0">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1">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w:r>
            <w:t xml:space="preserve">&lt;End learning-activity&gt;</w:t>
          </w:r>
        </w:t>
      </w:r>
    </w:p>
    <w:p>
      <w:pPr>
        <w:pStyle w:val="Heading3"/>
      </w:pPr>
      <w:r>
        <w:t xml:space="preserve">1.3.6 Activity: Am I Digitally Literate?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w:t>
      </w:r>
      <w:r>
        <w:t xml:space="preserve">digital literacy self-assessment</w:t>
      </w:r>
      <w:r>
        <w:t xml:space="preserve">”</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2">
        <w:r>
          <w:rPr>
            <w:rStyle w:val="Hyperlink"/>
          </w:rPr>
          <w:t xml:space="preserve">Digital Literacy Self-Assessment</w:t>
        </w:r>
      </w:hyperlink>
      <w:r>
        <w:t xml:space="preserve"> </w:t>
      </w:r>
      <w:r>
        <w:t xml:space="preserve">(n.d.)</w:t>
      </w:r>
      <w:r>
        <w:t xml:space="preserve"> </w:t>
      </w:r>
      <w:r>
        <w:t xml:space="preserve">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3">
        <w:r>
          <w:rPr>
            <w:rStyle w:val="Hyperlink"/>
          </w:rPr>
          <w:t xml:space="preserve">Digital Literacy Self-Assessment Tool</w:t>
        </w:r>
      </w:hyperlink>
      <w:r>
        <w:t xml:space="preserve"> </w:t>
      </w:r>
      <w:r>
        <w:t xml:space="preserve">(2020)</w:t>
      </w:r>
      <w:r>
        <w:t xml:space="preserve"> </w:t>
      </w:r>
      <w:r>
        <w:t xml:space="preserve">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4">
        <w:r>
          <w:rPr>
            <w:rStyle w:val="Hyperlink"/>
          </w:rPr>
          <w:t xml:space="preserve">Digital Literacies Toolkit</w:t>
        </w:r>
      </w:hyperlink>
      <w:r>
        <w:t xml:space="preserve"> </w:t>
      </w:r>
      <w:r>
        <w:t xml:space="preserve">(n.d.)</w:t>
      </w:r>
      <w:r>
        <w:t xml:space="preserve"> </w:t>
      </w:r>
      <w:r>
        <w:t xml:space="preserve">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w:r>
            <w:t xml:space="preserve">&lt;End learning-activity&gt;</w:t>
          </w:r>
        </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w:r>
            <w:t xml:space="preserve">&lt;Begin note-with-icon&gt;</w:t>
          </w:r>
        </w:t>
      </w:r>
    </w:p>
    <w:p>
      <w:pPr>
        <w:pStyle w:val="BodyText"/>
      </w:pPr>
      <w:r>
        <w:t xml:space="preserve">Note:</w:t>
      </w:r>
      <w:r>
        <w:t xml:space="preserve"> </w:t>
      </w:r>
      <w:hyperlink r:id="rId75">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w:r>
            <w:t xml:space="preserve">&lt;End note-with-icon&gt;</w:t>
          </w:r>
        </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The video below explains a process to help you think about where you reside on the web.</w:t>
      </w:r>
    </w:p>
    <w:p>
      <w:pPr>
        <w:pStyle w:val="Compact"/>
        <w:numPr>
          <w:ilvl w:val="0"/>
          <w:numId w:val="1033"/>
        </w:numPr>
      </w:pPr>
      <w:hyperlink r:id="rId76">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77">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w:r>
            <w:t xml:space="preserve">&lt;End learning-activity&gt;</w:t>
          </w:r>
        </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#fig-vrxdiagramx2</w:t>
          </w:r>
        </w:t>
      </w:r>
      <w:r>
        <w:rPr>
          <w:sz w:val="16"/>
          <w:szCs w:val="16"/>
        </w:rPr>
        <w:t>
          <w:r>
            <w:br/>
          </w:r>
        </w:t>
      </w:r>
      <w:r>
        <w:rPr>
          <w:b/>
          <w:sz w:val="16"/>
          <w:szCs w:val="16"/>
        </w:rPr>
        <w:t>
          <w:r>
            <w:rPr>
              <w:b/>
              <w:bCs/>
            </w:rPr>
            <w:t xml:space="preserve">Caption: </w:t>
          </w:r>
        </w:t>
      </w:r>
      <w:r>
        <w:rPr>
          <w:sz w:val="16"/>
          <w:szCs w:val="16"/>
        </w:rPr>
        <w:t>
          <w:r>
            <w:t xml:space="preserve">Visitor–Resident Diagram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Example of a Visitor--Resident diagram including many online tools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2540000"/>
            <wp:effectExtent b="0" l="0" r="0" t="0"/>
            <wp:docPr descr="" title="" id="79" name="Picture"/>
            <a:graphic>
              <a:graphicData uri="http://schemas.openxmlformats.org/drawingml/2006/picture">
                <pic:pic>
                  <pic:nvPicPr>
                    <pic:cNvPr descr="assets/u1/vr-diagram-2.pn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1">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w:r>
            <w:t xml:space="preserve">&lt;Begin note&gt;</w:t>
          </w:r>
        </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2">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3">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4">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5">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6">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#fig-brute</w:t>
          </w:r>
        </w:t>
      </w:r>
      <w:r>
        <w:rPr>
          <w:sz w:val="16"/>
          <w:szCs w:val="16"/>
        </w:rPr>
        <w:t>
          <w:r>
            <w:br/>
          </w:r>
        </w:t>
      </w:r>
      <w:r>
        <w:rPr>
          <w:b/>
          <w:sz w:val="16"/>
          <w:szCs w:val="16"/>
        </w:rPr>
        <w:t>
          <w:r>
            <w:rPr>
              <w:b/>
              <w:bCs/>
            </w:rPr>
            <w:t xml:space="preserve">Caption: </w:t>
          </w:r>
        </w:t>
      </w:r>
      <w:r>
        <w:rPr>
          <w:sz w:val="16"/>
          <w:szCs w:val="16"/>
        </w:rPr>
        <w:t>
          <w:r>
            <w:t xml:space="preserve">Time Needed to Crack Passwords of Varying Complexity in a Brute Force Attack.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Table showing time it takes hackers to brute force a password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800350"/>
            <wp:effectExtent b="0" l="0" r="0" t="0"/>
            <wp:docPr descr="" title="" id="88" name="Picture"/>
            <a:graphic>
              <a:graphicData uri="http://schemas.openxmlformats.org/drawingml/2006/picture">
                <pic:pic>
                  <pic:nvPicPr>
                    <pic:cNvPr descr="assets/u1/brute.jpg" id="89" name="Picture"/>
                    <pic:cNvPicPr>
                      <a:picLocks noChangeArrowheads="1" noChangeAspect="1"/>
                    </pic:cNvPicPr>
                  </pic:nvPicPr>
                  <pic:blipFill>
                    <a:blip r:embed="rId87"/>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0">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1">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2">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3">
        <w:r>
          <w:rPr>
            <w:rStyle w:val="Hyperlink"/>
          </w:rPr>
          <w:t xml:space="preserve">password manager options</w:t>
        </w:r>
      </w:hyperlink>
      <w:r>
        <w:t xml:space="preserve">. Some widely used proprietary options include</w:t>
      </w:r>
      <w:r>
        <w:t xml:space="preserve"> </w:t>
      </w:r>
      <w:hyperlink r:id="rId94">
        <w:r>
          <w:rPr>
            <w:rStyle w:val="Hyperlink"/>
          </w:rPr>
          <w:t xml:space="preserve">Lastpass</w:t>
        </w:r>
      </w:hyperlink>
      <w:r>
        <w:t xml:space="preserve"> </w:t>
      </w:r>
      <w:r>
        <w:t xml:space="preserve">and</w:t>
      </w:r>
      <w:r>
        <w:t xml:space="preserve"> </w:t>
      </w:r>
      <w:hyperlink r:id="rId95">
        <w:r>
          <w:rPr>
            <w:rStyle w:val="Hyperlink"/>
          </w:rPr>
          <w:t xml:space="preserve">1password</w:t>
        </w:r>
      </w:hyperlink>
      <w:r>
        <w:t xml:space="preserve">. Open source options also exist, such as</w:t>
      </w:r>
      <w:r>
        <w:t xml:space="preserve"> </w:t>
      </w:r>
      <w:hyperlink r:id="rId96">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 don’t already use a password manager, set up an account with</w:t>
      </w:r>
      <w:r>
        <w:t xml:space="preserve"> </w:t>
      </w:r>
      <w:hyperlink r:id="rId94">
        <w:r>
          <w:rPr>
            <w:rStyle w:val="Hyperlink"/>
          </w:rPr>
          <w:t xml:space="preserve">Lastpass</w:t>
        </w:r>
      </w:hyperlink>
      <w:r>
        <w:t xml:space="preserve">,</w:t>
      </w:r>
      <w:r>
        <w:t xml:space="preserve"> </w:t>
      </w:r>
      <w:hyperlink r:id="rId95">
        <w:r>
          <w:rPr>
            <w:rStyle w:val="Hyperlink"/>
          </w:rPr>
          <w:t xml:space="preserve">1password</w:t>
        </w:r>
      </w:hyperlink>
      <w:r>
        <w:t xml:space="preserve">, or the free password manager,</w:t>
      </w:r>
      <w:r>
        <w:t xml:space="preserve"> </w:t>
      </w:r>
      <w:hyperlink r:id="rId96">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97">
        <w:r>
          <w:rPr>
            <w:rStyle w:val="Hyperlink"/>
            <w:i/>
            <w:iCs/>
          </w:rPr>
          <w:t xml:space="preserve">How to Start Using a Password Manager</w:t>
        </w:r>
      </w:hyperlink>
      <w:r>
        <w:t xml:space="preserve"> </w:t>
      </w:r>
      <w:r>
        <w:t xml:space="preserve">(2021)</w:t>
      </w:r>
      <w:r>
        <w:t xml:space="preserve">.</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w:r>
            <w:t xml:space="preserve">&lt;End learning-activity&gt;</w:t>
          </w:r>
        </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w:r>
            <w:t xml:space="preserve">&lt;End learning-activity&gt;</w:t>
          </w:r>
        </w:t>
      </w:r>
    </w:p>
    <w:p>
      <w:pPr>
        <w:pStyle w:val="Heading3"/>
      </w:pPr>
      <w:r>
        <w:t xml:space="preserve">1.4.3 Activity: Introduction To Reflective Journaling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98">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99">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w:r>
            <w:t xml:space="preserve">&lt;End learning-activity&gt;</w:t>
          </w:r>
        </w:t>
      </w:r>
    </w:p>
    <w:p>
      <w:pPr>
        <w:pStyle w:val="Heading3"/>
      </w:pPr>
      <w:r>
        <w:t xml:space="preserve">1.4.4 Activity: Journal Entry on Digital Literacies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#fig-obsidian1</w:t>
          </w:r>
        </w:t>
      </w:r>
      <w:r>
        <w:rPr>
          <w:sz w:val="16"/>
          <w:szCs w:val="16"/>
        </w:rPr>
        <w:t>
          <w:r>
            <w:br/>
          </w:r>
        </w:t>
      </w:r>
      <w:r>
        <w:rPr>
          <w:b/>
          <w:sz w:val="16"/>
          <w:szCs w:val="16"/>
        </w:rPr>
        <w:t>
          <w:r>
            <w:rPr>
              <w:b/>
              <w:bCs/>
            </w:rPr>
            <w:t xml:space="preserve">Caption: </w:t>
          </w:r>
        </w:t>
      </w:r>
      <w:r>
        <w:rPr>
          <w:sz w:val="16"/>
          <w:szCs w:val="16"/>
        </w:rPr>
        <w:t>
          <w:r>
            <w:t xml:space="preserve">Screenshot of the Daily Note Icon in Obsidian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showing where to find daily note icon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238500" cy="4867275"/>
            <wp:effectExtent b="0" l="0" r="0" t="0"/>
            <wp:docPr descr="" title="" id="101" name="Picture"/>
            <a:graphic>
              <a:graphicData uri="http://schemas.openxmlformats.org/drawingml/2006/picture">
                <pic:pic>
                  <pic:nvPicPr>
                    <pic:cNvPr descr="assets/u1/obsidian1.png" id="102" name="Picture"/>
                    <pic:cNvPicPr>
                      <a:picLocks noChangeArrowheads="1" noChangeAspect="1"/>
                    </pic:cNvPicPr>
                  </pic:nvPicPr>
                  <pic:blipFill>
                    <a:blip r:embed="rId100"/>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w:r>
            <w:t xml:space="preserve">&lt;Begin checking-your-learning&gt;</w:t>
          </w:r>
        </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FirstParagraph"/>
      </w:pPr>
      <w:r>
        <w:rPr>
          <w:color w:val="f7a474"/>
          <w:sz w:val="24"/>
          <w:szCs w:val="24"/>
          <w:b/>
        </w:rPr>
        <w:t>
          <w:r>
            <w:t xml:space="preserve">&lt;End checking-your-learning&gt;</w:t>
          </w:r>
        </w:t>
      </w:r>
    </w:p>
    <w:p>
      <w:pPr>
        <w:pStyle w:val="BodyText"/>
      </w:pPr>
      <w:r>
        <w:rPr>
          <w:color w:val="577ecb"/>
          <w:sz w:val="24"/>
          <w:szCs w:val="24"/>
          <w:b/>
        </w:rPr>
        <w:t>
          <w:r>
            <w:t xml:space="preserve">&lt;Begin note&gt;</w:t>
          </w:r>
        </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w:r>
            <w:t xml:space="preserve">&lt;End note&gt;</w:t>
          </w:r>
        </w:t>
      </w:r>
    </w:p>
    <w:p>
      <w:pPr>
        <w:pStyle w:val="BodyText"/>
      </w:pPr>
      <w:hyperlink r:id="rId103">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9"/>
        </w:numPr>
      </w:pPr>
      <w:r>
        <w:t xml:space="preserve">Develop effective search strategies to locate scholarly resources using various academic databases and online repositories</w:t>
      </w:r>
    </w:p>
    <w:p>
      <w:pPr>
        <w:pStyle w:val="Compact"/>
        <w:numPr>
          <w:ilvl w:val="0"/>
          <w:numId w:val="1049"/>
        </w:numPr>
      </w:pPr>
      <w:r>
        <w:t xml:space="preserve">Apply strategies to assess, analyze, and evaluate the reliability of resources, including reporting in the mass media</w:t>
      </w:r>
    </w:p>
    <w:p>
      <w:pPr>
        <w:pStyle w:val="Compact"/>
        <w:numPr>
          <w:ilvl w:val="0"/>
          <w:numId w:val="1049"/>
        </w:numPr>
      </w:pPr>
      <w:r>
        <w:t xml:space="preserve">Utilize citation management tools effectively to organize references, generate bibliographies, and streamline the citation process</w:t>
      </w:r>
    </w:p>
    <w:p>
      <w:pPr>
        <w:pStyle w:val="Compact"/>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Compact"/>
        <w:numPr>
          <w:ilvl w:val="0"/>
          <w:numId w:val="1050"/>
        </w:numPr>
      </w:pPr>
      <w:r>
        <w:t xml:space="preserve">Explore</w:t>
      </w:r>
      <w:r>
        <w:t xml:space="preserve"> </w:t>
      </w:r>
      <w:hyperlink r:id="rId104">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w:r>
            <w:t xml:space="preserve">&lt;End learning-activity&gt;</w:t>
          </w:r>
        </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5">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#fig-googlexsearch2</w:t>
          </w:r>
        </w:t>
      </w:r>
      <w:r>
        <w:rPr>
          <w:sz w:val="16"/>
          <w:szCs w:val="16"/>
        </w:rPr>
        <w:t>
          <w:r>
            <w:br/>
          </w:r>
        </w:t>
      </w:r>
      <w:r>
        <w:rPr>
          <w:b/>
          <w:sz w:val="16"/>
          <w:szCs w:val="16"/>
        </w:rPr>
        <w:t>
          <w:r>
            <w:rPr>
              <w:b/>
              <w:bCs/>
            </w:rPr>
            <w:t xml:space="preserve">Caption: </w:t>
          </w:r>
        </w:t>
      </w:r>
      <w:r>
        <w:rPr>
          <w:sz w:val="16"/>
          <w:szCs w:val="16"/>
        </w:rPr>
        <w:t>
          <w:r>
            <w:t xml:space="preserve">Screenshot, Results Page of Google Scholar Search for </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7" name="Picture"/>
            <a:graphic>
              <a:graphicData uri="http://schemas.openxmlformats.org/drawingml/2006/picture">
                <pic:pic>
                  <pic:nvPicPr>
                    <pic:cNvPr descr="assets/u2/google-search2.png" id="108"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Google Scholar search for transformational servant leadership literature review.</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9" name="Picture"/>
            <a:graphic>
              <a:graphicData uri="http://schemas.openxmlformats.org/drawingml/2006/picture">
                <pic:pic>
                  <pic:nvPicPr>
                    <pic:cNvPr descr="assets/u2/google-search2.png" id="110"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w:t>
      </w:r>
      <w:r>
        <w:t xml:space="preserve"> </w:t>
      </w:r>
      <w:r>
        <w:t xml:space="preserve">(2019)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1">
        <w:r>
          <w:rPr>
            <w:rStyle w:val="Hyperlink"/>
          </w:rPr>
          <w:t xml:space="preserve">(Eva et al., 2019)</w:t>
        </w:r>
      </w:hyperlink>
      <w:r>
        <w:t xml:space="preserve"> </w:t>
      </w:r>
      <w:r>
        <w:t xml:space="preserve">in our upcoming activity.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#fig-googlexsearch3</w:t>
          </w:r>
        </w:t>
      </w:r>
      <w:r>
        <w:rPr>
          <w:sz w:val="16"/>
          <w:szCs w:val="16"/>
        </w:rPr>
        <w:t>
          <w:r>
            <w:br/>
          </w:r>
        </w:t>
      </w:r>
      <w:r>
        <w:rPr>
          <w:b/>
          <w:sz w:val="16"/>
          <w:szCs w:val="16"/>
        </w:rPr>
        <w:t>
          <w:r>
            <w:rPr>
              <w:b/>
              <w:bCs/>
            </w:rPr>
            <w:t xml:space="preserve">Caption: </w:t>
          </w:r>
        </w:t>
      </w:r>
      <w:r>
        <w:rPr>
          <w:sz w:val="16"/>
          <w:szCs w:val="16"/>
        </w:rPr>
        <w:t>
          <w:r>
            <w:t xml:space="preserve">Screenshot of an Article Landing Page</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147661"/>
            <wp:effectExtent b="0" l="0" r="0" t="0"/>
            <wp:docPr descr="" title="" id="113" name="Picture"/>
            <a:graphic>
              <a:graphicData uri="http://schemas.openxmlformats.org/drawingml/2006/picture">
                <pic:pic>
                  <pic:nvPicPr>
                    <pic:cNvPr descr="assets/u2/google-search3.png" id="114" name="Picture"/>
                    <pic:cNvPicPr>
                      <a:picLocks noChangeArrowheads="1" noChangeAspect="1"/>
                    </pic:cNvPicPr>
                  </pic:nvPicPr>
                  <pic:blipFill>
                    <a:blip r:embed="rId112"/>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5">
        <w:r>
          <w:rPr>
            <w:rStyle w:val="Hyperlink"/>
          </w:rPr>
          <w:t xml:space="preserve">Litmaps.com</w:t>
        </w:r>
      </w:hyperlink>
      <w:r>
        <w:t xml:space="preserve"> </w:t>
      </w:r>
      <w:r>
        <w:t xml:space="preserve">and paste the DOI.</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w:t>
          </w:r>
        </w:t>
      </w:r>
      <w:r>
        <w:rPr>
          <w:sz w:val="16"/>
          <w:szCs w:val="16"/>
        </w:rPr>
        <w:t>
          <w:r>
            <w:br/>
          </w:r>
        </w:t>
      </w:r>
      <w:r>
        <w:rPr>
          <w:b/>
          <w:sz w:val="16"/>
          <w:szCs w:val="16"/>
        </w:rPr>
        <w:t>
          <w:r>
            <w:rPr>
              <w:b/>
              <w:bCs/>
            </w:rPr>
            <w:t xml:space="preserve">Caption: </w:t>
          </w:r>
        </w:t>
      </w:r>
      <w:r>
        <w:rPr>
          <w:sz w:val="16"/>
          <w:szCs w:val="16"/>
        </w:rPr>
        <w:t>
          <w:r>
            <w:t xml:space="preserve">Screenshot of Litmaps Search Bar Populated with a DOI</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search bar populated with DOI from text above</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399796"/>
            <wp:effectExtent b="0" l="0" r="0" t="0"/>
            <wp:docPr descr="" title="" id="117" name="Picture"/>
            <a:graphic>
              <a:graphicData uri="http://schemas.openxmlformats.org/drawingml/2006/picture">
                <pic:pic>
                  <pic:nvPicPr>
                    <pic:cNvPr descr="assets/u2/litmaps1.png" id="118" name="Picture"/>
                    <pic:cNvPicPr>
                      <a:picLocks noChangeArrowheads="1" noChangeAspect="1"/>
                    </pic:cNvPicPr>
                  </pic:nvPicPr>
                  <pic:blipFill>
                    <a:blip r:embed="rId116"/>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#fig-litmaps2</w:t>
          </w:r>
        </w:t>
      </w:r>
      <w:r>
        <w:rPr>
          <w:sz w:val="16"/>
          <w:szCs w:val="16"/>
        </w:rPr>
        <w:t>
          <w:r>
            <w:br/>
          </w:r>
        </w:t>
      </w:r>
      <w:r>
        <w:rPr>
          <w:b/>
          <w:sz w:val="16"/>
          <w:szCs w:val="16"/>
        </w:rPr>
        <w:t>
          <w:r>
            <w:rPr>
              <w:b/>
              <w:bCs/>
            </w:rPr>
            <w:t xml:space="preserve">Caption: </w:t>
          </w:r>
        </w:t>
      </w:r>
      <w:r>
        <w:rPr>
          <w:sz w:val="16"/>
          <w:szCs w:val="16"/>
        </w:rPr>
        <w:t>
          <w:r>
            <w:t xml:space="preserve">Screenshot of Litmaps Seed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27819"/>
            <wp:effectExtent b="0" l="0" r="0" t="0"/>
            <wp:docPr descr="" title="" id="120" name="Picture"/>
            <a:graphic>
              <a:graphicData uri="http://schemas.openxmlformats.org/drawingml/2006/picture">
                <pic:pic>
                  <pic:nvPicPr>
                    <pic:cNvPr descr="assets/u2/litmaps2.png" id="121" name="Picture"/>
                    <pic:cNvPicPr>
                      <a:picLocks noChangeArrowheads="1" noChangeAspect="1"/>
                    </pic:cNvPicPr>
                  </pic:nvPicPr>
                  <pic:blipFill>
                    <a:blip r:embed="rId119"/>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#fig-litmaps3</w:t>
          </w:r>
        </w:t>
      </w:r>
      <w:r>
        <w:rPr>
          <w:sz w:val="16"/>
          <w:szCs w:val="16"/>
        </w:rPr>
        <w:t>
          <w:r>
            <w:br/>
          </w:r>
        </w:t>
      </w:r>
      <w:r>
        <w:rPr>
          <w:b/>
          <w:sz w:val="16"/>
          <w:szCs w:val="16"/>
        </w:rPr>
        <w:t>
          <w:r>
            <w:rPr>
              <w:b/>
              <w:bCs/>
            </w:rPr>
            <w:t xml:space="preserve">Caption: </w:t>
          </w:r>
        </w:t>
      </w:r>
      <w:r>
        <w:rPr>
          <w:sz w:val="16"/>
          <w:szCs w:val="16"/>
        </w:rPr>
        <w:t>
          <w:r>
            <w:t xml:space="preserve">Screenshot of Litmaps Seed Map with Edit Collections Popup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edit collections popup circled in red.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3" name="Picture"/>
            <a:graphic>
              <a:graphicData uri="http://schemas.openxmlformats.org/drawingml/2006/picture">
                <pic:pic>
                  <pic:nvPicPr>
                    <pic:cNvPr descr="assets/u2/litmaps3.png" id="124" name="Picture"/>
                    <pic:cNvPicPr>
                      <a:picLocks noChangeArrowheads="1" noChangeAspect="1"/>
                    </pic:cNvPicPr>
                  </pic:nvPicPr>
                  <pic:blipFill>
                    <a:blip r:embed="rId122"/>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#fig-litmaps4</w:t>
          </w:r>
        </w:t>
      </w:r>
      <w:r>
        <w:rPr>
          <w:sz w:val="16"/>
          <w:szCs w:val="16"/>
        </w:rPr>
        <w:t>
          <w:r>
            <w:br/>
          </w:r>
        </w:t>
      </w:r>
      <w:r>
        <w:rPr>
          <w:b/>
          <w:sz w:val="16"/>
          <w:szCs w:val="16"/>
        </w:rPr>
        <w:t>
          <w:r>
            <w:rPr>
              <w:b/>
              <w:bCs/>
            </w:rPr>
            <w:t xml:space="preserve">Caption: </w:t>
          </w:r>
        </w:t>
      </w:r>
      <w:r>
        <w:rPr>
          <w:sz w:val="16"/>
          <w:szCs w:val="16"/>
        </w:rPr>
        <w:t>
          <w:r>
            <w:t xml:space="preserve">Screenshot of Litmaps Seed Map Including  Option (Left)</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6" name="Picture"/>
            <a:graphic>
              <a:graphicData uri="http://schemas.openxmlformats.org/drawingml/2006/picture">
                <pic:pic>
                  <pic:nvPicPr>
                    <pic:cNvPr descr="assets/u2/litmaps4.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#fig-litmaps5</w:t>
          </w:r>
        </w:t>
      </w:r>
      <w:r>
        <w:rPr>
          <w:sz w:val="16"/>
          <w:szCs w:val="16"/>
        </w:rPr>
        <w:t>
          <w:r>
            <w:br/>
          </w:r>
        </w:t>
      </w:r>
      <w:r>
        <w:rPr>
          <w:b/>
          <w:sz w:val="16"/>
          <w:szCs w:val="16"/>
        </w:rPr>
        <w:t>
          <w:r>
            <w:rPr>
              <w:b/>
              <w:bCs/>
            </w:rPr>
            <w:t xml:space="preserve">Caption: </w:t>
          </w:r>
        </w:t>
      </w:r>
      <w:r>
        <w:rPr>
          <w:sz w:val="16"/>
          <w:szCs w:val="16"/>
        </w:rPr>
        <w:t>
          <w:r>
            <w:t xml:space="preserve">Screenshot of Litmaps Seed Map Menu and  Link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235725"/>
            <wp:effectExtent b="0" l="0" r="0" t="0"/>
            <wp:docPr descr="" title="" id="129" name="Picture"/>
            <a:graphic>
              <a:graphicData uri="http://schemas.openxmlformats.org/drawingml/2006/picture">
                <pic:pic>
                  <pic:nvPicPr>
                    <pic:cNvPr descr="assets/u2/litmaps5.png" id="130" name="Picture"/>
                    <pic:cNvPicPr>
                      <a:picLocks noChangeArrowheads="1" noChangeAspect="1"/>
                    </pic:cNvPicPr>
                  </pic:nvPicPr>
                  <pic:blipFill>
                    <a:blip r:embed="rId128"/>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#fig-image9</w:t>
          </w:r>
        </w:t>
      </w:r>
      <w:r>
        <w:rPr>
          <w:sz w:val="16"/>
          <w:szCs w:val="16"/>
        </w:rPr>
        <w:t>
          <w:r>
            <w:br/>
          </w:r>
        </w:t>
      </w:r>
      <w:r>
        <w:rPr>
          <w:b/>
          <w:sz w:val="16"/>
          <w:szCs w:val="16"/>
        </w:rPr>
        <w:t>
          <w:r>
            <w:rPr>
              <w:b/>
              <w:bCs/>
            </w:rPr>
            <w:t xml:space="preserve">Caption: </w:t>
          </w:r>
        </w:t>
      </w:r>
      <w:r>
        <w:rPr>
          <w:sz w:val="16"/>
          <w:szCs w:val="16"/>
        </w:rPr>
        <w:t>
          <w:r>
            <w:t xml:space="preserve">Screenshot of Litmaps Seed Map  Link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667000"/>
            <wp:effectExtent b="0" l="0" r="0" t="0"/>
            <wp:docPr descr="" title="" id="132" name="Picture"/>
            <a:graphic>
              <a:graphicData uri="http://schemas.openxmlformats.org/drawingml/2006/picture">
                <pic:pic>
                  <pic:nvPicPr>
                    <pic:cNvPr descr="assets/u2/litmaps6.png" id="133" name="Picture"/>
                    <pic:cNvPicPr>
                      <a:picLocks noChangeArrowheads="1" noChangeAspect="1"/>
                    </pic:cNvPicPr>
                  </pic:nvPicPr>
                  <pic:blipFill>
                    <a:blip r:embed="rId131"/>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#fig-litmaps7</w:t>
          </w:r>
        </w:t>
      </w:r>
      <w:r>
        <w:rPr>
          <w:sz w:val="16"/>
          <w:szCs w:val="16"/>
        </w:rPr>
        <w:t>
          <w:r>
            <w:br/>
          </w:r>
        </w:t>
      </w:r>
      <w:r>
        <w:rPr>
          <w:b/>
          <w:sz w:val="16"/>
          <w:szCs w:val="16"/>
        </w:rPr>
        <w:t>
          <w:r>
            <w:rPr>
              <w:b/>
              <w:bCs/>
            </w:rPr>
            <w:t xml:space="preserve">Caption: </w:t>
          </w:r>
        </w:t>
      </w:r>
      <w:r>
        <w:rPr>
          <w:sz w:val="16"/>
          <w:szCs w:val="16"/>
        </w:rPr>
        <w:t>
          <w:r>
            <w:t xml:space="preserve">Screenshot of Litmaps Seed Map Including Collection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57208"/>
            <wp:effectExtent b="0" l="0" r="0" t="0"/>
            <wp:docPr descr="" title="" id="135" name="Picture"/>
            <a:graphic>
              <a:graphicData uri="http://schemas.openxmlformats.org/drawingml/2006/picture">
                <pic:pic>
                  <pic:nvPicPr>
                    <pic:cNvPr descr="assets/u2/litmaps7.png" id="136" name="Picture"/>
                    <pic:cNvPicPr>
                      <a:picLocks noChangeArrowheads="1" noChangeAspect="1"/>
                    </pic:cNvPicPr>
                  </pic:nvPicPr>
                  <pic:blipFill>
                    <a:blip r:embed="rId134"/>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#fig-litmaps8</w:t>
          </w:r>
        </w:t>
      </w:r>
      <w:r>
        <w:rPr>
          <w:sz w:val="16"/>
          <w:szCs w:val="16"/>
        </w:rPr>
        <w:t>
          <w:r>
            <w:br/>
          </w:r>
        </w:t>
      </w:r>
      <w:r>
        <w:rPr>
          <w:b/>
          <w:sz w:val="16"/>
          <w:szCs w:val="16"/>
        </w:rPr>
        <w:t>
          <w:r>
            <w:rPr>
              <w:b/>
              <w:bCs/>
            </w:rPr>
            <w:t xml:space="preserve">Caption: </w:t>
          </w:r>
        </w:t>
      </w:r>
      <w:r>
        <w:rPr>
          <w:sz w:val="16"/>
          <w:szCs w:val="16"/>
        </w:rPr>
        <w:t>
          <w:r>
            <w:t xml:space="preserve">Screenshot of Litmaps Seed Map Including Selected Articles and  on Bottom Left Menu</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38" name="Picture"/>
            <a:graphic>
              <a:graphicData uri="http://schemas.openxmlformats.org/drawingml/2006/picture">
                <pic:pic>
                  <pic:nvPicPr>
                    <pic:cNvPr descr="assets/u2/litmaps8.png" id="139" name="Picture"/>
                    <pic:cNvPicPr>
                      <a:picLocks noChangeArrowheads="1" noChangeAspect="1"/>
                    </pic:cNvPicPr>
                  </pic:nvPicPr>
                  <pic:blipFill>
                    <a:blip r:embed="rId137"/>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#fig-litmaps9</w:t>
          </w:r>
        </w:t>
      </w:r>
      <w:r>
        <w:rPr>
          <w:sz w:val="16"/>
          <w:szCs w:val="16"/>
        </w:rPr>
        <w:t>
          <w:r>
            <w:br/>
          </w:r>
        </w:t>
      </w:r>
      <w:r>
        <w:rPr>
          <w:b/>
          <w:sz w:val="16"/>
          <w:szCs w:val="16"/>
        </w:rPr>
        <w:t>
          <w:r>
            <w:rPr>
              <w:b/>
              <w:bCs/>
            </w:rPr>
            <w:t xml:space="preserve">Caption: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1" name="Picture"/>
            <a:graphic>
              <a:graphicData uri="http://schemas.openxmlformats.org/drawingml/2006/picture">
                <pic:pic>
                  <pic:nvPicPr>
                    <pic:cNvPr descr="assets/u2/litmaps9.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#fig-litmaps10</w:t>
          </w:r>
        </w:t>
      </w:r>
      <w:r>
        <w:rPr>
          <w:sz w:val="16"/>
          <w:szCs w:val="16"/>
        </w:rPr>
        <w:t>
          <w:r>
            <w:br/>
          </w:r>
        </w:t>
      </w:r>
      <w:r>
        <w:rPr>
          <w:b/>
          <w:sz w:val="16"/>
          <w:szCs w:val="16"/>
        </w:rPr>
        <w:t>
          <w:r>
            <w:rPr>
              <w:b/>
              <w:bCs/>
            </w:rPr>
            <w:t xml:space="preserve">Caption: </w:t>
          </w:r>
        </w:t>
      </w:r>
      <w:r>
        <w:rPr>
          <w:sz w:val="16"/>
          <w:szCs w:val="16"/>
        </w:rPr>
        <w:t>
          <w:r>
            <w:t xml:space="preserve">Screenshot of Litmaps Seed Map Showing Selected Article and  Button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4" name="Picture"/>
            <a:graphic>
              <a:graphicData uri="http://schemas.openxmlformats.org/drawingml/2006/picture">
                <pic:pic>
                  <pic:nvPicPr>
                    <pic:cNvPr descr="assets/u2/litmaps10.png" id="145" name="Picture"/>
                    <pic:cNvPicPr>
                      <a:picLocks noChangeArrowheads="1" noChangeAspect="1"/>
                    </pic:cNvPicPr>
                  </pic:nvPicPr>
                  <pic:blipFill>
                    <a:blip r:embed="rId143"/>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#fig-litmaps11</w:t>
          </w:r>
        </w:t>
      </w:r>
      <w:r>
        <w:rPr>
          <w:sz w:val="16"/>
          <w:szCs w:val="16"/>
        </w:rPr>
        <w:t>
          <w:r>
            <w:br/>
          </w:r>
        </w:t>
      </w:r>
      <w:r>
        <w:rPr>
          <w:b/>
          <w:sz w:val="16"/>
          <w:szCs w:val="16"/>
        </w:rPr>
        <w:t>
          <w:r>
            <w:rPr>
              <w:b/>
              <w:bCs/>
            </w:rPr>
            <w:t xml:space="preserve">Caption: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7" name="Picture"/>
            <a:graphic>
              <a:graphicData uri="http://schemas.openxmlformats.org/drawingml/2006/picture">
                <pic:pic>
                  <pic:nvPicPr>
                    <pic:cNvPr descr="assets/u2/litmaps11.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Notice that this search turned up another impactful article. Make sure to add that to your list!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#fig-litmaps12</w:t>
          </w:r>
        </w:t>
      </w:r>
      <w:r>
        <w:rPr>
          <w:sz w:val="16"/>
          <w:szCs w:val="16"/>
        </w:rPr>
        <w:t>
          <w:r>
            <w:br/>
          </w:r>
        </w:t>
      </w:r>
      <w:r>
        <w:rPr>
          <w:b/>
          <w:sz w:val="16"/>
          <w:szCs w:val="16"/>
        </w:rPr>
        <w:t>
          <w:r>
            <w:rPr>
              <w:b/>
              <w:bCs/>
            </w:rPr>
            <w:t xml:space="preserve">Caption: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878246"/>
            <wp:effectExtent b="0" l="0" r="0" t="0"/>
            <wp:docPr descr="" title="" id="150" name="Picture"/>
            <a:graphic>
              <a:graphicData uri="http://schemas.openxmlformats.org/drawingml/2006/picture">
                <pic:pic>
                  <pic:nvPicPr>
                    <pic:cNvPr descr="assets/u2/litmaps12.png" id="151" name="Picture"/>
                    <pic:cNvPicPr>
                      <a:picLocks noChangeArrowheads="1" noChangeAspect="1"/>
                    </pic:cNvPicPr>
                  </pic:nvPicPr>
                  <pic:blipFill>
                    <a:blip r:embed="rId149"/>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#fig-litmaps13</w:t>
          </w:r>
        </w:t>
      </w:r>
      <w:r>
        <w:rPr>
          <w:sz w:val="16"/>
          <w:szCs w:val="16"/>
        </w:rPr>
        <w:t>
          <w:r>
            <w:br/>
          </w:r>
        </w:t>
      </w:r>
      <w:r>
        <w:rPr>
          <w:b/>
          <w:sz w:val="16"/>
          <w:szCs w:val="16"/>
        </w:rPr>
        <w:t>
          <w:r>
            <w:rPr>
              <w:b/>
              <w:bCs/>
            </w:rPr>
            <w:t xml:space="preserve">Caption: </w:t>
          </w:r>
        </w:t>
      </w:r>
      <w:r>
        <w:rPr>
          <w:sz w:val="16"/>
          <w:szCs w:val="16"/>
        </w:rPr>
        <w:t>
          <w:r>
            <w:t xml:space="preserve">Screenshot of Litmaps Seed Map with Library Entries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eight library entries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144741"/>
            <wp:effectExtent b="0" l="0" r="0" t="0"/>
            <wp:docPr descr="" title="" id="153" name="Picture"/>
            <a:graphic>
              <a:graphicData uri="http://schemas.openxmlformats.org/drawingml/2006/picture">
                <pic:pic>
                  <pic:nvPicPr>
                    <pic:cNvPr descr="assets/u2/litmaps13.png" id="154" name="Picture"/>
                    <pic:cNvPicPr>
                      <a:picLocks noChangeArrowheads="1" noChangeAspect="1"/>
                    </pic:cNvPicPr>
                  </pic:nvPicPr>
                  <pic:blipFill>
                    <a:blip r:embed="rId152"/>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#fig-litmaps14</w:t>
          </w:r>
        </w:t>
      </w:r>
      <w:r>
        <w:rPr>
          <w:sz w:val="16"/>
          <w:szCs w:val="16"/>
        </w:rPr>
        <w:t>
          <w:r>
            <w:br/>
          </w:r>
        </w:t>
      </w:r>
      <w:r>
        <w:rPr>
          <w:b/>
          <w:sz w:val="16"/>
          <w:szCs w:val="16"/>
        </w:rPr>
        <w:t>
          <w:r>
            <w:rPr>
              <w:b/>
              <w:bCs/>
            </w:rPr>
            <w:t xml:space="preserve">Caption: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678947"/>
            <wp:effectExtent b="0" l="0" r="0" t="0"/>
            <wp:docPr descr="" title="" id="156" name="Picture"/>
            <a:graphic>
              <a:graphicData uri="http://schemas.openxmlformats.org/drawingml/2006/picture">
                <pic:pic>
                  <pic:nvPicPr>
                    <pic:cNvPr descr="assets/u2/litmaps14.png" id="157" name="Picture"/>
                    <pic:cNvPicPr>
                      <a:picLocks noChangeArrowheads="1" noChangeAspect="1"/>
                    </pic:cNvPicPr>
                  </pic:nvPicPr>
                  <pic:blipFill>
                    <a:blip r:embed="rId155"/>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58">
        <w:r>
          <w:rPr>
            <w:rStyle w:val="Hyperlink"/>
            <w:i/>
            <w:iCs/>
          </w:rPr>
          <w:t xml:space="preserve">Choosing a Topic: Purdue OWL</w:t>
        </w:r>
      </w:hyperlink>
      <w:r>
        <w:t xml:space="preserve"> </w:t>
      </w:r>
      <w:r>
        <w:t xml:space="preserve">(OWL, n.d.)</w:t>
      </w:r>
    </w:p>
    <w:p>
      <w:pPr>
        <w:pStyle w:val="Compact"/>
        <w:numPr>
          <w:ilvl w:val="1"/>
          <w:numId w:val="1055"/>
        </w:numPr>
      </w:pPr>
      <w:hyperlink r:id="rId159">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w:r>
            <w:t xml:space="preserve">&lt;End note&gt;</w:t>
          </w:r>
        </w:t>
      </w:r>
    </w:p>
    <w:p>
      <w:pPr>
        <w:pStyle w:val="Heading3"/>
      </w:pPr>
      <w:r>
        <w:t xml:space="preserve">2.1.3 Activity: Using the TWU Library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0">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w:r>
            <w:t xml:space="preserve">&lt;End learning-activity&gt;</w:t>
          </w:r>
        </w:t>
      </w:r>
    </w:p>
    <w:p>
      <w:pPr>
        <w:pStyle w:val="Heading3"/>
      </w:pPr>
      <w:r>
        <w:t xml:space="preserve">2.1.4 Activity: Advanced Search Skills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1">
        <w:r>
          <w:rPr>
            <w:rStyle w:val="Hyperlink"/>
            <w:i/>
            <w:iCs/>
          </w:rPr>
          <w:t xml:space="preserve">Google Search Cheatsheet</w:t>
        </w:r>
      </w:hyperlink>
      <w:r>
        <w:t xml:space="preserve"> </w:t>
      </w:r>
      <w:r>
        <w:t xml:space="preserve">for a more comprehensive list. Also see the</w:t>
      </w:r>
      <w:r>
        <w:t xml:space="preserve"> </w:t>
      </w:r>
      <w:hyperlink r:id="rId162">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3">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4">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w:r>
            <w:t xml:space="preserve">&lt;End learning-activity&gt;</w:t>
          </w:r>
        </w:t>
      </w:r>
    </w:p>
    <w:p>
      <w:pPr>
        <w:pStyle w:val="Heading3"/>
      </w:pPr>
      <w:r>
        <w:t xml:space="preserve">2.1.5 Activity: Database 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5">
        <w:r>
          <w:rPr>
            <w:rStyle w:val="Hyperlink"/>
            <w:i/>
            <w:iCs/>
          </w:rPr>
          <w:t xml:space="preserve">Searching in Databases</w:t>
        </w:r>
      </w:hyperlink>
      <w:r>
        <w:t xml:space="preserve"> </w:t>
      </w:r>
      <w:r>
        <w:t xml:space="preserve">(2012)</w:t>
      </w:r>
    </w:p>
    <w:p>
      <w:pPr>
        <w:pStyle w:val="Compact"/>
        <w:numPr>
          <w:ilvl w:val="1"/>
          <w:numId w:val="1065"/>
        </w:numPr>
      </w:pPr>
      <w:hyperlink r:id="rId166">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67">
        <w:r>
          <w:rPr>
            <w:rStyle w:val="Hyperlink"/>
            <w:i/>
            <w:iCs/>
          </w:rPr>
          <w:t xml:space="preserve">Directory of Open Access Journals (DOAJ)</w:t>
        </w:r>
      </w:hyperlink>
      <w:r>
        <w:t xml:space="preserve"> </w:t>
      </w:r>
      <w:r>
        <w:t xml:space="preserve">(2016, February 3)</w:t>
      </w:r>
    </w:p>
    <w:p>
      <w:pPr>
        <w:pStyle w:val="FirstParagraph"/>
      </w:pPr>
      <w:hyperlink r:id="rId167">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w:r>
            <w:t xml:space="preserve">&lt;End learning-activity&gt;</w:t>
          </w:r>
        </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68">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68"/>
        </w:numPr>
      </w:pPr>
      <w:hyperlink r:id="rId169">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70">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w:r>
            <w:t xml:space="preserve">&lt;End learning-activity&gt;</w:t>
          </w:r>
        </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1">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2">
        <w:r>
          <w:rPr>
            <w:rStyle w:val="Hyperlink"/>
          </w:rPr>
          <w:t xml:space="preserve">Reliability of Wikipedia</w:t>
        </w:r>
      </w:hyperlink>
      <w:r>
        <w:t xml:space="preserve"> </w:t>
      </w:r>
      <w:r>
        <w:t xml:space="preserve">article on Wikipedia.</w:t>
      </w:r>
    </w:p>
    <w:p>
      <w:pPr>
        <w:pStyle w:val="Compact"/>
        <w:numPr>
          <w:ilvl w:val="0"/>
          <w:numId w:val="1070"/>
        </w:numPr>
      </w:pPr>
      <w:hyperlink r:id="rId173">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73">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w:r>
            <w:t xml:space="preserve">&lt;End learning-activity&gt;</w:t>
          </w:r>
        </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Before you explore the next essential tool, watch</w:t>
      </w:r>
      <w:r>
        <w:t xml:space="preserve"> </w:t>
      </w:r>
      <w:hyperlink r:id="rId174">
        <w:r>
          <w:rPr>
            <w:rStyle w:val="Hyperlink"/>
            <w:i/>
            <w:iCs/>
          </w:rPr>
          <w:t xml:space="preserve">Benefits of Using Citation Management Tools</w:t>
        </w:r>
      </w:hyperlink>
      <w:r>
        <w:t xml:space="preserve"> </w:t>
      </w:r>
      <w:r>
        <w:t xml:space="preserve">(n.d.).</w:t>
      </w:r>
    </w:p>
    <w:p>
      <w:pPr>
        <w:pStyle w:val="BodyText"/>
      </w:pPr>
      <w:hyperlink r:id="rId175">
        <w:r>
          <w:rPr>
            <w:rStyle w:val="Hyperlink"/>
          </w:rPr>
          <w:t xml:space="preserve">https://www.youtube-nocookie.com/embed/sy9PVZAbSAQ</w:t>
        </w:r>
      </w:hyperlink>
    </w:p>
    <w:p>
      <w:pPr>
        <w:pStyle w:val="BodyText"/>
      </w:pPr>
      <w:r>
        <w:rPr>
          <w:color w:val="6ecfb1"/>
          <w:sz w:val="24"/>
          <w:szCs w:val="24"/>
          <w:b/>
        </w:rPr>
        <w:t>
          <w:r>
            <w:t xml:space="preserve">&lt;End learning-activity&gt;</w:t>
          </w:r>
        </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6">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77">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78">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79">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#fig-library1</w:t>
          </w:r>
        </w:t>
      </w:r>
      <w:r>
        <w:rPr>
          <w:sz w:val="16"/>
          <w:szCs w:val="16"/>
        </w:rPr>
        <w:t>
          <w:r>
            <w:br/>
          </w:r>
        </w:t>
      </w:r>
      <w:r>
        <w:rPr>
          <w:b/>
          <w:sz w:val="16"/>
          <w:szCs w:val="16"/>
        </w:rPr>
        <w:t>
          <w:r>
            <w:rPr>
              <w:b/>
              <w:bCs/>
            </w:rPr>
            <w:t xml:space="preserve">Caption: </w:t>
          </w:r>
        </w:t>
      </w:r>
      <w:r>
        <w:rPr>
          <w:sz w:val="16"/>
          <w:szCs w:val="16"/>
        </w:rPr>
        <w:t>
          <w:r>
            <w:t xml:space="preserve">Click the top item in the list of results.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for transformational servant leadership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73551"/>
            <wp:effectExtent b="0" l="0" r="0" t="0"/>
            <wp:docPr descr="" title="" id="181" name="Picture"/>
            <a:graphic>
              <a:graphicData uri="http://schemas.openxmlformats.org/drawingml/2006/picture">
                <pic:pic>
                  <pic:nvPicPr>
                    <pic:cNvPr descr="assets/u2/library1.png" id="182" name="Picture"/>
                    <pic:cNvPicPr>
                      <a:picLocks noChangeArrowheads="1" noChangeAspect="1"/>
                    </pic:cNvPicPr>
                  </pic:nvPicPr>
                  <pic:blipFill>
                    <a:blip r:embed="rId180"/>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#fig-library2</w:t>
          </w:r>
        </w:t>
      </w:r>
      <w:r>
        <w:rPr>
          <w:sz w:val="16"/>
          <w:szCs w:val="16"/>
        </w:rPr>
        <w:t>
          <w:r>
            <w:br/>
          </w:r>
        </w:t>
      </w:r>
      <w:r>
        <w:rPr>
          <w:b/>
          <w:sz w:val="16"/>
          <w:szCs w:val="16"/>
        </w:rPr>
        <w:t>
          <w:r>
            <w:rPr>
              <w:b/>
              <w:bCs/>
            </w:rPr>
            <w:t xml:space="preserve">Caption: </w:t>
          </w:r>
        </w:t>
      </w:r>
      <w:r>
        <w:rPr>
          <w:sz w:val="16"/>
          <w:szCs w:val="16"/>
        </w:rPr>
        <w:t>
          <w:r>
            <w:t xml:space="preserve">Screenshot of TWU Library Search Results Showing Export Button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showing export button circled in red on right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49273"/>
            <wp:effectExtent b="0" l="0" r="0" t="0"/>
            <wp:docPr descr="" title="" id="184" name="Picture"/>
            <a:graphic>
              <a:graphicData uri="http://schemas.openxmlformats.org/drawingml/2006/picture">
                <pic:pic>
                  <pic:nvPicPr>
                    <pic:cNvPr descr="assets/u2/library2.png" id="185" name="Picture"/>
                    <pic:cNvPicPr>
                      <a:picLocks noChangeArrowheads="1" noChangeAspect="1"/>
                    </pic:cNvPicPr>
                  </pic:nvPicPr>
                  <pic:blipFill>
                    <a:blip r:embed="rId183"/>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#fig-library3</w:t>
          </w:r>
        </w:t>
      </w:r>
      <w:r>
        <w:rPr>
          <w:sz w:val="16"/>
          <w:szCs w:val="16"/>
        </w:rPr>
        <w:t>
          <w:r>
            <w:br/>
          </w:r>
        </w:t>
      </w:r>
      <w:r>
        <w:rPr>
          <w:b/>
          <w:sz w:val="16"/>
          <w:szCs w:val="16"/>
        </w:rPr>
        <w:t>
          <w:r>
            <w:rPr>
              <w:b/>
              <w:bCs/>
            </w:rPr>
            <w:t xml:space="preserve">Caption: </w:t>
          </w:r>
        </w:t>
      </w:r>
      <w:r>
        <w:rPr>
          <w:sz w:val="16"/>
          <w:szCs w:val="16"/>
        </w:rPr>
        <w:t>
          <w:r>
            <w:t xml:space="preserve">Screenshot of TWU Library Export Manager File Format Options (RIS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export manager file format options with RIS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49869"/>
            <wp:effectExtent b="0" l="0" r="0" t="0"/>
            <wp:docPr descr="" title="" id="187" name="Picture"/>
            <a:graphic>
              <a:graphicData uri="http://schemas.openxmlformats.org/drawingml/2006/picture">
                <pic:pic>
                  <pic:nvPicPr>
                    <pic:cNvPr descr="assets/u2/library3.png" id="188" name="Picture"/>
                    <pic:cNvPicPr>
                      <a:picLocks noChangeArrowheads="1" noChangeAspect="1"/>
                    </pic:cNvPicPr>
                  </pic:nvPicPr>
                  <pic:blipFill>
                    <a:blip r:embed="rId186"/>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89">
        <w:r>
          <w:rPr>
            <w:rStyle w:val="Hyperlink"/>
            <w:i/>
            <w:iCs/>
          </w:rPr>
          <w:t xml:space="preserve">What is Zotero?</w:t>
        </w:r>
      </w:hyperlink>
      <w:r>
        <w:t xml:space="preserve"> </w:t>
      </w:r>
      <w:r>
        <w:t xml:space="preserve">(2019, August 17)</w:t>
      </w:r>
    </w:p>
    <w:p>
      <w:pPr>
        <w:pStyle w:val="FirstParagraph"/>
      </w:pPr>
      <w:hyperlink r:id="rId190">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1">
        <w:r>
          <w:rPr>
            <w:rStyle w:val="Hyperlink"/>
          </w:rPr>
          <w:t xml:space="preserve">Watch:</w:t>
        </w:r>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92">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3">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94">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w:r>
            <w:t xml:space="preserve">&lt;End learning-activity&gt;</w:t>
          </w:r>
        </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5">
        <w:r>
          <w:rPr>
            <w:rStyle w:val="Hyperlink"/>
          </w:rPr>
          <w:t xml:space="preserve">https://create.twu.ca/h5p/wp-admin/admin-ajax.php?action=h5p_embed&amp;id=639</w:t>
        </w:r>
      </w:hyperlink>
    </w:p>
    <w:p>
      <w:pPr>
        <w:pStyle w:val="BodyText"/>
      </w:pPr>
      <w:r>
        <w:rPr>
          <w:color w:val="577ecb"/>
          <w:sz w:val="24"/>
          <w:szCs w:val="24"/>
          <w:b/>
        </w:rPr>
        <w:t>
          <w:r>
            <w:t xml:space="preserve">&lt;Begin note&gt;</w:t>
          </w:r>
        </w:t>
      </w:r>
    </w:p>
    <w:p>
      <w:pPr>
        <w:pStyle w:val="BodyText"/>
      </w:pPr>
      <w:r>
        <w:t xml:space="preserve">Note that this material was created and published freely under a Creative Commons Attribution 4.0 license.</w:t>
      </w:r>
    </w:p>
    <w:p>
      <w:pPr>
        <w:pStyle w:val="BodyText"/>
      </w:pPr>
      <w:r>
        <w:rPr>
          <w:color w:val="577ecb"/>
          <w:sz w:val="24"/>
          <w:szCs w:val="24"/>
          <w:b/>
        </w:rPr>
        <w:t>
          <w:r>
            <w:t xml:space="preserve">&lt;End note&gt;</w:t>
          </w:r>
        </w:t>
      </w:r>
    </w:p>
    <w:p>
      <w:pPr>
        <w:pStyle w:val="Heading3"/>
      </w:pPr>
      <w:r>
        <w:t xml:space="preserve">2.4.1 Activity: Introducing Open Access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 quick overview from the OER Foundation:</w:t>
      </w:r>
      <w:r>
        <w:t xml:space="preserve"> </w:t>
      </w:r>
      <w:hyperlink r:id="rId196">
        <w:r>
          <w:rPr>
            <w:rStyle w:val="Hyperlink"/>
            <w:i/>
            <w:iCs/>
          </w:rPr>
          <w:t xml:space="preserve">Open Access Explained</w:t>
        </w:r>
      </w:hyperlink>
      <w:r>
        <w:t xml:space="preserve"> </w:t>
      </w:r>
      <w:r>
        <w:t xml:space="preserve">(2021, June 2)</w:t>
      </w:r>
      <w:r>
        <w:t xml:space="preserve">.</w:t>
      </w:r>
    </w:p>
    <w:p>
      <w:pPr>
        <w:pStyle w:val="BodyText"/>
      </w:pPr>
      <w:hyperlink r:id="rId196">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6">
        <w:r>
          <w:rPr>
            <w:rStyle w:val="Hyperlink"/>
          </w:rPr>
          <w:t xml:space="preserve">https://vimeo.com/557927481</w:t>
        </w:r>
      </w:hyperlink>
    </w:p>
    <w:p>
      <w:pPr>
        <w:pStyle w:val="BodyText"/>
      </w:pPr>
      <w:r>
        <w:rPr>
          <w:color w:val="6ecfb1"/>
          <w:sz w:val="24"/>
          <w:szCs w:val="24"/>
          <w:b/>
        </w:rPr>
        <w:t>
          <w:r>
            <w:t xml:space="preserve">&lt;End learning-activity&gt;</w:t>
          </w:r>
        </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Go to the</w:t>
      </w:r>
      <w:r>
        <w:t xml:space="preserve"> </w:t>
      </w:r>
      <w:hyperlink r:id="rId197">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81"/>
        </w:numPr>
      </w:pPr>
      <w:r>
        <w:t xml:space="preserve">Watch</w:t>
      </w:r>
      <w:r>
        <w:t xml:space="preserve"> </w:t>
      </w:r>
      <w:hyperlink r:id="rId198">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99">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w:r>
            <w:t xml:space="preserve">&lt;End learning-activity&gt;</w:t>
          </w:r>
        </w:t>
      </w:r>
    </w:p>
    <w:p>
      <w:pPr>
        <w:pStyle w:val="Heading3"/>
      </w:pPr>
      <w:r>
        <w:t xml:space="preserve">2.4.3 Activity: Advocating for OER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0">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201">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2">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w:r>
            <w:t xml:space="preserve">&lt;End learning-activity&gt;</w:t>
          </w:r>
        </w:t>
      </w:r>
    </w:p>
    <w:p>
      <w:pPr>
        <w:pStyle w:val="Heading3"/>
      </w:pPr>
      <w:r>
        <w:t xml:space="preserve">2.4.4 Activity: Write and Reflect on Your Research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3">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4">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t xml:space="preserve">Note that this reflection can be used for your assessment in this course.</w:t>
      </w:r>
    </w:p>
    <w:p>
      <w:pPr>
        <w:pStyle w:val="BodyText"/>
      </w:pPr>
      <w:r>
        <w:rPr>
          <w:color w:val="577ecb"/>
          <w:sz w:val="24"/>
          <w:szCs w:val="24"/>
          <w:b/>
        </w:rPr>
        <w:t>
          <w:r>
            <w:t xml:space="preserve">&lt;End note&gt;</w:t>
          </w:r>
        </w:t>
      </w:r>
    </w:p>
    <w:p>
      <w:pPr>
        <w:pStyle w:val="Heading3"/>
      </w:pPr>
      <w:r>
        <w:t xml:space="preserve">2.4.5 Activity: Annotated Bibliography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5">
        <w:r>
          <w:rPr>
            <w:rStyle w:val="Hyperlink"/>
            <w:i/>
            <w:iCs/>
          </w:rPr>
          <w:t xml:space="preserve">How to (Seriously) Read an Academic Paper</w:t>
        </w:r>
      </w:hyperlink>
      <w:r>
        <w:t xml:space="preserve"> </w:t>
      </w:r>
      <w:r>
        <w:t xml:space="preserve">(2016, March 21)</w:t>
      </w:r>
    </w:p>
    <w:p>
      <w:pPr>
        <w:pStyle w:val="Compact"/>
        <w:numPr>
          <w:ilvl w:val="1"/>
          <w:numId w:val="1089"/>
        </w:numPr>
      </w:pPr>
      <w:r>
        <w:t xml:space="preserve">Preparing an annotated bibliography:</w:t>
      </w:r>
      <w:r>
        <w:t xml:space="preserve"> </w:t>
      </w:r>
      <w:hyperlink r:id="rId206">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207">
        <w:r>
          <w:rPr>
            <w:rStyle w:val="Hyperlink"/>
            <w:i/>
            <w:iCs/>
          </w:rPr>
          <w:t xml:space="preserve">How to Write an Annotated Bibliography</w:t>
        </w:r>
      </w:hyperlink>
      <w:r>
        <w:t xml:space="preserve"> </w:t>
      </w:r>
      <w:r>
        <w:t xml:space="preserve">(2022, December 8)</w:t>
      </w:r>
    </w:p>
    <w:p>
      <w:pPr>
        <w:pStyle w:val="Compact"/>
        <w:numPr>
          <w:ilvl w:val="1"/>
          <w:numId w:val="1089"/>
        </w:numPr>
      </w:pPr>
      <w:hyperlink r:id="rId208">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93"/>
        </w:numPr>
      </w:pPr>
      <w:r>
        <w:t xml:space="preserve">Use hyperlinks and tags to create meaningful connections between ideas and enhance knowledge synthesis.</w:t>
      </w:r>
    </w:p>
    <w:p>
      <w:pPr>
        <w:pStyle w:val="Compact"/>
        <w:numPr>
          <w:ilvl w:val="0"/>
          <w:numId w:val="1093"/>
        </w:numPr>
      </w:pPr>
      <w:r>
        <w:t xml:space="preserve">Apply digital note-taking strategies to capture, organize, and review key concepts effectively.</w:t>
      </w:r>
    </w:p>
    <w:p>
      <w:pPr>
        <w:pStyle w:val="Compact"/>
        <w:numPr>
          <w:ilvl w:val="0"/>
          <w:numId w:val="1093"/>
        </w:numPr>
      </w:pPr>
      <w:r>
        <w:t xml:space="preserve">Create concept maps to visually represent complex relationships and deepen understanding of interconnected ideas.</w:t>
      </w:r>
    </w:p>
    <w:p>
      <w:pPr>
        <w:pStyle w:val="Compact"/>
        <w:numPr>
          <w:ilvl w:val="0"/>
          <w:numId w:val="1093"/>
        </w:numPr>
      </w:pPr>
      <w:r>
        <w:t xml:space="preserve">Evaluate digital tools for their effectiveness in supporting diverse learning styles and knowledge organization.</w:t>
      </w:r>
    </w:p>
    <w:p>
      <w:pPr>
        <w:pStyle w:val="Compact"/>
        <w:numPr>
          <w:ilvl w:val="0"/>
          <w:numId w:val="1093"/>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0">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w:t>
          </w:r>
        </w:t>
      </w:r>
      <w:r>
        <w:rPr>
          <w:sz w:val="16"/>
          <w:szCs w:val="16"/>
        </w:rPr>
        <w:t>
          <w:r>
            <w:br/>
          </w:r>
        </w:t>
      </w:r>
      <w:r>
        <w:rPr>
          <w:b/>
          <w:sz w:val="16"/>
          <w:szCs w:val="16"/>
        </w:rPr>
        <w:t>
          <w:r>
            <w:rPr>
              <w:b/>
              <w:bCs/>
            </w:rPr>
            <w:t xml:space="preserve">Caption: </w:t>
          </w:r>
        </w:t>
      </w:r>
      <w:r>
        <w:rPr>
          <w:sz w:val="16"/>
          <w:szCs w:val="16"/>
        </w:rPr>
        <w:t>
          <w:r>
            <w:t xml:space="preserve">Screenshot, Create a Wikilink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how to create a Wikilink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3838863"/>
            <wp:effectExtent b="0" l="0" r="0" t="0"/>
            <wp:docPr descr="" title="" id="212" name="Picture"/>
            <a:graphic>
              <a:graphicData uri="http://schemas.openxmlformats.org/drawingml/2006/picture">
                <pic:pic>
                  <pic:nvPicPr>
                    <pic:cNvPr descr="assets/u3/wikilink.png" id="213" name="Picture"/>
                    <pic:cNvPicPr>
                      <a:picLocks noChangeArrowheads="1" noChangeAspect="1"/>
                    </pic:cNvPicPr>
                  </pic:nvPicPr>
                  <pic:blipFill>
                    <a:blip r:embed="rId211"/>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Once you choose a page (in this case, article1.md), Obsidian will do the rest, and you will end up with this view: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#fig-wikilink2</w:t>
          </w:r>
        </w:t>
      </w:r>
      <w:r>
        <w:rPr>
          <w:sz w:val="16"/>
          <w:szCs w:val="16"/>
        </w:rPr>
        <w:t>
          <w:r>
            <w:br/>
          </w:r>
        </w:t>
      </w:r>
      <w:r>
        <w:rPr>
          <w:b/>
          <w:sz w:val="16"/>
          <w:szCs w:val="16"/>
        </w:rPr>
        <w:t>
          <w:r>
            <w:rPr>
              <w:b/>
              <w:bCs/>
            </w:rPr>
            <w:t xml:space="preserve">Caption: </w:t>
          </w:r>
        </w:t>
      </w:r>
      <w:r>
        <w:rPr>
          <w:sz w:val="16"/>
          <w:szCs w:val="16"/>
        </w:rPr>
        <w:t>
          <w:r>
            <w:t xml:space="preserve">Screenshot, Wikilink Created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002897" cy="2596128"/>
            <wp:effectExtent b="0" l="0" r="0" t="0"/>
            <wp:docPr descr="" title="" id="215" name="Picture"/>
            <a:graphic>
              <a:graphicData uri="http://schemas.openxmlformats.org/drawingml/2006/picture">
                <pic:pic>
                  <pic:nvPicPr>
                    <pic:cNvPr descr="assets/u3/wikilink2.png" id="216" name="Picture"/>
                    <pic:cNvPicPr>
                      <a:picLocks noChangeArrowheads="1" noChangeAspect="1"/>
                    </pic:cNvPicPr>
                  </pic:nvPicPr>
                  <pic:blipFill>
                    <a:blip r:embed="rId214"/>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17">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#fig-graph2</w:t>
          </w:r>
        </w:t>
      </w:r>
      <w:r>
        <w:rPr>
          <w:sz w:val="16"/>
          <w:szCs w:val="16"/>
        </w:rPr>
        <w:t>
          <w:r>
            <w:br/>
          </w:r>
        </w:t>
      </w:r>
      <w:r>
        <w:rPr>
          <w:b/>
          <w:sz w:val="16"/>
          <w:szCs w:val="16"/>
        </w:rPr>
        <w:t>
          <w:r>
            <w:rPr>
              <w:b/>
              <w:bCs/>
            </w:rPr>
            <w:t xml:space="preserve">Caption: </w:t>
          </w:r>
        </w:t>
      </w:r>
      <w:r>
        <w:rPr>
          <w:sz w:val="16"/>
          <w:szCs w:val="16"/>
        </w:rPr>
        <w:t>
          <w:r>
            <w:t xml:space="preserve">Screenshot, Graph View for Linked Documents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of linked documents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200398"/>
            <wp:effectExtent b="0" l="0" r="0" t="0"/>
            <wp:docPr descr="" title="" id="219" name="Picture"/>
            <a:graphic>
              <a:graphicData uri="http://schemas.openxmlformats.org/drawingml/2006/picture">
                <pic:pic>
                  <pic:nvPicPr>
                    <pic:cNvPr descr="assets/u3/graph2.png" id="220" name="Picture"/>
                    <pic:cNvPicPr>
                      <a:picLocks noChangeArrowheads="1" noChangeAspect="1"/>
                    </pic:cNvPicPr>
                  </pic:nvPicPr>
                  <pic:blipFill>
                    <a:blip r:embed="rId218"/>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Heading3"/>
      </w:pPr>
      <w:r>
        <w:t xml:space="preserve">3.1.1 Activity: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w:r>
            <w:t xml:space="preserve">&lt;End learning-activity&gt;</w:t>
          </w:r>
        </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#fig-graph1</w:t>
          </w:r>
        </w:t>
      </w:r>
      <w:r>
        <w:rPr>
          <w:sz w:val="16"/>
          <w:szCs w:val="16"/>
        </w:rPr>
        <w:t>
          <w:r>
            <w:br/>
          </w:r>
        </w:t>
      </w:r>
      <w:r>
        <w:rPr>
          <w:b/>
          <w:sz w:val="16"/>
          <w:szCs w:val="16"/>
        </w:rPr>
        <w:t>
          <w:r>
            <w:rPr>
              <w:b/>
              <w:bCs/>
            </w:rPr>
            <w:t xml:space="preserve">Caption: </w:t>
          </w:r>
        </w:t>
      </w:r>
      <w:r>
        <w:rPr>
          <w:sz w:val="16"/>
          <w:szCs w:val="16"/>
        </w:rPr>
        <w:t>
          <w:r>
            <w:t xml:space="preserve">Screenshot, Graph View in Obsidian Including Files (White Dots) and Tags (Green Dots)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including files (white dots) and tags (green dots)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37588"/>
            <wp:effectExtent b="0" l="0" r="0" t="0"/>
            <wp:docPr descr="" title="" id="222" name="Picture"/>
            <a:graphic>
              <a:graphicData uri="http://schemas.openxmlformats.org/drawingml/2006/picture">
                <pic:pic>
                  <pic:nvPicPr>
                    <pic:cNvPr descr="assets/u3/graph1.png" id="223" name="Picture"/>
                    <pic:cNvPicPr>
                      <a:picLocks noChangeArrowheads="1" noChangeAspect="1"/>
                    </pic:cNvPicPr>
                  </pic:nvPicPr>
                  <pic:blipFill>
                    <a:blip r:embed="rId221"/>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#fig-graph3</w:t>
          </w:r>
        </w:t>
      </w:r>
      <w:r>
        <w:rPr>
          <w:sz w:val="16"/>
          <w:szCs w:val="16"/>
        </w:rPr>
        <w:t>
          <w:r>
            <w:br/>
          </w:r>
        </w:t>
      </w:r>
      <w:r>
        <w:rPr>
          <w:b/>
          <w:sz w:val="16"/>
          <w:szCs w:val="16"/>
        </w:rPr>
        <w:t>
          <w:r>
            <w:rPr>
              <w:b/>
              <w:bCs/>
            </w:rPr>
            <w:t xml:space="preserve">Caption: </w:t>
          </w:r>
        </w:t>
      </w:r>
      <w:r>
        <w:rPr>
          <w:sz w:val="16"/>
          <w:szCs w:val="16"/>
        </w:rPr>
        <w:t>
          <w:r>
            <w:t xml:space="preserve">Screenshot, Graph View in Obsidian With Tag Expanded to Show Additional Information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with tag expanded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823160"/>
            <wp:effectExtent b="0" l="0" r="0" t="0"/>
            <wp:docPr descr="" title="" id="225" name="Picture"/>
            <a:graphic>
              <a:graphicData uri="http://schemas.openxmlformats.org/drawingml/2006/picture">
                <pic:pic>
                  <pic:nvPicPr>
                    <pic:cNvPr descr="assets/u3/graph3.png" id="226" name="Picture"/>
                    <pic:cNvPicPr>
                      <a:picLocks noChangeArrowheads="1" noChangeAspect="1"/>
                    </pic:cNvPicPr>
                  </pic:nvPicPr>
                  <pic:blipFill>
                    <a:blip r:embed="rId224"/>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27">
        <w:r>
          <w:rPr>
            <w:rStyle w:val="Hyperlink"/>
          </w:rPr>
          <w:t xml:space="preserve">Learning Hub</w:t>
        </w:r>
      </w:hyperlink>
      <w:r>
        <w:t xml:space="preserve"> </w:t>
      </w:r>
      <w:r>
        <w:t xml:space="preserve">in Discourse.</w:t>
      </w:r>
    </w:p>
    <w:p>
      <w:pPr>
        <w:pStyle w:val="BodyText"/>
      </w:pPr>
      <w:r>
        <w:rPr>
          <w:color w:val="6ecfb1"/>
          <w:sz w:val="24"/>
          <w:szCs w:val="24"/>
          <w:b/>
        </w:rPr>
        <w:t>
          <w:r>
            <w:t xml:space="preserve">&lt;End learning-activity&gt;</w:t>
          </w:r>
        </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28">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29">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0"/>
        </w:numPr>
      </w:pPr>
      <w:r>
        <w:t xml:space="preserve">Watch</w:t>
      </w:r>
      <w:r>
        <w:t xml:space="preserve"> </w:t>
      </w:r>
      <w:hyperlink r:id="rId230">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31">
        <w:r>
          <w:rPr>
            <w:rStyle w:val="Hyperlink"/>
          </w:rPr>
          <w:t xml:space="preserve">https://www.youtube-nocookie.com/embed/eHI-Szjpafk</w:t>
        </w:r>
      </w:hyperlink>
    </w:p>
    <w:p>
      <w:pPr>
        <w:pStyle w:val="BodyText"/>
      </w:pPr>
      <w:r>
        <w:rPr>
          <w:color w:val="6ecfb1"/>
          <w:sz w:val="24"/>
          <w:szCs w:val="24"/>
          <w:b/>
        </w:rPr>
        <w:t>
          <w:r>
            <w:t xml:space="preserve">&lt;End learning-activity&gt;</w:t>
          </w:r>
        </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2">
        <w:r>
          <w:rPr>
            <w:rStyle w:val="Hyperlink"/>
            <w:i/>
            <w:iCs/>
          </w:rPr>
          <w:t xml:space="preserve">Effective Reading and Note-Taking</w:t>
        </w:r>
      </w:hyperlink>
      <w:r>
        <w:t xml:space="preserve"> </w:t>
      </w:r>
      <w:r>
        <w:t xml:space="preserve">(n.d.)</w:t>
      </w:r>
    </w:p>
    <w:p>
      <w:pPr>
        <w:pStyle w:val="Compact"/>
        <w:numPr>
          <w:ilvl w:val="1"/>
          <w:numId w:val="1102"/>
        </w:numPr>
      </w:pPr>
      <w:hyperlink r:id="rId233">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4">
        <w:r>
          <w:rPr>
            <w:rStyle w:val="Hyperlink"/>
            <w:i/>
            <w:iCs/>
          </w:rPr>
          <w:t xml:space="preserve">How to (Seriously) Read a Scientific Paper</w:t>
        </w:r>
      </w:hyperlink>
      <w:r>
        <w:t xml:space="preserve"> </w:t>
      </w:r>
      <w:r>
        <w:t xml:space="preserve">(2016, March 21)</w:t>
      </w:r>
    </w:p>
    <w:p>
      <w:pPr>
        <w:pStyle w:val="Compact"/>
        <w:numPr>
          <w:ilvl w:val="1"/>
          <w:numId w:val="1102"/>
        </w:numPr>
      </w:pPr>
      <w:hyperlink r:id="rId61">
        <w:r>
          <w:rPr>
            <w:rStyle w:val="Hyperlink"/>
            <w:i/>
            <w:iCs/>
          </w:rPr>
          <w:t xml:space="preserve">Using Markdown in Obsidian</w:t>
        </w:r>
      </w:hyperlink>
      <w:r>
        <w:t xml:space="preserve"> </w:t>
      </w:r>
      <w:r>
        <w:t xml:space="preserve">(n.d.)</w:t>
      </w:r>
    </w:p>
    <w:p>
      <w:pPr>
        <w:pStyle w:val="FirstParagraph"/>
      </w:pPr>
      <w:r>
        <w:rPr>
          <w:color w:val="6ecfb1"/>
          <w:sz w:val="24"/>
          <w:szCs w:val="24"/>
          <w:b/>
        </w:rPr>
        <w:t>
          <w:r>
            <w:t xml:space="preserve">&lt;End learning-activity&gt;</w:t>
          </w:r>
        </w:t>
      </w:r>
    </w:p>
    <w:p>
      <w:pPr>
        <w:pStyle w:val="Heading3"/>
      </w:pPr>
      <w:r>
        <w:t xml:space="preserve">3.4.2 Activity: Writing a Summary of Your Readings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w:r>
            <w:t xml:space="preserve">&lt;End learning-activity&gt;</w:t>
          </w:r>
        </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5">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07"/>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w:r>
            <w:t xml:space="preserve">&lt;End learning-activity&gt;</w:t>
          </w:r>
        </w:t>
      </w:r>
    </w:p>
    <w:p>
      <w:pPr>
        <w:pStyle w:val="Heading3"/>
      </w:pPr>
      <w:r>
        <w:t xml:space="preserve">3.5.2 Activity: Mapping Out Your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5">
        <w:r>
          <w:rPr>
            <w:rStyle w:val="Hyperlink"/>
            <w:i/>
            <w:iCs/>
          </w:rPr>
          <w:t xml:space="preserve">Mind Mapping</w:t>
        </w:r>
      </w:hyperlink>
      <w:r>
        <w:t xml:space="preserve"> </w:t>
      </w:r>
      <w:r>
        <w:t xml:space="preserve">(2024)</w:t>
      </w:r>
    </w:p>
    <w:p>
      <w:pPr>
        <w:pStyle w:val="Compact"/>
        <w:numPr>
          <w:ilvl w:val="0"/>
          <w:numId w:val="1109"/>
        </w:numPr>
      </w:pPr>
      <w:hyperlink r:id="rId236">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w:r>
            <w:t xml:space="preserve">&lt;Begin note&gt;</w:t>
          </w:r>
        </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37">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Before you start building your PLE, read the following article: “</w:t>
      </w:r>
      <w:hyperlink r:id="rId238">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39">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0">
        <w:r>
          <w:rPr>
            <w:rStyle w:val="Hyperlink"/>
          </w:rPr>
          <w:t xml:space="preserve">https://www.youtube-nocookie.com/embed/SCa9Nt3X1vU</w:t>
        </w:r>
      </w:hyperlink>
    </w:p>
    <w:p>
      <w:pPr>
        <w:pStyle w:val="BodyText"/>
      </w:pPr>
      <w:r>
        <w:rPr>
          <w:color w:val="6ecfb1"/>
          <w:sz w:val="24"/>
          <w:szCs w:val="24"/>
          <w:b/>
        </w:rPr>
        <w:t>
          <w:r>
            <w:t xml:space="preserve">&lt;End learning-activity&gt;</w:t>
          </w:r>
        </w:t>
      </w:r>
    </w:p>
    <w:p>
      <w:pPr>
        <w:pStyle w:val="Heading3"/>
      </w:pPr>
      <w:r>
        <w:t xml:space="preserve">4.1.2 Activity: Visualizing Your Personal Learning Environment?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1">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w:r>
            <w:t xml:space="preserve">&lt;Begin note&gt;</w:t>
          </w:r>
        </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120 mins</w:t>
          </w:r>
        </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w:r>
            <w:t xml:space="preserve">&lt;Begin note&gt;</w:t>
          </w:r>
        </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w:r>
            <w:t xml:space="preserve">&lt;End note&gt;</w:t>
          </w:r>
        </w:t>
      </w:r>
    </w:p>
    <w:p>
      <w:pPr>
        <w:pStyle w:val="BodyText"/>
      </w:pPr>
      <w:r>
        <w:t xml:space="preserve">To get started on creating your site we suggest the following steps:</w:t>
      </w:r>
    </w:p>
    <w:p>
      <w:pPr>
        <w:pStyle w:val="BodyText"/>
      </w:pPr>
      <w:hyperlink r:id="rId242">
        <w:r>
          <w:rPr>
            <w:rStyle w:val="Hyperlink"/>
          </w:rPr>
          <w:t xml:space="preserve">https://create.twu.ca/h5p/wp-admin/admin-ajax.php?action=h5p_embed&amp;id=652</w:t>
        </w:r>
      </w:hyperlink>
    </w:p>
    <w:p>
      <w:pPr>
        <w:pStyle w:val="BodyText"/>
      </w:pPr>
      <w:r>
        <w:rPr>
          <w:color w:val="6ecfb1"/>
          <w:sz w:val="24"/>
          <w:szCs w:val="24"/>
          <w:b/>
        </w:rPr>
        <w:t>
          <w:r>
            <w:t xml:space="preserve">&lt;End learning-activity&gt;</w:t>
          </w:r>
        </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45 mins</w:t>
          </w:r>
        </w:t>
      </w:r>
    </w:p>
    <w:p>
      <w:pPr>
        <w:pStyle w:val="Compact"/>
        <w:numPr>
          <w:ilvl w:val="0"/>
          <w:numId w:val="1118"/>
        </w:numPr>
      </w:pPr>
      <w:r>
        <w:t xml:space="preserve">Watch</w:t>
      </w:r>
      <w:r>
        <w:t xml:space="preserve"> </w:t>
      </w:r>
      <w:hyperlink r:id="rId243">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44">
        <w:r>
          <w:rPr>
            <w:rStyle w:val="Hyperlink"/>
          </w:rPr>
          <w:t xml:space="preserve">https://www.youtube-nocookie.com/embed/dmQGq_FNBpE</w:t>
        </w:r>
      </w:hyperlink>
    </w:p>
    <w:p>
      <w:pPr>
        <w:pStyle w:val="BodyText"/>
      </w:pPr>
      <w:r>
        <w:t xml:space="preserve">Next, read the following:</w:t>
      </w:r>
    </w:p>
    <w:p>
      <w:pPr>
        <w:numPr>
          <w:ilvl w:val="0"/>
          <w:numId w:val="1119"/>
        </w:numPr>
      </w:pPr>
      <w:hyperlink r:id="rId245">
        <w:r>
          <w:rPr>
            <w:rStyle w:val="Hyperlink"/>
            <w:i/>
            <w:iCs/>
          </w:rPr>
          <w:t xml:space="preserve">Understanding Your Online Identity</w:t>
        </w:r>
      </w:hyperlink>
      <w:r>
        <w:t xml:space="preserve"> </w:t>
      </w:r>
      <w:r>
        <w:t xml:space="preserve">(2017)</w:t>
      </w:r>
    </w:p>
    <w:p>
      <w:pPr>
        <w:numPr>
          <w:ilvl w:val="0"/>
          <w:numId w:val="1119"/>
        </w:numPr>
      </w:pPr>
      <w:hyperlink r:id="rId246">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20"/>
        </w:numPr>
      </w:pPr>
      <w:r>
        <w:t xml:space="preserve">How does your real world identity differ from your online identity?</w:t>
      </w:r>
    </w:p>
    <w:p>
      <w:pPr>
        <w:numPr>
          <w:ilvl w:val="0"/>
          <w:numId w:val="1120"/>
        </w:numPr>
      </w:pPr>
      <w:r>
        <w:t xml:space="preserve">What factors inhibit or support the sharing of information in building an online identity?</w:t>
      </w:r>
    </w:p>
    <w:p>
      <w:pPr>
        <w:numPr>
          <w:ilvl w:val="0"/>
          <w:numId w:val="1120"/>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w:r>
            <w:t xml:space="preserve">&lt;End learning-activity&gt;</w:t>
          </w:r>
        </w:t>
      </w:r>
    </w:p>
    <w:p>
      <w:pPr>
        <w:pStyle w:val="Heading3"/>
      </w:pPr>
      <w:r>
        <w:t xml:space="preserve">4.3.2 Activity: Who Am I Online … and Why Should I Care?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21"/>
        </w:numPr>
      </w:pPr>
      <w:r>
        <w:t xml:space="preserve">Watch</w:t>
      </w:r>
      <w:r>
        <w:t xml:space="preserve"> </w:t>
      </w:r>
      <w:hyperlink r:id="rId247">
        <w:r>
          <w:rPr>
            <w:rStyle w:val="Hyperlink"/>
            <w:i/>
            <w:iCs/>
          </w:rPr>
          <w:t xml:space="preserve">Four Reasons to Care About Your Digital Footprint</w:t>
        </w:r>
      </w:hyperlink>
      <w:r>
        <w:t xml:space="preserve"> </w:t>
      </w:r>
      <w:r>
        <w:t xml:space="preserve">(2016)</w:t>
      </w:r>
      <w:r>
        <w:t xml:space="preserve">.</w:t>
      </w:r>
    </w:p>
    <w:p>
      <w:pPr>
        <w:pStyle w:val="FirstParagraph"/>
      </w:pPr>
      <w:hyperlink r:id="rId248">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22"/>
        </w:numPr>
      </w:pPr>
      <w:hyperlink r:id="rId249">
        <w:r>
          <w:rPr>
            <w:rStyle w:val="Hyperlink"/>
            <w:i/>
            <w:iCs/>
          </w:rPr>
          <w:t xml:space="preserve">Students Turn to Internet to Build Online Presence, Showcase Work</w:t>
        </w:r>
      </w:hyperlink>
      <w:r>
        <w:t xml:space="preserve"> </w:t>
      </w:r>
      <w:r>
        <w:t xml:space="preserve">(2013)</w:t>
      </w:r>
    </w:p>
    <w:p>
      <w:pPr>
        <w:pStyle w:val="Compact"/>
        <w:numPr>
          <w:ilvl w:val="0"/>
          <w:numId w:val="1122"/>
        </w:numPr>
      </w:pPr>
      <w:hyperlink r:id="rId250">
        <w:r>
          <w:rPr>
            <w:rStyle w:val="Hyperlink"/>
            <w:i/>
            <w:iCs/>
          </w:rPr>
          <w:t xml:space="preserve">Your Online Presence and Your Career</w:t>
        </w:r>
      </w:hyperlink>
      <w:r>
        <w:t xml:space="preserve"> </w:t>
      </w:r>
      <w:r>
        <w:t xml:space="preserve">(The Open University, n.d.)</w:t>
      </w:r>
    </w:p>
    <w:p>
      <w:pPr>
        <w:pStyle w:val="Compact"/>
        <w:numPr>
          <w:ilvl w:val="0"/>
          <w:numId w:val="1122"/>
        </w:numPr>
      </w:pPr>
      <w:hyperlink r:id="rId251">
        <w:r>
          <w:rPr>
            <w:rStyle w:val="Hyperlink"/>
            <w:i/>
            <w:iCs/>
          </w:rPr>
          <w:t xml:space="preserve">Digital Tattoo Project</w:t>
        </w:r>
      </w:hyperlink>
      <w:r>
        <w:t xml:space="preserve"> </w:t>
      </w:r>
      <w:r>
        <w:t xml:space="preserve">(n.d.)</w:t>
      </w:r>
    </w:p>
    <w:p>
      <w:pPr>
        <w:pStyle w:val="Compact"/>
        <w:numPr>
          <w:ilvl w:val="0"/>
          <w:numId w:val="1122"/>
        </w:numPr>
      </w:pPr>
      <w:hyperlink r:id="rId252">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23"/>
        </w:numPr>
      </w:pPr>
      <w:hyperlink r:id="rId253">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54">
        <w:r>
          <w:rPr>
            <w:rStyle w:val="Hyperlink"/>
          </w:rPr>
          <w:t xml:space="preserve">https://www.youtube-nocookie.com/embed/F7pYHN9iC9I</w:t>
        </w:r>
      </w:hyperlink>
    </w:p>
    <w:p>
      <w:pPr>
        <w:pStyle w:val="BodyText"/>
      </w:pPr>
      <w:r>
        <w:rPr>
          <w:color w:val="6ecfb1"/>
          <w:sz w:val="24"/>
          <w:szCs w:val="24"/>
          <w:b/>
        </w:rPr>
        <w:t>
          <w:r>
            <w:t xml:space="preserve">&lt;End learning-activity&gt;</w:t>
          </w:r>
        </w:t>
      </w:r>
    </w:p>
    <w:p>
      <w:pPr>
        <w:pStyle w:val="Heading3"/>
      </w:pPr>
      <w:r>
        <w:t xml:space="preserve">4.3.3 Activity: Digital Footprint Audit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4"/>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24"/>
        </w:numPr>
      </w:pPr>
      <w:r>
        <w:t xml:space="preserve">Conduct a Google search of your name with the name of current and previous employers.</w:t>
      </w:r>
    </w:p>
    <w:p>
      <w:pPr>
        <w:pStyle w:val="Compact"/>
        <w:numPr>
          <w:ilvl w:val="0"/>
          <w:numId w:val="1124"/>
        </w:numPr>
      </w:pPr>
      <w:r>
        <w:t xml:space="preserve">Conduct a Google search of your name with the name of previous schools you attended.</w:t>
      </w:r>
    </w:p>
    <w:p>
      <w:pPr>
        <w:pStyle w:val="Compact"/>
        <w:numPr>
          <w:ilvl w:val="0"/>
          <w:numId w:val="1124"/>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w:r>
            <w:t xml:space="preserve">&lt;End learning-activity&gt;</w:t>
          </w:r>
        </w:t>
      </w:r>
    </w:p>
    <w:p>
      <w:pPr>
        <w:pStyle w:val="Heading3"/>
      </w:pPr>
      <w:r>
        <w:t xml:space="preserve">4.3.4 Activity: Blog: My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5"/>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5"/>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5"/>
        </w:numPr>
      </w:pPr>
      <w:r>
        <w:t xml:space="preserve">List a few objectives for developing or improving your online identity.</w:t>
      </w:r>
    </w:p>
    <w:p>
      <w:pPr>
        <w:pStyle w:val="Compact"/>
        <w:numPr>
          <w:ilvl w:val="0"/>
          <w:numId w:val="1125"/>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55">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w:r>
            <w:t xml:space="preserve">&lt;End learning-activity&gt;</w:t>
          </w:r>
        </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6"/>
        </w:numPr>
      </w:pPr>
      <w:r>
        <w:t xml:space="preserve">Where does power lie, and where are we expected to place our trust?</w:t>
      </w:r>
    </w:p>
    <w:p>
      <w:pPr>
        <w:pStyle w:val="Compact"/>
        <w:numPr>
          <w:ilvl w:val="0"/>
          <w:numId w:val="1126"/>
        </w:numPr>
      </w:pPr>
      <w:r>
        <w:t xml:space="preserve">To whom is it accessible—for instance, in terms of usability and cost?</w:t>
      </w:r>
    </w:p>
    <w:p>
      <w:pPr>
        <w:pStyle w:val="Compact"/>
        <w:numPr>
          <w:ilvl w:val="0"/>
          <w:numId w:val="1126"/>
        </w:numPr>
      </w:pPr>
      <w:r>
        <w:t xml:space="preserve">Does it lock us into closed, commercial systems or invite us into open communities?</w:t>
      </w:r>
    </w:p>
    <w:p>
      <w:pPr>
        <w:pStyle w:val="Compact"/>
        <w:numPr>
          <w:ilvl w:val="0"/>
          <w:numId w:val="1126"/>
        </w:numPr>
      </w:pPr>
      <w:r>
        <w:t xml:space="preserve">Does it give us more control over the learning process, or does it cede that control?</w:t>
      </w:r>
    </w:p>
    <w:p>
      <w:pPr>
        <w:pStyle w:val="Compact"/>
        <w:numPr>
          <w:ilvl w:val="0"/>
          <w:numId w:val="1126"/>
        </w:numPr>
      </w:pPr>
      <w:r>
        <w:t xml:space="preserve">Does it respect and protect our privacy appropriately?</w:t>
      </w:r>
    </w:p>
    <w:p>
      <w:pPr>
        <w:pStyle w:val="Compact"/>
        <w:numPr>
          <w:ilvl w:val="0"/>
          <w:numId w:val="1126"/>
        </w:numPr>
      </w:pPr>
      <w:r>
        <w:t xml:space="preserve">Can we access, study, and modify the underlying code or design?</w:t>
      </w:r>
    </w:p>
    <w:p>
      <w:pPr>
        <w:pStyle w:val="Compact"/>
        <w:numPr>
          <w:ilvl w:val="0"/>
          <w:numId w:val="1126"/>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27"/>
        </w:numPr>
      </w:pPr>
      <w:r>
        <w:t xml:space="preserve">Read the following</w:t>
      </w:r>
      <w:r>
        <w:t xml:space="preserve"> </w:t>
      </w:r>
      <w:hyperlink r:id="rId256">
        <w:r>
          <w:rPr>
            <w:rStyle w:val="Hyperlink"/>
          </w:rPr>
          <w:t xml:space="preserve">Tool Evaluation Criteria</w:t>
        </w:r>
      </w:hyperlink>
      <w:r>
        <w:t xml:space="preserve">. Note some criteria may not apply to the tool you choose to evaluate. Also see the</w:t>
      </w:r>
      <w:r>
        <w:t xml:space="preserve"> </w:t>
      </w:r>
      <w:hyperlink r:id="rId257">
        <w:r>
          <w:rPr>
            <w:rStyle w:val="Hyperlink"/>
          </w:rPr>
          <w:t xml:space="preserve">Tool Evaluation Scoring Rubric and Notepad</w:t>
        </w:r>
      </w:hyperlink>
      <w:r>
        <w:t xml:space="preserve"> </w:t>
      </w:r>
      <w:r>
        <w:t xml:space="preserve">(an editable Google Sheet).</w:t>
      </w:r>
    </w:p>
    <w:p>
      <w:pPr>
        <w:pStyle w:val="Compact"/>
        <w:numPr>
          <w:ilvl w:val="0"/>
          <w:numId w:val="1127"/>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8"/>
        </w:numPr>
      </w:pPr>
      <w:hyperlink r:id="rId252">
        <w:r>
          <w:rPr>
            <w:rStyle w:val="Hyperlink"/>
            <w:i/>
            <w:iCs/>
          </w:rPr>
          <w:t xml:space="preserve">Policy Brief: Privacy</w:t>
        </w:r>
      </w:hyperlink>
      <w:r>
        <w:t xml:space="preserve"> </w:t>
      </w:r>
      <w:r>
        <w:t xml:space="preserve">(2015, October 30)</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(ToSDR, 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9"/>
        </w:numPr>
      </w:pPr>
      <w:r>
        <w:t xml:space="preserve">Who owns the tool?</w:t>
      </w:r>
    </w:p>
    <w:p>
      <w:pPr>
        <w:pStyle w:val="Compact"/>
        <w:numPr>
          <w:ilvl w:val="0"/>
          <w:numId w:val="1129"/>
        </w:numPr>
      </w:pPr>
      <w:r>
        <w:t xml:space="preserve">Who is the tool maker or CEO?</w:t>
      </w:r>
    </w:p>
    <w:p>
      <w:pPr>
        <w:pStyle w:val="Compact"/>
        <w:numPr>
          <w:ilvl w:val="0"/>
          <w:numId w:val="1129"/>
        </w:numPr>
      </w:pPr>
      <w:r>
        <w:t xml:space="preserve">What are their politics? Does that matter?</w:t>
      </w:r>
    </w:p>
    <w:p>
      <w:pPr>
        <w:pStyle w:val="Compact"/>
        <w:numPr>
          <w:ilvl w:val="0"/>
          <w:numId w:val="1129"/>
        </w:numPr>
      </w:pPr>
      <w:r>
        <w:t xml:space="preserve">What is the tool’s history?</w:t>
      </w:r>
    </w:p>
    <w:p>
      <w:pPr>
        <w:pStyle w:val="Compact"/>
        <w:numPr>
          <w:ilvl w:val="0"/>
          <w:numId w:val="1129"/>
        </w:numPr>
      </w:pPr>
      <w:r>
        <w:t xml:space="preserve">How do they market themselves?</w:t>
      </w:r>
    </w:p>
    <w:p>
      <w:pPr>
        <w:pStyle w:val="Compact"/>
        <w:numPr>
          <w:ilvl w:val="0"/>
          <w:numId w:val="1129"/>
        </w:numPr>
      </w:pPr>
      <w:r>
        <w:t xml:space="preserve">How does the company generate revenue?</w:t>
      </w:r>
    </w:p>
    <w:p>
      <w:pPr>
        <w:pStyle w:val="Compact"/>
        <w:numPr>
          <w:ilvl w:val="0"/>
          <w:numId w:val="1129"/>
        </w:numPr>
      </w:pPr>
      <w:r>
        <w:t xml:space="preserve">What is their market position in/point of difference?</w:t>
      </w:r>
    </w:p>
    <w:p>
      <w:pPr>
        <w:pStyle w:val="Compact"/>
        <w:numPr>
          <w:ilvl w:val="0"/>
          <w:numId w:val="1129"/>
        </w:numPr>
      </w:pPr>
      <w:r>
        <w:t xml:space="preserve">Who are the competitors?</w:t>
      </w:r>
    </w:p>
    <w:p>
      <w:pPr>
        <w:pStyle w:val="Compact"/>
        <w:numPr>
          <w:ilvl w:val="0"/>
          <w:numId w:val="1129"/>
        </w:numPr>
      </w:pPr>
      <w:r>
        <w:t xml:space="preserve">What do others say about the product? Are these sources reliable?</w:t>
      </w:r>
    </w:p>
    <w:p>
      <w:pPr>
        <w:pStyle w:val="FirstParagraph"/>
      </w:pPr>
      <w:r>
        <w:rPr>
          <w:b/>
          <w:bCs/>
        </w:rPr>
        <w:t xml:space="preserve">Terms of Service</w:t>
      </w:r>
    </w:p>
    <w:p>
      <w:pPr>
        <w:pStyle w:val="Compact"/>
        <w:numPr>
          <w:ilvl w:val="0"/>
          <w:numId w:val="1130"/>
        </w:numPr>
      </w:pPr>
      <w:r>
        <w:t xml:space="preserve">What are the terms of service? Are they easy to find?</w:t>
      </w:r>
    </w:p>
    <w:p>
      <w:pPr>
        <w:pStyle w:val="Compact"/>
        <w:numPr>
          <w:ilvl w:val="0"/>
          <w:numId w:val="1130"/>
        </w:numPr>
      </w:pPr>
      <w:r>
        <w:t xml:space="preserve">What personal data is required to use the tool (username, real names, email, date of birth, and so on)?</w:t>
      </w:r>
    </w:p>
    <w:p>
      <w:pPr>
        <w:pStyle w:val="Compact"/>
        <w:numPr>
          <w:ilvl w:val="0"/>
          <w:numId w:val="1130"/>
        </w:numPr>
      </w:pPr>
      <w:r>
        <w:t xml:space="preserve">Who owns the data?</w:t>
      </w:r>
    </w:p>
    <w:p>
      <w:pPr>
        <w:pStyle w:val="Compact"/>
        <w:numPr>
          <w:ilvl w:val="0"/>
          <w:numId w:val="1130"/>
        </w:numPr>
      </w:pPr>
      <w:r>
        <w:t xml:space="preserve">How is the data protected?</w:t>
      </w:r>
    </w:p>
    <w:p>
      <w:pPr>
        <w:pStyle w:val="Compact"/>
        <w:numPr>
          <w:ilvl w:val="0"/>
          <w:numId w:val="1130"/>
        </w:numPr>
      </w:pPr>
      <w:r>
        <w:t xml:space="preserve">Where is the data housed?</w:t>
      </w:r>
    </w:p>
    <w:p>
      <w:pPr>
        <w:pStyle w:val="Compact"/>
        <w:numPr>
          <w:ilvl w:val="0"/>
          <w:numId w:val="1130"/>
        </w:numPr>
      </w:pPr>
      <w:r>
        <w:t xml:space="preserve">What flexibility do users have to be anonymous?</w:t>
      </w:r>
    </w:p>
    <w:p>
      <w:pPr>
        <w:pStyle w:val="Compact"/>
        <w:numPr>
          <w:ilvl w:val="0"/>
          <w:numId w:val="1130"/>
        </w:numPr>
      </w:pPr>
      <w:r>
        <w:t xml:space="preserve">Does the tool support open licensing of user generated content?</w:t>
      </w:r>
    </w:p>
    <w:p>
      <w:pPr>
        <w:pStyle w:val="Compact"/>
        <w:numPr>
          <w:ilvl w:val="0"/>
          <w:numId w:val="1130"/>
        </w:numPr>
      </w:pPr>
      <w:r>
        <w:t xml:space="preserve">How is copyright infringement managed?</w:t>
      </w:r>
    </w:p>
    <w:p>
      <w:pPr>
        <w:pStyle w:val="Compact"/>
        <w:numPr>
          <w:ilvl w:val="0"/>
          <w:numId w:val="1130"/>
        </w:numPr>
      </w:pPr>
      <w:r>
        <w:t xml:space="preserve">How is user generated content distributed by the company? What license does the user give the company for distributing to third parties?</w:t>
      </w:r>
    </w:p>
    <w:p>
      <w:pPr>
        <w:pStyle w:val="Compact"/>
        <w:numPr>
          <w:ilvl w:val="0"/>
          <w:numId w:val="1130"/>
        </w:numPr>
      </w:pPr>
      <w:r>
        <w:t xml:space="preserve">Can users delete their accounts or leave the service?</w:t>
      </w:r>
    </w:p>
    <w:p>
      <w:pPr>
        <w:pStyle w:val="Compact"/>
        <w:numPr>
          <w:ilvl w:val="0"/>
          <w:numId w:val="1130"/>
        </w:numPr>
      </w:pPr>
      <w:r>
        <w:t xml:space="preserve">Can users export their data? What export formats are supported?</w:t>
      </w:r>
    </w:p>
    <w:p>
      <w:pPr>
        <w:pStyle w:val="Compact"/>
        <w:numPr>
          <w:ilvl w:val="0"/>
          <w:numId w:val="1130"/>
        </w:numPr>
      </w:pPr>
      <w:r>
        <w:t xml:space="preserve">How is personal information managed?</w:t>
      </w:r>
    </w:p>
    <w:p>
      <w:pPr>
        <w:pStyle w:val="Compact"/>
        <w:numPr>
          <w:ilvl w:val="0"/>
          <w:numId w:val="1130"/>
        </w:numPr>
      </w:pPr>
      <w:r>
        <w:t xml:space="preserve">Can information be shared with third parties, and if so under what conditions?</w:t>
      </w:r>
    </w:p>
    <w:p>
      <w:pPr>
        <w:pStyle w:val="Compact"/>
        <w:numPr>
          <w:ilvl w:val="0"/>
          <w:numId w:val="1130"/>
        </w:numPr>
      </w:pPr>
      <w:r>
        <w:t xml:space="preserve">Can the company terminate a users account? Under what conditions?</w:t>
      </w:r>
    </w:p>
    <w:p>
      <w:pPr>
        <w:pStyle w:val="Compact"/>
        <w:numPr>
          <w:ilvl w:val="0"/>
          <w:numId w:val="1130"/>
        </w:numPr>
      </w:pPr>
      <w:r>
        <w:t xml:space="preserve">How are changes to the terms of service managed?</w:t>
      </w:r>
    </w:p>
    <w:p>
      <w:pPr>
        <w:pStyle w:val="FirstParagraph"/>
      </w:pPr>
      <w:r>
        <w:rPr>
          <w:b/>
          <w:bCs/>
        </w:rPr>
        <w:t xml:space="preserve">Fit For Purpose</w:t>
      </w:r>
    </w:p>
    <w:p>
      <w:pPr>
        <w:pStyle w:val="Compact"/>
        <w:numPr>
          <w:ilvl w:val="0"/>
          <w:numId w:val="1131"/>
        </w:numPr>
      </w:pPr>
      <w:r>
        <w:t xml:space="preserve">Is the tool suitable for the stated purpose?</w:t>
      </w:r>
    </w:p>
    <w:p>
      <w:pPr>
        <w:pStyle w:val="Compact"/>
        <w:numPr>
          <w:ilvl w:val="0"/>
          <w:numId w:val="1131"/>
        </w:numPr>
      </w:pPr>
      <w:r>
        <w:t xml:space="preserve">How does the design of the tool influence what users can do with the tool?</w:t>
      </w:r>
    </w:p>
    <w:p>
      <w:pPr>
        <w:pStyle w:val="Compact"/>
        <w:numPr>
          <w:ilvl w:val="0"/>
          <w:numId w:val="1131"/>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31"/>
        </w:numPr>
      </w:pPr>
      <w:r>
        <w:t xml:space="preserve">What are the implications or opportunities of the tool to support learning in a digital age?</w:t>
      </w:r>
    </w:p>
    <w:p>
      <w:pPr>
        <w:pStyle w:val="FirstParagraph"/>
      </w:pPr>
      <w:r>
        <w:rPr>
          <w:color w:val="6ecfb1"/>
          <w:sz w:val="24"/>
          <w:szCs w:val="24"/>
          <w:b/>
        </w:rPr>
        <w:t>
          <w:r>
            <w:t xml:space="preserve">&lt;End learning-activity&gt;</w:t>
          </w:r>
        </w:t>
      </w:r>
    </w:p>
    <w:p>
      <w:pPr>
        <w:pStyle w:val="Heading3"/>
      </w:pPr>
      <w:r>
        <w:t xml:space="preserve">4.4.2 Activity: Evaluate a Digital Tool</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invited to critically evaluate an online tool.</w:t>
      </w:r>
    </w:p>
    <w:p>
      <w:pPr>
        <w:pStyle w:val="Compact"/>
        <w:numPr>
          <w:ilvl w:val="0"/>
          <w:numId w:val="1132"/>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33"/>
        </w:numPr>
      </w:pPr>
      <w:r>
        <w:t xml:space="preserve">What do you want to do or learn online?</w:t>
      </w:r>
    </w:p>
    <w:p>
      <w:pPr>
        <w:pStyle w:val="Compact"/>
        <w:numPr>
          <w:ilvl w:val="1"/>
          <w:numId w:val="1133"/>
        </w:numPr>
      </w:pPr>
      <w:r>
        <w:t xml:space="preserve">What skills are needed in your academic area and profession?</w:t>
      </w:r>
    </w:p>
    <w:p>
      <w:pPr>
        <w:pStyle w:val="Compact"/>
        <w:numPr>
          <w:ilvl w:val="1"/>
          <w:numId w:val="1133"/>
        </w:numPr>
      </w:pPr>
      <w:r>
        <w:t xml:space="preserve">What tool would be helpful for you and your peers to know more about?</w:t>
      </w:r>
    </w:p>
    <w:p>
      <w:pPr>
        <w:pStyle w:val="Compact"/>
        <w:numPr>
          <w:ilvl w:val="0"/>
          <w:numId w:val="1132"/>
        </w:numPr>
      </w:pPr>
      <w:r>
        <w:rPr>
          <w:b/>
          <w:bCs/>
        </w:rPr>
        <w:t xml:space="preserve">Choose a Tool:</w:t>
      </w:r>
      <w:r>
        <w:t xml:space="preserve"> </w:t>
      </w:r>
      <w:r>
        <w:t xml:space="preserve">Select any online tool or choose one from the list below.</w:t>
      </w:r>
    </w:p>
    <w:p>
      <w:pPr>
        <w:pStyle w:val="Compact"/>
        <w:numPr>
          <w:ilvl w:val="1"/>
          <w:numId w:val="1134"/>
        </w:numPr>
      </w:pPr>
      <w:r>
        <w:rPr>
          <w:i/>
          <w:iCs/>
        </w:rPr>
        <w:t xml:space="preserve">Blogging</w:t>
      </w:r>
      <w:r>
        <w:t xml:space="preserve">: Blogger, WordPress, Medium, Tumblr</w:t>
      </w:r>
    </w:p>
    <w:p>
      <w:pPr>
        <w:pStyle w:val="Compact"/>
        <w:numPr>
          <w:ilvl w:val="1"/>
          <w:numId w:val="1134"/>
        </w:numPr>
      </w:pPr>
      <w:r>
        <w:rPr>
          <w:i/>
          <w:iCs/>
        </w:rPr>
        <w:t xml:space="preserve">File sharing</w:t>
      </w:r>
      <w:r>
        <w:t xml:space="preserve">: Dropbox, Nextcloud, MediaFire, Google Drive, SugarSync</w:t>
      </w:r>
    </w:p>
    <w:p>
      <w:pPr>
        <w:pStyle w:val="Compact"/>
        <w:numPr>
          <w:ilvl w:val="1"/>
          <w:numId w:val="1134"/>
        </w:numPr>
      </w:pPr>
      <w:r>
        <w:rPr>
          <w:i/>
          <w:iCs/>
        </w:rPr>
        <w:t xml:space="preserve">Presentations</w:t>
      </w:r>
      <w:r>
        <w:t xml:space="preserve">: Haikudeck, Prezi, Google Slides, Slides (using Reveal.js)</w:t>
      </w:r>
    </w:p>
    <w:p>
      <w:pPr>
        <w:pStyle w:val="Compact"/>
        <w:numPr>
          <w:ilvl w:val="1"/>
          <w:numId w:val="1134"/>
        </w:numPr>
      </w:pPr>
      <w:r>
        <w:rPr>
          <w:i/>
          <w:iCs/>
        </w:rPr>
        <w:t xml:space="preserve">Online collaboration</w:t>
      </w:r>
      <w:r>
        <w:t xml:space="preserve">: Basecamp, Slack, Rocket.chat, Hipchat</w:t>
      </w:r>
    </w:p>
    <w:p>
      <w:pPr>
        <w:pStyle w:val="Compact"/>
        <w:numPr>
          <w:ilvl w:val="1"/>
          <w:numId w:val="1134"/>
        </w:numPr>
      </w:pPr>
      <w:r>
        <w:rPr>
          <w:i/>
          <w:iCs/>
        </w:rPr>
        <w:t xml:space="preserve">Video conferencing</w:t>
      </w:r>
      <w:r>
        <w:t xml:space="preserve">: jitsi, Anymeeting, Zoom, GoToMeeting, Microsoft Teams</w:t>
      </w:r>
    </w:p>
    <w:p>
      <w:pPr>
        <w:pStyle w:val="Compact"/>
        <w:numPr>
          <w:ilvl w:val="1"/>
          <w:numId w:val="1134"/>
        </w:numPr>
      </w:pPr>
      <w:r>
        <w:rPr>
          <w:i/>
          <w:iCs/>
        </w:rPr>
        <w:t xml:space="preserve">Feed aggregators</w:t>
      </w:r>
      <w:r>
        <w:t xml:space="preserve">: Feedly, Panada, NewsBlur, Inoreader, Feedreader</w:t>
      </w:r>
    </w:p>
    <w:p>
      <w:pPr>
        <w:pStyle w:val="Compact"/>
        <w:numPr>
          <w:ilvl w:val="1"/>
          <w:numId w:val="1134"/>
        </w:numPr>
      </w:pPr>
      <w:r>
        <w:rPr>
          <w:i/>
          <w:iCs/>
        </w:rPr>
        <w:t xml:space="preserve">Project management</w:t>
      </w:r>
      <w:r>
        <w:t xml:space="preserve">: Trello, Kanboard, Freedcamp, Asana, Notion, GitHub</w:t>
      </w:r>
    </w:p>
    <w:p>
      <w:pPr>
        <w:pStyle w:val="Compact"/>
        <w:numPr>
          <w:ilvl w:val="0"/>
          <w:numId w:val="1132"/>
        </w:numPr>
      </w:pPr>
      <w:r>
        <w:rPr>
          <w:b/>
          <w:bCs/>
        </w:rPr>
        <w:t xml:space="preserve">Evaluate the Tool:</w:t>
      </w:r>
      <w:r>
        <w:t xml:space="preserve"> </w:t>
      </w:r>
      <w:r>
        <w:t xml:space="preserve">Use your chosen rubric or guiding questions to complete your review.</w:t>
      </w:r>
    </w:p>
    <w:p>
      <w:pPr>
        <w:pStyle w:val="Compact"/>
        <w:numPr>
          <w:ilvl w:val="0"/>
          <w:numId w:val="1132"/>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5"/>
        </w:numPr>
      </w:pPr>
      <w:r>
        <w:t xml:space="preserve">State your intended purpose for the tool</w:t>
      </w:r>
    </w:p>
    <w:p>
      <w:pPr>
        <w:pStyle w:val="Compact"/>
        <w:numPr>
          <w:ilvl w:val="1"/>
          <w:numId w:val="1135"/>
        </w:numPr>
      </w:pPr>
      <w:r>
        <w:t xml:space="preserve">Highlight strengths and weaknesses (company reputation, software features, terms of service, and so on)</w:t>
      </w:r>
    </w:p>
    <w:p>
      <w:pPr>
        <w:pStyle w:val="Compact"/>
        <w:numPr>
          <w:ilvl w:val="1"/>
          <w:numId w:val="1135"/>
        </w:numPr>
      </w:pPr>
      <w:r>
        <w:t xml:space="preserve">Include hyperlinks to appropriate web pages</w:t>
      </w:r>
    </w:p>
    <w:p>
      <w:pPr>
        <w:pStyle w:val="Compact"/>
        <w:numPr>
          <w:ilvl w:val="1"/>
          <w:numId w:val="1135"/>
        </w:numPr>
      </w:pPr>
      <w:r>
        <w:t xml:space="preserve">Include references using APA style if required</w:t>
      </w:r>
    </w:p>
    <w:p>
      <w:pPr>
        <w:pStyle w:val="Compact"/>
        <w:numPr>
          <w:ilvl w:val="1"/>
          <w:numId w:val="1135"/>
        </w:numPr>
      </w:pPr>
      <w:r>
        <w:t xml:space="preserve">Include if applicable a disclaimer or disclosure; that is, whether you have any association with the company or tool that may impact on the review</w:t>
      </w:r>
    </w:p>
    <w:p>
      <w:pPr>
        <w:pStyle w:val="Compact"/>
        <w:numPr>
          <w:ilvl w:val="1"/>
          <w:numId w:val="1135"/>
        </w:numPr>
      </w:pPr>
      <w:r>
        <w:t xml:space="preserve">Include concluding recommendation(s)</w:t>
      </w:r>
    </w:p>
    <w:p>
      <w:pPr>
        <w:pStyle w:val="Compact"/>
        <w:numPr>
          <w:ilvl w:val="1"/>
          <w:numId w:val="1135"/>
        </w:numPr>
      </w:pPr>
      <w:r>
        <w:t xml:space="preserve">Include a comment on whether the tool is fit for your stated purpose</w:t>
      </w:r>
    </w:p>
    <w:p>
      <w:pPr>
        <w:pStyle w:val="Compact"/>
        <w:numPr>
          <w:ilvl w:val="1"/>
          <w:numId w:val="1135"/>
        </w:numPr>
      </w:pPr>
      <w:r>
        <w:t xml:space="preserve">Include a comment on the extent to which the tool would be useful for learning in a digital age</w:t>
      </w:r>
    </w:p>
    <w:p>
      <w:pPr>
        <w:pStyle w:val="Compact"/>
        <w:numPr>
          <w:ilvl w:val="1"/>
          <w:numId w:val="1135"/>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36"/>
        </w:numPr>
      </w:pPr>
      <w:r>
        <w:t xml:space="preserve">Create a personalized narrative to document and express your learning process</w:t>
      </w:r>
    </w:p>
    <w:p>
      <w:pPr>
        <w:pStyle w:val="Compact"/>
        <w:numPr>
          <w:ilvl w:val="0"/>
          <w:numId w:val="1136"/>
        </w:numPr>
      </w:pPr>
      <w:r>
        <w:t xml:space="preserve">Examine your digital footprint and develop a positive digital online identity</w:t>
      </w:r>
    </w:p>
    <w:p>
      <w:pPr>
        <w:pStyle w:val="Compact"/>
        <w:numPr>
          <w:ilvl w:val="0"/>
          <w:numId w:val="1136"/>
        </w:numPr>
      </w:pPr>
      <w:r>
        <w:t xml:space="preserve">Evaluate digital tools, platforms, and interactions based on ethical principles</w:t>
      </w:r>
    </w:p>
    <w:p>
      <w:pPr>
        <w:pStyle w:val="Compact"/>
        <w:numPr>
          <w:ilvl w:val="0"/>
          <w:numId w:val="1136"/>
        </w:numPr>
      </w:pPr>
      <w:r>
        <w:t xml:space="preserve">Critically evaluate the affordances and restraints of digital tools and platformsIdentify the digital skills needed in your field of study</w:t>
      </w:r>
    </w:p>
    <w:p>
      <w:pPr>
        <w:pStyle w:val="Compact"/>
        <w:numPr>
          <w:ilvl w:val="0"/>
          <w:numId w:val="1136"/>
        </w:numPr>
      </w:pPr>
      <w:r>
        <w:t xml:space="preserve">Describe how to protect yourself, as well as other students and colleagues, to stay safe in the digital environment</w:t>
      </w:r>
    </w:p>
    <w:p>
      <w:pPr>
        <w:pStyle w:val="Compact"/>
        <w:numPr>
          <w:ilvl w:val="0"/>
          <w:numId w:val="1136"/>
        </w:numPr>
      </w:pPr>
      <w:r>
        <w:t xml:space="preserve">Practice evaluative judgment to document your process of learning in complex domains of knowledge</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7"/>
        </w:numPr>
      </w:pPr>
      <w:r>
        <w:t xml:space="preserve">Digital Citizenship</w:t>
      </w:r>
    </w:p>
    <w:p>
      <w:pPr>
        <w:pStyle w:val="Compact"/>
        <w:numPr>
          <w:ilvl w:val="0"/>
          <w:numId w:val="1137"/>
        </w:numPr>
      </w:pPr>
      <w:r>
        <w:t xml:space="preserve">Online Communities</w:t>
      </w:r>
    </w:p>
    <w:p>
      <w:pPr>
        <w:pStyle w:val="Compact"/>
        <w:numPr>
          <w:ilvl w:val="0"/>
          <w:numId w:val="1137"/>
        </w:numPr>
      </w:pPr>
      <w:r>
        <w:t xml:space="preserve">Connecting and Learning Through Social Media</w:t>
      </w:r>
    </w:p>
    <w:p>
      <w:pPr>
        <w:pStyle w:val="Compact"/>
        <w:numPr>
          <w:ilvl w:val="0"/>
          <w:numId w:val="1137"/>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8"/>
        </w:numPr>
      </w:pPr>
      <w:r>
        <w:t xml:space="preserve">Discuss the dimensions of digital citizenship for work and learning in the 21st century and how these differ from the offline environment</w:t>
      </w:r>
    </w:p>
    <w:p>
      <w:pPr>
        <w:pStyle w:val="Compact"/>
        <w:numPr>
          <w:ilvl w:val="0"/>
          <w:numId w:val="1138"/>
        </w:numPr>
      </w:pPr>
      <w:r>
        <w:t xml:space="preserve">Outline the rights and responsibilities of a digital citizen</w:t>
      </w:r>
    </w:p>
    <w:p>
      <w:pPr>
        <w:pStyle w:val="Compact"/>
        <w:numPr>
          <w:ilvl w:val="0"/>
          <w:numId w:val="1138"/>
        </w:numPr>
      </w:pPr>
      <w:r>
        <w:t xml:space="preserve">Explore professional online identity and networking in the field of your choice</w:t>
      </w:r>
    </w:p>
    <w:p>
      <w:pPr>
        <w:pStyle w:val="Compact"/>
        <w:numPr>
          <w:ilvl w:val="0"/>
          <w:numId w:val="1138"/>
        </w:numPr>
      </w:pPr>
      <w:r>
        <w:t xml:space="preserve">Reflect on the balance between public and private in a digital world</w:t>
      </w:r>
    </w:p>
    <w:p>
      <w:pPr>
        <w:pStyle w:val="Compact"/>
        <w:numPr>
          <w:ilvl w:val="0"/>
          <w:numId w:val="1138"/>
        </w:numPr>
      </w:pPr>
      <w:r>
        <w:t xml:space="preserve">Evaluate a range of social media, technologies, and communities appropriate for supporting learning</w:t>
      </w:r>
    </w:p>
    <w:p>
      <w:pPr>
        <w:pStyle w:val="Compact"/>
        <w:numPr>
          <w:ilvl w:val="0"/>
          <w:numId w:val="1138"/>
        </w:numPr>
      </w:pPr>
      <w:r>
        <w:t xml:space="preserve">Develop online learning networks to discover and share knowledge, collaborate with others, and become engaged digital global citizens</w:t>
      </w:r>
    </w:p>
    <w:p>
      <w:pPr>
        <w:pStyle w:val="Compact"/>
        <w:numPr>
          <w:ilvl w:val="0"/>
          <w:numId w:val="1138"/>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Compact"/>
        <w:numPr>
          <w:ilvl w:val="0"/>
          <w:numId w:val="1139"/>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9"/>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9"/>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9"/>
        </w:numPr>
      </w:pPr>
      <w:r>
        <w:t xml:space="preserve">Explore resources on digital rights and responsibilities and join a discussion on an issue that interests you.</w:t>
      </w:r>
    </w:p>
    <w:p>
      <w:pPr>
        <w:pStyle w:val="Compact"/>
        <w:numPr>
          <w:ilvl w:val="0"/>
          <w:numId w:val="1139"/>
        </w:numPr>
      </w:pPr>
      <w:r>
        <w:t xml:space="preserve">Explore resources on professional online identity and networking in the field of your choice and reflect on your findings.</w:t>
      </w:r>
    </w:p>
    <w:p>
      <w:pPr>
        <w:pStyle w:val="Compact"/>
        <w:numPr>
          <w:ilvl w:val="0"/>
          <w:numId w:val="1139"/>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9"/>
        </w:numPr>
      </w:pPr>
      <w:r>
        <w:t xml:space="preserve">Map your social network and consider the online communities you might join.</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40"/>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58">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w:r>
            <w:t xml:space="preserve">&lt;End learning-activity&gt;</w:t>
          </w:r>
        </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59">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41"/>
        </w:numPr>
      </w:pPr>
      <w:r>
        <w:rPr>
          <w:i/>
          <w:iCs/>
        </w:rPr>
        <w:t xml:space="preserve">Digital identities</w:t>
      </w:r>
      <w:r>
        <w:t xml:space="preserve">: that is, who you are online including the identities of others (individuals and organizations)</w:t>
      </w:r>
    </w:p>
    <w:p>
      <w:pPr>
        <w:pStyle w:val="Compact"/>
        <w:numPr>
          <w:ilvl w:val="0"/>
          <w:numId w:val="1141"/>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41"/>
        </w:numPr>
      </w:pPr>
      <w:r>
        <w:rPr>
          <w:i/>
          <w:iCs/>
        </w:rPr>
        <w:t xml:space="preserve">Interactions</w:t>
      </w:r>
      <w:r>
        <w:t xml:space="preserve">: between these identities and environments</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#fig-DigitalxcitizenshipxVenn</w:t>
          </w:r>
        </w:t>
      </w:r>
      <w:r>
        <w:rPr>
          <w:sz w:val="16"/>
          <w:szCs w:val="16"/>
        </w:rPr>
        <w:t>
          <w:r>
            <w:br/>
          </w:r>
        </w:t>
      </w:r>
      <w:r>
        <w:rPr>
          <w:b/>
          <w:sz w:val="16"/>
          <w:szCs w:val="16"/>
        </w:rPr>
        <w:t>
          <w:r>
            <w:rPr>
              <w:b/>
              <w:bCs/>
            </w:rPr>
            <w:t xml:space="preserve">Caption: </w:t>
          </w:r>
        </w:t>
      </w:r>
      <w:r>
        <w:rPr>
          <w:sz w:val="16"/>
          <w:szCs w:val="16"/>
        </w:rPr>
        <w:t>
          <w:r>
            <w:t xml:space="preserve">Model for Digital Citizenship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Venn diagram showing the intersection of digital environments, your digital identity, and digital identities of others as digital citizenship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96180"/>
            <wp:effectExtent b="0" l="0" r="0" t="0"/>
            <wp:docPr descr="" title="" id="261" name="Picture"/>
            <a:graphic>
              <a:graphicData uri="http://schemas.openxmlformats.org/drawingml/2006/picture">
                <pic:pic>
                  <pic:nvPicPr>
                    <pic:cNvPr descr="assets/u5/Digital_citizenship_Venn.png" id="262" name="Picture"/>
                    <pic:cNvPicPr>
                      <a:picLocks noChangeArrowheads="1" noChangeAspect="1"/>
                    </pic:cNvPicPr>
                  </pic:nvPicPr>
                  <pic:blipFill>
                    <a:blip r:embed="rId260"/>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w:t>
      </w:r>
      <w:r>
        <w:t xml:space="preserve">Digital Citizenship,</w:t>
      </w:r>
      <w:r>
        <w:t xml:space="preserve">”</w:t>
      </w:r>
      <w:r>
        <w:t xml:space="preserve"> </w:t>
      </w:r>
      <w:r>
        <w:t xml:space="preserve">by A. Caines, 2016, August 25,</w:t>
      </w:r>
      <w:r>
        <w:t xml:space="preserve"> </w:t>
      </w:r>
      <w:hyperlink r:id="rId263">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64">
        <w:r>
          <w:rPr>
            <w:rStyle w:val="Hyperlink"/>
          </w:rPr>
          <w:t xml:space="preserve">CC BY-NC-SA 4.0</w:t>
        </w:r>
      </w:hyperlink>
      <w:r>
        <w:t xml:space="preserve">.</w:t>
      </w:r>
    </w:p>
    <w:p>
      <w:pPr>
        <w:pStyle w:val="BodyText"/>
      </w:pPr>
      <w:r>
        <w:rPr>
          <w:color w:val="577ecb"/>
          <w:sz w:val="24"/>
          <w:szCs w:val="24"/>
          <w:b/>
        </w:rPr>
        <w:t>
          <w:r>
            <w:t xml:space="preserve">&lt;End note&gt;</w:t>
          </w:r>
        </w:t>
      </w:r>
    </w:p>
    <w:p>
      <w:pPr>
        <w:pStyle w:val="Heading3"/>
      </w:pPr>
      <w:r>
        <w:t xml:space="preserve">5.1.2 Activity: Refined Definition of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42"/>
        </w:numPr>
      </w:pPr>
      <w:r>
        <w:rPr>
          <w:b/>
          <w:bCs/>
        </w:rPr>
        <w:t xml:space="preserve">Online search:</w:t>
      </w:r>
    </w:p>
    <w:p>
      <w:pPr>
        <w:pStyle w:val="Compact"/>
        <w:numPr>
          <w:ilvl w:val="1"/>
          <w:numId w:val="1143"/>
        </w:numPr>
      </w:pPr>
      <w:r>
        <w:t xml:space="preserve">Read the introductory section of the Wikipedia article</w:t>
      </w:r>
      <w:r>
        <w:t xml:space="preserve"> </w:t>
      </w:r>
      <w:hyperlink r:id="rId265">
        <w:r>
          <w:rPr>
            <w:rStyle w:val="Hyperlink"/>
            <w:i/>
            <w:iCs/>
          </w:rPr>
          <w:t xml:space="preserve">Digital Citizen</w:t>
        </w:r>
      </w:hyperlink>
      <w:r>
        <w:t xml:space="preserve"> </w:t>
      </w:r>
      <w:r>
        <w:t xml:space="preserve">(2024)</w:t>
      </w:r>
      <w:r>
        <w:t xml:space="preserve">.</w:t>
      </w:r>
    </w:p>
    <w:p>
      <w:pPr>
        <w:pStyle w:val="Compact"/>
        <w:numPr>
          <w:ilvl w:val="1"/>
          <w:numId w:val="1143"/>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43"/>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42"/>
        </w:numPr>
      </w:pPr>
      <w:r>
        <w:rPr>
          <w:b/>
          <w:bCs/>
        </w:rPr>
        <w:t xml:space="preserve">Social media search:</w:t>
      </w:r>
    </w:p>
    <w:p>
      <w:pPr>
        <w:pStyle w:val="Compact"/>
        <w:numPr>
          <w:ilvl w:val="1"/>
          <w:numId w:val="1144"/>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42"/>
        </w:numPr>
      </w:pPr>
      <w:r>
        <w:rPr>
          <w:b/>
          <w:bCs/>
        </w:rPr>
        <w:t xml:space="preserve">Read and identify:</w:t>
      </w:r>
    </w:p>
    <w:p>
      <w:pPr>
        <w:pStyle w:val="Compact"/>
        <w:numPr>
          <w:ilvl w:val="1"/>
          <w:numId w:val="1145"/>
        </w:numPr>
      </w:pPr>
      <w:r>
        <w:t xml:space="preserve">Read</w:t>
      </w:r>
      <w:r>
        <w:t xml:space="preserve"> </w:t>
      </w:r>
      <w:hyperlink r:id="rId266">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5"/>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6"/>
        </w:numPr>
      </w:pPr>
      <w:r>
        <w:t xml:space="preserve">After completing the steps above, revise your personal description of digital citizenship. Does your new definition differ from your initial description?</w:t>
      </w:r>
    </w:p>
    <w:p>
      <w:pPr>
        <w:pStyle w:val="Compact"/>
        <w:numPr>
          <w:ilvl w:val="0"/>
          <w:numId w:val="1146"/>
        </w:numPr>
      </w:pPr>
      <w:r>
        <w:t xml:space="preserve">Share a reflection on this activity by posting either in your blog or on Discourse. For example:</w:t>
      </w:r>
    </w:p>
    <w:p>
      <w:pPr>
        <w:pStyle w:val="Compact"/>
        <w:numPr>
          <w:ilvl w:val="1"/>
          <w:numId w:val="1147"/>
        </w:numPr>
      </w:pPr>
      <w:r>
        <w:t xml:space="preserve">I didn’t realize the … is part of digital citizenship because …</w:t>
      </w:r>
    </w:p>
    <w:p>
      <w:pPr>
        <w:pStyle w:val="Compact"/>
        <w:numPr>
          <w:ilvl w:val="1"/>
          <w:numId w:val="1147"/>
        </w:numPr>
      </w:pPr>
      <w:r>
        <w:t xml:space="preserve">… is not particularly relevant for university learners because …</w:t>
      </w:r>
    </w:p>
    <w:p>
      <w:pPr>
        <w:pStyle w:val="Compact"/>
        <w:numPr>
          <w:ilvl w:val="1"/>
          <w:numId w:val="1147"/>
        </w:numPr>
      </w:pPr>
      <w:r>
        <w:t xml:space="preserve">… is particularly relevant for university learners because …</w:t>
      </w:r>
    </w:p>
    <w:p>
      <w:pPr>
        <w:pStyle w:val="FirstParagraph"/>
      </w:pPr>
      <w:r>
        <w:rPr>
          <w:color w:val="6ecfb1"/>
          <w:sz w:val="24"/>
          <w:szCs w:val="24"/>
          <w:b/>
        </w:rPr>
        <w:t>
          <w:r>
            <w:t xml:space="preserve">&lt;End learning-activity&gt;</w:t>
          </w:r>
        </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67">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48"/>
        </w:numPr>
      </w:pPr>
      <w:hyperlink r:id="rId268">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69">
        <w:r>
          <w:rPr>
            <w:rStyle w:val="Hyperlink"/>
          </w:rPr>
          <w:t xml:space="preserve">https://www.youtube-nocookie.com/embed/QpNeavL0Dfw?si=XfwJf6D-96WsjSZO</w:t>
        </w:r>
      </w:hyperlink>
    </w:p>
    <w:p>
      <w:pPr>
        <w:pStyle w:val="Compact"/>
        <w:numPr>
          <w:ilvl w:val="0"/>
          <w:numId w:val="1149"/>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9"/>
        </w:numPr>
      </w:pPr>
      <w:r>
        <w:t xml:space="preserve">Read the following and then conduct a search through the TWU library for digital rights and responsibilities.</w:t>
      </w:r>
    </w:p>
    <w:p>
      <w:pPr>
        <w:pStyle w:val="Compact"/>
        <w:numPr>
          <w:ilvl w:val="1"/>
          <w:numId w:val="1150"/>
        </w:numPr>
      </w:pPr>
      <w:hyperlink r:id="rId270">
        <w:r>
          <w:rPr>
            <w:rStyle w:val="Hyperlink"/>
            <w:i/>
            <w:iCs/>
          </w:rPr>
          <w:t xml:space="preserve">A Bill of Rights and Principles for Learning in the Digital Age</w:t>
        </w:r>
      </w:hyperlink>
      <w:r>
        <w:t xml:space="preserve"> </w:t>
      </w:r>
      <w:r>
        <w:t xml:space="preserve">(2013, January 23)</w:t>
      </w:r>
    </w:p>
    <w:p>
      <w:pPr>
        <w:pStyle w:val="Compact"/>
        <w:numPr>
          <w:ilvl w:val="1"/>
          <w:numId w:val="1150"/>
        </w:numPr>
      </w:pPr>
      <w:hyperlink r:id="rId271">
        <w:r>
          <w:rPr>
            <w:rStyle w:val="Hyperlink"/>
          </w:rPr>
          <w:t xml:space="preserve">Digital Rights and Responsibility in Education: A Scoping Review</w:t>
        </w:r>
      </w:hyperlink>
      <w:r>
        <w:t xml:space="preserve"> </w:t>
      </w:r>
      <w:r>
        <w:t xml:space="preserve">(2024)</w:t>
      </w:r>
    </w:p>
    <w:p>
      <w:pPr>
        <w:pStyle w:val="Compact"/>
        <w:numPr>
          <w:ilvl w:val="0"/>
          <w:numId w:val="1149"/>
        </w:numPr>
      </w:pPr>
      <w:r>
        <w:t xml:space="preserve">Prepare a table summarizing the primary rights and responsibilities for university learning in a digital age.</w:t>
      </w:r>
    </w:p>
    <w:p>
      <w:pPr>
        <w:pStyle w:val="Compact"/>
        <w:numPr>
          <w:ilvl w:val="0"/>
          <w:numId w:val="1149"/>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51"/>
        </w:numPr>
      </w:pPr>
      <w:r>
        <w:t xml:space="preserve">Should higher education institutions have the right to determine what software applications learners should use for their studies?</w:t>
      </w:r>
    </w:p>
    <w:p>
      <w:pPr>
        <w:pStyle w:val="Compact"/>
        <w:numPr>
          <w:ilvl w:val="0"/>
          <w:numId w:val="1151"/>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51"/>
        </w:numPr>
      </w:pPr>
      <w:r>
        <w:t xml:space="preserve">Where legally permissible, should learners have the right to access all course materials without the need to register a password?</w:t>
      </w:r>
    </w:p>
    <w:p>
      <w:pPr>
        <w:pStyle w:val="Compact"/>
        <w:numPr>
          <w:ilvl w:val="0"/>
          <w:numId w:val="1151"/>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professional online identity and networking in the field of your choice.</w:t>
      </w:r>
    </w:p>
    <w:p>
      <w:pPr>
        <w:pStyle w:val="Compact"/>
        <w:numPr>
          <w:ilvl w:val="0"/>
          <w:numId w:val="1152"/>
        </w:numPr>
      </w:pPr>
      <w:r>
        <w:t xml:space="preserve">First, scan the following resources:</w:t>
      </w:r>
    </w:p>
    <w:p>
      <w:pPr>
        <w:pStyle w:val="Compact"/>
        <w:numPr>
          <w:ilvl w:val="1"/>
          <w:numId w:val="1153"/>
        </w:numPr>
      </w:pPr>
      <w:hyperlink r:id="rId272">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53"/>
        </w:numPr>
      </w:pPr>
      <w:hyperlink r:id="rId273">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53"/>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52"/>
        </w:numPr>
      </w:pPr>
      <w:r>
        <w:t xml:space="preserve">Watch the short video</w:t>
      </w:r>
      <w:r>
        <w:t xml:space="preserve"> </w:t>
      </w: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75">
        <w:r>
          <w:rPr>
            <w:rStyle w:val="Hyperlink"/>
          </w:rPr>
          <w:t xml:space="preserve">https://www.youtube-nocookie.com/embed/EqSCR3HU4eg</w:t>
        </w:r>
      </w:hyperlink>
    </w:p>
    <w:p>
      <w:pPr>
        <w:pStyle w:val="Compact"/>
        <w:numPr>
          <w:ilvl w:val="0"/>
          <w:numId w:val="1154"/>
        </w:numPr>
      </w:pPr>
      <w:r>
        <w:t xml:space="preserve">Finally, visit</w:t>
      </w:r>
      <w:r>
        <w:t xml:space="preserve"> </w:t>
      </w:r>
      <w:hyperlink r:id="rId276">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5"/>
        </w:numPr>
      </w:pPr>
      <w:r>
        <w:t xml:space="preserve">How do like-minded professionals in your career or future career, field, or discipline network online (e.g., X, LinkedIn groups, other websites)?</w:t>
      </w:r>
    </w:p>
    <w:p>
      <w:pPr>
        <w:pStyle w:val="Compact"/>
        <w:numPr>
          <w:ilvl w:val="0"/>
          <w:numId w:val="1155"/>
        </w:numPr>
      </w:pPr>
      <w:r>
        <w:t xml:space="preserve">What hashtags, if any, are being used for conversations in your chosen field?</w:t>
      </w:r>
    </w:p>
    <w:p>
      <w:pPr>
        <w:pStyle w:val="Compact"/>
        <w:numPr>
          <w:ilvl w:val="0"/>
          <w:numId w:val="1155"/>
        </w:numPr>
      </w:pPr>
      <w:r>
        <w:t xml:space="preserve">What are the topical areas of discussion at the moment?</w:t>
      </w:r>
    </w:p>
    <w:p>
      <w:pPr>
        <w:pStyle w:val="Compact"/>
        <w:numPr>
          <w:ilvl w:val="0"/>
          <w:numId w:val="1155"/>
        </w:numPr>
      </w:pPr>
      <w:r>
        <w:t xml:space="preserve">How could your field of interest improve professional networking online?</w:t>
      </w:r>
    </w:p>
    <w:p>
      <w:pPr>
        <w:pStyle w:val="Compact"/>
        <w:numPr>
          <w:ilvl w:val="0"/>
          <w:numId w:val="1155"/>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w:r>
            <w:t xml:space="preserve">&lt;End learning-activity&gt;</w:t>
          </w:r>
        </w:t>
      </w:r>
    </w:p>
    <w:p>
      <w:pPr>
        <w:pStyle w:val="Heading3"/>
      </w:pPr>
      <w:r>
        <w:t xml:space="preserve">5.1.5 Activity: Blog: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6"/>
        </w:numPr>
      </w:pPr>
      <w:r>
        <w:t xml:space="preserve">How do like-minded professionals in your field network online and what do they talk about?</w:t>
      </w:r>
    </w:p>
    <w:p>
      <w:pPr>
        <w:pStyle w:val="Compact"/>
        <w:numPr>
          <w:ilvl w:val="0"/>
          <w:numId w:val="1156"/>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5.1.6 Activity: Blog: My Online Biography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7"/>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8"/>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77">
              <w:r>
                <w:rPr>
                  <w:rStyle w:val="Hyperlink"/>
                </w:rPr>
                <w:t xml:space="preserve">Facebook</w:t>
              </w:r>
            </w:hyperlink>
          </w:p>
        </w:tc>
      </w:tr>
      <w:tr>
        <w:tc>
          <w:tcPr/>
          <w:p>
            <w:pPr>
              <w:pStyle w:val="Compact"/>
              <w:jc w:val="left"/>
            </w:pPr>
            <w:r>
              <w:t xml:space="preserve">Professional</w:t>
            </w:r>
          </w:p>
        </w:tc>
        <w:tc>
          <w:tcPr/>
          <w:p>
            <w:pPr>
              <w:pStyle w:val="Compact"/>
              <w:jc w:val="left"/>
            </w:pPr>
            <w:hyperlink r:id="rId278">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9"/>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60"/>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60"/>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60"/>
        </w:numPr>
      </w:pPr>
      <w:r>
        <w:t xml:space="preserve">Visit their employer’s page and try to locate their biography on the employer’s website</w:t>
      </w:r>
    </w:p>
    <w:p>
      <w:pPr>
        <w:pStyle w:val="Compact"/>
        <w:numPr>
          <w:ilvl w:val="1"/>
          <w:numId w:val="1160"/>
        </w:numPr>
      </w:pPr>
      <w:r>
        <w:t xml:space="preserve">Search for the user on LinkedIn</w:t>
      </w:r>
    </w:p>
    <w:p>
      <w:pPr>
        <w:pStyle w:val="Compact"/>
        <w:numPr>
          <w:ilvl w:val="1"/>
          <w:numId w:val="1160"/>
        </w:numPr>
      </w:pPr>
      <w:r>
        <w:t xml:space="preserve">Compare the user information on these different sites. Observe how they link to social media account, and vary the style and content presented for the different personas</w:t>
      </w:r>
    </w:p>
    <w:p>
      <w:pPr>
        <w:pStyle w:val="Compact"/>
        <w:numPr>
          <w:ilvl w:val="0"/>
          <w:numId w:val="1159"/>
        </w:numPr>
      </w:pPr>
      <w:r>
        <w:t xml:space="preserve">Create or update your professional profile on LinkedIn.</w:t>
      </w:r>
    </w:p>
    <w:p>
      <w:pPr>
        <w:pStyle w:val="Compact"/>
        <w:numPr>
          <w:ilvl w:val="1"/>
          <w:numId w:val="1161"/>
        </w:numPr>
      </w:pPr>
      <w:r>
        <w:t xml:space="preserve">Consult TWU’s</w:t>
      </w:r>
      <w:r>
        <w:t xml:space="preserve"> </w:t>
      </w:r>
      <w:hyperlink r:id="rId279">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80">
        <w:r>
          <w:rPr>
            <w:rStyle w:val="Hyperlink"/>
            <w:i/>
            <w:iCs/>
          </w:rPr>
          <w:t xml:space="preserve">Rock Your LinkedIn Profile</w:t>
        </w:r>
      </w:hyperlink>
      <w:r>
        <w:t xml:space="preserve"> </w:t>
      </w:r>
      <w:r>
        <w:t xml:space="preserve">(n.d.)</w:t>
      </w:r>
      <w:r>
        <w:t xml:space="preserve">.</w:t>
      </w:r>
    </w:p>
    <w:p>
      <w:pPr>
        <w:pStyle w:val="Compact"/>
        <w:numPr>
          <w:ilvl w:val="0"/>
          <w:numId w:val="1159"/>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9"/>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9"/>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w:r>
            <w:t xml:space="preserve">&lt;End learning-activity&gt;</w:t>
          </w:r>
        </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81">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82">
        <w:r>
          <w:rPr>
            <w:rStyle w:val="Hyperlink"/>
          </w:rPr>
          <w:t xml:space="preserve">(Mocus et al 2002):</w:t>
        </w:r>
      </w:hyperlink>
    </w:p>
    <w:p>
      <w:pPr>
        <w:pStyle w:val="Compact"/>
        <w:numPr>
          <w:ilvl w:val="0"/>
          <w:numId w:val="1162"/>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62"/>
        </w:numPr>
      </w:pPr>
      <w:r>
        <w:t xml:space="preserve">Active members make regular contributions to the community.</w:t>
      </w:r>
    </w:p>
    <w:p>
      <w:pPr>
        <w:pStyle w:val="Compact"/>
        <w:numPr>
          <w:ilvl w:val="0"/>
          <w:numId w:val="1162"/>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83">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63"/>
        </w:numPr>
      </w:pPr>
      <w:r>
        <w:rPr>
          <w:i/>
          <w:iCs/>
        </w:rPr>
        <w:t xml:space="preserve">Network cohesion</w:t>
      </w:r>
      <w:r>
        <w:t xml:space="preserve">, that is the overall level of connections indicated by the network density has a positive impact on the core group as well as the success of the community (</w:t>
      </w:r>
      <w:hyperlink r:id="rId284">
        <w:r>
          <w:rPr>
            <w:rStyle w:val="Hyperlink"/>
          </w:rPr>
          <w:t xml:space="preserve">Toral et al 2010</w:t>
        </w:r>
      </w:hyperlink>
      <w:r>
        <w:t xml:space="preserve">)</w:t>
      </w:r>
    </w:p>
    <w:p>
      <w:pPr>
        <w:pStyle w:val="Compact"/>
        <w:numPr>
          <w:ilvl w:val="0"/>
          <w:numId w:val="1163"/>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85">
        <w:r>
          <w:rPr>
            <w:rStyle w:val="Hyperlink"/>
          </w:rPr>
          <w:t xml:space="preserve">(Igl 2014)</w:t>
        </w:r>
      </w:hyperlink>
    </w:p>
    <w:p>
      <w:pPr>
        <w:pStyle w:val="Compact"/>
        <w:numPr>
          <w:ilvl w:val="0"/>
          <w:numId w:val="1163"/>
        </w:numPr>
      </w:pPr>
      <w:r>
        <w:rPr>
          <w:i/>
          <w:iCs/>
        </w:rPr>
        <w:t xml:space="preserve">Centralization</w:t>
      </w:r>
      <w:r>
        <w:t xml:space="preserve">. Communities with a high degree of centralization and control exert a negative impact on all participation variables</w:t>
      </w:r>
      <w:r>
        <w:t xml:space="preserve"> </w:t>
      </w:r>
      <w:hyperlink r:id="rId285">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Arrorws creating a flow of idea</w:t>
          </w: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t xml:space="preserve">Community of Practice</w:t>
          </w:r>
        </w:t>
      </w:r>
      <w:r>
        <w:rPr>
          <w:sz w:val="16"/>
          <w:szCs w:val="16"/>
        </w:rPr>
        <w:t>
          <w:r>
            <w:br/>
          </w:r>
        </w:t>
      </w:r>
      <w:r>
        <w:rPr>
          <w:b/>
          <w:sz w:val="16"/>
          <w:szCs w:val="16"/>
        </w:rPr>
        <w:t>
          <w:r>
            <w:rPr>
              <w:b/>
              <w:bCs/>
            </w:rPr>
            <w:t xml:space="preserve">Source URL: </w:t>
          </w:r>
        </w:t>
      </w:r>
      <w:r>
        <w:rPr>
          <w:sz w:val="16"/>
          <w:szCs w:val="16"/>
        </w:rPr>
        <w:t>
          <w:hyperlink r:id="rId286">
            <w:r>
              <w:rPr>
                <w:rStyle w:val="Hyperlink"/>
              </w:rPr>
              <w:t xml:space="preserve">https://www.flickr.com/photos/gforsythe/38547088821</w:t>
            </w:r>
          </w:hyperlink>
        </w:t>
      </w:r>
      <w:r>
        <w:rPr>
          <w:sz w:val="16"/>
          <w:szCs w:val="16"/>
        </w:rPr>
        <w:t>
          <w:r>
            <w:br/>
          </w:r>
        </w:t>
      </w:r>
      <w:r>
        <w:rPr>
          <w:b/>
          <w:sz w:val="16"/>
          <w:szCs w:val="16"/>
        </w:rPr>
        <w:t>
          <w:r>
            <w:rPr>
              <w:b/>
              <w:bCs/>
            </w:rPr>
            <w:t xml:space="preserve">Author: </w:t>
          </w:r>
        </w:t>
      </w:r>
      <w:r>
        <w:rPr>
          <w:sz w:val="16"/>
          <w:szCs w:val="16"/>
        </w:rPr>
        <w:t>
          <w:r>
            <w:t xml:space="preserve">Efrem Efre</w:t>
          </w:r>
        </w:t>
      </w:r>
      <w:r>
        <w:rPr>
          <w:sz w:val="16"/>
          <w:szCs w:val="16"/>
        </w:rPr>
        <w:t>
          <w:r>
            <w:br/>
          </w:r>
        </w:t>
      </w:r>
      <w:r>
        <w:rPr>
          <w:b/>
          <w:sz w:val="16"/>
          <w:szCs w:val="16"/>
        </w:rPr>
        <w:t>
          <w:r>
            <w:rPr>
              <w:b/>
              <w:bCs/>
            </w:rPr>
            <w:t xml:space="preserve">Author URL: </w:t>
          </w:r>
        </w:t>
      </w:r>
      <w:r>
        <w:rPr>
          <w:sz w:val="16"/>
          <w:szCs w:val="16"/>
        </w:rPr>
        <w:t>
          <w:hyperlink r:id="rId287">
            <w:r>
              <w:rPr>
                <w:rStyle w:val="Hyperlink"/>
              </w:rPr>
              <w:t xml:space="preserve">https://www.flickr.com/photos/gforsythe/</w:t>
            </w:r>
          </w:hyperlink>
        </w:t>
      </w:r>
      <w:r>
        <w:rPr>
          <w:sz w:val="16"/>
          <w:szCs w:val="16"/>
        </w:rPr>
        <w:t>
          <w:r>
            <w:br/>
          </w:r>
        </w:t>
      </w:r>
      <w:r>
        <w:rPr>
          <w:b/>
          <w:sz w:val="16"/>
          <w:szCs w:val="16"/>
        </w:rPr>
        <w:t>
          <w:r>
            <w:rPr>
              <w:b/>
              <w:bCs/>
            </w:rPr>
            <w:t xml:space="preserve">Copyright: </w:t>
          </w:r>
        </w:t>
      </w:r>
      <w:r>
        <w:rPr>
          <w:sz w:val="16"/>
          <w:szCs w:val="16"/>
        </w:rPr>
        <w:t>
          <w:r>
            <w:t xml:space="preserve">2017</w:t>
          </w:r>
        </w:t>
      </w:r>
      <w:r>
        <w:rPr>
          <w:sz w:val="16"/>
          <w:szCs w:val="16"/>
        </w:rPr>
        <w:t>
          <w:r>
            <w:br/>
          </w:r>
        </w:t>
      </w:r>
      <w:r>
        <w:rPr>
          <w:b/>
          <w:sz w:val="16"/>
          <w:szCs w:val="16"/>
        </w:rPr>
        <w:t>
          <w:r>
            <w:rPr>
              <w:b/>
              <w:bCs/>
            </w:rPr>
            <w:t xml:space="preserve">License: </w:t>
          </w:r>
        </w:t>
      </w:r>
      <w:r>
        <w:rPr>
          <w:sz w:val="16"/>
          <w:szCs w:val="16"/>
        </w:rPr>
        <w:t>
          <w:r>
            <w:t xml:space="preserve">Public Domain</w:t>
          </w:r>
        </w:t>
      </w:r>
      <w:r>
        <w:rPr>
          <w:sz w:val="16"/>
          <w:szCs w:val="16"/>
        </w:rPr>
        <w:t>
          <w:r>
            <w:br/>
          </w:r>
        </w:t>
      </w:r>
      <w:r>
        <w:rPr>
          <w:b/>
          <w:sz w:val="16"/>
          <w:szCs w:val="16"/>
        </w:rPr>
        <w:t>
          <w:r>
            <w:rPr>
              <w:b/>
              <w:bCs/>
            </w:rPr>
            <w:t xml:space="preserve">License Url: </w:t>
          </w:r>
        </w:t>
      </w:r>
      <w:r>
        <w:rPr>
          <w:sz w:val="16"/>
          <w:szCs w:val="16"/>
        </w:rPr>
        <w:t>
          <w:hyperlink r:id="rId288">
            <w:r>
              <w:rPr>
                <w:rStyle w:val="Hyperlink"/>
              </w:rPr>
              <w:t xml:space="preserve">https://creativecommons.org/publicdomain/zero/1.0/</w:t>
            </w:r>
          </w:hyperlink>
        </w:t>
      </w:r>
    </w:p>
    <w:p>
      <w:pPr>
        <w:pStyle w:val="BodyText"/>
      </w:pPr>
      <w:r>
        <w:drawing>
          <wp:inline>
            <wp:extent cx="5334000" cy="4640580"/>
            <wp:effectExtent b="0" l="0" r="0" t="0"/>
            <wp:docPr descr="" title="" id="290" name="Picture"/>
            <a:graphic>
              <a:graphicData uri="http://schemas.openxmlformats.org/drawingml/2006/picture">
                <pic:pic>
                  <pic:nvPicPr>
                    <pic:cNvPr descr="assets/u5/CoP.jpg" id="291" name="Picture"/>
                    <pic:cNvPicPr>
                      <a:picLocks noChangeArrowheads="1" noChangeAspect="1"/>
                    </pic:cNvPicPr>
                  </pic:nvPicPr>
                  <pic:blipFill>
                    <a:blip r:embed="rId289"/>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4"/>
        </w:numPr>
      </w:pPr>
      <w:r>
        <w:rPr>
          <w:b/>
          <w:bCs/>
        </w:rPr>
        <w:t xml:space="preserve">Domain:</w:t>
      </w:r>
      <w:r>
        <w:t xml:space="preserve"> </w:t>
      </w:r>
      <w:r>
        <w:t xml:space="preserve">A common interest that connects and holds together the community;</w:t>
      </w:r>
    </w:p>
    <w:p>
      <w:pPr>
        <w:pStyle w:val="Compact"/>
        <w:numPr>
          <w:ilvl w:val="0"/>
          <w:numId w:val="1164"/>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4"/>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5"/>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5"/>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5"/>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5"/>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66"/>
        </w:numPr>
      </w:pPr>
      <w:r>
        <w:t xml:space="preserve">Watch</w:t>
      </w:r>
      <w:r>
        <w:t xml:space="preserve"> </w:t>
      </w:r>
      <w:hyperlink r:id="rId292">
        <w:r>
          <w:rPr>
            <w:rStyle w:val="Hyperlink"/>
            <w:i/>
            <w:iCs/>
          </w:rPr>
          <w:t xml:space="preserve">Communities of Practice (Etienne and Beverly Wenger-Trayner)</w:t>
        </w:r>
      </w:hyperlink>
      <w:r>
        <w:t xml:space="preserve"> </w:t>
      </w:r>
      <w:r>
        <w:t xml:space="preserve">(2022)</w:t>
      </w:r>
    </w:p>
    <w:p>
      <w:pPr>
        <w:pStyle w:val="FirstParagraph"/>
      </w:pPr>
      <w:hyperlink r:id="rId293">
        <w:r>
          <w:rPr>
            <w:rStyle w:val="Hyperlink"/>
          </w:rPr>
          <w:t xml:space="preserve">https://www.youtube-nocookie.com/embed/SmqLyOLIjos</w:t>
        </w:r>
      </w:hyperlink>
    </w:p>
    <w:p>
      <w:pPr>
        <w:pStyle w:val="Compact"/>
        <w:numPr>
          <w:ilvl w:val="0"/>
          <w:numId w:val="1167"/>
        </w:numPr>
      </w:pPr>
      <w:r>
        <w:t xml:space="preserve">To learn more about the origins and theory of communities of practice, see</w:t>
      </w:r>
      <w:r>
        <w:t xml:space="preserve"> </w:t>
      </w:r>
      <w:hyperlink r:id="rId294">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w:r>
            <w:t xml:space="preserve">&lt;End learning-activity&gt;</w:t>
          </w:r>
        </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8"/>
        </w:numPr>
      </w:pPr>
      <w:r>
        <w:t xml:space="preserve">Do you want to connect with TWU peers? Is your focus on academic support or building personal relationships?</w:t>
      </w:r>
      <w:r>
        <w:t xml:space="preserve"> </w:t>
      </w:r>
    </w:p>
    <w:p>
      <w:pPr>
        <w:pStyle w:val="Compact"/>
        <w:numPr>
          <w:ilvl w:val="0"/>
          <w:numId w:val="1168"/>
        </w:numPr>
      </w:pPr>
      <w:r>
        <w:t xml:space="preserve">Are you interested in the communities that relate to your chosen profession? If so, do a quick search for online communities for a career that interests you (e.g., for businesses:</w:t>
      </w:r>
      <w:r>
        <w:t xml:space="preserve"> </w:t>
      </w:r>
      <w:hyperlink r:id="rId295">
        <w:r>
          <w:rPr>
            <w:rStyle w:val="Hyperlink"/>
          </w:rPr>
          <w:t xml:space="preserve">20 Best Online Community Platforms of 2024 (Ranked)</w:t>
        </w:r>
      </w:hyperlink>
      <w:r>
        <w:t xml:space="preserve">).</w:t>
      </w:r>
    </w:p>
    <w:p>
      <w:pPr>
        <w:pStyle w:val="Compact"/>
        <w:numPr>
          <w:ilvl w:val="0"/>
          <w:numId w:val="1168"/>
        </w:numPr>
      </w:pPr>
      <w:r>
        <w:t xml:space="preserve">Do you want to engage with online communities that align with your personal interests? (e.g., sports, arts, politics, gardening, coding)</w:t>
      </w:r>
    </w:p>
    <w:p>
      <w:pPr>
        <w:pStyle w:val="Compact"/>
        <w:numPr>
          <w:ilvl w:val="0"/>
          <w:numId w:val="1168"/>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8"/>
        </w:numPr>
      </w:pPr>
      <w:r>
        <w:t xml:space="preserve">Now, with a focus on networking create your own Social Map. See the following example from</w:t>
      </w:r>
      <w:r>
        <w:t xml:space="preserve"> </w:t>
      </w:r>
      <w:hyperlink r:id="rId296">
        <w:r>
          <w:rPr>
            <w:rStyle w:val="Hyperlink"/>
          </w:rPr>
          <w:t xml:space="preserve">Brian Solis</w:t>
        </w:r>
      </w:hyperlink>
      <w:r>
        <w:t xml:space="preserve">, a digital analyst, anthropologist and author.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#fig-2374839848x2769ef5f1a</w:t>
          </w:r>
        </w:t>
      </w:r>
      <w:r>
        <w:rPr>
          <w:sz w:val="16"/>
          <w:szCs w:val="16"/>
        </w:rPr>
        <w:t>
          <w:r>
            <w:br/>
          </w:r>
        </w:t>
      </w:r>
      <w:r>
        <w:rPr>
          <w:b/>
          <w:sz w:val="16"/>
          <w:szCs w:val="16"/>
        </w:rPr>
        <w:t>
          <w:r>
            <w:rPr>
              <w:b/>
              <w:bCs/>
            </w:rPr>
            <w:t xml:space="preserve">Caption: </w:t>
          </w:r>
        </w:t>
      </w:r>
      <w:r>
        <w:rPr>
          <w:sz w:val="16"/>
          <w:szCs w:val="16"/>
        </w:rPr>
        <w:t>
          <w:r>
            <w:t xml:space="preserve">Brian Solis Online: Social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Social map showing online connections for B. Solis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121152" cy="2395728"/>
            <wp:effectExtent b="0" l="0" r="0" t="0"/>
            <wp:docPr descr="" title="" id="298" name="Picture"/>
            <a:graphic>
              <a:graphicData uri="http://schemas.openxmlformats.org/drawingml/2006/picture">
                <pic:pic>
                  <pic:nvPicPr>
                    <pic:cNvPr descr="assets/u5/social_map.png" id="299" name="Picture"/>
                    <pic:cNvPicPr>
                      <a:picLocks noChangeArrowheads="1" noChangeAspect="1"/>
                    </pic:cNvPicPr>
                  </pic:nvPicPr>
                  <pic:blipFill>
                    <a:blip r:embed="rId297"/>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300">
        <w:r>
          <w:rPr>
            <w:rStyle w:val="Hyperlink"/>
          </w:rPr>
          <w:t xml:space="preserve">Homepage - Brian Solis</w:t>
        </w:r>
      </w:hyperlink>
      <w:r>
        <w:t xml:space="preserve">).</w:t>
      </w:r>
      <w:r>
        <w:t xml:space="preserve"> </w:t>
      </w:r>
      <w:hyperlink r:id="rId301">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w:r>
            <w:t xml:space="preserve">&lt;End note&gt;</w:t>
          </w:r>
        </w:t>
      </w:r>
    </w:p>
    <w:p>
      <w:pPr>
        <w:pStyle w:val="Compact"/>
        <w:numPr>
          <w:ilvl w:val="0"/>
          <w:numId w:val="1169"/>
        </w:numPr>
      </w:pPr>
      <w:r>
        <w:t xml:space="preserve">Finally, reflect on the social media technologies you use for learning and how these impact your digital footprint and online identity.</w:t>
      </w:r>
    </w:p>
    <w:p>
      <w:pPr>
        <w:pStyle w:val="FirstParagraph"/>
      </w:pPr>
      <w:r>
        <w:rPr>
          <w:color w:val="6ecfb1"/>
          <w:sz w:val="24"/>
          <w:szCs w:val="24"/>
          <w:b/>
        </w:rPr>
        <w:t>
          <w:r>
            <w:t xml:space="preserve">&lt;End learning-activity&gt;</w:t>
          </w:r>
        </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170"/>
        </w:numPr>
      </w:pPr>
      <w:r>
        <w:t xml:space="preserve">Go to the</w:t>
      </w:r>
      <w:r>
        <w:t xml:space="preserve"> </w:t>
      </w:r>
      <w:hyperlink r:id="rId302">
        <w:r>
          <w:rPr>
            <w:rStyle w:val="Hyperlink"/>
          </w:rPr>
          <w:t xml:space="preserve">Hypothes.is website</w:t>
        </w:r>
      </w:hyperlink>
      <w:r>
        <w:t xml:space="preserve"> </w:t>
      </w:r>
      <w:r>
        <w:t xml:space="preserve">and have a quick read to see what the tool is and how it works.</w:t>
      </w:r>
    </w:p>
    <w:p>
      <w:pPr>
        <w:numPr>
          <w:ilvl w:val="0"/>
          <w:numId w:val="1170"/>
        </w:numPr>
      </w:pPr>
      <w:r>
        <w:t xml:space="preserve">Watch</w:t>
      </w:r>
      <w:r>
        <w:t xml:space="preserve"> </w:t>
      </w:r>
      <w:hyperlink r:id="rId303">
        <w:r>
          <w:rPr>
            <w:rStyle w:val="Hyperlink"/>
            <w:i/>
            <w:iCs/>
          </w:rPr>
          <w:t xml:space="preserve">How to Annotate the Web with hypothes.is</w:t>
        </w:r>
      </w:hyperlink>
      <w:r>
        <w:t xml:space="preserve"> </w:t>
      </w:r>
      <w:r>
        <w:t xml:space="preserve">(2017)</w:t>
      </w:r>
      <w:r>
        <w:t xml:space="preserve"> </w:t>
      </w:r>
    </w:p>
    <w:p>
      <w:pPr>
        <w:pStyle w:val="FirstParagraph"/>
      </w:pPr>
      <w:hyperlink r:id="rId304">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71"/>
        </w:numPr>
      </w:pPr>
      <w:hyperlink r:id="rId305">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71"/>
        </w:numPr>
      </w:pPr>
      <w:hyperlink r:id="rId306">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w:r>
            <w:t xml:space="preserve">&lt;End learning-activity&gt;</w:t>
          </w:r>
        </w:t>
      </w:r>
    </w:p>
    <w:p>
      <w:pPr>
        <w:pStyle w:val="Heading3"/>
      </w:pPr>
      <w:r>
        <w:t xml:space="preserve">5.3.3 Activity: Annotating and Collaborating in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practice using Hypothes.is by annotating an article on the difference between digital skills and digital literacies.</w:t>
      </w:r>
    </w:p>
    <w:p>
      <w:pPr>
        <w:pStyle w:val="Compact"/>
        <w:numPr>
          <w:ilvl w:val="0"/>
          <w:numId w:val="1172"/>
        </w:numPr>
      </w:pPr>
      <w:r>
        <w:t xml:space="preserve">Read the Hypothes.is</w:t>
      </w:r>
      <w:r>
        <w:t xml:space="preserve"> </w:t>
      </w:r>
      <w:hyperlink r:id="rId307">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08">
        <w:r>
          <w:rPr>
            <w:rStyle w:val="Hyperlink"/>
            <w:i/>
            <w:iCs/>
          </w:rPr>
          <w:t xml:space="preserve">How to use Hypothes.is on Mobile Devices</w:t>
        </w:r>
      </w:hyperlink>
      <w:r>
        <w:t xml:space="preserve"> </w:t>
      </w:r>
      <w:r>
        <w:t xml:space="preserve">(n.d.)</w:t>
      </w:r>
      <w:r>
        <w:t xml:space="preserve">.</w:t>
      </w:r>
    </w:p>
    <w:p>
      <w:pPr>
        <w:pStyle w:val="Compact"/>
        <w:numPr>
          <w:ilvl w:val="0"/>
          <w:numId w:val="1172"/>
        </w:numPr>
      </w:pPr>
      <w:r>
        <w:t xml:space="preserve">Re-read</w:t>
      </w:r>
      <w:r>
        <w:t xml:space="preserve"> </w:t>
      </w:r>
      <w:hyperlink r:id="rId266">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72"/>
        </w:numPr>
      </w:pPr>
      <w:r>
        <w:t xml:space="preserve">Activate annotations after logging in to Hypothes.is—click the search icon () and enter the course code (LDRS101) to filter posts for this course from the public feed.</w:t>
      </w:r>
    </w:p>
    <w:p>
      <w:pPr>
        <w:pStyle w:val="Compact"/>
        <w:numPr>
          <w:ilvl w:val="0"/>
          <w:numId w:val="1172"/>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5.3.4 Activity: Hypothes.is Challenge!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73"/>
        </w:numPr>
      </w:pPr>
      <w:r>
        <w:t xml:space="preserve">Review the course learning outcomes.</w:t>
      </w:r>
    </w:p>
    <w:p>
      <w:pPr>
        <w:pStyle w:val="Compact"/>
        <w:numPr>
          <w:ilvl w:val="0"/>
          <w:numId w:val="1173"/>
        </w:numPr>
      </w:pPr>
      <w:r>
        <w:t xml:space="preserve">Refer course unit topics, subtopics, and activities listed.</w:t>
      </w:r>
    </w:p>
    <w:p>
      <w:pPr>
        <w:pStyle w:val="Compact"/>
        <w:numPr>
          <w:ilvl w:val="0"/>
          <w:numId w:val="1173"/>
        </w:numPr>
      </w:pPr>
      <w:r>
        <w:t xml:space="preserve">Recall any resources that stood out to you. What article, video, or website do you want to engage with further? What key points would you like to discuss with your peers?</w:t>
      </w:r>
    </w:p>
    <w:p>
      <w:pPr>
        <w:pStyle w:val="Compact"/>
        <w:numPr>
          <w:ilvl w:val="0"/>
          <w:numId w:val="1173"/>
        </w:numPr>
      </w:pPr>
      <w:r>
        <w:t xml:space="preserve">Select three or more resources to reread and annotate using Hypothes.is.</w:t>
      </w:r>
    </w:p>
    <w:p>
      <w:pPr>
        <w:pStyle w:val="Compact"/>
        <w:numPr>
          <w:ilvl w:val="0"/>
          <w:numId w:val="1173"/>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5.3.5 Activity: Social Media for Connecting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how social media can support online learning and engagement.</w:t>
      </w:r>
    </w:p>
    <w:p>
      <w:pPr>
        <w:pStyle w:val="Compact"/>
        <w:numPr>
          <w:ilvl w:val="0"/>
          <w:numId w:val="1174"/>
        </w:numPr>
      </w:pPr>
      <w:r>
        <w:t xml:space="preserve">Read</w:t>
      </w:r>
      <w:r>
        <w:t xml:space="preserve"> </w:t>
      </w:r>
      <w:hyperlink r:id="rId309">
        <w:r>
          <w:rPr>
            <w:rStyle w:val="Hyperlink"/>
            <w:i/>
            <w:iCs/>
          </w:rPr>
          <w:t xml:space="preserve">Social Media for Learning</w:t>
        </w:r>
      </w:hyperlink>
      <w:r>
        <w:t xml:space="preserve"> </w:t>
      </w:r>
      <w:r>
        <w:t xml:space="preserve">(n.d.)</w:t>
      </w:r>
    </w:p>
    <w:p>
      <w:pPr>
        <w:pStyle w:val="Compact"/>
        <w:numPr>
          <w:ilvl w:val="0"/>
          <w:numId w:val="1174"/>
        </w:numPr>
      </w:pPr>
      <w:r>
        <w:t xml:space="preserve">Watch</w:t>
      </w:r>
      <w:r>
        <w:t xml:space="preserve"> </w:t>
      </w:r>
      <w:hyperlink r:id="rId310">
        <w:r>
          <w:rPr>
            <w:rStyle w:val="Hyperlink"/>
            <w:i/>
            <w:iCs/>
          </w:rPr>
          <w:t xml:space="preserve">Building More Creative Social Networks</w:t>
        </w:r>
      </w:hyperlink>
      <w:r>
        <w:t xml:space="preserve"> </w:t>
      </w:r>
      <w:r>
        <w:t xml:space="preserve">(2020)</w:t>
      </w:r>
    </w:p>
    <w:p>
      <w:pPr>
        <w:pStyle w:val="FirstParagraph"/>
      </w:pPr>
      <w:hyperlink r:id="rId311">
        <w:r>
          <w:rPr>
            <w:rStyle w:val="Hyperlink"/>
          </w:rPr>
          <w:t xml:space="preserve">https://www.youtube-nocookie.com/embed/Acc4zY1sQ0o</w:t>
        </w:r>
      </w:hyperlink>
    </w:p>
    <w:p>
      <w:pPr>
        <w:pStyle w:val="Compact"/>
        <w:numPr>
          <w:ilvl w:val="0"/>
          <w:numId w:val="1175"/>
        </w:numPr>
      </w:pPr>
      <w:r>
        <w:t xml:space="preserve">Check out</w:t>
      </w:r>
      <w:r>
        <w:t xml:space="preserve"> </w:t>
      </w:r>
      <w:hyperlink r:id="rId312">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#fig-11327713066xc661527cef</w:t>
          </w:r>
        </w:t>
      </w:r>
      <w:r>
        <w:rPr>
          <w:sz w:val="16"/>
          <w:szCs w:val="16"/>
        </w:rPr>
        <w:t>
          <w:r>
            <w:br/>
          </w:r>
        </w:t>
      </w:r>
      <w:r>
        <w:rPr>
          <w:b/>
          <w:sz w:val="16"/>
          <w:szCs w:val="16"/>
        </w:rPr>
        <w:t>
          <w:r>
            <w:rPr>
              <w:b/>
              <w:bCs/>
            </w:rPr>
            <w:t xml:space="preserve">Caption: </w:t>
          </w:r>
        </w:t>
      </w:r>
      <w:r>
        <w:rPr>
          <w:sz w:val="16"/>
          <w:szCs w:val="16"/>
        </w:rPr>
        <w:t>
          <w:r>
            <w:t xml:space="preserve">The Conversation Prism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colourful segmented circle containing many media apps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806184"/>
            <wp:effectExtent b="0" l="0" r="0" t="0"/>
            <wp:docPr descr="" title="" id="314" name="Picture"/>
            <a:graphic>
              <a:graphicData uri="http://schemas.openxmlformats.org/drawingml/2006/picture">
                <pic:pic>
                  <pic:nvPicPr>
                    <pic:cNvPr descr="assets/u5/conversation_prism.jpg" id="315" name="Picture"/>
                    <pic:cNvPicPr>
                      <a:picLocks noChangeArrowheads="1" noChangeAspect="1"/>
                    </pic:cNvPicPr>
                  </pic:nvPicPr>
                  <pic:blipFill>
                    <a:blip r:embed="rId313"/>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316">
        <w:r>
          <w:rPr>
            <w:rStyle w:val="Hyperlink"/>
          </w:rPr>
          <w:t xml:space="preserve">Flickr</w:t>
        </w:r>
      </w:hyperlink>
      <w:r>
        <w:t xml:space="preserve">. CC BY-ND 2.0.</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5.3.6 Activity: Social Media, Online Identity,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76"/>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77"/>
        </w:numPr>
      </w:pPr>
      <w:r>
        <w:t xml:space="preserve">Develop personal and professional learning networks to discover and share knowledge, collaborate with others, and become engaged digital global citizens.</w:t>
      </w:r>
    </w:p>
    <w:p>
      <w:pPr>
        <w:pStyle w:val="Compact"/>
        <w:numPr>
          <w:ilvl w:val="0"/>
          <w:numId w:val="1177"/>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17">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8"/>
        </w:numPr>
      </w:pPr>
      <w:hyperlink r:id="rId318">
        <w:r>
          <w:rPr>
            <w:rStyle w:val="Hyperlink"/>
          </w:rPr>
          <w:t xml:space="preserve">TWU Facebook</w:t>
        </w:r>
      </w:hyperlink>
    </w:p>
    <w:p>
      <w:pPr>
        <w:numPr>
          <w:ilvl w:val="0"/>
          <w:numId w:val="1178"/>
        </w:numPr>
      </w:pPr>
      <w:hyperlink r:id="rId319">
        <w:r>
          <w:rPr>
            <w:rStyle w:val="Hyperlink"/>
          </w:rPr>
          <w:t xml:space="preserve">X (Twitter)</w:t>
        </w:r>
      </w:hyperlink>
    </w:p>
    <w:p>
      <w:pPr>
        <w:numPr>
          <w:ilvl w:val="0"/>
          <w:numId w:val="1178"/>
        </w:numPr>
      </w:pPr>
      <w:hyperlink r:id="rId320">
        <w:r>
          <w:rPr>
            <w:rStyle w:val="Hyperlink"/>
          </w:rPr>
          <w:t xml:space="preserve">Instagram</w:t>
        </w:r>
      </w:hyperlink>
    </w:p>
    <w:p>
      <w:pPr>
        <w:numPr>
          <w:ilvl w:val="0"/>
          <w:numId w:val="1178"/>
        </w:numPr>
      </w:pPr>
      <w:r>
        <w:t xml:space="preserve">Jot down your responses to the following questions in your reflective journal (Obsidian):</w:t>
      </w:r>
    </w:p>
    <w:p>
      <w:pPr>
        <w:pStyle w:val="Compact"/>
        <w:numPr>
          <w:ilvl w:val="1"/>
          <w:numId w:val="1179"/>
        </w:numPr>
      </w:pPr>
      <w:r>
        <w:t xml:space="preserve">What are your personal and academic goals for making connections at TWU?</w:t>
      </w:r>
    </w:p>
    <w:p>
      <w:pPr>
        <w:pStyle w:val="Compact"/>
        <w:numPr>
          <w:ilvl w:val="1"/>
          <w:numId w:val="1179"/>
        </w:numPr>
      </w:pPr>
      <w:r>
        <w:t xml:space="preserve">What steps will you take to make those connections?</w:t>
      </w:r>
    </w:p>
    <w:p>
      <w:pPr>
        <w:pStyle w:val="Compact"/>
        <w:numPr>
          <w:ilvl w:val="1"/>
          <w:numId w:val="1179"/>
        </w:numPr>
      </w:pPr>
      <w:r>
        <w:t xml:space="preserve">What technology or digital skills will you need to fully engage?</w:t>
      </w:r>
    </w:p>
    <w:p>
      <w:pPr>
        <w:pStyle w:val="Compact"/>
        <w:numPr>
          <w:ilvl w:val="1"/>
          <w:numId w:val="1179"/>
        </w:numPr>
      </w:pPr>
      <w:r>
        <w:t xml:space="preserve">How can connecting to the TWU community enhance your understanding of digital citizenship and online networking?</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80"/>
        </w:numPr>
      </w:pPr>
      <w:r>
        <w:t xml:space="preserve">Discuss the dimensions of digital citizenship for work and learning in the 21st century and how these differ from the offline environment</w:t>
      </w:r>
    </w:p>
    <w:p>
      <w:pPr>
        <w:pStyle w:val="Compact"/>
        <w:numPr>
          <w:ilvl w:val="0"/>
          <w:numId w:val="1180"/>
        </w:numPr>
      </w:pPr>
      <w:r>
        <w:t xml:space="preserve">Outline the rights and responsibilities of a digital citizen</w:t>
      </w:r>
    </w:p>
    <w:p>
      <w:pPr>
        <w:pStyle w:val="Compact"/>
        <w:numPr>
          <w:ilvl w:val="0"/>
          <w:numId w:val="1180"/>
        </w:numPr>
      </w:pPr>
      <w:r>
        <w:t xml:space="preserve">Explore professional online identity and networking in the field of your choice</w:t>
      </w:r>
    </w:p>
    <w:p>
      <w:pPr>
        <w:pStyle w:val="Compact"/>
        <w:numPr>
          <w:ilvl w:val="0"/>
          <w:numId w:val="1180"/>
        </w:numPr>
      </w:pPr>
      <w:r>
        <w:t xml:space="preserve">Reflect on the balance between public and private in a digital world</w:t>
      </w:r>
    </w:p>
    <w:p>
      <w:pPr>
        <w:pStyle w:val="Compact"/>
        <w:numPr>
          <w:ilvl w:val="0"/>
          <w:numId w:val="1180"/>
        </w:numPr>
      </w:pPr>
      <w:r>
        <w:t xml:space="preserve">Evaluate a range of social media, technologies, and communities appropriate for supporting learning</w:t>
      </w:r>
    </w:p>
    <w:p>
      <w:pPr>
        <w:pStyle w:val="Compact"/>
        <w:numPr>
          <w:ilvl w:val="0"/>
          <w:numId w:val="1180"/>
        </w:numPr>
      </w:pPr>
      <w:r>
        <w:t xml:space="preserve">Develop online learning networks to discover and share knowledge, collaborate with others, and become engaged digital global citizens</w:t>
      </w:r>
    </w:p>
    <w:p>
      <w:pPr>
        <w:pStyle w:val="Compact"/>
        <w:numPr>
          <w:ilvl w:val="0"/>
          <w:numId w:val="1180"/>
        </w:numPr>
      </w:pPr>
      <w:r>
        <w:t xml:space="preserve">Consider how you might connect, thrive, and serve in the TWU learning community</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81"/>
        </w:numPr>
      </w:pPr>
      <w:r>
        <w:t xml:space="preserve">How will my use of technology support my social, academic, and spiritual goals?</w:t>
      </w:r>
    </w:p>
    <w:p>
      <w:pPr>
        <w:pStyle w:val="Compact"/>
        <w:numPr>
          <w:ilvl w:val="0"/>
          <w:numId w:val="1181"/>
        </w:numPr>
      </w:pPr>
      <w:r>
        <w:t xml:space="preserve">How will I share my knowledge and skills to engage as a digital global citizen?</w:t>
      </w:r>
    </w:p>
    <w:p>
      <w:pPr>
        <w:pStyle w:val="Compact"/>
        <w:numPr>
          <w:ilvl w:val="0"/>
          <w:numId w:val="1181"/>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82"/>
        </w:numPr>
      </w:pPr>
      <w:r>
        <w:t xml:space="preserve">Community Learning</w:t>
      </w:r>
    </w:p>
    <w:p>
      <w:pPr>
        <w:pStyle w:val="Compact"/>
        <w:numPr>
          <w:ilvl w:val="0"/>
          <w:numId w:val="1182"/>
        </w:numPr>
      </w:pPr>
      <w:r>
        <w:t xml:space="preserve">Digital Practices in the Workplace</w:t>
      </w:r>
    </w:p>
    <w:p>
      <w:pPr>
        <w:pStyle w:val="Compact"/>
        <w:numPr>
          <w:ilvl w:val="0"/>
          <w:numId w:val="1182"/>
        </w:numPr>
      </w:pPr>
      <w:r>
        <w:t xml:space="preserve">Societal Issues and the Internet</w:t>
      </w:r>
    </w:p>
    <w:p>
      <w:pPr>
        <w:pStyle w:val="Compact"/>
        <w:numPr>
          <w:ilvl w:val="0"/>
          <w:numId w:val="1182"/>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83"/>
        </w:numPr>
      </w:pPr>
      <w:r>
        <w:t xml:space="preserve">Explore social learning theories and explain how we learn through connecting with others</w:t>
      </w:r>
    </w:p>
    <w:p>
      <w:pPr>
        <w:pStyle w:val="Compact"/>
        <w:numPr>
          <w:ilvl w:val="0"/>
          <w:numId w:val="1183"/>
        </w:numPr>
      </w:pPr>
      <w:r>
        <w:t xml:space="preserve">Use technology to discover and share knowledge, collaborate with others, and become engaged digital global citizens</w:t>
      </w:r>
    </w:p>
    <w:p>
      <w:pPr>
        <w:pStyle w:val="Compact"/>
        <w:numPr>
          <w:ilvl w:val="0"/>
          <w:numId w:val="1183"/>
        </w:numPr>
      </w:pPr>
      <w:r>
        <w:t xml:space="preserve">Discuss how technology has changed business practices in your field of interest or career</w:t>
      </w:r>
    </w:p>
    <w:p>
      <w:pPr>
        <w:pStyle w:val="Compact"/>
        <w:numPr>
          <w:ilvl w:val="0"/>
          <w:numId w:val="1183"/>
        </w:numPr>
      </w:pPr>
      <w:r>
        <w:t xml:space="preserve">Describe societal issues and problematic online behaviours which have emerged in the digital world, and how to deal with these challenges in an ethical manner</w:t>
      </w:r>
    </w:p>
    <w:p>
      <w:pPr>
        <w:pStyle w:val="Compact"/>
        <w:numPr>
          <w:ilvl w:val="0"/>
          <w:numId w:val="1183"/>
        </w:numPr>
      </w:pPr>
      <w:r>
        <w:t xml:space="preserve">Create inclusive digital communities which embody a sense of belonging, connection, and Christian hospitality</w:t>
      </w:r>
    </w:p>
    <w:p>
      <w:pPr>
        <w:pStyle w:val="Compact"/>
        <w:numPr>
          <w:ilvl w:val="0"/>
          <w:numId w:val="1183"/>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Compact"/>
        <w:numPr>
          <w:ilvl w:val="0"/>
          <w:numId w:val="1184"/>
        </w:numPr>
      </w:pPr>
      <w:r>
        <w:t xml:space="preserve">View the resources on social learning and consider how learning in community could support your goals.</w:t>
      </w:r>
    </w:p>
    <w:p>
      <w:pPr>
        <w:pStyle w:val="Compact"/>
        <w:numPr>
          <w:ilvl w:val="0"/>
          <w:numId w:val="1184"/>
        </w:numPr>
      </w:pPr>
      <w:r>
        <w:t xml:space="preserve">Examine the Career Ready Framework from TWU’s Centre for Calling and Career Development</w:t>
      </w:r>
    </w:p>
    <w:p>
      <w:pPr>
        <w:pStyle w:val="Compact"/>
        <w:numPr>
          <w:ilvl w:val="0"/>
          <w:numId w:val="1184"/>
        </w:numPr>
      </w:pPr>
      <w:r>
        <w:t xml:space="preserve">Watch the video on the future of work and share your views with your peers.</w:t>
      </w:r>
    </w:p>
    <w:p>
      <w:pPr>
        <w:pStyle w:val="Compact"/>
        <w:numPr>
          <w:ilvl w:val="0"/>
          <w:numId w:val="1184"/>
        </w:numPr>
      </w:pPr>
      <w:r>
        <w:t xml:space="preserve">Discuss the impact of digital technology on business.</w:t>
      </w:r>
    </w:p>
    <w:p>
      <w:pPr>
        <w:pStyle w:val="Compact"/>
        <w:numPr>
          <w:ilvl w:val="0"/>
          <w:numId w:val="1184"/>
        </w:numPr>
      </w:pPr>
      <w:r>
        <w:t xml:space="preserve">Explore AI tools for university students and view the resources on AI and plagiarism.</w:t>
      </w:r>
    </w:p>
    <w:p>
      <w:pPr>
        <w:pStyle w:val="Compact"/>
        <w:numPr>
          <w:ilvl w:val="0"/>
          <w:numId w:val="1184"/>
        </w:numPr>
      </w:pPr>
      <w:r>
        <w:t xml:space="preserve">Discuss the impact of automation and AI in the workplace, as well as the ethical implications of using AI.</w:t>
      </w:r>
    </w:p>
    <w:p>
      <w:pPr>
        <w:pStyle w:val="Compact"/>
        <w:numPr>
          <w:ilvl w:val="0"/>
          <w:numId w:val="1184"/>
        </w:numPr>
      </w:pPr>
      <w:r>
        <w:t xml:space="preserve">Select a topic focusing on societal issues on the internet to investigate and publish an editorial on your blog.</w:t>
      </w:r>
    </w:p>
    <w:p>
      <w:pPr>
        <w:pStyle w:val="Compact"/>
        <w:numPr>
          <w:ilvl w:val="0"/>
          <w:numId w:val="1184"/>
        </w:numPr>
      </w:pPr>
      <w:r>
        <w:t xml:space="preserve">Read the article on digital wisdom and reflect on how technology serves both personal and communal benefits.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5"/>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21">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n.d.-a)</w:t>
      </w:r>
    </w:p>
    <w:p>
      <w:pPr>
        <w:pStyle w:val="FirstParagraph"/>
      </w:pPr>
      <w:r>
        <w:t xml:space="preserve">Why is community so important to TWU, and how does it help us learn? Have a quick read about TWU’s</w:t>
      </w:r>
      <w:r>
        <w:t xml:space="preserve"> </w:t>
      </w:r>
      <w:hyperlink r:id="rId322">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w:t>
      </w:r>
      <w:r>
        <w:t xml:space="preserve"> </w:t>
      </w:r>
      <w:hyperlink r:id="rId323">
        <w:r>
          <w:rPr>
            <w:rStyle w:val="Hyperlink"/>
          </w:rPr>
          <w:t xml:space="preserve">What is Social Learning?</w:t>
        </w:r>
      </w:hyperlink>
      <w:r>
        <w:t xml:space="preserve"> </w:t>
      </w:r>
      <w:r>
        <w:t xml:space="preserve">(2017, May 18)</w:t>
      </w:r>
    </w:p>
    <w:p>
      <w:pPr>
        <w:pStyle w:val="BodyText"/>
      </w:pPr>
      <w:hyperlink r:id="rId324">
        <w:r>
          <w:rPr>
            <w:rStyle w:val="Hyperlink"/>
          </w:rPr>
          <w:t xml:space="preserve">https://www.youtube-nocookie.com/embed/AB-_822TRms</w:t>
        </w:r>
      </w:hyperlink>
    </w:p>
    <w:p>
      <w:pPr>
        <w:pStyle w:val="Compact"/>
        <w:numPr>
          <w:ilvl w:val="0"/>
          <w:numId w:val="1186"/>
        </w:numPr>
      </w:pPr>
      <w:r>
        <w:t xml:space="preserve">Read</w:t>
      </w:r>
      <w:r>
        <w:t xml:space="preserve"> </w:t>
      </w:r>
      <w:hyperlink r:id="rId325">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6"/>
        </w:numPr>
      </w:pPr>
      <w:r>
        <w:t xml:space="preserve">Read</w:t>
      </w:r>
      <w:r>
        <w:t xml:space="preserve"> </w:t>
      </w:r>
      <w:hyperlink r:id="rId326">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7"/>
        </w:numPr>
      </w:pPr>
      <w:r>
        <w:t xml:space="preserve">How have you experienced social or community learning in your educational or professional experiences?</w:t>
      </w:r>
    </w:p>
    <w:p>
      <w:pPr>
        <w:pStyle w:val="Compact"/>
        <w:numPr>
          <w:ilvl w:val="0"/>
          <w:numId w:val="1187"/>
        </w:numPr>
      </w:pPr>
      <w:r>
        <w:t xml:space="preserve">How did it help or hinder your learning, productivity, creativity, etc.?</w:t>
      </w:r>
    </w:p>
    <w:p>
      <w:pPr>
        <w:pStyle w:val="Compact"/>
        <w:numPr>
          <w:ilvl w:val="0"/>
          <w:numId w:val="1187"/>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w:r>
            <w:t xml:space="preserve">&lt;End learning-activity&gt;</w:t>
          </w:r>
        </w:t>
      </w:r>
    </w:p>
    <w:p>
      <w:pPr>
        <w:pStyle w:val="Heading3"/>
      </w:pPr>
      <w:r>
        <w:t xml:space="preserve">6.1.2 Activity: Preparing for the Future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TWU has a</w:t>
      </w:r>
      <w:r>
        <w:t xml:space="preserve"> </w:t>
      </w:r>
      <w:hyperlink r:id="rId327">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28">
        <w:r>
          <w:rPr>
            <w:rStyle w:val="Hyperlink"/>
          </w:rPr>
          <w:t xml:space="preserve">https://create.twu.ca/h5p/wp-admin/admin-ajax.php?action=h5p_embed&amp;id=649</w:t>
        </w:r>
      </w:hyperlink>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#fig-TopxEmployeexSkillsx2025</w:t>
          </w:r>
        </w:t>
      </w:r>
      <w:r>
        <w:rPr>
          <w:sz w:val="16"/>
          <w:szCs w:val="16"/>
        </w:rPr>
        <w:t>
          <w:r>
            <w:br/>
          </w:r>
        </w:t>
      </w:r>
      <w:r>
        <w:rPr>
          <w:b/>
          <w:sz w:val="16"/>
          <w:szCs w:val="16"/>
        </w:rPr>
        <w:t>
          <w:r>
            <w:rPr>
              <w:b/>
              <w:bCs/>
            </w:rPr>
            <w:t xml:space="preserve">Caption: </w:t>
          </w:r>
        </w:t>
      </w:r>
      <w:r>
        <w:rPr>
          <w:sz w:val="16"/>
          <w:szCs w:val="16"/>
        </w:rPr>
        <w:t>
          <w:r>
            <w:t xml:space="preserve">Career Ready Framework.  to access the full framework.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3-column list of career skills categories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63037"/>
            <wp:effectExtent b="0" l="0" r="0" t="0"/>
            <wp:docPr descr="" title="" id="330" name="Picture"/>
            <a:graphic>
              <a:graphicData uri="http://schemas.openxmlformats.org/drawingml/2006/picture">
                <pic:pic>
                  <pic:nvPicPr>
                    <pic:cNvPr descr="assets/u6/Competency_Framework.png" id="331" name="Picture"/>
                    <pic:cNvPicPr>
                      <a:picLocks noChangeArrowheads="1" noChangeAspect="1"/>
                    </pic:cNvPicPr>
                  </pic:nvPicPr>
                  <pic:blipFill>
                    <a:blip r:embed="rId329"/>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6ecfb1"/>
          <w:sz w:val="24"/>
          <w:szCs w:val="24"/>
          <w:b/>
        </w:rPr>
        <w:t>
          <w:r>
            <w:t xml:space="preserve">&lt;End learning-activity&gt;</w:t>
          </w:r>
        </w:t>
      </w:r>
    </w:p>
    <w:p>
      <w:pPr>
        <w:pStyle w:val="BodyText"/>
      </w:pPr>
      <w:r>
        <w:rPr>
          <w:i/>
          <w:iCs/>
        </w:rPr>
        <w:t xml:space="preserve">Source</w:t>
      </w:r>
      <w:r>
        <w:t xml:space="preserve">: From</w:t>
      </w:r>
      <w:r>
        <w:t xml:space="preserve"> </w:t>
      </w:r>
      <w:hyperlink r:id="rId327">
        <w:r>
          <w:rPr>
            <w:rStyle w:val="Hyperlink"/>
          </w:rPr>
          <w:t xml:space="preserve">“</w:t>
        </w:r>
        <w:r>
          <w:rPr>
            <w:rStyle w:val="Hyperlink"/>
          </w:rPr>
          <w:t xml:space="preserve">Centre for Calling &amp; Career Development,</w:t>
        </w:r>
        <w:r>
          <w:rPr>
            <w:rStyle w:val="Hyperlink"/>
          </w:rPr>
          <w:t xml:space="preserve">”</w:t>
        </w:r>
      </w:hyperlink>
      <w:r>
        <w:t xml:space="preserve"> </w:t>
      </w:r>
      <w:r>
        <w:t xml:space="preserve">by Trinity Western University.</w:t>
      </w:r>
      <w:r>
        <w:t xml:space="preserve"> </w:t>
      </w:r>
      <w:r>
        <w:t xml:space="preserve">(</w:t>
      </w: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8"/>
        </w:numPr>
      </w:pPr>
      <w:r>
        <w:t xml:space="preserve">What skills and competencies will benefit you in your career?</w:t>
      </w:r>
    </w:p>
    <w:p>
      <w:pPr>
        <w:pStyle w:val="Compact"/>
        <w:numPr>
          <w:ilvl w:val="0"/>
          <w:numId w:val="1188"/>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9"/>
        </w:numPr>
      </w:pPr>
      <w:r>
        <w:t xml:space="preserve">How do professionals in your field of interest network online?</w:t>
      </w:r>
    </w:p>
    <w:p>
      <w:pPr>
        <w:pStyle w:val="Compact"/>
        <w:numPr>
          <w:ilvl w:val="0"/>
          <w:numId w:val="1189"/>
        </w:numPr>
      </w:pPr>
      <w:r>
        <w:t xml:space="preserve">How has technology changed business practices in your field of interest or career?</w:t>
      </w:r>
    </w:p>
    <w:p>
      <w:pPr>
        <w:pStyle w:val="Compact"/>
        <w:numPr>
          <w:ilvl w:val="0"/>
          <w:numId w:val="1189"/>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hyperlink r:id="rId33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3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90"/>
        </w:numPr>
      </w:pPr>
      <w:r>
        <w:t xml:space="preserve">The future of work is …</w:t>
      </w:r>
    </w:p>
    <w:p>
      <w:pPr>
        <w:pStyle w:val="Compact"/>
        <w:numPr>
          <w:ilvl w:val="0"/>
          <w:numId w:val="1190"/>
        </w:numPr>
      </w:pPr>
      <w:r>
        <w:t xml:space="preserve">In a digital age …</w:t>
      </w:r>
    </w:p>
    <w:p>
      <w:pPr>
        <w:pStyle w:val="Compact"/>
        <w:numPr>
          <w:ilvl w:val="0"/>
          <w:numId w:val="1190"/>
        </w:numPr>
      </w:pPr>
      <w:r>
        <w:t xml:space="preserve">I am confident that …</w:t>
      </w:r>
    </w:p>
    <w:p>
      <w:pPr>
        <w:pStyle w:val="Compact"/>
        <w:numPr>
          <w:ilvl w:val="0"/>
          <w:numId w:val="1190"/>
        </w:numPr>
      </w:pPr>
      <w:r>
        <w:t xml:space="preserve">I am concerned about …</w:t>
      </w:r>
    </w:p>
    <w:p>
      <w:pPr>
        <w:pStyle w:val="FirstParagraph"/>
      </w:pPr>
      <w:r>
        <w:rPr>
          <w:color w:val="6ecfb1"/>
          <w:sz w:val="24"/>
          <w:szCs w:val="24"/>
          <w:b/>
        </w:rPr>
        <w:t>
          <w:r>
            <w:t xml:space="preserve">&lt;End learning-activity&gt;</w:t>
          </w:r>
        </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invite you to join the Discourse discussion on the impact of digital technology on business.</w:t>
      </w:r>
    </w:p>
    <w:p>
      <w:pPr>
        <w:pStyle w:val="Compact"/>
        <w:numPr>
          <w:ilvl w:val="0"/>
          <w:numId w:val="1191"/>
        </w:numPr>
      </w:pPr>
      <w:r>
        <w:t xml:space="preserve">First, choose any business or work environment (for example, your current career or future career).</w:t>
      </w:r>
    </w:p>
    <w:p>
      <w:pPr>
        <w:pStyle w:val="Compact"/>
        <w:numPr>
          <w:ilvl w:val="0"/>
          <w:numId w:val="1191"/>
        </w:numPr>
      </w:pPr>
      <w:r>
        <w:t xml:space="preserve">Think about examples of how digital technology has had an impact on your chosen business over the last 30 years.</w:t>
      </w:r>
    </w:p>
    <w:p>
      <w:pPr>
        <w:pStyle w:val="Compact"/>
        <w:numPr>
          <w:ilvl w:val="0"/>
          <w:numId w:val="1191"/>
        </w:numPr>
      </w:pPr>
      <w:r>
        <w:t xml:space="preserve">State your business or work environment and share a practical example of how digital technology has influenced change in your chosen area:</w:t>
      </w:r>
    </w:p>
    <w:p>
      <w:pPr>
        <w:pStyle w:val="Compact"/>
        <w:numPr>
          <w:ilvl w:val="0"/>
          <w:numId w:val="1191"/>
        </w:numPr>
      </w:pPr>
      <w:r>
        <w:t xml:space="preserve">Has the example contributed to a fundamental change in the way things were done, or is this a minor change?</w:t>
      </w:r>
    </w:p>
    <w:p>
      <w:pPr>
        <w:pStyle w:val="Compact"/>
        <w:numPr>
          <w:ilvl w:val="0"/>
          <w:numId w:val="1191"/>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w:r>
            <w:t xml:space="preserve">&lt;End learning-activity&gt;</w:t>
          </w:r>
        </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do a quick search online for AI tools for university students. Examples:</w:t>
      </w:r>
    </w:p>
    <w:p>
      <w:pPr>
        <w:pStyle w:val="Compact"/>
        <w:numPr>
          <w:ilvl w:val="0"/>
          <w:numId w:val="1192"/>
        </w:numPr>
      </w:pPr>
      <w:hyperlink r:id="rId334">
        <w:r>
          <w:rPr>
            <w:rStyle w:val="Hyperlink"/>
          </w:rPr>
          <w:t xml:space="preserve">How can AI be Used by University Students?</w:t>
        </w:r>
      </w:hyperlink>
      <w:r>
        <w:t xml:space="preserve"> </w:t>
      </w:r>
      <w:r>
        <w:t xml:space="preserve">(2023)</w:t>
      </w:r>
    </w:p>
    <w:p>
      <w:pPr>
        <w:pStyle w:val="Compact"/>
        <w:numPr>
          <w:ilvl w:val="0"/>
          <w:numId w:val="1192"/>
        </w:numPr>
      </w:pPr>
      <w:hyperlink r:id="rId33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3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Is it academic fraud if you use Chat GPT to complete assignments?</w:t>
      </w:r>
    </w:p>
    <w:p>
      <w:pPr>
        <w:pStyle w:val="BodyText"/>
      </w:pPr>
      <w:r>
        <w:t xml:space="preserve">Search online for key words related to this issue, such as</w:t>
      </w:r>
      <w:r>
        <w:t xml:space="preserve"> </w:t>
      </w:r>
      <w:r>
        <w:t xml:space="preserve">“</w:t>
      </w:r>
      <w:r>
        <w:t xml:space="preserve">university concern policy artificial intelligence</w:t>
      </w:r>
      <w:r>
        <w:t xml:space="preserve">”</w:t>
      </w:r>
      <w:r>
        <w:t xml:space="preserve"> </w:t>
      </w:r>
      <w:r>
        <w:t xml:space="preserve">and you will find numerous articles on the use of AI in universities, as well as emerging policies. The University of Toronto’s guidelines and FAQ for</w:t>
      </w:r>
      <w:r>
        <w:t xml:space="preserve"> </w:t>
      </w:r>
      <w:hyperlink r:id="rId337">
        <w:r>
          <w:rPr>
            <w:rStyle w:val="Hyperlink"/>
            <w:i/>
            <w:iCs/>
          </w:rPr>
          <w:t xml:space="preserve">ChatGPT and Generative AI in the Classroom</w:t>
        </w:r>
      </w:hyperlink>
      <w:r>
        <w:t xml:space="preserve"> </w:t>
      </w:r>
      <w:r>
        <w:t xml:space="preserve">(n.d.)</w:t>
      </w:r>
      <w:r>
        <w:t xml:space="preserve"> </w:t>
      </w:r>
      <w:r>
        <w:t xml:space="preserve">are one such example.</w:t>
      </w:r>
    </w:p>
    <w:p>
      <w:pPr>
        <w:pStyle w:val="BodyText"/>
      </w:pPr>
      <w:r>
        <w:t xml:space="preserve">Here are some guidelines you may receive from your instructors at TWU:</w:t>
      </w:r>
    </w:p>
    <w:p>
      <w:pPr>
        <w:pStyle w:val="Compact"/>
        <w:numPr>
          <w:ilvl w:val="0"/>
          <w:numId w:val="1193"/>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93"/>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38">
        <w:r>
          <w:rPr>
            <w:rStyle w:val="Hyperlink"/>
          </w:rPr>
          <w:t xml:space="preserve">MLA Style Center</w:t>
        </w:r>
      </w:hyperlink>
      <w:r>
        <w:t xml:space="preserve">).</w:t>
      </w:r>
    </w:p>
    <w:p>
      <w:pPr>
        <w:pStyle w:val="Compact"/>
        <w:numPr>
          <w:ilvl w:val="0"/>
          <w:numId w:val="1193"/>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93"/>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4"/>
        </w:numPr>
      </w:pPr>
      <w:r>
        <w:t xml:space="preserve">Watch</w:t>
      </w:r>
      <w:r>
        <w:t xml:space="preserve"> </w:t>
      </w:r>
      <w:hyperlink r:id="rId339">
        <w:r>
          <w:rPr>
            <w:rStyle w:val="Hyperlink"/>
          </w:rPr>
          <w:t xml:space="preserve">How AI Could Save (Not Destroy) Education</w:t>
        </w:r>
      </w:hyperlink>
      <w:r>
        <w:t xml:space="preserve"> </w:t>
      </w:r>
      <w:r>
        <w:t xml:space="preserve">(2023, May 1)</w:t>
      </w:r>
    </w:p>
    <w:p>
      <w:pPr>
        <w:pStyle w:val="FirstParagraph"/>
      </w:pPr>
      <w:hyperlink r:id="rId34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5"/>
        </w:numPr>
      </w:pPr>
      <w:hyperlink r:id="rId34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w:r>
            <w:t xml:space="preserve">&lt;End learning-activity&gt;</w:t>
          </w:r>
        </w:t>
      </w:r>
    </w:p>
    <w:p>
      <w:pPr>
        <w:pStyle w:val="Heading3"/>
      </w:pPr>
      <w:r>
        <w:t xml:space="preserve">6.2.4 Activity: How to Identify AI Generated Text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6"/>
        </w:numPr>
      </w:pPr>
      <w:hyperlink r:id="rId34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4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7"/>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w:r>
            <w:t xml:space="preserve">&lt;End learning-activity&gt;</w:t>
          </w:r>
        </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8"/>
        </w:numPr>
      </w:pPr>
      <w:r>
        <w:t xml:space="preserve">Will robots replace humans?</w:t>
      </w:r>
    </w:p>
    <w:p>
      <w:pPr>
        <w:pStyle w:val="Compact"/>
        <w:numPr>
          <w:ilvl w:val="0"/>
          <w:numId w:val="1198"/>
        </w:numPr>
      </w:pPr>
      <w:r>
        <w:t xml:space="preserve">What jobs are most at risk of being replaced by robots?</w:t>
      </w:r>
    </w:p>
    <w:p>
      <w:pPr>
        <w:pStyle w:val="Compact"/>
        <w:numPr>
          <w:ilvl w:val="0"/>
          <w:numId w:val="1198"/>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99"/>
        </w:numPr>
      </w:pPr>
      <w:r>
        <w:t xml:space="preserve">Read</w:t>
      </w:r>
      <w:r>
        <w:t xml:space="preserve"> </w:t>
      </w:r>
      <w:hyperlink r:id="rId344">
        <w:r>
          <w:rPr>
            <w:rStyle w:val="Hyperlink"/>
            <w:i/>
            <w:iCs/>
          </w:rPr>
          <w:t xml:space="preserve">Collaborative Intelligence: Humans and AI are Joining Forces</w:t>
        </w:r>
      </w:hyperlink>
      <w:r>
        <w:t xml:space="preserve"> </w:t>
      </w:r>
      <w:r>
        <w:t xml:space="preserve">(n.d.)</w:t>
      </w:r>
      <w:r>
        <w:t xml:space="preserve">.</w:t>
      </w:r>
    </w:p>
    <w:p>
      <w:pPr>
        <w:pStyle w:val="Compact"/>
        <w:numPr>
          <w:ilvl w:val="0"/>
          <w:numId w:val="1199"/>
        </w:numPr>
      </w:pPr>
      <w:r>
        <w:t xml:space="preserve">Watch</w:t>
      </w:r>
      <w:r>
        <w:t xml:space="preserve"> </w:t>
      </w:r>
      <w:hyperlink r:id="rId345">
        <w:r>
          <w:rPr>
            <w:rStyle w:val="Hyperlink"/>
          </w:rPr>
          <w:t xml:space="preserve">AI Automation And The Future Of The Workforce</w:t>
        </w:r>
      </w:hyperlink>
      <w:r>
        <w:t xml:space="preserve"> </w:t>
      </w:r>
      <w:r>
        <w:t xml:space="preserve">(n.d.)</w:t>
      </w:r>
    </w:p>
    <w:p>
      <w:pPr>
        <w:pStyle w:val="FirstParagraph"/>
      </w:pPr>
      <w:hyperlink r:id="rId34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w:r>
            <w:t xml:space="preserve">&lt;End learning-activity&gt;</w:t>
          </w:r>
        </w:t>
      </w:r>
    </w:p>
    <w:p>
      <w:pPr>
        <w:pStyle w:val="Heading3"/>
      </w:pPr>
      <w:r>
        <w:t xml:space="preserve">6.2.6 Activity: The Price of AI</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00"/>
        </w:numPr>
      </w:pPr>
      <w:r>
        <w:t xml:space="preserve">Read</w:t>
      </w:r>
      <w:r>
        <w:t xml:space="preserve"> </w:t>
      </w:r>
      <w:hyperlink r:id="rId34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48">
        <w:r>
          <w:rPr>
            <w:rStyle w:val="Hyperlink"/>
          </w:rPr>
          <w:t xml:space="preserve">Inside Facebook’s African Sweatshop</w:t>
        </w:r>
      </w:hyperlink>
      <w:r>
        <w:t xml:space="preserve"> </w:t>
      </w:r>
      <w:r>
        <w:t xml:space="preserve">(2022)</w:t>
      </w:r>
    </w:p>
    <w:p>
      <w:pPr>
        <w:pStyle w:val="Compact"/>
        <w:numPr>
          <w:ilvl w:val="0"/>
          <w:numId w:val="1200"/>
        </w:numPr>
      </w:pPr>
      <w:r>
        <w:t xml:space="preserve">Watch</w:t>
      </w:r>
      <w:r>
        <w:t xml:space="preserve"> </w:t>
      </w:r>
      <w:hyperlink r:id="rId349">
        <w:r>
          <w:rPr>
            <w:rStyle w:val="Hyperlink"/>
          </w:rPr>
          <w:t xml:space="preserve">Doing Grueling Work for an AI: Data Labeling</w:t>
        </w:r>
      </w:hyperlink>
      <w:r>
        <w:t xml:space="preserve"> </w:t>
      </w:r>
      <w:r>
        <w:t xml:space="preserve">(2023)</w:t>
      </w:r>
    </w:p>
    <w:p>
      <w:pPr>
        <w:pStyle w:val="FirstParagraph"/>
      </w:pPr>
      <w:hyperlink r:id="rId35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01"/>
        </w:numPr>
      </w:pPr>
      <w:r>
        <w:t xml:space="preserve">Is it ethical to submit Kenyan workers to trauma in order to sanitize ChatGPT for other users?</w:t>
      </w:r>
    </w:p>
    <w:p>
      <w:pPr>
        <w:pStyle w:val="Compact"/>
        <w:numPr>
          <w:ilvl w:val="0"/>
          <w:numId w:val="1201"/>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02"/>
        </w:numPr>
      </w:pPr>
      <w:r>
        <w:t xml:space="preserve">AI will …</w:t>
      </w:r>
    </w:p>
    <w:p>
      <w:pPr>
        <w:pStyle w:val="Compact"/>
        <w:numPr>
          <w:ilvl w:val="0"/>
          <w:numId w:val="1202"/>
        </w:numPr>
      </w:pPr>
      <w:r>
        <w:t xml:space="preserve">I was surprised that AI …</w:t>
      </w:r>
    </w:p>
    <w:p>
      <w:pPr>
        <w:pStyle w:val="Compact"/>
        <w:numPr>
          <w:ilvl w:val="0"/>
          <w:numId w:val="1202"/>
        </w:numPr>
      </w:pPr>
      <w:r>
        <w:t xml:space="preserve">In [insert business] AI will …</w:t>
      </w:r>
    </w:p>
    <w:p>
      <w:pPr>
        <w:pStyle w:val="FirstParagraph"/>
      </w:pPr>
      <w:r>
        <w:rPr>
          <w:color w:val="6ecfb1"/>
          <w:sz w:val="24"/>
          <w:szCs w:val="24"/>
          <w:b/>
        </w:rPr>
        <w:t>
          <w:r>
            <w:t xml:space="preserve">&lt;End learning-activity&gt;</w:t>
          </w:r>
        </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03"/>
        </w:numPr>
      </w:pPr>
      <w:r>
        <w:t xml:space="preserve">Website tracking</w:t>
      </w:r>
    </w:p>
    <w:p>
      <w:pPr>
        <w:pStyle w:val="Compact"/>
        <w:numPr>
          <w:ilvl w:val="0"/>
          <w:numId w:val="1203"/>
        </w:numPr>
      </w:pPr>
      <w:r>
        <w:t xml:space="preserve">Online impersonation</w:t>
      </w:r>
    </w:p>
    <w:p>
      <w:pPr>
        <w:pStyle w:val="Compact"/>
        <w:numPr>
          <w:ilvl w:val="0"/>
          <w:numId w:val="1203"/>
        </w:numPr>
      </w:pPr>
      <w:r>
        <w:t xml:space="preserve">Internet trolling</w:t>
      </w:r>
    </w:p>
    <w:p>
      <w:pPr>
        <w:pStyle w:val="Compact"/>
        <w:numPr>
          <w:ilvl w:val="0"/>
          <w:numId w:val="1203"/>
        </w:numPr>
      </w:pPr>
      <w:r>
        <w:t xml:space="preserve">Online harassment</w:t>
      </w:r>
    </w:p>
    <w:p>
      <w:pPr>
        <w:pStyle w:val="Compact"/>
        <w:numPr>
          <w:ilvl w:val="0"/>
          <w:numId w:val="1203"/>
        </w:numPr>
      </w:pPr>
      <w:r>
        <w:t xml:space="preserve">Psychological issues</w:t>
      </w:r>
    </w:p>
    <w:p>
      <w:pPr>
        <w:pStyle w:val="Compact"/>
        <w:numPr>
          <w:ilvl w:val="0"/>
          <w:numId w:val="1203"/>
        </w:numPr>
      </w:pPr>
      <w:r>
        <w:t xml:space="preserve">Net neutrality</w:t>
      </w:r>
    </w:p>
    <w:p>
      <w:pPr>
        <w:pStyle w:val="Compact"/>
        <w:numPr>
          <w:ilvl w:val="0"/>
          <w:numId w:val="1203"/>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5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4"/>
        </w:numPr>
      </w:pPr>
      <w:r>
        <w:t xml:space="preserve">Watch</w:t>
      </w:r>
      <w:r>
        <w:t xml:space="preserve"> </w:t>
      </w:r>
      <w:hyperlink r:id="rId352">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(n.d.)</w:t>
      </w:r>
    </w:p>
    <w:p>
      <w:pPr>
        <w:pStyle w:val="FirstParagraph"/>
      </w:pPr>
      <w:hyperlink r:id="rId35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w:r>
            <w:t xml:space="preserve">&lt;End learning-activity&gt;</w:t>
          </w:r>
        </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Choose from the resources below to inform your views on website and data tracking:</w:t>
      </w:r>
    </w:p>
    <w:p>
      <w:pPr>
        <w:pStyle w:val="Compact"/>
        <w:numPr>
          <w:ilvl w:val="0"/>
          <w:numId w:val="1205"/>
        </w:numPr>
      </w:pPr>
      <w:hyperlink r:id="rId35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5"/>
        </w:numPr>
      </w:pPr>
      <w:hyperlink r:id="rId35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56">
        <w:r>
          <w:rPr>
            <w:rStyle w:val="Hyperlink"/>
          </w:rPr>
          <w:t xml:space="preserve">Canadian Centre for Cyber Security</w:t>
        </w:r>
      </w:hyperlink>
    </w:p>
    <w:p>
      <w:pPr>
        <w:pStyle w:val="Compact"/>
        <w:numPr>
          <w:ilvl w:val="0"/>
          <w:numId w:val="1205"/>
        </w:numPr>
      </w:pPr>
      <w:hyperlink r:id="rId357">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5"/>
        </w:numPr>
      </w:pPr>
      <w:hyperlink r:id="rId35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6"/>
        </w:numPr>
      </w:pPr>
      <w:hyperlink r:id="rId359">
        <w:r>
          <w:rPr>
            <w:rStyle w:val="Hyperlink"/>
          </w:rPr>
          <w:t xml:space="preserve">Funding Bias</w:t>
        </w:r>
      </w:hyperlink>
      <w:r>
        <w:t xml:space="preserve"> </w:t>
      </w:r>
      <w:r>
        <w:t xml:space="preserve">(2025)</w:t>
      </w:r>
    </w:p>
    <w:p>
      <w:pPr>
        <w:pStyle w:val="Compact"/>
        <w:numPr>
          <w:ilvl w:val="0"/>
          <w:numId w:val="1206"/>
        </w:numPr>
      </w:pPr>
      <w:hyperlink r:id="rId360">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06"/>
        </w:numPr>
      </w:pPr>
      <w:hyperlink r:id="rId361">
        <w:r>
          <w:rPr>
            <w:rStyle w:val="Hyperlink"/>
          </w:rPr>
          <w:t xml:space="preserve">Ad Blocking</w:t>
        </w:r>
      </w:hyperlink>
      <w:r>
        <w:t xml:space="preserve"> </w:t>
      </w:r>
      <w:r>
        <w:t xml:space="preserve">(2025)</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27">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w:r>
            <w:t xml:space="preserve">&lt;End learning-activity&gt;</w:t>
          </w:r>
        </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207"/>
        </w:numPr>
      </w:pPr>
      <w:r>
        <w:t xml:space="preserve">Visit the profile page of following X (formerly Twitter) accounts:</w:t>
      </w:r>
    </w:p>
    <w:p>
      <w:pPr>
        <w:pStyle w:val="Compact"/>
        <w:numPr>
          <w:ilvl w:val="1"/>
          <w:numId w:val="1208"/>
        </w:numPr>
      </w:pPr>
      <w:hyperlink r:id="rId362">
        <w:r>
          <w:rPr>
            <w:rStyle w:val="Hyperlink"/>
          </w:rPr>
          <w:t xml:space="preserve">Nelson Mandela</w:t>
        </w:r>
      </w:hyperlink>
    </w:p>
    <w:p>
      <w:pPr>
        <w:pStyle w:val="Compact"/>
        <w:numPr>
          <w:ilvl w:val="1"/>
          <w:numId w:val="1208"/>
        </w:numPr>
      </w:pPr>
      <w:hyperlink r:id="rId363">
        <w:r>
          <w:rPr>
            <w:rStyle w:val="Hyperlink"/>
          </w:rPr>
          <w:t xml:space="preserve">Mark Zuckerburg</w:t>
        </w:r>
      </w:hyperlink>
    </w:p>
    <w:p>
      <w:pPr>
        <w:pStyle w:val="Compact"/>
        <w:numPr>
          <w:ilvl w:val="1"/>
          <w:numId w:val="1208"/>
        </w:numPr>
      </w:pPr>
      <w:hyperlink r:id="rId364">
        <w:r>
          <w:rPr>
            <w:rStyle w:val="Hyperlink"/>
          </w:rPr>
          <w:t xml:space="preserve">Elon Musk</w:t>
        </w:r>
      </w:hyperlink>
    </w:p>
    <w:p>
      <w:pPr>
        <w:pStyle w:val="Compact"/>
        <w:numPr>
          <w:ilvl w:val="1"/>
          <w:numId w:val="1208"/>
        </w:numPr>
      </w:pPr>
      <w:hyperlink r:id="rId365">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9"/>
        </w:numPr>
      </w:pPr>
      <w:r>
        <w:t xml:space="preserve">Read the following articles on the social media response to impersonation:</w:t>
      </w:r>
    </w:p>
    <w:p>
      <w:pPr>
        <w:pStyle w:val="Compact"/>
        <w:numPr>
          <w:ilvl w:val="1"/>
          <w:numId w:val="1210"/>
        </w:numPr>
      </w:pPr>
      <w:hyperlink r:id="rId366">
        <w:r>
          <w:rPr>
            <w:rStyle w:val="Hyperlink"/>
            <w:i/>
            <w:iCs/>
          </w:rPr>
          <w:t xml:space="preserve">Misleading and Deceptive Identities Policy (X)</w:t>
        </w:r>
      </w:hyperlink>
      <w:r>
        <w:t xml:space="preserve"> </w:t>
      </w:r>
      <w:r>
        <w:t xml:space="preserve">(n.d.)</w:t>
      </w:r>
    </w:p>
    <w:p>
      <w:pPr>
        <w:pStyle w:val="Compact"/>
        <w:numPr>
          <w:ilvl w:val="1"/>
          <w:numId w:val="1210"/>
        </w:numPr>
      </w:pPr>
      <w:hyperlink r:id="rId367">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10"/>
        </w:numPr>
      </w:pPr>
      <w:hyperlink r:id="rId368">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w:r>
            <w:t xml:space="preserve">&lt;End note&gt;</w:t>
          </w:r>
        </w:t>
      </w:r>
    </w:p>
    <w:p>
      <w:pPr>
        <w:pStyle w:val="Heading3"/>
      </w:pPr>
      <w:r>
        <w:t xml:space="preserve">6.3.5 Activity: How to Spot a Scammer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Check out these two videos that share signs to help you identify online impersonation.</w:t>
      </w:r>
    </w:p>
    <w:p>
      <w:pPr>
        <w:pStyle w:val="Compact"/>
        <w:numPr>
          <w:ilvl w:val="0"/>
          <w:numId w:val="1211"/>
        </w:numPr>
      </w:pPr>
      <w:hyperlink r:id="rId369">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70">
        <w:r>
          <w:rPr>
            <w:rStyle w:val="Hyperlink"/>
          </w:rPr>
          <w:t xml:space="preserve">https://www.youtube-nocookie.com/embed/F57DE05FpgQ?si=0ST8TLfI3KwFoGNi</w:t>
        </w:r>
      </w:hyperlink>
    </w:p>
    <w:p>
      <w:pPr>
        <w:pStyle w:val="Compact"/>
        <w:numPr>
          <w:ilvl w:val="0"/>
          <w:numId w:val="1212"/>
        </w:numPr>
      </w:pPr>
      <w:hyperlink r:id="rId371">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72">
        <w:r>
          <w:rPr>
            <w:rStyle w:val="Hyperlink"/>
          </w:rPr>
          <w:t xml:space="preserve">https://www.youtube-nocookie.com/embed/Ta6qq7wnpcA</w:t>
        </w:r>
      </w:hyperlink>
    </w:p>
    <w:p>
      <w:pPr>
        <w:pStyle w:val="BodyText"/>
      </w:pPr>
      <w:r>
        <w:rPr>
          <w:color w:val="6ecfb1"/>
          <w:sz w:val="24"/>
          <w:szCs w:val="24"/>
          <w:b/>
        </w:rPr>
        <w:t>
          <w:r>
            <w:t xml:space="preserve">&lt;End learning-activity&gt;</w:t>
          </w:r>
        </w:t>
      </w:r>
    </w:p>
    <w:p>
      <w:pPr>
        <w:pStyle w:val="Heading3"/>
      </w:pPr>
      <w:r>
        <w:t xml:space="preserve">6.3.6 Activity: Case Study on Catfishing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13"/>
        </w:numPr>
      </w:pPr>
      <w:hyperlink r:id="rId373">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13"/>
        </w:numPr>
      </w:pPr>
      <w:hyperlink r:id="rId374">
        <w:r>
          <w:rPr>
            <w:rStyle w:val="Hyperlink"/>
            <w:i/>
            <w:iCs/>
          </w:rPr>
          <w:t xml:space="preserve">Identity, Love, and Catfishing</w:t>
        </w:r>
      </w:hyperlink>
      <w:r>
        <w:t xml:space="preserve"> </w:t>
      </w:r>
      <w:r>
        <w:t xml:space="preserve">(2013)</w:t>
      </w:r>
    </w:p>
    <w:p>
      <w:pPr>
        <w:pStyle w:val="Compact"/>
        <w:numPr>
          <w:ilvl w:val="0"/>
          <w:numId w:val="1213"/>
        </w:numPr>
      </w:pPr>
      <w:hyperlink r:id="rId375">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13"/>
        </w:numPr>
      </w:pPr>
      <w:r>
        <w:t xml:space="preserve">Visit this website that reports online scams:</w:t>
      </w:r>
      <w:r>
        <w:t xml:space="preserve"> </w:t>
      </w:r>
      <w:hyperlink r:id="rId376">
        <w:r>
          <w:rPr>
            <w:rStyle w:val="Hyperlink"/>
          </w:rPr>
          <w:t xml:space="preserve">ScamDigger Forum</w:t>
        </w:r>
      </w:hyperlink>
      <w:r>
        <w:t xml:space="preserve"> </w:t>
      </w:r>
      <w:r>
        <w:t xml:space="preserve">(n.d.).</w:t>
      </w:r>
    </w:p>
    <w:p>
      <w:pPr>
        <w:pStyle w:val="Compact"/>
        <w:numPr>
          <w:ilvl w:val="0"/>
          <w:numId w:val="1213"/>
        </w:numPr>
      </w:pPr>
      <w:hyperlink r:id="rId377">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78">
        <w:r>
          <w:rPr>
            <w:rStyle w:val="Hyperlink"/>
          </w:rPr>
          <w:t xml:space="preserve">https://www.youtube-nocookie.com/embed/s6Q4U8DvJH8</w:t>
        </w:r>
      </w:hyperlink>
    </w:p>
    <w:p>
      <w:pPr>
        <w:pStyle w:val="BodyText"/>
      </w:pPr>
      <w:r>
        <w:t xml:space="preserve">Optional reading: (expletive warning)</w:t>
      </w:r>
    </w:p>
    <w:p>
      <w:pPr>
        <w:pStyle w:val="Compact"/>
        <w:numPr>
          <w:ilvl w:val="0"/>
          <w:numId w:val="1214"/>
        </w:numPr>
      </w:pPr>
      <w:hyperlink r:id="rId379">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w:r>
            <w:t xml:space="preserve">&lt;End learning-activity&gt;</w:t>
          </w:r>
        </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15"/>
        </w:numPr>
      </w:pPr>
      <w:r>
        <w:t xml:space="preserve">Take the</w:t>
      </w:r>
      <w:r>
        <w:t xml:space="preserve"> </w:t>
      </w:r>
      <w:hyperlink r:id="rId380">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5"/>
        </w:numPr>
      </w:pPr>
      <w:r>
        <w:t xml:space="preserve">As you read the following, pay particular attention to strategies for dealing with trolling behaviour.</w:t>
      </w:r>
    </w:p>
    <w:p>
      <w:pPr>
        <w:pStyle w:val="Compact"/>
        <w:numPr>
          <w:ilvl w:val="1"/>
          <w:numId w:val="1216"/>
        </w:numPr>
      </w:pPr>
      <w:hyperlink r:id="rId381">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6"/>
        </w:numPr>
      </w:pPr>
      <w:hyperlink r:id="rId382">
        <w:r>
          <w:rPr>
            <w:rStyle w:val="Hyperlink"/>
          </w:rPr>
          <w:t xml:space="preserve">What is a Troll?</w:t>
        </w:r>
      </w:hyperlink>
      <w:r>
        <w:t xml:space="preserve"> </w:t>
      </w:r>
      <w:r>
        <w:t xml:space="preserve">(W. Foundations, n.d.)</w:t>
      </w:r>
    </w:p>
    <w:p>
      <w:pPr>
        <w:pStyle w:val="Compact"/>
        <w:numPr>
          <w:ilvl w:val="1"/>
          <w:numId w:val="1216"/>
        </w:numPr>
      </w:pPr>
      <w:hyperlink r:id="rId383">
        <w:r>
          <w:rPr>
            <w:rStyle w:val="Hyperlink"/>
          </w:rPr>
          <w:t xml:space="preserve">Internet Trolling: How do you Spot a Real Troll?</w:t>
        </w:r>
      </w:hyperlink>
      <w:r>
        <w:t xml:space="preserve"> </w:t>
      </w:r>
      <w:r>
        <w:t xml:space="preserve">(Moreau, 2024, May 1)</w:t>
      </w:r>
    </w:p>
    <w:p>
      <w:pPr>
        <w:pStyle w:val="Compact"/>
        <w:numPr>
          <w:ilvl w:val="0"/>
          <w:numId w:val="1215"/>
        </w:numPr>
      </w:pPr>
      <w:r>
        <w:t xml:space="preserve">Watch</w:t>
      </w:r>
      <w:r>
        <w:t xml:space="preserve"> </w:t>
      </w:r>
      <w:hyperlink r:id="rId384">
        <w:r>
          <w:rPr>
            <w:rStyle w:val="Hyperlink"/>
          </w:rPr>
          <w:t xml:space="preserve">The Secret Confessions of an Internet Troll</w:t>
        </w:r>
      </w:hyperlink>
      <w:r>
        <w:t xml:space="preserve"> </w:t>
      </w:r>
      <w:r>
        <w:t xml:space="preserve">(n.d.)</w:t>
      </w:r>
    </w:p>
    <w:p>
      <w:pPr>
        <w:pStyle w:val="FirstParagraph"/>
      </w:pPr>
      <w:hyperlink r:id="rId385">
        <w:r>
          <w:rPr>
            <w:rStyle w:val="Hyperlink"/>
          </w:rPr>
          <w:t xml:space="preserve">https://www.youtube-nocookie.com/embed/5BQp3V_34BE</w:t>
        </w:r>
      </w:hyperlink>
    </w:p>
    <w:p>
      <w:pPr>
        <w:pStyle w:val="Compact"/>
        <w:numPr>
          <w:ilvl w:val="0"/>
          <w:numId w:val="1217"/>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8"/>
        </w:numPr>
      </w:pPr>
      <w:hyperlink r:id="rId386">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8"/>
        </w:numPr>
      </w:pPr>
      <w:hyperlink r:id="rId387">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Read the following research reports on online harassment.</w:t>
      </w:r>
    </w:p>
    <w:p>
      <w:pPr>
        <w:pStyle w:val="Compact"/>
        <w:numPr>
          <w:ilvl w:val="0"/>
          <w:numId w:val="1219"/>
        </w:numPr>
      </w:pPr>
      <w:hyperlink r:id="rId388">
        <w:r>
          <w:rPr>
            <w:rStyle w:val="Hyperlink"/>
            <w:i/>
            <w:iCs/>
          </w:rPr>
          <w:t xml:space="preserve">Online Harassment</w:t>
        </w:r>
      </w:hyperlink>
      <w:r>
        <w:t xml:space="preserve"> </w:t>
      </w:r>
      <w:r>
        <w:t xml:space="preserve">(2017)</w:t>
      </w:r>
      <w:r>
        <w:t xml:space="preserve">. (Note that this is an 8-page report; click through to read it all.)</w:t>
      </w:r>
    </w:p>
    <w:p>
      <w:pPr>
        <w:pStyle w:val="Compact"/>
        <w:numPr>
          <w:ilvl w:val="0"/>
          <w:numId w:val="1219"/>
        </w:numPr>
      </w:pPr>
      <w:hyperlink r:id="rId389">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w:r>
            <w:t xml:space="preserve">&lt;Begin note&gt;</w:t>
          </w:r>
        </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w:r>
            <w:t xml:space="preserve">&lt;End note&gt;</w:t>
          </w:r>
        </w:t>
      </w:r>
    </w:p>
    <w:p>
      <w:pPr>
        <w:pStyle w:val="BodyText"/>
      </w:pPr>
      <w:r>
        <w:rPr>
          <w:b/>
          <w:bCs/>
        </w:rPr>
        <w:t xml:space="preserve">Questions to Consider</w:t>
      </w:r>
      <w:r>
        <w:t xml:space="preserve">:</w:t>
      </w:r>
    </w:p>
    <w:p>
      <w:pPr>
        <w:pStyle w:val="Compact"/>
        <w:numPr>
          <w:ilvl w:val="0"/>
          <w:numId w:val="1220"/>
        </w:numPr>
      </w:pPr>
      <w:r>
        <w:t xml:space="preserve">What surprised you when reading these reports?</w:t>
      </w:r>
    </w:p>
    <w:p>
      <w:pPr>
        <w:pStyle w:val="Compact"/>
        <w:numPr>
          <w:ilvl w:val="0"/>
          <w:numId w:val="1220"/>
        </w:numPr>
      </w:pPr>
      <w:r>
        <w:t xml:space="preserve">Why have the forms of harassment become more severe?</w:t>
      </w:r>
    </w:p>
    <w:p>
      <w:pPr>
        <w:pStyle w:val="Compact"/>
        <w:numPr>
          <w:ilvl w:val="0"/>
          <w:numId w:val="1220"/>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w:r>
            <w:t xml:space="preserve">&lt;End learning-activity&gt;</w:t>
          </w:r>
        </w:t>
      </w:r>
    </w:p>
    <w:p>
      <w:pPr>
        <w:pStyle w:val="Heading3"/>
      </w:pPr>
      <w:r>
        <w:t xml:space="preserve">6.3.9 Activity: Social Media Policies and Practices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21"/>
        </w:numPr>
      </w:pPr>
      <w:hyperlink r:id="rId390">
        <w:r>
          <w:rPr>
            <w:rStyle w:val="Hyperlink"/>
            <w:i/>
            <w:iCs/>
          </w:rPr>
          <w:t xml:space="preserve">Meta Community Standards</w:t>
        </w:r>
      </w:hyperlink>
      <w:r>
        <w:t xml:space="preserve"> </w:t>
      </w:r>
      <w:r>
        <w:t xml:space="preserve">(M. T. Center, n.d.)</w:t>
      </w:r>
    </w:p>
    <w:p>
      <w:pPr>
        <w:pStyle w:val="Compact"/>
        <w:numPr>
          <w:ilvl w:val="0"/>
          <w:numId w:val="1221"/>
        </w:numPr>
      </w:pPr>
      <w:hyperlink r:id="rId391">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w:r>
            <w:t xml:space="preserve">&lt;End learning-activity&gt;</w:t>
          </w:r>
        </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consider the following questions:</w:t>
      </w:r>
    </w:p>
    <w:p>
      <w:pPr>
        <w:pStyle w:val="Compact"/>
        <w:numPr>
          <w:ilvl w:val="0"/>
          <w:numId w:val="1222"/>
        </w:numPr>
      </w:pPr>
      <w:r>
        <w:t xml:space="preserve">How does digital technology change what we do?</w:t>
      </w:r>
    </w:p>
    <w:p>
      <w:pPr>
        <w:pStyle w:val="Compact"/>
        <w:numPr>
          <w:ilvl w:val="0"/>
          <w:numId w:val="1222"/>
        </w:numPr>
      </w:pPr>
      <w:r>
        <w:t xml:space="preserve">How does digital technology change who we are?</w:t>
      </w:r>
    </w:p>
    <w:p>
      <w:pPr>
        <w:pStyle w:val="Compact"/>
        <w:numPr>
          <w:ilvl w:val="0"/>
          <w:numId w:val="1222"/>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23"/>
        </w:numPr>
      </w:pPr>
      <w:hyperlink r:id="rId392">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93">
        <w:r>
          <w:rPr>
            <w:rStyle w:val="Hyperlink"/>
          </w:rPr>
          <w:t xml:space="preserve">https://www.youtube-nocookie.com/embed/t7Xr3AsBEK4</w:t>
        </w:r>
      </w:hyperlink>
    </w:p>
    <w:p>
      <w:pPr>
        <w:pStyle w:val="Compact"/>
        <w:numPr>
          <w:ilvl w:val="0"/>
          <w:numId w:val="1224"/>
        </w:numPr>
      </w:pPr>
      <w:r>
        <w:t xml:space="preserve">Jot down your thoughts in your Reflective Journal (Obsidian).</w:t>
      </w:r>
    </w:p>
    <w:p>
      <w:pPr>
        <w:pStyle w:val="Compact"/>
        <w:numPr>
          <w:ilvl w:val="0"/>
          <w:numId w:val="1224"/>
        </w:numPr>
      </w:pPr>
      <w:r>
        <w:t xml:space="preserve">Finally, read the following article which summarizes a number of psychological disorders related to our use of digital technology:</w:t>
      </w:r>
    </w:p>
    <w:p>
      <w:pPr>
        <w:pStyle w:val="Compact"/>
        <w:numPr>
          <w:ilvl w:val="1"/>
          <w:numId w:val="1225"/>
        </w:numPr>
      </w:pPr>
      <w:hyperlink r:id="rId394">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6"/>
        </w:numPr>
      </w:pPr>
      <w:r>
        <w:t xml:space="preserve">I was surprised by …</w:t>
      </w:r>
    </w:p>
    <w:p>
      <w:pPr>
        <w:pStyle w:val="Compact"/>
        <w:numPr>
          <w:ilvl w:val="0"/>
          <w:numId w:val="1226"/>
        </w:numPr>
      </w:pPr>
      <w:r>
        <w:t xml:space="preserve">I think that …</w:t>
      </w:r>
    </w:p>
    <w:p>
      <w:pPr>
        <w:pStyle w:val="Compact"/>
        <w:numPr>
          <w:ilvl w:val="0"/>
          <w:numId w:val="1226"/>
        </w:numPr>
      </w:pPr>
      <w:r>
        <w:t xml:space="preserve">I don’t agree that …</w:t>
      </w:r>
    </w:p>
    <w:p>
      <w:pPr>
        <w:pStyle w:val="FirstParagraph"/>
      </w:pPr>
      <w:r>
        <w:rPr>
          <w:color w:val="6ecfb1"/>
          <w:sz w:val="24"/>
          <w:szCs w:val="24"/>
          <w:b/>
        </w:rPr>
        <w:t>
          <w:r>
            <w:t xml:space="preserve">&lt;End learning-activity&gt;</w:t>
          </w:r>
        </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7"/>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7"/>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7"/>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8"/>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8"/>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8"/>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9"/>
        </w:numPr>
      </w:pPr>
      <w:r>
        <w:t xml:space="preserve">How does the principle of net neutrality impact the way you access and use the internet, and how might changes in net neutrality regulations affect your online experience?</w:t>
      </w:r>
    </w:p>
    <w:p>
      <w:pPr>
        <w:pStyle w:val="Compact"/>
        <w:numPr>
          <w:ilvl w:val="0"/>
          <w:numId w:val="1229"/>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9"/>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9"/>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#fig-4540678705xff7936561a</w:t>
          </w:r>
        </w:t>
      </w:r>
      <w:r>
        <w:rPr>
          <w:sz w:val="16"/>
          <w:szCs w:val="16"/>
        </w:rPr>
        <w:t>
          <w:r>
            <w:br/>
          </w:r>
        </w:t>
      </w:r>
      <w:r>
        <w:rPr>
          <w:b/>
          <w:sz w:val="16"/>
          <w:szCs w:val="16"/>
        </w:rPr>
        <w:t>
          <w:r>
            <w:rPr>
              <w:b/>
              <w:bCs/>
            </w:rPr>
            <w:t xml:space="preserve">Caption: </w:t>
          </w:r>
        </w:t>
      </w:r>
      <w:r>
        <w:rPr>
          <w:sz w:val="16"/>
          <w:szCs w:val="16"/>
        </w:rPr>
        <w:t>
          <w:r>
            <w:t xml:space="preserve">Net Neutrality and Creative Freedom Mind Map Illustration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Whiteboard crowded with questions and comments.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368842"/>
            <wp:effectExtent b="0" l="0" r="0" t="0"/>
            <wp:docPr descr="" title="" id="396" name="Picture"/>
            <a:graphic>
              <a:graphicData uri="http://schemas.openxmlformats.org/drawingml/2006/picture">
                <pic:pic>
                  <pic:nvPicPr>
                    <pic:cNvPr descr="assets/u6/net_neutrality_creative_freedom.jpg" id="397" name="Picture"/>
                    <pic:cNvPicPr>
                      <a:picLocks noChangeArrowheads="1" noChangeAspect="1"/>
                    </pic:cNvPicPr>
                  </pic:nvPicPr>
                  <pic:blipFill>
                    <a:blip r:embed="rId395"/>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Note</w:t>
      </w:r>
      <w:r>
        <w:t xml:space="preserve">: From</w:t>
      </w:r>
      <w:r>
        <w:t xml:space="preserve"> </w:t>
      </w:r>
      <w:hyperlink r:id="rId398">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w:r>
            <w:t xml:space="preserve">&lt;End note&gt;</w:t>
          </w:r>
        </w:t>
      </w:r>
    </w:p>
    <w:p>
      <w:pPr>
        <w:pStyle w:val="Heading3"/>
      </w:pPr>
      <w:r>
        <w:t xml:space="preserve">6.3.11 Activity: The Meaning of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 the following videos that explain the importance of net neutrality.</w:t>
      </w:r>
    </w:p>
    <w:p>
      <w:pPr>
        <w:pStyle w:val="BodyText"/>
      </w:pPr>
      <w:hyperlink r:id="rId399">
        <w:r>
          <w:rPr>
            <w:rStyle w:val="Hyperlink"/>
            <w:i/>
            <w:iCs/>
          </w:rPr>
          <w:t xml:space="preserve">Net Neutrality Explained</w:t>
        </w:r>
      </w:hyperlink>
      <w:r>
        <w:t xml:space="preserve"> </w:t>
      </w:r>
      <w:r>
        <w:t xml:space="preserve">(2015)</w:t>
      </w:r>
    </w:p>
    <w:p>
      <w:pPr>
        <w:pStyle w:val="BodyText"/>
      </w:pPr>
      <w:hyperlink r:id="rId400">
        <w:r>
          <w:rPr>
            <w:rStyle w:val="Hyperlink"/>
          </w:rPr>
          <w:t xml:space="preserve">https://www.youtube-nocookie.com/embed/p90McT24Z6w</w:t>
        </w:r>
      </w:hyperlink>
    </w:p>
    <w:p>
      <w:pPr>
        <w:pStyle w:val="BodyText"/>
      </w:pPr>
      <w:hyperlink r:id="rId401">
        <w:r>
          <w:rPr>
            <w:rStyle w:val="Hyperlink"/>
            <w:i/>
            <w:iCs/>
          </w:rPr>
          <w:t xml:space="preserve">Internet Citizens: Defend Net Neutrality</w:t>
        </w:r>
      </w:hyperlink>
      <w:r>
        <w:t xml:space="preserve"> </w:t>
      </w:r>
      <w:r>
        <w:t xml:space="preserve">(2014)</w:t>
      </w:r>
    </w:p>
    <w:p>
      <w:pPr>
        <w:pStyle w:val="BodyText"/>
      </w:pPr>
      <w:hyperlink r:id="rId402">
        <w:r>
          <w:rPr>
            <w:rStyle w:val="Hyperlink"/>
          </w:rPr>
          <w:t xml:space="preserve">https://www.youtube-nocookie.com/embed/wtt2aSV8wdw</w:t>
        </w:r>
      </w:hyperlink>
    </w:p>
    <w:p>
      <w:pPr>
        <w:pStyle w:val="BodyText"/>
      </w:pPr>
      <w:r>
        <w:rPr>
          <w:color w:val="6ecfb1"/>
          <w:sz w:val="24"/>
          <w:szCs w:val="24"/>
          <w:b/>
        </w:rPr>
        <w:t>
          <w:r>
            <w:t xml:space="preserve">&lt;End learning-activity&gt;</w:t>
          </w:r>
        </w:t>
      </w:r>
    </w:p>
    <w:p>
      <w:pPr>
        <w:pStyle w:val="Heading3"/>
      </w:pPr>
      <w:r>
        <w:t xml:space="preserve">6.3.12 Activity: Perspectives on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03">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30"/>
        </w:numPr>
      </w:pPr>
      <w:hyperlink r:id="rId404">
        <w:r>
          <w:rPr>
            <w:rStyle w:val="Hyperlink"/>
            <w:i/>
            <w:iCs/>
          </w:rPr>
          <w:t xml:space="preserve">Strengthening Net Neutrality in Canada</w:t>
        </w:r>
      </w:hyperlink>
      <w:r>
        <w:t xml:space="preserve"> </w:t>
      </w:r>
      <w:r>
        <w:t xml:space="preserve">(2016)</w:t>
      </w:r>
    </w:p>
    <w:p>
      <w:pPr>
        <w:pStyle w:val="Compact"/>
        <w:numPr>
          <w:ilvl w:val="0"/>
          <w:numId w:val="1230"/>
        </w:numPr>
      </w:pPr>
      <w:hyperlink r:id="rId405">
        <w:r>
          <w:rPr>
            <w:rStyle w:val="Hyperlink"/>
            <w:i/>
            <w:iCs/>
          </w:rPr>
          <w:t xml:space="preserve">Big Tech vs. Canadian News: The Battle Over C-18, Explained</w:t>
        </w:r>
      </w:hyperlink>
      <w:r>
        <w:t xml:space="preserve"> </w:t>
      </w:r>
      <w:r>
        <w:t xml:space="preserve">(2023)</w:t>
      </w:r>
    </w:p>
    <w:p>
      <w:pPr>
        <w:pStyle w:val="Compact"/>
        <w:numPr>
          <w:ilvl w:val="0"/>
          <w:numId w:val="1230"/>
        </w:numPr>
      </w:pPr>
      <w:hyperlink r:id="rId406">
        <w:r>
          <w:rPr>
            <w:rStyle w:val="Hyperlink"/>
            <w:i/>
            <w:iCs/>
          </w:rPr>
          <w:t xml:space="preserve">Bill C-18: The Fallout over Google, Meta’s Plans to Block News Links in Canada</w:t>
        </w:r>
      </w:hyperlink>
      <w:r>
        <w:t xml:space="preserve"> </w:t>
      </w:r>
      <w:r>
        <w:t xml:space="preserve">(2023)</w:t>
      </w:r>
    </w:p>
    <w:p>
      <w:pPr>
        <w:pStyle w:val="Compact"/>
        <w:numPr>
          <w:ilvl w:val="0"/>
          <w:numId w:val="1230"/>
        </w:numPr>
      </w:pPr>
      <w:hyperlink r:id="rId407">
        <w:r>
          <w:rPr>
            <w:rStyle w:val="Hyperlink"/>
            <w:i/>
            <w:iCs/>
          </w:rPr>
          <w:t xml:space="preserve">Debating Bill C-11—Internet Censorship for Canadians</w:t>
        </w:r>
      </w:hyperlink>
      <w:r>
        <w:t xml:space="preserve"> </w:t>
      </w:r>
      <w:r>
        <w:t xml:space="preserve">(2023)</w:t>
      </w:r>
    </w:p>
    <w:p>
      <w:pPr>
        <w:pStyle w:val="Compact"/>
        <w:numPr>
          <w:ilvl w:val="0"/>
          <w:numId w:val="1230"/>
        </w:numPr>
      </w:pPr>
      <w:hyperlink r:id="rId408">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09">
        <w:r>
          <w:rPr>
            <w:rStyle w:val="Hyperlink"/>
            <w:i/>
            <w:iCs/>
          </w:rPr>
          <w:t xml:space="preserve">articles</w:t>
        </w:r>
      </w:hyperlink>
      <w:r>
        <w:t xml:space="preserve"> </w:t>
      </w:r>
      <w:r>
        <w:t xml:space="preserve">on net neutrality.</w:t>
      </w:r>
    </w:p>
    <w:p>
      <w:pPr>
        <w:pStyle w:val="Compact"/>
        <w:numPr>
          <w:ilvl w:val="0"/>
          <w:numId w:val="1231"/>
        </w:numPr>
      </w:pPr>
      <w:r>
        <w:t xml:space="preserve">Share your thoughts on net neutrality by posting a comment on Discourse. For example:</w:t>
      </w:r>
    </w:p>
    <w:p>
      <w:pPr>
        <w:pStyle w:val="Compact"/>
        <w:numPr>
          <w:ilvl w:val="1"/>
          <w:numId w:val="1232"/>
        </w:numPr>
      </w:pPr>
      <w:r>
        <w:t xml:space="preserve">Net neutrality is important because …</w:t>
      </w:r>
    </w:p>
    <w:p>
      <w:pPr>
        <w:pStyle w:val="Compact"/>
        <w:numPr>
          <w:ilvl w:val="1"/>
          <w:numId w:val="1232"/>
        </w:numPr>
      </w:pPr>
      <w:r>
        <w:t xml:space="preserve">Net neutrality can/can’t coexist with Internet.org because …</w:t>
      </w:r>
    </w:p>
    <w:p>
      <w:pPr>
        <w:pStyle w:val="Compact"/>
        <w:numPr>
          <w:ilvl w:val="1"/>
          <w:numId w:val="1232"/>
        </w:numPr>
      </w:pPr>
      <w:r>
        <w:t xml:space="preserve">Free basics is a good thing because …</w:t>
      </w:r>
    </w:p>
    <w:p>
      <w:pPr>
        <w:pStyle w:val="Compact"/>
        <w:numPr>
          <w:ilvl w:val="1"/>
          <w:numId w:val="1232"/>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w:r>
            <w:t xml:space="preserve">&lt;End learning-activity&gt;</w:t>
          </w:r>
        </w:t>
      </w:r>
    </w:p>
    <w:p>
      <w:pPr>
        <w:pStyle w:val="Heading4"/>
      </w:pPr>
      <w:r>
        <w:t xml:space="preserve">Digital Redlining</w:t>
      </w:r>
    </w:p>
    <w:p>
      <w:pPr>
        <w:pStyle w:val="FirstParagraph"/>
      </w:pPr>
      <w:hyperlink r:id="rId410">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33"/>
        </w:numPr>
      </w:pPr>
      <w:r>
        <w:t xml:space="preserve">Limited internet access or affordable data plans</w:t>
      </w:r>
    </w:p>
    <w:p>
      <w:pPr>
        <w:pStyle w:val="Compact"/>
        <w:numPr>
          <w:ilvl w:val="0"/>
          <w:numId w:val="1233"/>
        </w:numPr>
      </w:pPr>
      <w:r>
        <w:t xml:space="preserve">Discriminatory algorithms</w:t>
      </w:r>
    </w:p>
    <w:p>
      <w:pPr>
        <w:pStyle w:val="Compact"/>
        <w:numPr>
          <w:ilvl w:val="0"/>
          <w:numId w:val="1233"/>
        </w:numPr>
      </w:pPr>
      <w:r>
        <w:t xml:space="preserve">Targeted advertising and privacy concerns</w:t>
      </w:r>
    </w:p>
    <w:p>
      <w:pPr>
        <w:pStyle w:val="Compact"/>
        <w:numPr>
          <w:ilvl w:val="0"/>
          <w:numId w:val="1233"/>
        </w:numPr>
      </w:pPr>
      <w:r>
        <w:t xml:space="preserve">Educational disparities due to inadequate access to technology and online resources</w:t>
      </w:r>
    </w:p>
    <w:p>
      <w:pPr>
        <w:pStyle w:val="Compact"/>
        <w:numPr>
          <w:ilvl w:val="0"/>
          <w:numId w:val="1233"/>
        </w:numPr>
      </w:pPr>
      <w:r>
        <w:t xml:space="preserve">Healthcare access (e.g. telehealth services)</w:t>
      </w:r>
    </w:p>
    <w:p>
      <w:pPr>
        <w:pStyle w:val="Compact"/>
        <w:numPr>
          <w:ilvl w:val="0"/>
          <w:numId w:val="1233"/>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4"/>
        </w:numPr>
      </w:pPr>
      <w:r>
        <w:t xml:space="preserve">Watch</w:t>
      </w:r>
      <w:r>
        <w:t xml:space="preserve"> </w:t>
      </w:r>
      <w:hyperlink r:id="rId411">
        <w:r>
          <w:rPr>
            <w:rStyle w:val="Hyperlink"/>
            <w:i/>
            <w:iCs/>
          </w:rPr>
          <w:t xml:space="preserve">Seneca Nation disconnected by Redlining</w:t>
        </w:r>
      </w:hyperlink>
      <w:r>
        <w:t xml:space="preserve"> </w:t>
      </w:r>
      <w:r>
        <w:t xml:space="preserve">(2021, July 10)</w:t>
      </w:r>
    </w:p>
    <w:p>
      <w:pPr>
        <w:pStyle w:val="FirstParagraph"/>
      </w:pPr>
      <w:hyperlink r:id="rId412">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13">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w:r>
            <w:t xml:space="preserve">&lt;End learning-activity&gt;</w:t>
          </w:r>
        </w:t>
      </w:r>
    </w:p>
    <w:p>
      <w:pPr>
        <w:pStyle w:val="Heading3"/>
      </w:pPr>
      <w:r>
        <w:t xml:space="preserve">6.3.14 Activity: Where Do You See Digital Redlining?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5"/>
        </w:numPr>
      </w:pPr>
      <w:r>
        <w:t xml:space="preserve">Listen to the podcast:</w:t>
      </w:r>
      <w:r>
        <w:t xml:space="preserve"> </w:t>
      </w:r>
      <w:hyperlink r:id="rId414">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5"/>
        </w:numPr>
      </w:pPr>
      <w:r>
        <w:t xml:space="preserve">Choose from the following resources to explore:</w:t>
      </w:r>
    </w:p>
    <w:p>
      <w:pPr>
        <w:pStyle w:val="Compact"/>
        <w:numPr>
          <w:ilvl w:val="1"/>
          <w:numId w:val="1236"/>
        </w:numPr>
      </w:pPr>
      <w:hyperlink r:id="rId415">
        <w:r>
          <w:rPr>
            <w:rStyle w:val="Hyperlink"/>
            <w:i/>
            <w:iCs/>
          </w:rPr>
          <w:t xml:space="preserve">Bad Algorithms are Making Racist Decisions</w:t>
        </w:r>
      </w:hyperlink>
      <w:r>
        <w:t xml:space="preserve"> </w:t>
      </w:r>
      <w:r>
        <w:t xml:space="preserve">(2018)</w:t>
      </w:r>
    </w:p>
    <w:p>
      <w:pPr>
        <w:pStyle w:val="Compact"/>
        <w:numPr>
          <w:ilvl w:val="1"/>
          <w:numId w:val="1236"/>
        </w:numPr>
      </w:pPr>
      <w:hyperlink r:id="rId416">
        <w:r>
          <w:rPr>
            <w:rStyle w:val="Hyperlink"/>
            <w:i/>
            <w:iCs/>
          </w:rPr>
          <w:t xml:space="preserve">What Is Digital Redlining? Experts Explain the Nuances</w:t>
        </w:r>
      </w:hyperlink>
      <w:r>
        <w:t xml:space="preserve"> </w:t>
      </w:r>
      <w:r>
        <w:t xml:space="preserve">(2022, March 28)</w:t>
      </w:r>
    </w:p>
    <w:p>
      <w:pPr>
        <w:pStyle w:val="Compact"/>
        <w:numPr>
          <w:ilvl w:val="1"/>
          <w:numId w:val="1236"/>
        </w:numPr>
      </w:pPr>
      <w:hyperlink r:id="rId417">
        <w:r>
          <w:rPr>
            <w:rStyle w:val="Hyperlink"/>
            <w:i/>
            <w:iCs/>
          </w:rPr>
          <w:t xml:space="preserve">What is Digital Redlining and how Does it Perpetuate Poverty?</w:t>
        </w:r>
      </w:hyperlink>
      <w:r>
        <w:t xml:space="preserve"> </w:t>
      </w:r>
      <w:r>
        <w:t xml:space="preserve">(2023, January 26)</w:t>
      </w:r>
    </w:p>
    <w:p>
      <w:pPr>
        <w:pStyle w:val="FirstParagraph"/>
      </w:pPr>
      <w:r>
        <w:t xml:space="preserve">Also see the following articles that focus on racial and gender bias:</w:t>
      </w:r>
    </w:p>
    <w:p>
      <w:pPr>
        <w:pStyle w:val="Compact"/>
        <w:numPr>
          <w:ilvl w:val="0"/>
          <w:numId w:val="1237"/>
        </w:numPr>
      </w:pPr>
      <w:hyperlink r:id="rId418">
        <w:r>
          <w:rPr>
            <w:rStyle w:val="Hyperlink"/>
            <w:i/>
            <w:iCs/>
          </w:rPr>
          <w:t xml:space="preserve">Google Search: Hyper-visibility as a Means of Rendering Black Women and Girls Invisible</w:t>
        </w:r>
      </w:hyperlink>
      <w:r>
        <w:t xml:space="preserve"> </w:t>
      </w:r>
      <w:r>
        <w:t xml:space="preserve">(2013, October 29)</w:t>
      </w:r>
    </w:p>
    <w:p>
      <w:pPr>
        <w:pStyle w:val="Compact"/>
        <w:numPr>
          <w:ilvl w:val="0"/>
          <w:numId w:val="1237"/>
        </w:numPr>
      </w:pPr>
      <w:hyperlink r:id="rId419">
        <w:r>
          <w:rPr>
            <w:rStyle w:val="Hyperlink"/>
            <w:i/>
            <w:iCs/>
          </w:rPr>
          <w:t xml:space="preserve">Pedagogy and the Logic of Platforms</w:t>
        </w:r>
      </w:hyperlink>
      <w:r>
        <w:t xml:space="preserve"> </w:t>
      </w:r>
      <w:r>
        <w:t xml:space="preserve">(2017, July 3)</w:t>
      </w:r>
    </w:p>
    <w:p>
      <w:pPr>
        <w:pStyle w:val="Compact"/>
        <w:numPr>
          <w:ilvl w:val="0"/>
          <w:numId w:val="1237"/>
        </w:numPr>
      </w:pPr>
      <w:hyperlink r:id="rId420">
        <w:r>
          <w:rPr>
            <w:rStyle w:val="Hyperlink"/>
            <w:i/>
            <w:iCs/>
          </w:rPr>
          <w:t xml:space="preserve">Digital Redlining, Access, and Privacy</w:t>
        </w:r>
      </w:hyperlink>
      <w:r>
        <w:t xml:space="preserve"> </w:t>
      </w:r>
      <w:r>
        <w:t xml:space="preserve">(2016, May 24)</w:t>
      </w:r>
    </w:p>
    <w:p>
      <w:pPr>
        <w:pStyle w:val="FirstParagraph"/>
      </w:pPr>
      <w:r>
        <w:rPr>
          <w:color w:val="6ecfb1"/>
          <w:sz w:val="24"/>
          <w:szCs w:val="24"/>
          <w:b/>
        </w:rPr>
        <w:t>
          <w:r>
            <w:t xml:space="preserve">&lt;End learning-activity&gt;</w:t>
          </w:r>
        </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8"/>
        </w:numPr>
      </w:pPr>
      <w:hyperlink r:id="rId421">
        <w:r>
          <w:rPr>
            <w:rStyle w:val="Hyperlink"/>
            <w:i/>
            <w:iCs/>
          </w:rPr>
          <w:t xml:space="preserve">10 Forms of Online Harassment</w:t>
        </w:r>
      </w:hyperlink>
      <w:r>
        <w:t xml:space="preserve"> </w:t>
      </w:r>
      <w:r>
        <w:t xml:space="preserve">(2015)</w:t>
      </w:r>
    </w:p>
    <w:p>
      <w:pPr>
        <w:pStyle w:val="Compact"/>
        <w:numPr>
          <w:ilvl w:val="0"/>
          <w:numId w:val="1238"/>
        </w:numPr>
      </w:pPr>
      <w:hyperlink r:id="rId422">
        <w:r>
          <w:rPr>
            <w:rStyle w:val="Hyperlink"/>
            <w:i/>
            <w:iCs/>
          </w:rPr>
          <w:t xml:space="preserve">Cyberchondria</w:t>
        </w:r>
      </w:hyperlink>
      <w:r>
        <w:t xml:space="preserve"> </w:t>
      </w:r>
      <w:r>
        <w:t xml:space="preserve">(2017)</w:t>
      </w:r>
    </w:p>
    <w:p>
      <w:pPr>
        <w:pStyle w:val="Compact"/>
        <w:numPr>
          <w:ilvl w:val="0"/>
          <w:numId w:val="1238"/>
        </w:numPr>
      </w:pPr>
      <w:hyperlink r:id="rId423">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8"/>
        </w:numPr>
      </w:pPr>
      <w:hyperlink r:id="rId424">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8"/>
        </w:numPr>
      </w:pPr>
      <w:hyperlink r:id="rId425">
        <w:r>
          <w:rPr>
            <w:rStyle w:val="Hyperlink"/>
            <w:i/>
            <w:iCs/>
          </w:rPr>
          <w:t xml:space="preserve">Keystroke Logging</w:t>
        </w:r>
      </w:hyperlink>
      <w:r>
        <w:t xml:space="preserve"> </w:t>
      </w:r>
      <w:r>
        <w:t xml:space="preserve">(2024)</w:t>
      </w:r>
    </w:p>
    <w:p>
      <w:pPr>
        <w:pStyle w:val="Compact"/>
        <w:numPr>
          <w:ilvl w:val="0"/>
          <w:numId w:val="1238"/>
        </w:numPr>
      </w:pPr>
      <w:hyperlink r:id="rId426">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8"/>
        </w:numPr>
      </w:pPr>
      <w:hyperlink r:id="rId427">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8"/>
        </w:numPr>
      </w:pPr>
      <w:hyperlink r:id="rId428">
        <w:r>
          <w:rPr>
            <w:rStyle w:val="Hyperlink"/>
            <w:i/>
            <w:iCs/>
          </w:rPr>
          <w:t xml:space="preserve">Scams and how to Avoid Them</w:t>
        </w:r>
      </w:hyperlink>
      <w:r>
        <w:t xml:space="preserve"> </w:t>
      </w:r>
      <w:r>
        <w:t xml:space="preserve">(n.d.)</w:t>
      </w:r>
    </w:p>
    <w:p>
      <w:pPr>
        <w:pStyle w:val="Compact"/>
        <w:numPr>
          <w:ilvl w:val="0"/>
          <w:numId w:val="1238"/>
        </w:numPr>
      </w:pPr>
      <w:hyperlink r:id="rId429">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9"/>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9"/>
        </w:numPr>
      </w:pPr>
      <w:r>
        <w:t xml:space="preserve">Include a representative image embedded in your blog post (n.b., ensure that you have legal permission to use the image).</w:t>
      </w:r>
    </w:p>
    <w:p>
      <w:pPr>
        <w:pStyle w:val="Compact"/>
        <w:numPr>
          <w:ilvl w:val="0"/>
          <w:numId w:val="1239"/>
        </w:numPr>
      </w:pPr>
      <w:r>
        <w:t xml:space="preserve">If you are not sure about copyright, source a public domain image on a site such as</w:t>
      </w:r>
      <w:r>
        <w:t xml:space="preserve"> </w:t>
      </w:r>
      <w:hyperlink r:id="rId430">
        <w:r>
          <w:rPr>
            <w:rStyle w:val="Hyperlink"/>
            <w:i/>
            <w:iCs/>
          </w:rPr>
          <w:t xml:space="preserve">Pexels</w:t>
        </w:r>
      </w:hyperlink>
      <w:r>
        <w:t xml:space="preserve">. Don’t use sponsored or licensed images unless you have purchased the rights to use them.</w:t>
      </w:r>
    </w:p>
    <w:p>
      <w:pPr>
        <w:pStyle w:val="Compact"/>
        <w:numPr>
          <w:ilvl w:val="1"/>
          <w:numId w:val="1240"/>
        </w:numPr>
      </w:pPr>
      <w:r>
        <w:t xml:space="preserve">Include at least two references properly cited using APA style.</w:t>
      </w:r>
    </w:p>
    <w:p>
      <w:pPr>
        <w:pStyle w:val="Compact"/>
        <w:numPr>
          <w:ilvl w:val="1"/>
          <w:numId w:val="1240"/>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41"/>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41"/>
        </w:numPr>
      </w:pPr>
      <w:r>
        <w:t xml:space="preserve">Read</w:t>
      </w:r>
      <w:r>
        <w:t xml:space="preserve"> </w:t>
      </w:r>
      <w:hyperlink r:id="rId431">
        <w:r>
          <w:rPr>
            <w:rStyle w:val="Hyperlink"/>
          </w:rPr>
          <w:t xml:space="preserve">How to Write a Notable Editorial</w:t>
        </w:r>
      </w:hyperlink>
      <w:r>
        <w:t xml:space="preserve"> </w:t>
      </w:r>
      <w:r>
        <w:t xml:space="preserve">(n.d.)</w:t>
      </w:r>
      <w:r>
        <w:t xml:space="preserve">.</w:t>
      </w:r>
    </w:p>
    <w:p>
      <w:pPr>
        <w:pStyle w:val="Compact"/>
        <w:numPr>
          <w:ilvl w:val="0"/>
          <w:numId w:val="1241"/>
        </w:numPr>
      </w:pPr>
      <w:r>
        <w:t xml:space="preserve">Using the topic you selected, decide on the type of editorial to write, for example:</w:t>
      </w:r>
    </w:p>
    <w:p>
      <w:pPr>
        <w:pStyle w:val="Compact"/>
        <w:numPr>
          <w:ilvl w:val="1"/>
          <w:numId w:val="1242"/>
        </w:numPr>
      </w:pPr>
      <w:r>
        <w:t xml:space="preserve">explaining or interpreting</w:t>
      </w:r>
    </w:p>
    <w:p>
      <w:pPr>
        <w:pStyle w:val="Compact"/>
        <w:numPr>
          <w:ilvl w:val="1"/>
          <w:numId w:val="1242"/>
        </w:numPr>
      </w:pPr>
      <w:r>
        <w:t xml:space="preserve">criticizing</w:t>
      </w:r>
    </w:p>
    <w:p>
      <w:pPr>
        <w:pStyle w:val="Compact"/>
        <w:numPr>
          <w:ilvl w:val="1"/>
          <w:numId w:val="1242"/>
        </w:numPr>
      </w:pPr>
      <w:r>
        <w:t xml:space="preserve">persuading</w:t>
      </w:r>
    </w:p>
    <w:p>
      <w:pPr>
        <w:pStyle w:val="Compact"/>
        <w:numPr>
          <w:ilvl w:val="1"/>
          <w:numId w:val="1242"/>
        </w:numPr>
      </w:pPr>
      <w:r>
        <w:t xml:space="preserve">praising</w:t>
      </w:r>
    </w:p>
    <w:p>
      <w:pPr>
        <w:pStyle w:val="Compact"/>
        <w:numPr>
          <w:ilvl w:val="1"/>
          <w:numId w:val="1242"/>
        </w:numPr>
      </w:pPr>
      <w:r>
        <w:t xml:space="preserve">Get your facts straight:</w:t>
      </w:r>
    </w:p>
    <w:p>
      <w:pPr>
        <w:pStyle w:val="Compact"/>
        <w:numPr>
          <w:ilvl w:val="1"/>
          <w:numId w:val="1242"/>
        </w:numPr>
      </w:pPr>
      <w:r>
        <w:t xml:space="preserve">revisit the online sources you identified previously</w:t>
      </w:r>
    </w:p>
    <w:p>
      <w:pPr>
        <w:pStyle w:val="Compact"/>
        <w:numPr>
          <w:ilvl w:val="1"/>
          <w:numId w:val="1242"/>
        </w:numPr>
      </w:pPr>
      <w:r>
        <w:t xml:space="preserve">search for additional resources if needed</w:t>
      </w:r>
    </w:p>
    <w:p>
      <w:pPr>
        <w:pStyle w:val="Compact"/>
        <w:numPr>
          <w:ilvl w:val="0"/>
          <w:numId w:val="1241"/>
        </w:numPr>
      </w:pPr>
      <w:r>
        <w:t xml:space="preserve">Prepare a thesis-like paragraph designed to catch the reader’s attention and introduce what your editorial is about.</w:t>
      </w:r>
    </w:p>
    <w:p>
      <w:pPr>
        <w:pStyle w:val="Compact"/>
        <w:numPr>
          <w:ilvl w:val="0"/>
          <w:numId w:val="1241"/>
        </w:numPr>
      </w:pPr>
      <w:r>
        <w:t xml:space="preserve">Prepare the body of your editorial providing an objective explanation of the issue supported by the relevant sources you have identified; for example:</w:t>
      </w:r>
    </w:p>
    <w:p>
      <w:pPr>
        <w:pStyle w:val="Compact"/>
        <w:numPr>
          <w:ilvl w:val="1"/>
          <w:numId w:val="1243"/>
        </w:numPr>
      </w:pPr>
      <w:r>
        <w:t xml:space="preserve">state the opposing argument first</w:t>
      </w:r>
    </w:p>
    <w:p>
      <w:pPr>
        <w:pStyle w:val="Compact"/>
        <w:numPr>
          <w:ilvl w:val="1"/>
          <w:numId w:val="1243"/>
        </w:numPr>
      </w:pPr>
      <w:r>
        <w:t xml:space="preserve">present reasons refuting the opposition</w:t>
      </w:r>
    </w:p>
    <w:p>
      <w:pPr>
        <w:pStyle w:val="Compact"/>
        <w:numPr>
          <w:ilvl w:val="1"/>
          <w:numId w:val="1243"/>
        </w:numPr>
      </w:pPr>
      <w:r>
        <w:t xml:space="preserve">share your solutions</w:t>
      </w:r>
    </w:p>
    <w:p>
      <w:pPr>
        <w:pStyle w:val="Compact"/>
        <w:numPr>
          <w:ilvl w:val="0"/>
          <w:numId w:val="1241"/>
        </w:numPr>
      </w:pPr>
      <w:r>
        <w:t xml:space="preserve">Prepare a paragraph on practical implications, for instance, learning in a digital age or your current role.</w:t>
      </w:r>
    </w:p>
    <w:p>
      <w:pPr>
        <w:pStyle w:val="Compact"/>
        <w:numPr>
          <w:ilvl w:val="0"/>
          <w:numId w:val="1241"/>
        </w:numPr>
      </w:pPr>
      <w:r>
        <w:t xml:space="preserve">Draft the conclusion.</w:t>
      </w:r>
    </w:p>
    <w:p>
      <w:pPr>
        <w:pStyle w:val="Compact"/>
        <w:numPr>
          <w:ilvl w:val="0"/>
          <w:numId w:val="1241"/>
        </w:numPr>
      </w:pPr>
      <w:r>
        <w:t xml:space="preserve">Post your editorial on your blog and be sure to share with your peers.</w:t>
      </w:r>
    </w:p>
    <w:p>
      <w:pPr>
        <w:pStyle w:val="FirstParagraph"/>
      </w:pPr>
      <w:r>
        <w:rPr>
          <w:color w:val="6ecfb1"/>
          <w:sz w:val="24"/>
          <w:szCs w:val="24"/>
          <w:b/>
        </w:rPr>
        <w:t>
          <w:r>
            <w:t xml:space="preserve">&lt;End learning-activity&gt;</w:t>
          </w:r>
        </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44"/>
        </w:numPr>
      </w:pPr>
      <w:r>
        <w:t xml:space="preserve">What role does technology play in my social, academic, and spiritual life?</w:t>
      </w:r>
    </w:p>
    <w:p>
      <w:pPr>
        <w:pStyle w:val="Compact"/>
        <w:numPr>
          <w:ilvl w:val="0"/>
          <w:numId w:val="1244"/>
        </w:numPr>
      </w:pPr>
      <w:r>
        <w:t xml:space="preserve">What guidance does the Bible have on our use of technology today?</w:t>
      </w:r>
    </w:p>
    <w:p>
      <w:pPr>
        <w:pStyle w:val="Compact"/>
        <w:numPr>
          <w:ilvl w:val="0"/>
          <w:numId w:val="1244"/>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45"/>
        </w:numPr>
      </w:pPr>
      <w:r>
        <w:t xml:space="preserve">Skim the following article in which the authors present a framework for digital wisdom, as well as practical practices that can help navigate the digital in our daily lives.</w:t>
      </w:r>
    </w:p>
    <w:p>
      <w:pPr>
        <w:pStyle w:val="Compact"/>
        <w:numPr>
          <w:ilvl w:val="1"/>
          <w:numId w:val="1246"/>
        </w:numPr>
      </w:pPr>
      <w:hyperlink r:id="rId432">
        <w:r>
          <w:rPr>
            <w:rStyle w:val="Hyperlink"/>
            <w:i/>
            <w:iCs/>
          </w:rPr>
          <w:t xml:space="preserve">A Framework for Digital Wisdom in Higher Education</w:t>
        </w:r>
      </w:hyperlink>
      <w:r>
        <w:t xml:space="preserve"> </w:t>
      </w:r>
      <w:r>
        <w:t xml:space="preserve">(n.d.)</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(n.d.,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(n.d.,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(n.d.,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(n.d.,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7"/>
        </w:numPr>
      </w:pPr>
      <w:r>
        <w:t xml:space="preserve">How can you, as a TWU student, flourish in this digital age?</w:t>
      </w:r>
    </w:p>
    <w:p>
      <w:pPr>
        <w:pStyle w:val="Compact"/>
        <w:numPr>
          <w:ilvl w:val="0"/>
          <w:numId w:val="1247"/>
        </w:numPr>
      </w:pPr>
      <w:r>
        <w:t xml:space="preserve">How do the tools you use shape you? How do you use them wisely?</w:t>
      </w:r>
    </w:p>
    <w:p>
      <w:pPr>
        <w:pStyle w:val="Compact"/>
        <w:numPr>
          <w:ilvl w:val="0"/>
          <w:numId w:val="1247"/>
        </w:numPr>
      </w:pPr>
      <w:r>
        <w:t xml:space="preserve">How should we view and relate to others online—in particular those whom we disagree with?</w:t>
      </w:r>
    </w:p>
    <w:p>
      <w:pPr>
        <w:pStyle w:val="Compact"/>
        <w:numPr>
          <w:ilvl w:val="0"/>
          <w:numId w:val="1247"/>
        </w:numPr>
      </w:pPr>
      <w:r>
        <w:t xml:space="preserve">How can you cultivate inclusive digital communities which embody a sense of belonging, connection, and Christian hospitality?</w:t>
      </w:r>
    </w:p>
    <w:p>
      <w:pPr>
        <w:pStyle w:val="Compact"/>
        <w:numPr>
          <w:ilvl w:val="0"/>
          <w:numId w:val="1247"/>
        </w:numPr>
      </w:pPr>
      <w:r>
        <w:t xml:space="preserve">And finally, how can we use technology in a way that aligns with our intentions and values?</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n.d.-b)</w:t>
      </w:r>
    </w:p>
    <w:p>
      <w:pPr>
        <w:pStyle w:val="FirstParagraph"/>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248"/>
        </w:numPr>
      </w:pPr>
      <w:r>
        <w:t xml:space="preserve">Explore social learning theories and explain how we learn through connecting with others</w:t>
      </w:r>
    </w:p>
    <w:p>
      <w:pPr>
        <w:pStyle w:val="Compact"/>
        <w:numPr>
          <w:ilvl w:val="0"/>
          <w:numId w:val="1248"/>
        </w:numPr>
      </w:pPr>
      <w:r>
        <w:t xml:space="preserve">Use technology to discover and share knowledge, collaborate with others, and become engaged digital global citizens</w:t>
      </w:r>
    </w:p>
    <w:p>
      <w:pPr>
        <w:pStyle w:val="Compact"/>
        <w:numPr>
          <w:ilvl w:val="0"/>
          <w:numId w:val="1248"/>
        </w:numPr>
      </w:pPr>
      <w:r>
        <w:t xml:space="preserve">Discuss how technology has changed business practices in your field of interest or career</w:t>
      </w:r>
    </w:p>
    <w:p>
      <w:pPr>
        <w:pStyle w:val="Compact"/>
        <w:numPr>
          <w:ilvl w:val="0"/>
          <w:numId w:val="1248"/>
        </w:numPr>
      </w:pPr>
      <w:r>
        <w:t xml:space="preserve">Describe societal issues and problematic online behaviours which have emerged in the digital world, and how to deal with these challenges in an ethical manner</w:t>
      </w:r>
    </w:p>
    <w:p>
      <w:pPr>
        <w:pStyle w:val="Compact"/>
        <w:numPr>
          <w:ilvl w:val="0"/>
          <w:numId w:val="1248"/>
        </w:numPr>
      </w:pPr>
      <w:r>
        <w:t xml:space="preserve">Create inclusive digital communities which embody a sense of belonging, connection, and Christian hospitality</w:t>
      </w:r>
    </w:p>
    <w:p>
      <w:pPr>
        <w:pStyle w:val="Compact"/>
        <w:numPr>
          <w:ilvl w:val="0"/>
          <w:numId w:val="1248"/>
        </w:numPr>
      </w:pPr>
      <w:r>
        <w:t xml:space="preserve">Create a personalized narrative to document and express your learning process</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9"/>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9"/>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9"/>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9"/>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50"/>
        </w:numPr>
      </w:pPr>
      <w:r>
        <w:t xml:space="preserve">To submit your Obsidian vault, right click on your vault folder in your local file explorer and click Compress (on macOS) or Send To &gt; Compressed (zipped) Folder (on Windows).</w:t>
      </w:r>
    </w:p>
    <w:p>
      <w:pPr>
        <w:pStyle w:val="Compact"/>
        <w:numPr>
          <w:ilvl w:val="0"/>
          <w:numId w:val="1250"/>
        </w:numPr>
      </w:pPr>
      <w:r>
        <w:t xml:space="preserve">Once you have your zipped file, you can upload it to the Assignment 1 dropbox on Moodle.</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33">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51"/>
        </w:numPr>
      </w:pPr>
      <w:r>
        <w:t xml:space="preserve">Review the course learning outcomes (#1-4) and take notes on how you would explain your understanding of them. This is an opportunity for self-reflection and assessment.</w:t>
      </w:r>
    </w:p>
    <w:p>
      <w:pPr>
        <w:pStyle w:val="Compact"/>
        <w:numPr>
          <w:ilvl w:val="0"/>
          <w:numId w:val="1251"/>
        </w:numPr>
      </w:pPr>
      <w:r>
        <w:t xml:space="preserve">Review your journal entries: these should demonstrate how you have met the targeted course learning outcomes.</w:t>
      </w:r>
    </w:p>
    <w:p>
      <w:pPr>
        <w:pStyle w:val="Compact"/>
        <w:numPr>
          <w:ilvl w:val="0"/>
          <w:numId w:val="1251"/>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52"/>
        </w:numPr>
      </w:pPr>
      <w:r>
        <w:t xml:space="preserve">Be sure to test your video and audio in Teams before our conversation to be sure everything is working correctly.</w:t>
      </w:r>
    </w:p>
    <w:p>
      <w:pPr>
        <w:pStyle w:val="Compact"/>
        <w:numPr>
          <w:ilvl w:val="0"/>
          <w:numId w:val="1252"/>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53"/>
        </w:numPr>
      </w:pPr>
      <w:r>
        <w:t xml:space="preserve">After a brief introduction, you will be asked a series of questions designed to measure your understanding of the course learning outcomes.</w:t>
      </w:r>
      <w:r>
        <w:br/>
      </w:r>
    </w:p>
    <w:p>
      <w:pPr>
        <w:pStyle w:val="Compact"/>
        <w:numPr>
          <w:ilvl w:val="0"/>
          <w:numId w:val="1253"/>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53"/>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53"/>
        </w:numPr>
      </w:pPr>
      <w:r>
        <w:t xml:space="preserve">Take notes of the feedback and reflect on how you can continue to grow in each of the learning outcome areas.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4"/>
              </w:numPr>
              <w:jc w:val="left"/>
            </w:pPr>
            <w:r>
              <w:t xml:space="preserve">Demonstrate effective use of digital tools (e.g., Obsidian, Zotero) to streamline learning workflows.</w:t>
            </w:r>
          </w:p>
          <w:p>
            <w:pPr>
              <w:numPr>
                <w:ilvl w:val="0"/>
                <w:numId w:val="1254"/>
              </w:numPr>
              <w:jc w:val="left"/>
            </w:pPr>
            <w:r>
              <w:t xml:space="preserve">Integrate advanced features like tagging and hyperlinking to organize notes.</w:t>
            </w:r>
          </w:p>
          <w:p>
            <w:pPr>
              <w:numPr>
                <w:ilvl w:val="0"/>
                <w:numId w:val="1254"/>
              </w:numPr>
              <w:jc w:val="left"/>
            </w:pPr>
            <w:r>
              <w:t xml:space="preserve">Adapt tools (e.g., Litmaps, Zotero) for academic research and personal workflow needs.</w:t>
            </w:r>
          </w:p>
          <w:p>
            <w:pPr>
              <w:numPr>
                <w:ilvl w:val="0"/>
                <w:numId w:val="1254"/>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5"/>
              </w:numPr>
              <w:jc w:val="left"/>
            </w:pPr>
            <w:r>
              <w:t xml:space="preserve">Demonstrate ability to locate credible resources using advanced search strategies.</w:t>
            </w:r>
          </w:p>
          <w:p>
            <w:pPr>
              <w:numPr>
                <w:ilvl w:val="0"/>
                <w:numId w:val="1255"/>
              </w:numPr>
              <w:jc w:val="left"/>
            </w:pPr>
            <w:r>
              <w:t xml:space="preserve">Evaluate resource legitimacy effectively using frameworks like CRAAP.</w:t>
            </w:r>
          </w:p>
          <w:p>
            <w:pPr>
              <w:numPr>
                <w:ilvl w:val="0"/>
                <w:numId w:val="1255"/>
              </w:numPr>
              <w:jc w:val="left"/>
            </w:pPr>
            <w:r>
              <w:t xml:space="preserve">Show clear organization of academic sources with Zotero.</w:t>
            </w:r>
          </w:p>
          <w:p>
            <w:pPr>
              <w:numPr>
                <w:ilvl w:val="0"/>
                <w:numId w:val="1255"/>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6"/>
              </w:numPr>
              <w:jc w:val="left"/>
            </w:pPr>
            <w:r>
              <w:t xml:space="preserve">Produce thoughtful reflections documenting learning experiences and processes.</w:t>
            </w:r>
          </w:p>
          <w:p>
            <w:pPr>
              <w:numPr>
                <w:ilvl w:val="0"/>
                <w:numId w:val="1256"/>
              </w:numPr>
              <w:jc w:val="left"/>
            </w:pPr>
            <w:r>
              <w:t xml:space="preserve">Synthesize ideas effectively through mind maps and structured notes.</w:t>
            </w:r>
          </w:p>
          <w:p>
            <w:pPr>
              <w:numPr>
                <w:ilvl w:val="0"/>
                <w:numId w:val="1256"/>
              </w:numPr>
              <w:jc w:val="left"/>
            </w:pPr>
            <w:r>
              <w:t xml:space="preserve">Demonstrate evaluative judgment in discussing successes, challenges, and learnings.</w:t>
            </w:r>
          </w:p>
          <w:p>
            <w:pPr>
              <w:numPr>
                <w:ilvl w:val="0"/>
                <w:numId w:val="1256"/>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7"/>
              </w:numPr>
              <w:jc w:val="left"/>
            </w:pPr>
            <w:r>
              <w:t xml:space="preserve">Write engaging, clear narratives connecting personal experiences to course content.</w:t>
            </w:r>
          </w:p>
          <w:p>
            <w:pPr>
              <w:numPr>
                <w:ilvl w:val="0"/>
                <w:numId w:val="1257"/>
              </w:numPr>
              <w:jc w:val="left"/>
            </w:pPr>
            <w:r>
              <w:t xml:space="preserve">Provide thoughtful reflections on personal learning goals and progress.</w:t>
            </w:r>
          </w:p>
          <w:p>
            <w:pPr>
              <w:numPr>
                <w:ilvl w:val="0"/>
                <w:numId w:val="1257"/>
              </w:numPr>
              <w:jc w:val="left"/>
            </w:pPr>
            <w:r>
              <w:t xml:space="preserve">Share insights and findings in discussions, demonstrating clarity and relevance.</w:t>
            </w:r>
          </w:p>
          <w:p>
            <w:pPr>
              <w:numPr>
                <w:ilvl w:val="0"/>
                <w:numId w:val="1257"/>
              </w:numPr>
              <w:jc w:val="left"/>
            </w:pPr>
            <w:r>
              <w:t xml:space="preserve">Develop actionable plans for improving digital literacies and aligns them with personal and academic growth.</w:t>
            </w:r>
          </w:p>
        </w:tc>
      </w:tr>
    </w:tbl>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8"/>
        </w:numPr>
      </w:pPr>
      <w:r>
        <w:t xml:space="preserve">Your personal description of digital citizenship</w:t>
      </w:r>
    </w:p>
    <w:p>
      <w:pPr>
        <w:pStyle w:val="Compact"/>
        <w:numPr>
          <w:ilvl w:val="0"/>
          <w:numId w:val="1258"/>
        </w:numPr>
      </w:pPr>
      <w:r>
        <w:t xml:space="preserve">Your revised definition of digital citizenship based on your research of the topic</w:t>
      </w:r>
    </w:p>
    <w:p>
      <w:pPr>
        <w:pStyle w:val="Compact"/>
        <w:numPr>
          <w:ilvl w:val="0"/>
          <w:numId w:val="1258"/>
        </w:numPr>
      </w:pPr>
      <w:r>
        <w:t xml:space="preserve">A list of university-level study examples of the elements of digital citizenship</w:t>
      </w:r>
    </w:p>
    <w:p>
      <w:pPr>
        <w:pStyle w:val="Compact"/>
        <w:numPr>
          <w:ilvl w:val="0"/>
          <w:numId w:val="1258"/>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35">
        <w:r>
          <w:rPr>
            <w:rStyle w:val="Hyperlink"/>
          </w:rPr>
          <w:t xml:space="preserve">Reflective Writing</w:t>
        </w:r>
      </w:hyperlink>
    </w:p>
    <w:p>
      <w:pPr>
        <w:pStyle w:val="BodyText"/>
      </w:pPr>
      <w:hyperlink r:id="rId436">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9"/>
        </w:numPr>
      </w:pPr>
      <w:r>
        <w:rPr>
          <w:b/>
          <w:bCs/>
        </w:rPr>
        <w:t xml:space="preserve">Describe</w:t>
      </w:r>
      <w:r>
        <w:t xml:space="preserve"> </w:t>
      </w:r>
      <w:r>
        <w:t xml:space="preserve">what happened. What was a highlight from our discussion on digital citizenship?</w:t>
      </w:r>
    </w:p>
    <w:p>
      <w:pPr>
        <w:pStyle w:val="Compact"/>
        <w:numPr>
          <w:ilvl w:val="0"/>
          <w:numId w:val="1259"/>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9"/>
        </w:numPr>
      </w:pPr>
      <w:r>
        <w:rPr>
          <w:b/>
          <w:bCs/>
        </w:rPr>
        <w:t xml:space="preserve">Evaluate</w:t>
      </w:r>
      <w:r>
        <w:t xml:space="preserve"> </w:t>
      </w:r>
      <w:r>
        <w:t xml:space="preserve">the effectiveness. What did you learn from it? How beneficial or useful was this discussion?</w:t>
      </w:r>
    </w:p>
    <w:p>
      <w:pPr>
        <w:pStyle w:val="Compact"/>
        <w:numPr>
          <w:ilvl w:val="0"/>
          <w:numId w:val="1259"/>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60"/>
        </w:numPr>
      </w:pPr>
      <w:r>
        <w:t xml:space="preserve">Build and customize technology-integrated workflows to enhance and enrich your learning journey.</w:t>
      </w:r>
    </w:p>
    <w:p>
      <w:pPr>
        <w:pStyle w:val="Compact"/>
        <w:numPr>
          <w:ilvl w:val="0"/>
          <w:numId w:val="1260"/>
        </w:numPr>
      </w:pPr>
      <w:r>
        <w:t xml:space="preserve">Apply digital literacy skills to evaluate the legitimacy, credibility and reliability of online resources for academic study.</w:t>
      </w:r>
    </w:p>
    <w:p>
      <w:pPr>
        <w:pStyle w:val="Compact"/>
        <w:numPr>
          <w:ilvl w:val="0"/>
          <w:numId w:val="1260"/>
        </w:numPr>
      </w:pPr>
      <w:r>
        <w:t xml:space="preserve">Practice evaluative judgment to document your process of learning in complex domains of knowledge.</w:t>
      </w:r>
    </w:p>
    <w:p>
      <w:pPr>
        <w:pStyle w:val="Compact"/>
        <w:numPr>
          <w:ilvl w:val="0"/>
          <w:numId w:val="1260"/>
        </w:numPr>
      </w:pPr>
      <w:r>
        <w:t xml:space="preserve">Create a personalized narrative to document and express your learning process</w:t>
      </w:r>
    </w:p>
    <w:p>
      <w:pPr>
        <w:pStyle w:val="Compact"/>
        <w:numPr>
          <w:ilvl w:val="0"/>
          <w:numId w:val="1260"/>
        </w:numPr>
      </w:pPr>
      <w:r>
        <w:t xml:space="preserve">Evaluate digital tools, platforms, and interactions based on ethical principles.</w:t>
      </w:r>
    </w:p>
    <w:p>
      <w:pPr>
        <w:pStyle w:val="Compact"/>
        <w:numPr>
          <w:ilvl w:val="0"/>
          <w:numId w:val="1260"/>
        </w:numPr>
      </w:pPr>
      <w:r>
        <w:t xml:space="preserve">Develop personal and professional learning networks to discover and share knowledge, collaborate with others, and become engaged digital global citizens.</w:t>
      </w:r>
    </w:p>
    <w:p>
      <w:pPr>
        <w:pStyle w:val="Compact"/>
        <w:numPr>
          <w:ilvl w:val="0"/>
          <w:numId w:val="1260"/>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61"/>
              </w:numPr>
              <w:jc w:val="left"/>
            </w:pPr>
            <w:r>
              <w:t xml:space="preserve">Demonstrate the ability to customize and organize digital platforms for effective communication and documentation.</w:t>
            </w:r>
          </w:p>
          <w:p>
            <w:pPr>
              <w:numPr>
                <w:ilvl w:val="0"/>
                <w:numId w:val="1261"/>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62"/>
              </w:numPr>
              <w:jc w:val="left"/>
            </w:pPr>
            <w:r>
              <w:t xml:space="preserve">Critically assess digital tools for their reliability and ethical considerations.</w:t>
            </w:r>
          </w:p>
          <w:p>
            <w:pPr>
              <w:numPr>
                <w:ilvl w:val="0"/>
                <w:numId w:val="1262"/>
              </w:numPr>
              <w:jc w:val="left"/>
            </w:pPr>
            <w:r>
              <w:t xml:space="preserve">Apply digital citizenship principles to evaluate online resources.</w:t>
            </w:r>
          </w:p>
          <w:p>
            <w:pPr>
              <w:numPr>
                <w:ilvl w:val="0"/>
                <w:numId w:val="1262"/>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63"/>
              </w:numPr>
              <w:jc w:val="left"/>
            </w:pPr>
            <w:r>
              <w:t xml:space="preserve">Use reflective practices to document learning outcomes.</w:t>
            </w:r>
          </w:p>
          <w:p>
            <w:pPr>
              <w:numPr>
                <w:ilvl w:val="0"/>
                <w:numId w:val="1263"/>
              </w:numPr>
              <w:jc w:val="left"/>
            </w:pPr>
            <w:r>
              <w:t xml:space="preserve">Provide thoughtful insights on the process of learning in the domain of digital citizenship.</w:t>
            </w:r>
          </w:p>
          <w:p>
            <w:pPr>
              <w:numPr>
                <w:ilvl w:val="0"/>
                <w:numId w:val="1263"/>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64"/>
              </w:numPr>
              <w:jc w:val="left"/>
            </w:pPr>
            <w:r>
              <w:t xml:space="preserve">Articulate a clear and engaging narrative of personal learning and growth.</w:t>
            </w:r>
          </w:p>
          <w:p>
            <w:pPr>
              <w:numPr>
                <w:ilvl w:val="0"/>
                <w:numId w:val="1264"/>
              </w:numPr>
              <w:jc w:val="left"/>
            </w:pPr>
            <w:r>
              <w:t xml:space="preserve">Combine written and multimedia formats to effectively communicate the learning journey.</w:t>
            </w:r>
          </w:p>
          <w:p>
            <w:pPr>
              <w:numPr>
                <w:ilvl w:val="0"/>
                <w:numId w:val="1264"/>
              </w:numPr>
              <w:jc w:val="left"/>
            </w:pPr>
            <w:r>
              <w:t xml:space="preserve">Revise and refine personal definitions based on research and learning activities.</w:t>
            </w:r>
          </w:p>
          <w:p>
            <w:pPr>
              <w:numPr>
                <w:ilvl w:val="0"/>
                <w:numId w:val="1264"/>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65"/>
              </w:numPr>
              <w:jc w:val="left"/>
            </w:pPr>
            <w:r>
              <w:t xml:space="preserve">Identify and critique ethical issues in digital tools and platforms.</w:t>
            </w:r>
          </w:p>
          <w:p>
            <w:pPr>
              <w:numPr>
                <w:ilvl w:val="0"/>
                <w:numId w:val="1265"/>
              </w:numPr>
              <w:jc w:val="left"/>
            </w:pPr>
            <w:r>
              <w:t xml:space="preserve">Demonstrate understanding of ethical responsibilities in digital interactions.</w:t>
            </w:r>
          </w:p>
          <w:p>
            <w:pPr>
              <w:numPr>
                <w:ilvl w:val="0"/>
                <w:numId w:val="1265"/>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6"/>
              </w:numPr>
              <w:jc w:val="left"/>
            </w:pPr>
            <w:r>
              <w:t xml:space="preserve">Engage in networking activities to build personal and professional connections.</w:t>
            </w:r>
          </w:p>
          <w:p>
            <w:pPr>
              <w:numPr>
                <w:ilvl w:val="0"/>
                <w:numId w:val="1266"/>
              </w:numPr>
              <w:jc w:val="left"/>
            </w:pPr>
            <w:r>
              <w:t xml:space="preserve">Share knowledge and reflects on collaboration in online discussions.</w:t>
            </w:r>
          </w:p>
          <w:p>
            <w:pPr>
              <w:numPr>
                <w:ilvl w:val="0"/>
                <w:numId w:val="1266"/>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7"/>
              </w:numPr>
              <w:jc w:val="left"/>
            </w:pPr>
            <w:r>
              <w:t xml:space="preserve">Actively contribute to building a sense of community through meaningful engagement.</w:t>
            </w:r>
          </w:p>
          <w:p>
            <w:pPr>
              <w:numPr>
                <w:ilvl w:val="0"/>
                <w:numId w:val="1267"/>
              </w:numPr>
              <w:jc w:val="left"/>
            </w:pPr>
            <w:r>
              <w:t xml:space="preserve">Encourage belonging and inclusivity in interactions and contributions.</w:t>
            </w:r>
          </w:p>
          <w:p>
            <w:pPr>
              <w:numPr>
                <w:ilvl w:val="0"/>
                <w:numId w:val="1267"/>
              </w:numPr>
              <w:jc w:val="left"/>
            </w:pPr>
            <w:r>
              <w:t xml:space="preserve">Reflect Christian hospitality by fostering respectful and empathetic connections in digital spaces.</w:t>
            </w: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8"/>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8"/>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8"/>
        </w:numPr>
      </w:pPr>
      <w:r>
        <w:t xml:space="preserve">See</w:t>
      </w:r>
      <w:r>
        <w:t xml:space="preserve"> </w:t>
      </w:r>
      <w:hyperlink r:id="rId437">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9"/>
        </w:numPr>
      </w:pPr>
      <w:r>
        <w:t xml:space="preserve">Practice evaluative judgment to document your process of learning in complex domains of knowledge.</w:t>
      </w:r>
    </w:p>
    <w:p>
      <w:pPr>
        <w:pStyle w:val="Compact"/>
        <w:numPr>
          <w:ilvl w:val="0"/>
          <w:numId w:val="1269"/>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3"/>
      </w:pPr>
      <w:r>
        <w:t xml:space="preserve">Step 3: Write it! (600-750 words)</w:t>
      </w:r>
    </w:p>
    <w:p>
      <w:pPr>
        <w:pStyle w:val="Compact"/>
        <w:numPr>
          <w:ilvl w:val="0"/>
          <w:numId w:val="1270"/>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70"/>
        </w:numPr>
      </w:pPr>
      <w:r>
        <w:rPr>
          <w:b/>
          <w:bCs/>
        </w:rPr>
        <w:t xml:space="preserve">Body:</w:t>
      </w:r>
      <w:r>
        <w:t xml:space="preserve"> </w:t>
      </w:r>
      <w:r>
        <w:t xml:space="preserve">Explain your artifact selection with a written reflection.</w:t>
      </w:r>
    </w:p>
    <w:p>
      <w:pPr>
        <w:pStyle w:val="Compact"/>
        <w:numPr>
          <w:ilvl w:val="1"/>
          <w:numId w:val="1271"/>
        </w:numPr>
      </w:pPr>
      <w:r>
        <w:t xml:space="preserve">Reflect on your artifacts: Answer the following questions for each artifact:</w:t>
      </w:r>
    </w:p>
    <w:p>
      <w:pPr>
        <w:pStyle w:val="Compact"/>
        <w:numPr>
          <w:ilvl w:val="2"/>
          <w:numId w:val="1272"/>
        </w:numPr>
      </w:pPr>
      <w:r>
        <w:t xml:space="preserve">Why did you select this artifact? Why is this artifact important to you?</w:t>
      </w:r>
    </w:p>
    <w:p>
      <w:pPr>
        <w:pStyle w:val="Compact"/>
        <w:numPr>
          <w:ilvl w:val="2"/>
          <w:numId w:val="1272"/>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w:r>
            <w:t xml:space="preserve">&lt;End note&gt;</w:t>
          </w:r>
        </w:t>
      </w:r>
    </w:p>
    <w:p>
      <w:pPr>
        <w:pStyle w:val="Compact"/>
        <w:numPr>
          <w:ilvl w:val="0"/>
          <w:numId w:val="1273"/>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3"/>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33">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4"/>
        </w:numPr>
      </w:pPr>
      <w:r>
        <w:t xml:space="preserve">Review the course learning outcomes (#1-7) and take notes on how you would explain your understanding of them. This is an opportunity for self-reflection and assessment.</w:t>
      </w:r>
    </w:p>
    <w:p>
      <w:pPr>
        <w:pStyle w:val="Compact"/>
        <w:numPr>
          <w:ilvl w:val="0"/>
          <w:numId w:val="1274"/>
        </w:numPr>
      </w:pPr>
      <w:r>
        <w:t xml:space="preserve">Review our e-portfolio that demonstrates how you have met the targeted course learning outcomes.</w:t>
      </w:r>
    </w:p>
    <w:p>
      <w:pPr>
        <w:pStyle w:val="Compact"/>
        <w:numPr>
          <w:ilvl w:val="0"/>
          <w:numId w:val="1274"/>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5"/>
        </w:numPr>
      </w:pPr>
      <w:r>
        <w:t xml:space="preserve">Be sure to test your video and audio in Zoom before the Learning Lab to be sure everything is working correctly.</w:t>
      </w:r>
    </w:p>
    <w:p>
      <w:pPr>
        <w:pStyle w:val="Compact"/>
        <w:numPr>
          <w:ilvl w:val="0"/>
          <w:numId w:val="1275"/>
        </w:numPr>
      </w:pPr>
      <w:r>
        <w:t xml:space="preserve">Practice how to share your screen in Zoom, as well as sharing links in the chat. (See Helpful Tips section in</w:t>
      </w:r>
      <w:r>
        <w:t xml:space="preserve"> </w:t>
      </w:r>
      <w:hyperlink r:id="rId438">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6"/>
        </w:numPr>
      </w:pPr>
      <w:r>
        <w:t xml:space="preserve">After a brief introduction, you will be asked a series of questions designed to measure your understanding of the course learning outcomes.</w:t>
      </w:r>
    </w:p>
    <w:p>
      <w:pPr>
        <w:pStyle w:val="Compact"/>
        <w:numPr>
          <w:ilvl w:val="0"/>
          <w:numId w:val="1276"/>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w:r>
            <w:t xml:space="preserve">&lt;Begin note&gt;</w:t>
          </w:r>
        </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Compact"/>
        <w:numPr>
          <w:ilvl w:val="0"/>
          <w:numId w:val="1277"/>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7"/>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8"/>
              </w:numPr>
              <w:jc w:val="left"/>
            </w:pPr>
            <w:r>
              <w:t xml:space="preserve">Customize technology use to enhance efficiency and productivity.</w:t>
            </w:r>
          </w:p>
          <w:p>
            <w:pPr>
              <w:numPr>
                <w:ilvl w:val="0"/>
                <w:numId w:val="1278"/>
              </w:numPr>
              <w:jc w:val="left"/>
            </w:pPr>
            <w:r>
              <w:t xml:space="preserve">Demonstrate proficiency in organizing and customizing digital tools for showcasing learning.</w:t>
            </w:r>
          </w:p>
          <w:p>
            <w:pPr>
              <w:numPr>
                <w:ilvl w:val="0"/>
                <w:numId w:val="1278"/>
              </w:numPr>
              <w:jc w:val="left"/>
            </w:pPr>
            <w:r>
              <w:t xml:space="preserve">Build a well-structured e-portfolio with clear navigation.</w:t>
            </w:r>
          </w:p>
          <w:p>
            <w:pPr>
              <w:numPr>
                <w:ilvl w:val="0"/>
                <w:numId w:val="1278"/>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9"/>
              </w:numPr>
              <w:jc w:val="left"/>
            </w:pPr>
            <w:r>
              <w:t xml:space="preserve">Critically evaluate and includes credible and reliable sources in reflections.</w:t>
            </w:r>
          </w:p>
          <w:p>
            <w:pPr>
              <w:numPr>
                <w:ilvl w:val="0"/>
                <w:numId w:val="1279"/>
              </w:numPr>
              <w:jc w:val="left"/>
            </w:pPr>
            <w:r>
              <w:t xml:space="preserve">Demonstrate an ability to articulate criteria for assessing online resources.</w:t>
            </w:r>
          </w:p>
          <w:p>
            <w:pPr>
              <w:numPr>
                <w:ilvl w:val="0"/>
                <w:numId w:val="1279"/>
              </w:numPr>
              <w:jc w:val="left"/>
            </w:pPr>
            <w:r>
              <w:t xml:space="preserve">Highlight the role of digital literacy in achieving academic and professional goals.</w:t>
            </w:r>
          </w:p>
          <w:p>
            <w:pPr>
              <w:numPr>
                <w:ilvl w:val="0"/>
                <w:numId w:val="1279"/>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80"/>
              </w:numPr>
              <w:jc w:val="left"/>
            </w:pPr>
            <w:r>
              <w:t xml:space="preserve">Demonstrate evaluative judgment by selecting meaningful artifacts.</w:t>
            </w:r>
          </w:p>
          <w:p>
            <w:pPr>
              <w:numPr>
                <w:ilvl w:val="0"/>
                <w:numId w:val="1280"/>
              </w:numPr>
              <w:jc w:val="left"/>
            </w:pPr>
            <w:r>
              <w:t xml:space="preserve">Provide thoughtful reflections on learning processes and outcomes.</w:t>
            </w:r>
          </w:p>
          <w:p>
            <w:pPr>
              <w:numPr>
                <w:ilvl w:val="0"/>
                <w:numId w:val="1280"/>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81"/>
              </w:numPr>
              <w:jc w:val="left"/>
            </w:pPr>
            <w:r>
              <w:t xml:space="preserve">Communicate a clear and compelling personal narrative.</w:t>
            </w:r>
          </w:p>
          <w:p>
            <w:pPr>
              <w:numPr>
                <w:ilvl w:val="0"/>
                <w:numId w:val="1281"/>
              </w:numPr>
              <w:jc w:val="left"/>
            </w:pPr>
            <w:r>
              <w:t xml:space="preserve">Integrate artifacts and reflections cohesively to document the learning process.</w:t>
            </w:r>
          </w:p>
          <w:p>
            <w:pPr>
              <w:numPr>
                <w:ilvl w:val="0"/>
                <w:numId w:val="1281"/>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82"/>
              </w:numPr>
              <w:jc w:val="left"/>
            </w:pPr>
            <w:r>
              <w:t xml:space="preserve">Identify and critique ethical issues in digital tools and their usage, including plagiarism and automation.</w:t>
            </w:r>
          </w:p>
          <w:p>
            <w:pPr>
              <w:numPr>
                <w:ilvl w:val="0"/>
                <w:numId w:val="1282"/>
              </w:numPr>
              <w:jc w:val="left"/>
            </w:pPr>
            <w:r>
              <w:t xml:space="preserve">Critique digital platforms from an ethical perspective.</w:t>
            </w:r>
          </w:p>
          <w:p>
            <w:pPr>
              <w:numPr>
                <w:ilvl w:val="0"/>
                <w:numId w:val="1282"/>
              </w:numPr>
              <w:jc w:val="left"/>
            </w:pPr>
            <w:r>
              <w:t xml:space="preserve">Demonstrate an understanding of ethical principles in evaluating AI and its applications.</w:t>
            </w:r>
          </w:p>
          <w:p>
            <w:pPr>
              <w:numPr>
                <w:ilvl w:val="0"/>
                <w:numId w:val="1282"/>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83"/>
              </w:numPr>
              <w:jc w:val="left"/>
            </w:pPr>
            <w:r>
              <w:t xml:space="preserve">Contribute to building professional and learning networks through digital platforms.</w:t>
            </w:r>
          </w:p>
          <w:p>
            <w:pPr>
              <w:numPr>
                <w:ilvl w:val="0"/>
                <w:numId w:val="1283"/>
              </w:numPr>
              <w:jc w:val="left"/>
            </w:pPr>
            <w:r>
              <w:t xml:space="preserve">Reflect on the importance of collaboration and social learning.</w:t>
            </w:r>
          </w:p>
          <w:p>
            <w:pPr>
              <w:numPr>
                <w:ilvl w:val="0"/>
                <w:numId w:val="1283"/>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84"/>
              </w:numPr>
              <w:jc w:val="left"/>
            </w:pPr>
            <w:r>
              <w:t xml:space="preserve">Actively contribute to creating inclusive digital spaces.</w:t>
            </w:r>
          </w:p>
          <w:p>
            <w:pPr>
              <w:numPr>
                <w:ilvl w:val="0"/>
                <w:numId w:val="1284"/>
              </w:numPr>
              <w:jc w:val="left"/>
            </w:pPr>
            <w:r>
              <w:t xml:space="preserve">Reflect on the principles of belonging and hospitality in online communities.</w:t>
            </w:r>
          </w:p>
          <w:p>
            <w:pPr>
              <w:numPr>
                <w:ilvl w:val="0"/>
                <w:numId w:val="1284"/>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285"/>
        </w:numPr>
      </w:pPr>
      <w:r>
        <w:t xml:space="preserve">You will complete a series of learning activities and assignments that provide opportunities to demonstrate your understanding of the CLOs.</w:t>
      </w:r>
    </w:p>
    <w:p>
      <w:pPr>
        <w:numPr>
          <w:ilvl w:val="0"/>
          <w:numId w:val="1285"/>
        </w:numPr>
      </w:pPr>
      <w:r>
        <w:t xml:space="preserve">Your work will be evaluated holistically, considering how well you meet the learning outcomes rather than simply accumulating points.</w:t>
      </w:r>
    </w:p>
    <w:p>
      <w:pPr>
        <w:numPr>
          <w:ilvl w:val="0"/>
          <w:numId w:val="1285"/>
        </w:numPr>
      </w:pPr>
      <w:r>
        <w:t xml:space="preserve">You will be asked to exercise evaluative judgment, meaning you will reflect on your own work, assess your level of proficiency, and provide evidence of your learning.</w:t>
      </w:r>
    </w:p>
    <w:p>
      <w:pPr>
        <w:numPr>
          <w:ilvl w:val="0"/>
          <w:numId w:val="1285"/>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competencies relevant to the expected learning.</w:t>
            </w:r>
          </w:p>
        </w:tc>
        <w:tc>
          <w:tcPr/>
          <w:p>
            <w:pPr>
              <w:pStyle w:val="Compact"/>
              <w:jc w:val="left"/>
            </w:pPr>
            <w:r>
              <w:t xml:space="preserve">The student demonstrates a partial understanding of the concepts and competencies relevant to the expected learning.</w:t>
            </w:r>
          </w:p>
        </w:tc>
        <w:tc>
          <w:tcPr/>
          <w:p>
            <w:pPr>
              <w:pStyle w:val="Compact"/>
              <w:jc w:val="left"/>
            </w:pPr>
            <w:r>
              <w:t xml:space="preserve">The student demonstrates a complete understanding of the concepts and competencies relevant to the expected learning.</w:t>
            </w:r>
          </w:p>
        </w:tc>
        <w:tc>
          <w:tcPr/>
          <w:p>
            <w:pPr>
              <w:pStyle w:val="Compact"/>
              <w:jc w:val="lef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6"/>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6"/>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6"/>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6"/>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6"/>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7"/>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7"/>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7"/>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7"/>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7"/>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39">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8"/>
        </w:numPr>
      </w:pPr>
      <w:r>
        <w:rPr>
          <w:b/>
          <w:bCs/>
        </w:rPr>
        <w:t xml:space="preserve">Demonstrate and discuss your work</w:t>
      </w:r>
      <w:r>
        <w:t xml:space="preserve">, showcasing how you have engaged with digital tools, built workflows, and applied digital literacy skills.</w:t>
      </w:r>
    </w:p>
    <w:p>
      <w:pPr>
        <w:numPr>
          <w:ilvl w:val="0"/>
          <w:numId w:val="1288"/>
        </w:numPr>
      </w:pPr>
      <w:r>
        <w:rPr>
          <w:b/>
          <w:bCs/>
        </w:rPr>
        <w:t xml:space="preserve">Explain your learning process</w:t>
      </w:r>
      <w:r>
        <w:t xml:space="preserve">, sharing insights into how you approached assignments and developed key competencies.</w:t>
      </w:r>
    </w:p>
    <w:p>
      <w:pPr>
        <w:numPr>
          <w:ilvl w:val="0"/>
          <w:numId w:val="1288"/>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288"/>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9"/>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9"/>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9"/>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9"/>
        </w:numPr>
      </w:pPr>
      <w:r>
        <w:rPr>
          <w:b/>
          <w:bCs/>
        </w:rPr>
        <w:t xml:space="preserve">Review your work:</w:t>
      </w:r>
      <w:r>
        <w:t xml:space="preserve"> </w:t>
      </w:r>
      <w:r>
        <w:t xml:space="preserve">Assignments should demonstrate how you have met the targeted course learning outcomes.</w:t>
      </w:r>
    </w:p>
    <w:p>
      <w:pPr>
        <w:numPr>
          <w:ilvl w:val="0"/>
          <w:numId w:val="1289"/>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90"/>
        </w:numPr>
      </w:pPr>
      <w:r>
        <w:t xml:space="preserve">Test your video and audio in Microsoft Teams to ensure everything is working correctly.</w:t>
      </w:r>
    </w:p>
    <w:p>
      <w:pPr>
        <w:numPr>
          <w:ilvl w:val="0"/>
          <w:numId w:val="1290"/>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91"/>
        </w:numPr>
      </w:pPr>
      <w:r>
        <w:t xml:space="preserve">After a brief introduction, we will review your Competency Development Tracker to discuss your progress and address any concerns.</w:t>
      </w:r>
    </w:p>
    <w:p>
      <w:pPr>
        <w:numPr>
          <w:ilvl w:val="0"/>
          <w:numId w:val="1291"/>
        </w:numPr>
      </w:pPr>
      <w:r>
        <w:t xml:space="preserve">I will ask you the guiding questions</w:t>
      </w:r>
      <w:r>
        <w:rPr>
          <w:b/>
          <w:bCs/>
        </w:rPr>
        <w:t xml:space="preserve">,</w:t>
      </w:r>
      <w:r>
        <w:t xml:space="preserve"> </w:t>
      </w:r>
      <w:r>
        <w:t xml:space="preserve">such as:</w:t>
      </w:r>
    </w:p>
    <w:p>
      <w:pPr>
        <w:numPr>
          <w:ilvl w:val="1"/>
          <w:numId w:val="1292"/>
        </w:numPr>
      </w:pPr>
      <w:r>
        <w:rPr>
          <w:i/>
          <w:iCs/>
        </w:rPr>
        <w:t xml:space="preserve">Overall, how are you feeling about the course and the content?</w:t>
      </w:r>
    </w:p>
    <w:p>
      <w:pPr>
        <w:numPr>
          <w:ilvl w:val="1"/>
          <w:numId w:val="1292"/>
        </w:numPr>
      </w:pPr>
      <w:r>
        <w:rPr>
          <w:i/>
          <w:iCs/>
        </w:rPr>
        <w:t xml:space="preserve">Are there any specific ways that I can better support your learning?</w:t>
      </w:r>
    </w:p>
    <w:p>
      <w:pPr>
        <w:numPr>
          <w:ilvl w:val="1"/>
          <w:numId w:val="1292"/>
        </w:numPr>
      </w:pPr>
      <w:r>
        <w:rPr>
          <w:i/>
          <w:iCs/>
        </w:rPr>
        <w:t xml:space="preserve">Do you need increased accountability?</w:t>
      </w:r>
    </w:p>
    <w:p>
      <w:pPr>
        <w:numPr>
          <w:ilvl w:val="1"/>
          <w:numId w:val="1292"/>
        </w:numPr>
      </w:pPr>
      <w:r>
        <w:rPr>
          <w:i/>
          <w:iCs/>
        </w:rPr>
        <w:t xml:space="preserve">How are you doing in meeting the goals that you set for yourself at the beginning of the course?</w:t>
      </w:r>
    </w:p>
    <w:p>
      <w:pPr>
        <w:numPr>
          <w:ilvl w:val="0"/>
          <w:numId w:val="1291"/>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291"/>
        </w:numPr>
      </w:pPr>
      <w:r>
        <w:t xml:space="preserve">Clearly explain how your assignments provide evidence of your learning in relation to the course outcomes.</w:t>
      </w:r>
    </w:p>
    <w:p>
      <w:pPr>
        <w:numPr>
          <w:ilvl w:val="0"/>
          <w:numId w:val="1291"/>
        </w:numPr>
      </w:pPr>
      <w:r>
        <w:t xml:space="preserve">Your instructor will provide feedback to help you assess your progress, suggest improvements, and encourage further development.</w:t>
      </w:r>
    </w:p>
    <w:p>
      <w:pPr>
        <w:numPr>
          <w:ilvl w:val="0"/>
          <w:numId w:val="1291"/>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93"/>
        </w:numPr>
      </w:pPr>
      <w:r>
        <w:t xml:space="preserve">What do you want your instructor to notice?</w:t>
      </w:r>
    </w:p>
    <w:p>
      <w:pPr>
        <w:numPr>
          <w:ilvl w:val="0"/>
          <w:numId w:val="1293"/>
        </w:numPr>
      </w:pPr>
      <w:r>
        <w:t xml:space="preserve">Which indicators of proficiency have been met?</w:t>
      </w:r>
    </w:p>
    <w:p>
      <w:pPr>
        <w:numPr>
          <w:ilvl w:val="0"/>
          <w:numId w:val="1293"/>
        </w:numPr>
      </w:pPr>
      <w:r>
        <w:t xml:space="preserve">What are you especially proud of?</w:t>
      </w:r>
    </w:p>
    <w:p>
      <w:pPr>
        <w:numPr>
          <w:ilvl w:val="0"/>
          <w:numId w:val="1293"/>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294"/>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94"/>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94"/>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94"/>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95"/>
        </w:numPr>
      </w:pPr>
      <w:r>
        <w:rPr>
          <w:b/>
          <w:bCs/>
        </w:rPr>
        <w:t xml:space="preserve">Update your tracker</w:t>
      </w:r>
      <w:r>
        <w:t xml:space="preserve"> </w:t>
      </w:r>
      <w:r>
        <w:t xml:space="preserve">as you complete each assignment, indicating your proficiency level and reflecting on your learning.</w:t>
      </w:r>
    </w:p>
    <w:p>
      <w:pPr>
        <w:numPr>
          <w:ilvl w:val="0"/>
          <w:numId w:val="1295"/>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95"/>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6"/>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6"/>
        </w:numPr>
      </w:pPr>
      <w:r>
        <w:t xml:space="preserve">Discussion prompts will be provided in the unit.</w:t>
      </w:r>
    </w:p>
    <w:p>
      <w:pPr>
        <w:pStyle w:val="Compact"/>
        <w:numPr>
          <w:ilvl w:val="0"/>
          <w:numId w:val="1296"/>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7"/>
        </w:numPr>
      </w:pPr>
      <w:r>
        <w:t xml:space="preserve">You may use platforms such as Discourse or other social media platforms.</w:t>
      </w:r>
    </w:p>
    <w:p>
      <w:pPr>
        <w:pStyle w:val="Compact"/>
        <w:numPr>
          <w:ilvl w:val="0"/>
          <w:numId w:val="1297"/>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8"/>
        </w:numPr>
      </w:pPr>
      <w:r>
        <w:rPr>
          <w:i/>
          <w:iCs/>
        </w:rPr>
        <w:t xml:space="preserve">Online Discussions</w:t>
      </w:r>
    </w:p>
    <w:p>
      <w:pPr>
        <w:pStyle w:val="Compact"/>
        <w:numPr>
          <w:ilvl w:val="1"/>
          <w:numId w:val="1299"/>
        </w:numPr>
      </w:pPr>
      <w:r>
        <w:t xml:space="preserve">If discussing through an online chat platform, you may wish to write down your response first in your notes, as you can use this later in your assignments.</w:t>
      </w:r>
    </w:p>
    <w:p>
      <w:pPr>
        <w:pStyle w:val="Compact"/>
        <w:numPr>
          <w:ilvl w:val="1"/>
          <w:numId w:val="1299"/>
        </w:numPr>
      </w:pPr>
      <w:r>
        <w:t xml:space="preserve">Post your response and engage with others. Be sure to take note of others’ insights and feedback to use for your reflection paper.</w:t>
      </w:r>
    </w:p>
    <w:p>
      <w:pPr>
        <w:numPr>
          <w:ilvl w:val="0"/>
          <w:numId w:val="1298"/>
        </w:numPr>
      </w:pPr>
      <w:r>
        <w:rPr>
          <w:i/>
          <w:iCs/>
        </w:rPr>
        <w:t xml:space="preserve">In Person Discussions:</w:t>
      </w:r>
    </w:p>
    <w:p>
      <w:pPr>
        <w:pStyle w:val="Compact"/>
        <w:numPr>
          <w:ilvl w:val="1"/>
          <w:numId w:val="1300"/>
        </w:numPr>
      </w:pPr>
      <w:r>
        <w:t xml:space="preserve">If discussing with peers or coworkers, jot down your notes, including any context you may need to provide those you engage in discussion. (e.g., course topics or readings)</w:t>
      </w:r>
    </w:p>
    <w:p>
      <w:pPr>
        <w:pStyle w:val="Compact"/>
        <w:numPr>
          <w:ilvl w:val="1"/>
          <w:numId w:val="1300"/>
        </w:numPr>
      </w:pPr>
      <w:r>
        <w:t xml:space="preserve">Remember to follow ethical guidelines in interactions with those outside of your course:</w:t>
      </w:r>
    </w:p>
    <w:p>
      <w:pPr>
        <w:pStyle w:val="Compact"/>
        <w:numPr>
          <w:ilvl w:val="2"/>
          <w:numId w:val="1301"/>
        </w:numPr>
      </w:pPr>
      <w:r>
        <w:t xml:space="preserve">Let participants know what course you are taking and the purpose of this discussion assignment.</w:t>
      </w:r>
    </w:p>
    <w:p>
      <w:pPr>
        <w:pStyle w:val="Compact"/>
        <w:numPr>
          <w:ilvl w:val="2"/>
          <w:numId w:val="1301"/>
        </w:numPr>
      </w:pPr>
      <w:r>
        <w:t xml:space="preserve">Let participants know that participation is optional, and they can opt out at any time.</w:t>
      </w:r>
    </w:p>
    <w:p>
      <w:pPr>
        <w:pStyle w:val="Compact"/>
        <w:numPr>
          <w:ilvl w:val="2"/>
          <w:numId w:val="1301"/>
        </w:numPr>
      </w:pPr>
      <w:r>
        <w:t xml:space="preserve">Assure them that you will not use any identifiable information in the Reflection Paper.</w:t>
      </w:r>
    </w:p>
    <w:p>
      <w:pPr>
        <w:pStyle w:val="Compact"/>
        <w:numPr>
          <w:ilvl w:val="1"/>
          <w:numId w:val="1300"/>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02"/>
        </w:numPr>
      </w:pPr>
      <w:r>
        <w:t xml:space="preserve">Understand the course material more thoroughly by exploring different perspectives.</w:t>
      </w:r>
    </w:p>
    <w:p>
      <w:pPr>
        <w:pStyle w:val="Compact"/>
        <w:numPr>
          <w:ilvl w:val="0"/>
          <w:numId w:val="1302"/>
        </w:numPr>
      </w:pPr>
      <w:r>
        <w:t xml:space="preserve">Sharpen your ability to think critically and develop well-reasoned arguments.</w:t>
      </w:r>
    </w:p>
    <w:p>
      <w:pPr>
        <w:pStyle w:val="Compact"/>
        <w:numPr>
          <w:ilvl w:val="0"/>
          <w:numId w:val="1302"/>
        </w:numPr>
      </w:pPr>
      <w:r>
        <w:t xml:space="preserve">Learn from your peers, share resources, and build on each other’s ideas.</w:t>
      </w:r>
    </w:p>
    <w:p>
      <w:pPr>
        <w:pStyle w:val="Compact"/>
        <w:numPr>
          <w:ilvl w:val="0"/>
          <w:numId w:val="1302"/>
        </w:numPr>
      </w:pPr>
      <w:r>
        <w:t xml:space="preserve">Improve your ability to express ideas clearly and respond respectfully.</w:t>
      </w:r>
    </w:p>
    <w:p>
      <w:pPr>
        <w:pStyle w:val="Compact"/>
        <w:numPr>
          <w:ilvl w:val="0"/>
          <w:numId w:val="1302"/>
        </w:numPr>
      </w:pPr>
      <w:r>
        <w:t xml:space="preserve">Broaden your perspective and enhance your ability to appreciate different viewpoints.</w:t>
      </w:r>
    </w:p>
    <w:p>
      <w:pPr>
        <w:pStyle w:val="Compact"/>
        <w:numPr>
          <w:ilvl w:val="0"/>
          <w:numId w:val="1302"/>
        </w:numPr>
      </w:pPr>
      <w:r>
        <w:t xml:space="preserve">Develop your evaluative judgment by identifying your strengths and areas for improvement.</w:t>
      </w:r>
    </w:p>
    <w:p>
      <w:pPr>
        <w:pStyle w:val="Compact"/>
        <w:numPr>
          <w:ilvl w:val="0"/>
          <w:numId w:val="1302"/>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03"/>
        </w:numPr>
      </w:pPr>
      <w:r>
        <w:t xml:space="preserve">Take the time to craft your responses with care, ensuring clarity and coherence.</w:t>
      </w:r>
    </w:p>
    <w:p>
      <w:pPr>
        <w:pStyle w:val="Compact"/>
        <w:numPr>
          <w:ilvl w:val="0"/>
          <w:numId w:val="1303"/>
        </w:numPr>
      </w:pPr>
      <w:r>
        <w:t xml:space="preserve">Use concepts and resources from the course to back up your viewpoints.</w:t>
      </w:r>
    </w:p>
    <w:p>
      <w:pPr>
        <w:pStyle w:val="Compact"/>
        <w:numPr>
          <w:ilvl w:val="0"/>
          <w:numId w:val="1303"/>
        </w:numPr>
      </w:pPr>
      <w:r>
        <w:t xml:space="preserve">Use professional language in your posts to maintain a respectful tone.</w:t>
      </w:r>
    </w:p>
    <w:p>
      <w:pPr>
        <w:pStyle w:val="Compact"/>
        <w:numPr>
          <w:ilvl w:val="0"/>
          <w:numId w:val="1303"/>
        </w:numPr>
      </w:pPr>
      <w:r>
        <w:t xml:space="preserve">Engage with others’ posts thoughtfully, fostering meaningful discussions.</w:t>
      </w:r>
    </w:p>
    <w:p>
      <w:pPr>
        <w:pStyle w:val="Compact"/>
        <w:numPr>
          <w:ilvl w:val="0"/>
          <w:numId w:val="1303"/>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04"/>
        </w:numPr>
      </w:pPr>
      <w:hyperlink r:id="rId440">
        <w:r>
          <w:rPr>
            <w:rStyle w:val="Hyperlink"/>
          </w:rPr>
          <w:t xml:space="preserve">The Learning Commons Resource Centre</w:t>
        </w:r>
      </w:hyperlink>
      <w:r>
        <w:t xml:space="preserve">: See the quick guides and writing resources.</w:t>
      </w:r>
    </w:p>
    <w:p>
      <w:pPr>
        <w:pStyle w:val="Compact"/>
        <w:numPr>
          <w:ilvl w:val="0"/>
          <w:numId w:val="1304"/>
        </w:numPr>
      </w:pPr>
      <w:hyperlink r:id="rId441">
        <w:r>
          <w:rPr>
            <w:rStyle w:val="Hyperlink"/>
          </w:rPr>
          <w:t xml:space="preserve">The Writing Centre</w:t>
        </w:r>
      </w:hyperlink>
      <w:r>
        <w:t xml:space="preserve">: Book an appointment to get help with the writing process.</w:t>
      </w:r>
    </w:p>
    <w:bookmarkStart w:id="656" w:name="refs"/>
    <w:bookmarkStart w:id="442" w:name="ref-4WaysWrite"/>
    <w:p>
      <w:pPr>
        <w:pStyle w:val="Bibliography"/>
      </w:pPr>
      <w:r>
        <w:rPr>
          <w:i/>
          <w:iCs/>
        </w:rPr>
        <w:t xml:space="preserve">4</w:t>
      </w:r>
      <w:r>
        <w:rPr>
          <w:i/>
          <w:iCs/>
        </w:rPr>
        <w:t xml:space="preserve"> </w:t>
      </w:r>
      <w:r>
        <w:rPr>
          <w:i/>
          <w:iCs/>
        </w:rPr>
        <w:t xml:space="preserve">Ways</w:t>
      </w:r>
      <w:r>
        <w:rPr>
          <w:i/>
          <w:iCs/>
        </w:rPr>
        <w:t xml:space="preserve"> </w:t>
      </w:r>
      <w:r>
        <w:rPr>
          <w:i/>
          <w:iCs/>
        </w:rPr>
        <w:t xml:space="preserve">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(n.d.). wikiHow. Retrieved February 7, 2025, from</w:t>
      </w:r>
      <w:r>
        <w:t xml:space="preserve"> </w:t>
      </w:r>
      <w:hyperlink r:id="rId431">
        <w:r>
          <w:rPr>
            <w:rStyle w:val="Hyperlink"/>
          </w:rPr>
          <w:t xml:space="preserve">https://www.wikihow.com/Write-a-Notable-Editorial</w:t>
        </w:r>
      </w:hyperlink>
    </w:p>
    <w:bookmarkEnd w:id="442"/>
    <w:bookmarkStart w:id="443" w:name="ref-FrameworkDigitalWisdom"/>
    <w:p>
      <w:pPr>
        <w:pStyle w:val="Bibliography"/>
      </w:pP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 (n.d.). Retrieved February 7, 2025, from</w:t>
      </w:r>
      <w:r>
        <w:t xml:space="preserve"> </w:t>
      </w:r>
      <w:hyperlink r:id="rId432">
        <w:r>
          <w:rPr>
            <w:rStyle w:val="Hyperlink"/>
          </w:rPr>
          <w:t xml:space="preserve">https://christianscholars.com/a-framework-for-digital-wisdom-in-higher-education/</w:t>
        </w:r>
      </w:hyperlink>
    </w:p>
    <w:bookmarkEnd w:id="443"/>
    <w:bookmarkStart w:id="444"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36">
        <w:r>
          <w:rPr>
            <w:rStyle w:val="Hyperlink"/>
          </w:rPr>
          <w:t xml:space="preserve">https://www.twu.ca/about-us/policies-guidelines/university-policies/academic-misconduct-fraud</w:t>
        </w:r>
      </w:hyperlink>
    </w:p>
    <w:bookmarkEnd w:id="444"/>
    <w:bookmarkStart w:id="446" w:name="ref-AdBlocking2025"/>
    <w:p>
      <w:pPr>
        <w:pStyle w:val="Bibliography"/>
      </w:pPr>
      <w:r>
        <w:t xml:space="preserve">Ad blocking. (2025). In</w:t>
      </w:r>
      <w:r>
        <w:t xml:space="preserve"> </w:t>
      </w:r>
      <w:r>
        <w:rPr>
          <w:i/>
          <w:iCs/>
        </w:rPr>
        <w:t xml:space="preserve">Wikipedia</w:t>
      </w:r>
      <w:r>
        <w:t xml:space="preserve">.</w:t>
      </w:r>
      <w:r>
        <w:t xml:space="preserve"> </w:t>
      </w:r>
      <w:hyperlink r:id="rId445">
        <w:r>
          <w:rPr>
            <w:rStyle w:val="Hyperlink"/>
          </w:rPr>
          <w:t xml:space="preserve">https://en.wikipedia.org/w/index.php?title=Ad_blocking&amp;oldid=1274291167</w:t>
        </w:r>
      </w:hyperlink>
    </w:p>
    <w:bookmarkEnd w:id="446"/>
    <w:bookmarkStart w:id="448" w:name="X62006179a34976b2a8edabd9cd7dd091551f9da"/>
    <w:p>
      <w:pPr>
        <w:pStyle w:val="Bibliography"/>
      </w:pPr>
      <w:r>
        <w:t xml:space="preserve">admin.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447">
        <w:r>
          <w:rPr>
            <w:rStyle w:val="Hyperlink"/>
          </w:rPr>
          <w:t xml:space="preserve">https://briansolis.com/2008/08/introducing-conversation-prism-html/</w:t>
        </w:r>
      </w:hyperlink>
    </w:p>
    <w:bookmarkEnd w:id="448"/>
    <w:bookmarkStart w:id="449" w:name="ref-AIAutomationFuture"/>
    <w:p>
      <w:pPr>
        <w:pStyle w:val="Bibliography"/>
      </w:pPr>
      <w:r>
        <w:rPr>
          <w:i/>
          <w:iCs/>
        </w:rPr>
        <w:t xml:space="preserve">AI Automation And The Future Of The Workforce</w:t>
      </w:r>
      <w:r>
        <w:t xml:space="preserve">. (n.d.). Retrieved February 7, 2025, from</w:t>
      </w:r>
      <w:r>
        <w:t xml:space="preserve"> </w:t>
      </w:r>
      <w:hyperlink r:id="rId345">
        <w:r>
          <w:rPr>
            <w:rStyle w:val="Hyperlink"/>
          </w:rPr>
          <w:t xml:space="preserve">https://www.youtube.com/watch?v=NBLeWpOqhAo</w:t>
        </w:r>
      </w:hyperlink>
    </w:p>
    <w:bookmarkEnd w:id="449"/>
    <w:bookmarkStart w:id="451"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50">
        <w:r>
          <w:rPr>
            <w:rStyle w:val="Hyperlink"/>
          </w:rPr>
          <w:t xml:space="preserve">https://www.edutopia.org/blog/twenty-first-century-literacy-deeper-learning-rebecca-alber</w:t>
        </w:r>
      </w:hyperlink>
    </w:p>
    <w:bookmarkEnd w:id="451"/>
    <w:bookmarkStart w:id="453"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52">
        <w:r>
          <w:rPr>
            <w:rStyle w:val="Hyperlink"/>
          </w:rPr>
          <w:t xml:space="preserve">https://educationaltechnology.ca/2393/</w:t>
        </w:r>
      </w:hyperlink>
    </w:p>
    <w:bookmarkEnd w:id="453"/>
    <w:bookmarkStart w:id="455"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54">
        <w:r>
          <w:rPr>
            <w:rStyle w:val="Hyperlink"/>
          </w:rPr>
          <w:t xml:space="preserve">https://educationaltechnology.ca/2466/</w:t>
        </w:r>
      </w:hyperlink>
    </w:p>
    <w:bookmarkEnd w:id="455"/>
    <w:bookmarkStart w:id="456"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77">
        <w:r>
          <w:rPr>
            <w:rStyle w:val="Hyperlink"/>
          </w:rPr>
          <w:t xml:space="preserve">https://www.youtube.com/watch?v=s6Q4U8DvJH8</w:t>
        </w:r>
      </w:hyperlink>
    </w:p>
    <w:bookmarkEnd w:id="456"/>
    <w:bookmarkStart w:id="457"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208">
        <w:r>
          <w:rPr>
            <w:rStyle w:val="Hyperlink"/>
          </w:rPr>
          <w:t xml:space="preserve">https://owl.purdue.edu/owl/general_writing/common_writing_assignments/annotated_bibliographies/annotated_bibliography_samples.html</w:t>
        </w:r>
      </w:hyperlink>
    </w:p>
    <w:bookmarkEnd w:id="457"/>
    <w:bookmarkStart w:id="458"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59">
        <w:r>
          <w:rPr>
            <w:rStyle w:val="Hyperlink"/>
          </w:rPr>
          <w:t xml:space="preserve">https://autummcaines.com/</w:t>
        </w:r>
      </w:hyperlink>
    </w:p>
    <w:bookmarkEnd w:id="458"/>
    <w:bookmarkStart w:id="459"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59">
        <w:r>
          <w:rPr>
            <w:rStyle w:val="Hyperlink"/>
          </w:rPr>
          <w:t xml:space="preserve">https://libguides.twu.ca/ResearchSkills/Home</w:t>
        </w:r>
      </w:hyperlink>
    </w:p>
    <w:bookmarkEnd w:id="459"/>
    <w:bookmarkStart w:id="460"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79">
        <w:r>
          <w:rPr>
            <w:rStyle w:val="Hyperlink"/>
          </w:rPr>
          <w:t xml:space="preserve">https://cogdogblog.com/2015/10/facebook-as-catfish-paradise-its-community-standards-wears-the-cone-of-shame/</w:t>
        </w:r>
      </w:hyperlink>
    </w:p>
    <w:bookmarkEnd w:id="460"/>
    <w:bookmarkStart w:id="461" w:name="ref-bouchrikai.HowManageYour2022"/>
    <w:p>
      <w:pPr>
        <w:pStyle w:val="Bibliography"/>
      </w:pPr>
      <w:r>
        <w:t xml:space="preserve">Bouchrika, I. (2022, March 28).</w:t>
      </w:r>
      <w:r>
        <w:t xml:space="preserve"> </w:t>
      </w:r>
      <w:r>
        <w:rPr>
          <w:i/>
          <w:iCs/>
        </w:rPr>
        <w:t xml:space="preserve">How to manage your digital footprint in 2024: 20 tips for students</w:t>
      </w:r>
      <w:r>
        <w:t xml:space="preserve">. Research.com.</w:t>
      </w:r>
      <w:r>
        <w:t xml:space="preserve"> </w:t>
      </w:r>
      <w:hyperlink r:id="rId246">
        <w:r>
          <w:rPr>
            <w:rStyle w:val="Hyperlink"/>
          </w:rPr>
          <w:t xml:space="preserve">https://research.com/education/how-to-manage-digital-footprint</w:t>
        </w:r>
      </w:hyperlink>
    </w:p>
    <w:bookmarkEnd w:id="461"/>
    <w:bookmarkStart w:id="463"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62">
        <w:r>
          <w:rPr>
            <w:rStyle w:val="Hyperlink"/>
          </w:rPr>
          <w:t xml:space="preserve">https://www2.gov.bc.ca/assets/gov/education/post-secondary-education/institution-resources-administration/digital-learning-strategy/digital_learning_strategy.pdf</w:t>
        </w:r>
      </w:hyperlink>
    </w:p>
    <w:bookmarkEnd w:id="463"/>
    <w:bookmarkStart w:id="464"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54">
        <w:r>
          <w:rPr>
            <w:rStyle w:val="Hyperlink"/>
          </w:rPr>
          <w:t xml:space="preserve">https://www.getcybersafe.gc.ca/en</w:t>
        </w:r>
      </w:hyperlink>
    </w:p>
    <w:bookmarkEnd w:id="464"/>
    <w:bookmarkStart w:id="465"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55">
        <w:r>
          <w:rPr>
            <w:rStyle w:val="Hyperlink"/>
          </w:rPr>
          <w:t xml:space="preserve">https://www.cyber.gc.ca/en/protecting-your-information-and-data-when-using-applications-itsap40200</w:t>
        </w:r>
      </w:hyperlink>
    </w:p>
    <w:bookmarkEnd w:id="465"/>
    <w:bookmarkStart w:id="46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66">
        <w:r>
          <w:rPr>
            <w:rStyle w:val="Hyperlink"/>
          </w:rPr>
          <w:t xml:space="preserve">https://doi.org/10.7821/naer.2017.1.229</w:t>
        </w:r>
      </w:hyperlink>
    </w:p>
    <w:bookmarkEnd w:id="467"/>
    <w:bookmarkStart w:id="468" w:name="Xd3960924615f905088ba43a4ae20cc309284661"/>
    <w:p>
      <w:pPr>
        <w:pStyle w:val="Bibliography"/>
      </w:pPr>
      <w:r>
        <w:t xml:space="preserve">Cawthorne, B. (2016, October 18).</w:t>
      </w:r>
      <w:r>
        <w:t xml:space="preserve"> </w:t>
      </w:r>
      <w:r>
        <w:rPr>
          <w:i/>
          <w:iCs/>
        </w:rPr>
        <w:t xml:space="preserve">Reporting impersonation on social media</w:t>
      </w:r>
      <w:r>
        <w:t xml:space="preserve">. UK Safer Internet Centre.</w:t>
      </w:r>
      <w:r>
        <w:t xml:space="preserve"> </w:t>
      </w:r>
      <w:hyperlink r:id="rId368">
        <w:r>
          <w:rPr>
            <w:rStyle w:val="Hyperlink"/>
          </w:rPr>
          <w:t xml:space="preserve">https://saferinternet.org.uk/blog/reporting-impersonation-on-social-media</w:t>
        </w:r>
      </w:hyperlink>
    </w:p>
    <w:bookmarkEnd w:id="468"/>
    <w:bookmarkStart w:id="469"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405">
        <w:r>
          <w:rPr>
            <w:rStyle w:val="Hyperlink"/>
          </w:rPr>
          <w:t xml:space="preserve">https://www.youtube.com/watch?v=k5iRopjAwm4</w:t>
        </w:r>
      </w:hyperlink>
    </w:p>
    <w:bookmarkEnd w:id="469"/>
    <w:bookmarkStart w:id="470"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44">
        <w:r>
          <w:rPr>
            <w:rStyle w:val="Hyperlink"/>
          </w:rPr>
          <w:t xml:space="preserve">https://www.youtube-nocookie.com/embed/dmQGq_FNBpE</w:t>
        </w:r>
      </w:hyperlink>
    </w:p>
    <w:bookmarkEnd w:id="470"/>
    <w:bookmarkStart w:id="472"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71">
        <w:r>
          <w:rPr>
            <w:rStyle w:val="Hyperlink"/>
          </w:rPr>
          <w:t xml:space="preserve">https://transparency.meta.com/en-gb/policies/community-standards/</w:t>
        </w:r>
      </w:hyperlink>
    </w:p>
    <w:bookmarkEnd w:id="472"/>
    <w:bookmarkStart w:id="474" w:name="ref-xhelpcenterOnlineAbuse"/>
    <w:p>
      <w:pPr>
        <w:pStyle w:val="Bibliography"/>
      </w:pPr>
      <w:r>
        <w:t xml:space="preserve">Center, X. H. (n.d.).</w:t>
      </w:r>
      <w:r>
        <w:t xml:space="preserve"> </w:t>
      </w:r>
      <w:r>
        <w:rPr>
          <w:i/>
          <w:iCs/>
        </w:rPr>
        <w:t xml:space="preserve">About online abuse</w:t>
      </w:r>
      <w:r>
        <w:t xml:space="preserve">.</w:t>
      </w:r>
      <w:r>
        <w:t xml:space="preserve"> </w:t>
      </w:r>
      <w:hyperlink r:id="rId473">
        <w:r>
          <w:rPr>
            <w:rStyle w:val="Hyperlink"/>
          </w:rPr>
          <w:t xml:space="preserve">https://help.x.com/en/safety-and-security/cyber-bullying-and-online-abuse</w:t>
        </w:r>
      </w:hyperlink>
    </w:p>
    <w:bookmarkEnd w:id="474"/>
    <w:bookmarkStart w:id="475" w:name="ref-CentreCallingCareer2025"/>
    <w:p>
      <w:pPr>
        <w:pStyle w:val="Bibliography"/>
      </w:pP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 February 7).</w:t>
      </w:r>
      <w:r>
        <w:t xml:space="preserve"> </w:t>
      </w:r>
      <w:hyperlink r:id="rId327">
        <w:r>
          <w:rPr>
            <w:rStyle w:val="Hyperlink"/>
          </w:rPr>
          <w:t xml:space="preserve">https://www.twu.ca/academics/academic-professional-support/centre-calling-career-development</w:t>
        </w:r>
      </w:hyperlink>
    </w:p>
    <w:bookmarkEnd w:id="475"/>
    <w:bookmarkStart w:id="477"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76">
        <w:r>
          <w:rPr>
            <w:rStyle w:val="Hyperlink"/>
          </w:rPr>
          <w:t xml:space="preserve">http://www.digitalcitizenship.net/nine-elements.html</w:t>
        </w:r>
      </w:hyperlink>
    </w:p>
    <w:bookmarkEnd w:id="477"/>
    <w:bookmarkStart w:id="478"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28">
        <w:r>
          <w:rPr>
            <w:rStyle w:val="Hyperlink"/>
          </w:rPr>
          <w:t xml:space="preserve">https://www.youtube.com/watch?v=0YhJxJZOWBw</w:t>
        </w:r>
      </w:hyperlink>
    </w:p>
    <w:bookmarkEnd w:id="478"/>
    <w:bookmarkStart w:id="479" w:name="ref-CollaborativeIntelligenceHumans"/>
    <w:p>
      <w:pPr>
        <w:pStyle w:val="Bibliography"/>
      </w:pPr>
      <w:r>
        <w:rPr>
          <w:i/>
          <w:iCs/>
        </w:rPr>
        <w:t xml:space="preserve">Collaborative</w:t>
      </w:r>
      <w:r>
        <w:rPr>
          <w:i/>
          <w:iCs/>
        </w:rPr>
        <w:t xml:space="preserve"> </w:t>
      </w:r>
      <w:r>
        <w:rPr>
          <w:i/>
          <w:iCs/>
        </w:rPr>
        <w:t xml:space="preserve">Intelligence</w:t>
      </w:r>
      <w:r>
        <w:rPr>
          <w:i/>
          <w:iCs/>
        </w:rPr>
        <w:t xml:space="preserve">:</w:t>
      </w:r>
      <w:r>
        <w:rPr>
          <w:i/>
          <w:iCs/>
        </w:rPr>
        <w:t xml:space="preserve"> </w:t>
      </w:r>
      <w:r>
        <w:rPr>
          <w:i/>
          <w:iCs/>
        </w:rPr>
        <w:t xml:space="preserve">Humans</w:t>
      </w:r>
      <w:r>
        <w:rPr>
          <w:i/>
          <w:iCs/>
        </w:rPr>
        <w:t xml:space="preserve"> </w:t>
      </w:r>
      <w:r>
        <w:rPr>
          <w:i/>
          <w:iCs/>
        </w:rPr>
        <w:t xml:space="preserve">and</w:t>
      </w:r>
      <w:r>
        <w:rPr>
          <w:i/>
          <w:iCs/>
        </w:rPr>
        <w:t xml:space="preserve"> </w:t>
      </w:r>
      <w:r>
        <w:rPr>
          <w:i/>
          <w:iCs/>
        </w:rPr>
        <w:t xml:space="preserve">AI Are Joining Forces</w:t>
      </w:r>
      <w:r>
        <w:t xml:space="preserve">. (n.d.). Retrieved February 7, 2025, from</w:t>
      </w:r>
      <w:r>
        <w:t xml:space="preserve"> </w:t>
      </w:r>
      <w:hyperlink r:id="rId344">
        <w:r>
          <w:rPr>
            <w:rStyle w:val="Hyperlink"/>
          </w:rPr>
          <w:t xml:space="preserve">https://hbr.org/2018/07/collaborative-intelligence-humans-and-ai-are-joining-forces</w:t>
        </w:r>
      </w:hyperlink>
    </w:p>
    <w:bookmarkEnd w:id="479"/>
    <w:bookmarkStart w:id="480"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80"/>
    <w:bookmarkStart w:id="481"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22">
        <w:r>
          <w:rPr>
            <w:rStyle w:val="Hyperlink"/>
          </w:rPr>
          <w:t xml:space="preserve">https://www.twu.ca/about-us/commitments/core-values</w:t>
        </w:r>
      </w:hyperlink>
    </w:p>
    <w:bookmarkEnd w:id="481"/>
    <w:bookmarkStart w:id="483"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82">
        <w:r>
          <w:rPr>
            <w:rStyle w:val="Hyperlink"/>
          </w:rPr>
          <w:t xml:space="preserve">http://theconversation.com/the-price-of-connection-surveillance-capitalism-64124</w:t>
        </w:r>
      </w:hyperlink>
    </w:p>
    <w:bookmarkEnd w:id="483"/>
    <w:bookmarkStart w:id="484"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71">
        <w:r>
          <w:rPr>
            <w:rStyle w:val="Hyperlink"/>
          </w:rPr>
          <w:t xml:space="preserve">https://www.youtube.com/watch?v=Ta6qq7wnpcA</w:t>
        </w:r>
      </w:hyperlink>
    </w:p>
    <w:bookmarkEnd w:id="484"/>
    <w:bookmarkStart w:id="485"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94">
        <w:r>
          <w:rPr>
            <w:rStyle w:val="Hyperlink"/>
          </w:rPr>
          <w:t xml:space="preserve">https://www.pcworld.com/article/448085/eight-new-mental-illnesses-brought-to-you-by-wait-for-it-the-internet.html</w:t>
        </w:r>
      </w:hyperlink>
    </w:p>
    <w:bookmarkEnd w:id="485"/>
    <w:bookmarkStart w:id="486"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70">
        <w:r>
          <w:rPr>
            <w:rStyle w:val="Hyperlink"/>
          </w:rPr>
          <w:t xml:space="preserve">https://www.youtube.com/watch?v=p2k3C-iB88w</w:t>
        </w:r>
      </w:hyperlink>
    </w:p>
    <w:bookmarkEnd w:id="486"/>
    <w:bookmarkStart w:id="487"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89">
        <w:r>
          <w:rPr>
            <w:rStyle w:val="Hyperlink"/>
          </w:rPr>
          <w:t xml:space="preserve">https://www.pewresearch.org/short-reads/2021/01/13/qa-what-weve-learned-about-online-harassment/</w:t>
        </w:r>
      </w:hyperlink>
    </w:p>
    <w:bookmarkEnd w:id="487"/>
    <w:bookmarkStart w:id="489"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88">
        <w:r>
          <w:rPr>
            <w:rStyle w:val="Hyperlink"/>
          </w:rPr>
          <w:t xml:space="preserve">https://www.dictionary.com/browse/artificial-intelligence</w:t>
        </w:r>
      </w:hyperlink>
    </w:p>
    <w:bookmarkEnd w:id="489"/>
    <w:bookmarkStart w:id="491" w:name="ref-DigitalCitizen2024a"/>
    <w:p>
      <w:pPr>
        <w:pStyle w:val="Bibliography"/>
      </w:pPr>
      <w:r>
        <w:t xml:space="preserve">Digital citizen. (2024). In</w:t>
      </w:r>
      <w:r>
        <w:t xml:space="preserve"> </w:t>
      </w:r>
      <w:r>
        <w:rPr>
          <w:i/>
          <w:iCs/>
        </w:rPr>
        <w:t xml:space="preserve">Wikipedia</w:t>
      </w:r>
      <w:r>
        <w:t xml:space="preserve">.</w:t>
      </w:r>
      <w:r>
        <w:t xml:space="preserve"> </w:t>
      </w:r>
      <w:hyperlink r:id="rId490">
        <w:r>
          <w:rPr>
            <w:rStyle w:val="Hyperlink"/>
          </w:rPr>
          <w:t xml:space="preserve">https://en.wikipedia.org/w/index.php?title=Digital_citizen&amp;oldid=1225442872</w:t>
        </w:r>
      </w:hyperlink>
    </w:p>
    <w:bookmarkEnd w:id="491"/>
    <w:bookmarkStart w:id="493"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92">
        <w:r>
          <w:rPr>
            <w:rStyle w:val="Hyperlink"/>
          </w:rPr>
          <w:t xml:space="preserve">https://en.wikipedia.org/w/index.php?title=Digital_footprint&amp;oldid=1235667942</w:t>
        </w:r>
      </w:hyperlink>
    </w:p>
    <w:bookmarkEnd w:id="493"/>
    <w:bookmarkStart w:id="494"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62">
        <w:r>
          <w:rPr>
            <w:rStyle w:val="Hyperlink"/>
          </w:rPr>
          <w:t xml:space="preserve">https://en.wikipedia.org/wiki/Digital_literacy</w:t>
        </w:r>
      </w:hyperlink>
    </w:p>
    <w:bookmarkEnd w:id="494"/>
    <w:bookmarkStart w:id="496"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95">
        <w:r>
          <w:rPr>
            <w:rStyle w:val="Hyperlink"/>
          </w:rPr>
          <w:t xml:space="preserve">https://www.fastcompany.com/1668368/corporate-social-media-policies-good-mediocre-and-ugly/</w:t>
        </w:r>
      </w:hyperlink>
    </w:p>
    <w:bookmarkEnd w:id="496"/>
    <w:bookmarkStart w:id="498"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97">
        <w:r>
          <w:rPr>
            <w:rStyle w:val="Hyperlink"/>
          </w:rPr>
          <w:t xml:space="preserve">https://www.fastcompany.com/1670530/more-social-media-policies-la-times-harvard-law-microsoft-and-cisco/</w:t>
        </w:r>
      </w:hyperlink>
    </w:p>
    <w:bookmarkEnd w:id="498"/>
    <w:bookmarkStart w:id="499"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86">
        <w:r>
          <w:rPr>
            <w:rStyle w:val="Hyperlink"/>
          </w:rPr>
          <w:t xml:space="preserve">https://theconversation.com/dont-feed-the-trolls-really-is-good-advice-heres-the-evidence-63657</w:t>
        </w:r>
      </w:hyperlink>
    </w:p>
    <w:bookmarkEnd w:id="499"/>
    <w:bookmarkStart w:id="501"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500">
        <w:r>
          <w:rPr>
            <w:rStyle w:val="Hyperlink"/>
          </w:rPr>
          <w:t xml:space="preserve">https://www.pewresearch.org/internet/2017/07/11/online-harassment-2017/</w:t>
        </w:r>
      </w:hyperlink>
    </w:p>
    <w:bookmarkEnd w:id="501"/>
    <w:bookmarkStart w:id="503"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502">
        <w:r>
          <w:rPr>
            <w:rStyle w:val="Hyperlink"/>
          </w:rPr>
          <w:t xml:space="preserve">https://doi.org/10.1016/j.leaqua.2018.07.004</w:t>
        </w:r>
      </w:hyperlink>
    </w:p>
    <w:bookmarkEnd w:id="503"/>
    <w:bookmarkStart w:id="505" w:name="ref-FakeNews2025"/>
    <w:p>
      <w:pPr>
        <w:pStyle w:val="Bibliography"/>
      </w:pPr>
      <w:r>
        <w:t xml:space="preserve">Fake news. (2025). In</w:t>
      </w:r>
      <w:r>
        <w:t xml:space="preserve"> </w:t>
      </w:r>
      <w:r>
        <w:rPr>
          <w:i/>
          <w:iCs/>
        </w:rPr>
        <w:t xml:space="preserve">Wikipedia</w:t>
      </w:r>
      <w:r>
        <w:t xml:space="preserve">.</w:t>
      </w:r>
      <w:r>
        <w:t xml:space="preserve"> </w:t>
      </w:r>
      <w:hyperlink r:id="rId504">
        <w:r>
          <w:rPr>
            <w:rStyle w:val="Hyperlink"/>
          </w:rPr>
          <w:t xml:space="preserve">https://en.wikipedia.org/w/index.php?title=Fake_news&amp;oldid=1273198771</w:t>
        </w:r>
      </w:hyperlink>
    </w:p>
    <w:bookmarkEnd w:id="505"/>
    <w:bookmarkStart w:id="506"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96">
        <w:r>
          <w:rPr>
            <w:rStyle w:val="Hyperlink"/>
          </w:rPr>
          <w:t xml:space="preserve">https://vimeo.com/557927481</w:t>
        </w:r>
      </w:hyperlink>
    </w:p>
    <w:bookmarkEnd w:id="506"/>
    <w:bookmarkStart w:id="508"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507">
        <w:r>
          <w:rPr>
            <w:rStyle w:val="Hyperlink"/>
          </w:rPr>
          <w:t xml:space="preserve">https://meta.wikimedia.org/wiki/What_is_a_troll%3F</w:t>
        </w:r>
      </w:hyperlink>
    </w:p>
    <w:bookmarkEnd w:id="508"/>
    <w:bookmarkStart w:id="510" w:name="ref-FundingBias2025"/>
    <w:p>
      <w:pPr>
        <w:pStyle w:val="Bibliography"/>
      </w:pPr>
      <w:r>
        <w:t xml:space="preserve">Funding bias. (2025). In</w:t>
      </w:r>
      <w:r>
        <w:t xml:space="preserve"> </w:t>
      </w:r>
      <w:r>
        <w:rPr>
          <w:i/>
          <w:iCs/>
        </w:rPr>
        <w:t xml:space="preserve">Wikipedia</w:t>
      </w:r>
      <w:r>
        <w:t xml:space="preserve">.</w:t>
      </w:r>
      <w:r>
        <w:t xml:space="preserve"> </w:t>
      </w:r>
      <w:hyperlink r:id="rId509">
        <w:r>
          <w:rPr>
            <w:rStyle w:val="Hyperlink"/>
          </w:rPr>
          <w:t xml:space="preserve">https://en.wikipedia.org/w/index.php?title=Funding_bias&amp;oldid=1270105758</w:t>
        </w:r>
      </w:hyperlink>
    </w:p>
    <w:bookmarkEnd w:id="510"/>
    <w:bookmarkStart w:id="512"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511">
        <w:r>
          <w:rPr>
            <w:rStyle w:val="Hyperlink"/>
          </w:rPr>
          <w:t xml:space="preserve">https://doi.org/10.1016/j.iheduc.2019.100692</w:t>
        </w:r>
      </w:hyperlink>
    </w:p>
    <w:bookmarkEnd w:id="512"/>
    <w:bookmarkStart w:id="514"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513">
        <w:r>
          <w:rPr>
            <w:rStyle w:val="Hyperlink"/>
          </w:rPr>
          <w:t xml:space="preserve">https://doi.org/10.14507/epaa.32.7899</w:t>
        </w:r>
      </w:hyperlink>
    </w:p>
    <w:bookmarkEnd w:id="514"/>
    <w:bookmarkStart w:id="516" w:name="ref-GenerativeArtificialIntelligence"/>
    <w:p>
      <w:pPr>
        <w:pStyle w:val="Bibliography"/>
      </w:pPr>
      <w:r>
        <w:rPr>
          <w:i/>
          <w:iCs/>
        </w:rPr>
        <w:t xml:space="preserve">Generative</w:t>
      </w:r>
      <w:r>
        <w:rPr>
          <w:i/>
          <w:iCs/>
        </w:rPr>
        <w:t xml:space="preserve"> </w:t>
      </w:r>
      <w:r>
        <w:rPr>
          <w:i/>
          <w:iCs/>
        </w:rPr>
        <w:t xml:space="preserve">Artificial Intelligence</w:t>
      </w:r>
      <w:r>
        <w:rPr>
          <w:i/>
          <w:iCs/>
        </w:rPr>
        <w:t xml:space="preserve"> </w:t>
      </w:r>
      <w:r>
        <w:rPr>
          <w:i/>
          <w:iCs/>
        </w:rPr>
        <w:t xml:space="preserve">in the</w:t>
      </w:r>
      <w:r>
        <w:rPr>
          <w:i/>
          <w:iCs/>
        </w:rPr>
        <w:t xml:space="preserve"> </w:t>
      </w:r>
      <w:r>
        <w:rPr>
          <w:i/>
          <w:iCs/>
        </w:rPr>
        <w:t xml:space="preserve">Classroom</w:t>
      </w:r>
      <w:r>
        <w:rPr>
          <w:i/>
          <w:iCs/>
        </w:rPr>
        <w:t xml:space="preserve">:</w:t>
      </w:r>
      <w:r>
        <w:rPr>
          <w:i/>
          <w:iCs/>
        </w:rPr>
        <w:t xml:space="preserve"> </w:t>
      </w:r>
      <w:r>
        <w:rPr>
          <w:i/>
          <w:iCs/>
        </w:rPr>
        <w:t xml:space="preserve">FAQ</w:t>
      </w:r>
      <w:r>
        <w:rPr>
          <w:i/>
          <w:iCs/>
        </w:rPr>
        <w:t xml:space="preserve">’s –</w:t>
      </w:r>
      <w:r>
        <w:rPr>
          <w:i/>
          <w:iCs/>
        </w:rPr>
        <w:t xml:space="preserve"> </w:t>
      </w:r>
      <w:r>
        <w:rPr>
          <w:i/>
          <w:iCs/>
        </w:rPr>
        <w:t xml:space="preserve">Office</w:t>
      </w:r>
      <w:r>
        <w:rPr>
          <w:i/>
          <w:iCs/>
        </w:rPr>
        <w:t xml:space="preserve"> </w:t>
      </w:r>
      <w:r>
        <w:rPr>
          <w:i/>
          <w:iCs/>
        </w:rPr>
        <w:t xml:space="preserve">of the</w:t>
      </w:r>
      <w:r>
        <w:rPr>
          <w:i/>
          <w:iCs/>
        </w:rPr>
        <w:t xml:space="preserve"> </w:t>
      </w:r>
      <w:r>
        <w:rPr>
          <w:i/>
          <w:iCs/>
        </w:rPr>
        <w:t xml:space="preserve">Vice-Provost</w:t>
      </w:r>
      <w:r>
        <w:rPr>
          <w:i/>
          <w:iCs/>
        </w:rPr>
        <w:t xml:space="preserve">,</w:t>
      </w:r>
      <w:r>
        <w:rPr>
          <w:i/>
          <w:iCs/>
        </w:rPr>
        <w:t xml:space="preserve"> </w:t>
      </w:r>
      <w:r>
        <w:rPr>
          <w:i/>
          <w:iCs/>
        </w:rPr>
        <w:t xml:space="preserve">Innovations</w:t>
      </w:r>
      <w:r>
        <w:rPr>
          <w:i/>
          <w:iCs/>
        </w:rPr>
        <w:t xml:space="preserve"> </w:t>
      </w:r>
      <w:r>
        <w:rPr>
          <w:i/>
          <w:iCs/>
        </w:rPr>
        <w:t xml:space="preserve">in</w:t>
      </w:r>
      <w:r>
        <w:rPr>
          <w:i/>
          <w:iCs/>
        </w:rPr>
        <w:t xml:space="preserve"> </w:t>
      </w:r>
      <w:r>
        <w:rPr>
          <w:i/>
          <w:iCs/>
        </w:rPr>
        <w:t xml:space="preserve">Undergraduate Education</w:t>
      </w:r>
      <w:r>
        <w:t xml:space="preserve">. (n.d.). Retrieved February 7, 2025, from</w:t>
      </w:r>
      <w:r>
        <w:t xml:space="preserve"> </w:t>
      </w:r>
      <w:hyperlink r:id="rId515">
        <w:r>
          <w:rPr>
            <w:rStyle w:val="Hyperlink"/>
          </w:rPr>
          <w:t xml:space="preserve">https://www.viceprovostundergrad.utoronto.ca/16072-2/teaching-initiatives/generative-artificial-intelligence/</w:t>
        </w:r>
      </w:hyperlink>
    </w:p>
    <w:bookmarkEnd w:id="516"/>
    <w:bookmarkStart w:id="517"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36">
        <w:r>
          <w:rPr>
            <w:rStyle w:val="Hyperlink"/>
          </w:rPr>
          <w:t xml:space="preserve">https://obsidian.rocks/getting-started-with-canvas-in-obsidian/</w:t>
        </w:r>
      </w:hyperlink>
    </w:p>
    <w:bookmarkEnd w:id="517"/>
    <w:bookmarkStart w:id="518" w:name="ref-gilliardPedagogyLogicPlatforms2017"/>
    <w:p>
      <w:pPr>
        <w:pStyle w:val="Bibliography"/>
      </w:pPr>
      <w:r>
        <w:t xml:space="preserve">Gilliard, C. (2017, July 3, 2017, July 3).</w:t>
      </w:r>
      <w:r>
        <w:t xml:space="preserve"> </w:t>
      </w:r>
      <w:r>
        <w:rPr>
          <w:i/>
          <w:iCs/>
        </w:rPr>
        <w:t xml:space="preserve">Pedagogy and the logic of platforms</w:t>
      </w:r>
      <w:r>
        <w:t xml:space="preserve">. EDUCAUSE Review.</w:t>
      </w:r>
      <w:r>
        <w:t xml:space="preserve"> </w:t>
      </w:r>
      <w:hyperlink r:id="rId419">
        <w:r>
          <w:rPr>
            <w:rStyle w:val="Hyperlink"/>
          </w:rPr>
          <w:t xml:space="preserve">https://er.educause.edu/articles/2017/7/pedagogy-and-the-logic-of-platforms</w:t>
        </w:r>
      </w:hyperlink>
    </w:p>
    <w:bookmarkEnd w:id="518"/>
    <w:bookmarkStart w:id="519"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414">
        <w:r>
          <w:rPr>
            <w:rStyle w:val="Hyperlink"/>
          </w:rPr>
          <w:t xml:space="preserve">https://teachinginhighered.com/podcast/digital-redlining-privacy/</w:t>
        </w:r>
      </w:hyperlink>
    </w:p>
    <w:bookmarkEnd w:id="519"/>
    <w:bookmarkStart w:id="520" w:name="ref-gilliardDigitalRedliningAccess2016"/>
    <w:p>
      <w:pPr>
        <w:pStyle w:val="Bibliography"/>
      </w:pPr>
      <w:r>
        <w:t xml:space="preserve">Gilliard, C., &amp; Culik, H. (2016, May 24, 2016, May 24).</w:t>
      </w:r>
      <w:r>
        <w:t xml:space="preserve"> </w:t>
      </w:r>
      <w:r>
        <w:rPr>
          <w:i/>
          <w:iCs/>
        </w:rPr>
        <w:t xml:space="preserve">Digital redlining, access, and privacy</w:t>
      </w:r>
      <w:r>
        <w:t xml:space="preserve">. common sense education.</w:t>
      </w:r>
      <w:r>
        <w:t xml:space="preserve"> </w:t>
      </w:r>
      <w:hyperlink r:id="rId420">
        <w:r>
          <w:rPr>
            <w:rStyle w:val="Hyperlink"/>
          </w:rPr>
          <w:t xml:space="preserve">https://www.commonsense.org/education/articles/digital-redlining-access-and-privacy</w:t>
        </w:r>
      </w:hyperlink>
    </w:p>
    <w:bookmarkEnd w:id="520"/>
    <w:bookmarkStart w:id="522"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521">
        <w:r>
          <w:rPr>
            <w:rStyle w:val="Hyperlink"/>
          </w:rPr>
          <w:t xml:space="preserve">https://en.wikipedia.org/w/index.php?title=Global_citizenship_education&amp;oldid=1207327634</w:t>
        </w:r>
      </w:hyperlink>
    </w:p>
    <w:bookmarkEnd w:id="522"/>
    <w:bookmarkStart w:id="524"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523">
        <w:r>
          <w:rPr>
            <w:rStyle w:val="Hyperlink"/>
          </w:rPr>
          <w:t xml:space="preserve">https://doi.org/10.1128/jmbe.v22i1.2135</w:t>
        </w:r>
      </w:hyperlink>
    </w:p>
    <w:bookmarkEnd w:id="524"/>
    <w:bookmarkStart w:id="525" w:name="X5b92378ac2ac92ee474982c21a22bf0ea57114c"/>
    <w:p>
      <w:pPr>
        <w:pStyle w:val="Bibliography"/>
      </w:pPr>
      <w:r>
        <w:t xml:space="preserve">Government of Canada, C. (2016, September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404">
        <w:r>
          <w:rPr>
            <w:rStyle w:val="Hyperlink"/>
          </w:rPr>
          <w:t xml:space="preserve">https://crtc.gc.ca/eng/internet/diff.htm</w:t>
        </w:r>
      </w:hyperlink>
    </w:p>
    <w:bookmarkEnd w:id="525"/>
    <w:bookmarkStart w:id="526"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401">
        <w:r>
          <w:rPr>
            <w:rStyle w:val="Hyperlink"/>
          </w:rPr>
          <w:t xml:space="preserve">https://www.youtube.com/watch?v=wtt2aSV8wdw</w:t>
        </w:r>
      </w:hyperlink>
    </w:p>
    <w:bookmarkEnd w:id="526"/>
    <w:bookmarkStart w:id="527"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53">
        <w:r>
          <w:rPr>
            <w:rStyle w:val="Hyperlink"/>
          </w:rPr>
          <w:t xml:space="preserve">https://www.youtube.com/watch?v=F7pYHN9iC9I</w:t>
        </w:r>
      </w:hyperlink>
    </w:p>
    <w:bookmarkEnd w:id="527"/>
    <w:bookmarkStart w:id="529"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528">
        <w:r>
          <w:rPr>
            <w:rStyle w:val="Hyperlink"/>
          </w:rPr>
          <w:t xml:space="preserve">https://www.cbc.ca/news/canada/saskatoon/experts-surprised-by-what-people-will-say-on-social-media-1.4176138</w:t>
        </w:r>
      </w:hyperlink>
    </w:p>
    <w:bookmarkEnd w:id="529"/>
    <w:bookmarkStart w:id="530"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61">
        <w:r>
          <w:rPr>
            <w:rStyle w:val="Hyperlink"/>
          </w:rPr>
          <w:t xml:space="preserve">https://help.obsidian.md/Editing+and+formatting/Basic+formatting+syntax</w:t>
        </w:r>
      </w:hyperlink>
    </w:p>
    <w:bookmarkEnd w:id="530"/>
    <w:bookmarkStart w:id="531"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27">
        <w:r>
          <w:rPr>
            <w:rStyle w:val="Hyperlink"/>
          </w:rPr>
          <w:t xml:space="preserve">https://hbr.org/2015/06/how-bots-took-over-twitter</w:t>
        </w:r>
      </w:hyperlink>
    </w:p>
    <w:bookmarkEnd w:id="531"/>
    <w:bookmarkStart w:id="532"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308">
        <w:r>
          <w:rPr>
            <w:rStyle w:val="Hyperlink"/>
          </w:rPr>
          <w:t xml:space="preserve">https://web.hypothes.is/help/how-to-use-hypothesis-on-mobile-devices/</w:t>
        </w:r>
      </w:hyperlink>
    </w:p>
    <w:bookmarkEnd w:id="532"/>
    <w:bookmarkStart w:id="533"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73">
        <w:r>
          <w:rPr>
            <w:rStyle w:val="Hyperlink"/>
          </w:rPr>
          <w:t xml:space="preserve">https://www.youtube-nocookie.com/embed/ZzcjS1aDojA</w:t>
        </w:r>
      </w:hyperlink>
    </w:p>
    <w:bookmarkEnd w:id="533"/>
    <w:bookmarkStart w:id="534"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421">
        <w:r>
          <w:rPr>
            <w:rStyle w:val="Hyperlink"/>
          </w:rPr>
          <w:t xml:space="preserve">https://computer.howstuffworks.com/10-forms-online-harassment.htm</w:t>
        </w:r>
      </w:hyperlink>
    </w:p>
    <w:bookmarkEnd w:id="534"/>
    <w:bookmarkStart w:id="535"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98">
        <w:r>
          <w:rPr>
            <w:rStyle w:val="Hyperlink"/>
          </w:rPr>
          <w:t xml:space="preserve">https://www.youtube.com/watch?v=QoI67VeE3ds</w:t>
        </w:r>
      </w:hyperlink>
    </w:p>
    <w:bookmarkEnd w:id="535"/>
    <w:bookmarkStart w:id="536"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92">
        <w:r>
          <w:rPr>
            <w:rStyle w:val="Hyperlink"/>
          </w:rPr>
          <w:t xml:space="preserve">https://www.youtube.com/watch?v=SmqLyOLIjos</w:t>
        </w:r>
      </w:hyperlink>
    </w:p>
    <w:bookmarkEnd w:id="536"/>
    <w:bookmarkStart w:id="537"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52">
        <w:r>
          <w:rPr>
            <w:rStyle w:val="Hyperlink"/>
          </w:rPr>
          <w:t xml:space="preserve">https://www.internetsociety.org/policybriefs/privacy/</w:t>
        </w:r>
      </w:hyperlink>
    </w:p>
    <w:bookmarkEnd w:id="537"/>
    <w:bookmarkStart w:id="539"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38">
        <w:r>
          <w:rPr>
            <w:rStyle w:val="Hyperlink"/>
          </w:rPr>
          <w:t xml:space="preserve">https://www.internetsociety.org/wp-content/uploads/2017/11/Understanding-your-Online-Identity-An-Overview-of-Identity.pdf</w:t>
        </w:r>
      </w:hyperlink>
    </w:p>
    <w:bookmarkEnd w:id="539"/>
    <w:bookmarkStart w:id="540"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76">
        <w:r>
          <w:rPr>
            <w:rStyle w:val="Hyperlink"/>
          </w:rPr>
          <w:t xml:space="preserve">https://www.youtube.com/watch?v=sPOG3iThmRI</w:t>
        </w:r>
      </w:hyperlink>
    </w:p>
    <w:bookmarkEnd w:id="540"/>
    <w:bookmarkStart w:id="542"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41">
        <w:r>
          <w:rPr>
            <w:rStyle w:val="Hyperlink"/>
          </w:rPr>
          <w:t xml:space="preserve">https://drkmattson.wordpress.com/2016/08/03/john-dewey-would-hate-your-digital-citizenship-curriculum/</w:t>
        </w:r>
      </w:hyperlink>
    </w:p>
    <w:bookmarkEnd w:id="542"/>
    <w:bookmarkStart w:id="543"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99">
        <w:r>
          <w:rPr>
            <w:rStyle w:val="Hyperlink"/>
          </w:rPr>
          <w:t xml:space="preserve">https://www.youtube.com/watch?v=p90McT24Z6w</w:t>
        </w:r>
      </w:hyperlink>
    </w:p>
    <w:bookmarkEnd w:id="543"/>
    <w:bookmarkStart w:id="544"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72">
        <w:r>
          <w:rPr>
            <w:rStyle w:val="Hyperlink"/>
          </w:rPr>
          <w:t xml:space="preserve">https://www.theguardian.com/australia-news/2019/aug/07/high-court-rules-public-servants-can-be-sacked-for-political-social-media-posts</w:t>
        </w:r>
      </w:hyperlink>
    </w:p>
    <w:bookmarkEnd w:id="544"/>
    <w:bookmarkStart w:id="546"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45">
        <w:r>
          <w:rPr>
            <w:rStyle w:val="Hyperlink"/>
          </w:rPr>
          <w:t xml:space="preserve">https://en.wikipedia.org/w/index.php?title=Keystroke_logging&amp;oldid=1261012199</w:t>
        </w:r>
      </w:hyperlink>
    </w:p>
    <w:bookmarkEnd w:id="546"/>
    <w:bookmarkStart w:id="547"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39">
        <w:r>
          <w:rPr>
            <w:rStyle w:val="Hyperlink"/>
          </w:rPr>
          <w:t xml:space="preserve">https://www.youtube.com/watch?v=hJP5GqnTrNo</w:t>
        </w:r>
      </w:hyperlink>
    </w:p>
    <w:bookmarkEnd w:id="547"/>
    <w:bookmarkStart w:id="549"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48">
        <w:r>
          <w:rPr>
            <w:rStyle w:val="Hyperlink"/>
          </w:rPr>
          <w:t xml:space="preserve">https://advice.writing.utoronto.ca/types-of-writing/annotated-bibliography/</w:t>
        </w:r>
      </w:hyperlink>
    </w:p>
    <w:bookmarkEnd w:id="549"/>
    <w:bookmarkStart w:id="551"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50">
        <w:r>
          <w:rPr>
            <w:rStyle w:val="Hyperlink"/>
          </w:rPr>
          <w:t xml:space="preserve">https://www.chronicle.com/article/bill-of-rights-seeks-to-protect-students-interests-as-online-learning-rapidly-expands/</w:t>
        </w:r>
      </w:hyperlink>
    </w:p>
    <w:bookmarkEnd w:id="551"/>
    <w:bookmarkStart w:id="553"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52">
        <w:r>
          <w:rPr>
            <w:rStyle w:val="Hyperlink"/>
          </w:rPr>
          <w:t xml:space="preserve">https://doi.org/10.1007/s11528-021-00599-4</w:t>
        </w:r>
      </w:hyperlink>
    </w:p>
    <w:bookmarkEnd w:id="553"/>
    <w:bookmarkStart w:id="554"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23">
        <w:r>
          <w:rPr>
            <w:rStyle w:val="Hyperlink"/>
          </w:rPr>
          <w:t xml:space="preserve">https://www.youtube.com/watch?v=AB-_822TRms</w:t>
        </w:r>
      </w:hyperlink>
    </w:p>
    <w:bookmarkEnd w:id="554"/>
    <w:bookmarkStart w:id="555"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407">
        <w:r>
          <w:rPr>
            <w:rStyle w:val="Hyperlink"/>
          </w:rPr>
          <w:t xml:space="preserve">https://www.youtube.com/watch?v=bmd4sASKFRw</w:t>
        </w:r>
      </w:hyperlink>
    </w:p>
    <w:bookmarkEnd w:id="555"/>
    <w:bookmarkStart w:id="556"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70">
        <w:r>
          <w:rPr>
            <w:rStyle w:val="Hyperlink"/>
          </w:rPr>
          <w:t xml:space="preserve">https://www.youtube-nocookie.com/embed/_M1-aMCJHFg</w:t>
        </w:r>
      </w:hyperlink>
    </w:p>
    <w:bookmarkEnd w:id="556"/>
    <w:bookmarkStart w:id="557"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89">
        <w:r>
          <w:rPr>
            <w:rStyle w:val="Hyperlink"/>
          </w:rPr>
          <w:t xml:space="preserve">https://www.youtube.com/watch?v=5xClqW2Jv04</w:t>
        </w:r>
      </w:hyperlink>
    </w:p>
    <w:bookmarkEnd w:id="557"/>
    <w:bookmarkStart w:id="558"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206">
        <w:r>
          <w:rPr>
            <w:rStyle w:val="Hyperlink"/>
          </w:rPr>
          <w:t xml:space="preserve">https://library.concordia.ca/help/writing/annotated-bibliography.php</w:t>
        </w:r>
      </w:hyperlink>
    </w:p>
    <w:bookmarkEnd w:id="558"/>
    <w:bookmarkStart w:id="559"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317">
        <w:r>
          <w:rPr>
            <w:rStyle w:val="Hyperlink"/>
          </w:rPr>
          <w:t xml:space="preserve">https://www.twu.ca/life-twu</w:t>
        </w:r>
      </w:hyperlink>
    </w:p>
    <w:bookmarkEnd w:id="559"/>
    <w:bookmarkStart w:id="561"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60">
        <w:r>
          <w:rPr>
            <w:rStyle w:val="Hyperlink"/>
          </w:rPr>
          <w:t xml:space="preserve">https://doi.org/10.1186/1745-6215-13-146</w:t>
        </w:r>
      </w:hyperlink>
    </w:p>
    <w:bookmarkEnd w:id="561"/>
    <w:bookmarkStart w:id="563"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62">
        <w:r>
          <w:rPr>
            <w:rStyle w:val="Hyperlink"/>
          </w:rPr>
          <w:t xml:space="preserve">http://theconversation.com/how-empathy-can-make-or-break-a-troll-80680</w:t>
        </w:r>
      </w:hyperlink>
    </w:p>
    <w:bookmarkEnd w:id="563"/>
    <w:bookmarkStart w:id="564"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26">
        <w:r>
          <w:rPr>
            <w:rStyle w:val="Hyperlink"/>
          </w:rPr>
          <w:t xml:space="preserve">https://www.corporatelearningnetwork.com/learning-design/articles/social-learning-vs-community-based-learning-whats-the-difference</w:t>
        </w:r>
      </w:hyperlink>
    </w:p>
    <w:bookmarkEnd w:id="564"/>
    <w:bookmarkStart w:id="565"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42">
        <w:r>
          <w:rPr>
            <w:rStyle w:val="Hyperlink"/>
          </w:rPr>
          <w:t xml:space="preserve">https://www.youtube.com/watch?v=zuvN8_6QIKk</w:t>
        </w:r>
      </w:hyperlink>
    </w:p>
    <w:bookmarkEnd w:id="565"/>
    <w:bookmarkStart w:id="566"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66"/>
    <w:bookmarkStart w:id="568"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67">
        <w:r>
          <w:rPr>
            <w:rStyle w:val="Hyperlink"/>
          </w:rPr>
          <w:t xml:space="preserve">https://quotesandsayings.medium.com/the-best-20-tim-berners-lee-quotes-a5fb1a5c8c7c</w:t>
        </w:r>
      </w:hyperlink>
    </w:p>
    <w:bookmarkEnd w:id="568"/>
    <w:bookmarkStart w:id="569"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81">
        <w:r>
          <w:rPr>
            <w:rStyle w:val="Hyperlink"/>
          </w:rPr>
          <w:t xml:space="preserve">https://quiip.com.au/is-there-a-definitive-difference-between-online-and-real-life-community/</w:t>
        </w:r>
      </w:hyperlink>
    </w:p>
    <w:bookmarkEnd w:id="569"/>
    <w:bookmarkStart w:id="570"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67">
        <w:r>
          <w:rPr>
            <w:rStyle w:val="Hyperlink"/>
          </w:rPr>
          <w:t xml:space="preserve">https://www.youtube-nocookie.com/embed/ndvLm9MIfKA</w:t>
        </w:r>
      </w:hyperlink>
    </w:p>
    <w:bookmarkEnd w:id="570"/>
    <w:bookmarkStart w:id="571"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83">
        <w:r>
          <w:rPr>
            <w:rStyle w:val="Hyperlink"/>
          </w:rPr>
          <w:t xml:space="preserve">https://www.lifewire.com/what-is-internet-trolling-3485891</w:t>
        </w:r>
      </w:hyperlink>
    </w:p>
    <w:bookmarkEnd w:id="571"/>
    <w:bookmarkStart w:id="572"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34">
        <w:r>
          <w:rPr>
            <w:rStyle w:val="Hyperlink"/>
          </w:rPr>
          <w:t xml:space="preserve">https://www.timeshighereducation.com/student/advice/how-can-ai-be-used-university-students</w:t>
        </w:r>
      </w:hyperlink>
    </w:p>
    <w:bookmarkEnd w:id="572"/>
    <w:bookmarkStart w:id="574"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73">
        <w:r>
          <w:rPr>
            <w:rStyle w:val="Hyperlink"/>
          </w:rPr>
          <w:t xml:space="preserve">https://en.wikipedia.org/w/index.php?title=Net_neutrality_by_country&amp;oldid=1232791545</w:t>
        </w:r>
      </w:hyperlink>
    </w:p>
    <w:bookmarkEnd w:id="574"/>
    <w:bookmarkStart w:id="575"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417">
        <w:r>
          <w:rPr>
            <w:rStyle w:val="Hyperlink"/>
          </w:rPr>
          <w:t xml:space="preserve">https://communitytechnetwork.org/blog/digital-redlining-and-how-it-perputates-poverty/</w:t>
        </w:r>
      </w:hyperlink>
    </w:p>
    <w:bookmarkEnd w:id="575"/>
    <w:bookmarkStart w:id="577"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76">
        <w:r>
          <w:rPr>
            <w:rStyle w:val="Hyperlink"/>
          </w:rPr>
          <w:t xml:space="preserve">https:/www.student.unsw.edu.au/reading-understanding</w:t>
        </w:r>
      </w:hyperlink>
    </w:p>
    <w:bookmarkEnd w:id="577"/>
    <w:bookmarkStart w:id="578"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406">
        <w:r>
          <w:rPr>
            <w:rStyle w:val="Hyperlink"/>
          </w:rPr>
          <w:t xml:space="preserve">https://www.youtube.com/watch?v=W5YLvCEd1yE</w:t>
        </w:r>
      </w:hyperlink>
    </w:p>
    <w:bookmarkEnd w:id="578"/>
    <w:bookmarkStart w:id="579"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70">
        <w:r>
          <w:rPr>
            <w:rStyle w:val="Hyperlink"/>
          </w:rPr>
          <w:t xml:space="preserve">https://www.udacity.com/blog/2013/01/a-bill-of-rights-and-principles-for.html</w:t>
        </w:r>
      </w:hyperlink>
    </w:p>
    <w:bookmarkEnd w:id="579"/>
    <w:bookmarkStart w:id="580"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76">
        <w:r>
          <w:rPr>
            <w:rStyle w:val="Hyperlink"/>
          </w:rPr>
          <w:t xml:space="preserve">http://www.digitalcitizenship.net/nine-elements.html</w:t>
        </w:r>
      </w:hyperlink>
    </w:p>
    <w:bookmarkEnd w:id="580"/>
    <w:bookmarkStart w:id="581" w:name="ref-nobleGoogleSearchHypervisibility2013"/>
    <w:p>
      <w:pPr>
        <w:pStyle w:val="Bibliography"/>
      </w:pPr>
      <w:r>
        <w:t xml:space="preserve">Noble, S. U. (2013, October 29, 2013, October 29).</w:t>
      </w:r>
      <w:r>
        <w:t xml:space="preserve"> </w:t>
      </w:r>
      <w:r>
        <w:rPr>
          <w:i/>
          <w:iCs/>
        </w:rPr>
        <w:t xml:space="preserve">Google search:</w:t>
      </w:r>
      <w:r>
        <w:rPr>
          <w:i/>
          <w:iCs/>
        </w:rPr>
        <w:t xml:space="preserve"> </w:t>
      </w:r>
      <w:r>
        <w:rPr>
          <w:i/>
          <w:iCs/>
        </w:rPr>
        <w:t xml:space="preserve">Hyper-visibility</w:t>
      </w:r>
      <w:r>
        <w:rPr>
          <w:i/>
          <w:iCs/>
        </w:rPr>
        <w:t xml:space="preserve"> </w:t>
      </w:r>
      <w:r>
        <w:rPr>
          <w:i/>
          <w:iCs/>
        </w:rPr>
        <w:t xml:space="preserve">as a means of rendering</w:t>
      </w:r>
      <w:r>
        <w:rPr>
          <w:i/>
          <w:iCs/>
        </w:rPr>
        <w:t xml:space="preserve"> </w:t>
      </w:r>
      <w:r>
        <w:rPr>
          <w:i/>
          <w:iCs/>
        </w:rPr>
        <w:t xml:space="preserve">Black</w:t>
      </w:r>
      <w:r>
        <w:rPr>
          <w:i/>
          <w:iCs/>
        </w:rPr>
        <w:t xml:space="preserve"> </w:t>
      </w:r>
      <w:r>
        <w:rPr>
          <w:i/>
          <w:iCs/>
        </w:rPr>
        <w:t xml:space="preserve">women and girls invisible</w:t>
      </w:r>
      <w:r>
        <w:t xml:space="preserve">. InVisible Culture.</w:t>
      </w:r>
      <w:r>
        <w:t xml:space="preserve"> </w:t>
      </w:r>
      <w:hyperlink r:id="rId418">
        <w:r>
          <w:rPr>
            <w:rStyle w:val="Hyperlink"/>
          </w:rPr>
          <w:t xml:space="preserve">http://ivc.lib.rochester.edu/google-search-hyper-visibility-as-a-means-of-rendering-black-women-and-girls-invisible/</w:t>
        </w:r>
      </w:hyperlink>
    </w:p>
    <w:bookmarkEnd w:id="581"/>
    <w:bookmarkStart w:id="583"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82">
        <w:r>
          <w:rPr>
            <w:rStyle w:val="Hyperlink"/>
          </w:rPr>
          <w:t xml:space="preserve">https://owl.purdue.edu/owl/general_writing/common_writing_assignments/research_papers/choosing_a_topic.html?v=_M1-aMCJHFg</w:t>
        </w:r>
      </w:hyperlink>
    </w:p>
    <w:bookmarkEnd w:id="583"/>
    <w:bookmarkStart w:id="584"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205">
        <w:r>
          <w:rPr>
            <w:rStyle w:val="Hyperlink"/>
          </w:rPr>
          <w:t xml:space="preserve">https://www.science.org/content/article/how-seriously-read-scientific-paper?v=sy9PVZAbSAQ</w:t>
        </w:r>
      </w:hyperlink>
    </w:p>
    <w:bookmarkEnd w:id="584"/>
    <w:bookmarkStart w:id="585"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73">
        <w:r>
          <w:rPr>
            <w:rStyle w:val="Hyperlink"/>
          </w:rPr>
          <w:t xml:space="preserve">https://thinkspace.csu.edu.au/digitalcitizenshipguideetl523/</w:t>
        </w:r>
      </w:hyperlink>
    </w:p>
    <w:bookmarkEnd w:id="585"/>
    <w:bookmarkStart w:id="586"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586"/>
    <w:bookmarkStart w:id="587"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48">
        <w:r>
          <w:rPr>
            <w:rStyle w:val="Hyperlink"/>
          </w:rPr>
          <w:t xml:space="preserve">https://time.com/6147458/facebook-africa-content-moderation-employee-treatment/</w:t>
        </w:r>
      </w:hyperlink>
    </w:p>
    <w:bookmarkEnd w:id="587"/>
    <w:bookmarkStart w:id="588"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47">
        <w:r>
          <w:rPr>
            <w:rStyle w:val="Hyperlink"/>
          </w:rPr>
          <w:t xml:space="preserve">https://time.com/6247678/openai-chatgpt-kenya-workers/</w:t>
        </w:r>
      </w:hyperlink>
    </w:p>
    <w:bookmarkEnd w:id="588"/>
    <w:bookmarkStart w:id="589"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41">
        <w:r>
          <w:rPr>
            <w:rStyle w:val="Hyperlink"/>
          </w:rPr>
          <w:t xml:space="preserve">https://www.researchgate.net/publication/374483468_Perspectives_of_the_Use_of_ChatGPT_as_a_Tool_for_Online_Education_of_English</w:t>
        </w:r>
      </w:hyperlink>
    </w:p>
    <w:bookmarkEnd w:id="589"/>
    <w:bookmarkStart w:id="590"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416">
        <w:r>
          <w:rPr>
            <w:rStyle w:val="Hyperlink"/>
          </w:rPr>
          <w:t xml:space="preserve">https://www.govtech.com/network/what-is-digital-redlining-experts-explain-the-nuances</w:t>
        </w:r>
      </w:hyperlink>
    </w:p>
    <w:bookmarkEnd w:id="590"/>
    <w:bookmarkStart w:id="591"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65">
        <w:r>
          <w:rPr>
            <w:rStyle w:val="Hyperlink"/>
          </w:rPr>
          <w:t xml:space="preserve">https://web.library.uq.edu.au/research-tools-techniques/search-techniques/where-and-how-search/searching-databases</w:t>
        </w:r>
      </w:hyperlink>
    </w:p>
    <w:bookmarkEnd w:id="591"/>
    <w:bookmarkStart w:id="592"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415">
        <w:r>
          <w:rPr>
            <w:rStyle w:val="Hyperlink"/>
          </w:rPr>
          <w:t xml:space="preserve">https://www.cbc.ca/radio/spark/412-1.4887497/bad-algorithms-are-making-racist-decisions-1.4887504</w:t>
        </w:r>
      </w:hyperlink>
    </w:p>
    <w:bookmarkEnd w:id="592"/>
    <w:bookmarkStart w:id="593"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56">
        <w:r>
          <w:rPr>
            <w:rStyle w:val="Hyperlink"/>
          </w:rPr>
          <w:t xml:space="preserve">https://www.youtube.com/watch?v=PdqWlByz-NQ</w:t>
        </w:r>
      </w:hyperlink>
    </w:p>
    <w:bookmarkEnd w:id="593"/>
    <w:bookmarkStart w:id="595"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94">
        <w:r>
          <w:rPr>
            <w:rStyle w:val="Hyperlink"/>
          </w:rPr>
          <w:t xml:space="preserve">https://doi.org/10.1093/oi/authority.20110803095426960</w:t>
        </w:r>
      </w:hyperlink>
    </w:p>
    <w:bookmarkEnd w:id="595"/>
    <w:bookmarkStart w:id="596"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67">
        <w:r>
          <w:rPr>
            <w:rStyle w:val="Hyperlink"/>
          </w:rPr>
          <w:t xml:space="preserve">https://www.facebook.com/help/174210519303259</w:t>
        </w:r>
      </w:hyperlink>
    </w:p>
    <w:bookmarkEnd w:id="596"/>
    <w:bookmarkStart w:id="597"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303">
        <w:r>
          <w:rPr>
            <w:rStyle w:val="Hyperlink"/>
          </w:rPr>
          <w:t xml:space="preserve">https://www.youtube.com/watch?v=e235JwmmEcQ</w:t>
        </w:r>
      </w:hyperlink>
    </w:p>
    <w:bookmarkEnd w:id="597"/>
    <w:bookmarkStart w:id="598"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41">
        <w:r>
          <w:rPr>
            <w:rStyle w:val="Hyperlink"/>
          </w:rPr>
          <w:t xml:space="preserve">https://www.techlearning.com/news/best-graphic-organizers-for-education</w:t>
        </w:r>
      </w:hyperlink>
    </w:p>
    <w:bookmarkEnd w:id="598"/>
    <w:bookmarkStart w:id="600"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99">
        <w:r>
          <w:rPr>
            <w:rStyle w:val="Hyperlink"/>
          </w:rPr>
          <w:t xml:space="preserve">https://www.linkedin.com/learning/rock-your-linkedin-profile/connect-to-opportunity-with-linkedin</w:t>
        </w:r>
      </w:hyperlink>
    </w:p>
    <w:bookmarkEnd w:id="600"/>
    <w:bookmarkStart w:id="601" w:name="ref-ScamsHowAvoid"/>
    <w:p>
      <w:pPr>
        <w:pStyle w:val="Bibliography"/>
      </w:pPr>
      <w:r>
        <w:rPr>
          <w:i/>
          <w:iCs/>
        </w:rPr>
        <w:t xml:space="preserve">Scams and how to avoid them</w:t>
      </w:r>
      <w:r>
        <w:t xml:space="preserve">. (n.d.). Consumer NZ. Retrieved February 7, 2025, from</w:t>
      </w:r>
      <w:r>
        <w:t xml:space="preserve"> </w:t>
      </w:r>
      <w:hyperlink r:id="rId428">
        <w:r>
          <w:rPr>
            <w:rStyle w:val="Hyperlink"/>
          </w:rPr>
          <w:t xml:space="preserve">https://www.consumer.org.nz/articles/scams?gclid=EAIaIQobChMIrOzE7qX71AIVxBiPCh0uzAKrEAAYASAAEgIXf_D_BwE</w:t>
        </w:r>
      </w:hyperlink>
    </w:p>
    <w:bookmarkEnd w:id="601"/>
    <w:bookmarkStart w:id="602"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91">
        <w:r>
          <w:rPr>
            <w:rStyle w:val="Hyperlink"/>
          </w:rPr>
          <w:t xml:space="preserve">https://www.youtube.com/watch?v=lGeJCsNHBR4</w:t>
        </w:r>
      </w:hyperlink>
    </w:p>
    <w:bookmarkEnd w:id="602"/>
    <w:bookmarkStart w:id="603"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200">
        <w:r>
          <w:rPr>
            <w:rStyle w:val="Hyperlink"/>
          </w:rPr>
          <w:t xml:space="preserve">https://www.youtube.com/watch?v=SX0K0hb_xKE</w:t>
        </w:r>
      </w:hyperlink>
    </w:p>
    <w:bookmarkEnd w:id="603"/>
    <w:bookmarkStart w:id="604"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47">
        <w:r>
          <w:rPr>
            <w:rStyle w:val="Hyperlink"/>
          </w:rPr>
          <w:t xml:space="preserve">https://www.youtube.com/watch?v=Ro_LlRg8rGg</w:t>
        </w:r>
      </w:hyperlink>
    </w:p>
    <w:bookmarkEnd w:id="604"/>
    <w:bookmarkStart w:id="605"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75">
        <w:r>
          <w:rPr>
            <w:rStyle w:val="Hyperlink"/>
          </w:rPr>
          <w:t xml:space="preserve">https://www.youtube-nocookie.com/embed/EqSCR3HU4eg</w:t>
        </w:r>
      </w:hyperlink>
    </w:p>
    <w:bookmarkEnd w:id="605"/>
    <w:bookmarkStart w:id="606" w:name="Xad37fd4c02345a821c3fa15113151bcae2c2679"/>
    <w:p>
      <w:pPr>
        <w:pStyle w:val="Bibliography"/>
      </w:pPr>
      <w:r>
        <w:t xml:space="preserve">Southampton, U. of. (n.d.).</w:t>
      </w:r>
      <w:r>
        <w:t xml:space="preserve"> </w:t>
      </w:r>
      <w:r>
        <w:rPr>
          <w:i/>
          <w:iCs/>
        </w:rPr>
        <w:t xml:space="preserve">Digital literacies toolkit</w:t>
      </w:r>
      <w:r>
        <w:t xml:space="preserve">. eLanguages.ac.uk. Retrieved August 25, 2024, from</w:t>
      </w:r>
      <w:r>
        <w:t xml:space="preserve"> </w:t>
      </w:r>
      <w:hyperlink r:id="rId74">
        <w:r>
          <w:rPr>
            <w:rStyle w:val="Hyperlink"/>
          </w:rPr>
          <w:t xml:space="preserve">https://www.elanguages.ac.uk/digital_literacies_toolkit.php</w:t>
        </w:r>
      </w:hyperlink>
    </w:p>
    <w:bookmarkEnd w:id="606"/>
    <w:bookmarkStart w:id="607"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25">
        <w:r>
          <w:rPr>
            <w:rStyle w:val="Hyperlink"/>
          </w:rPr>
          <w:t xml:space="preserve">https://openpress.usask.ca/humanmooc/chapter/social-learning-in-online-environments/</w:t>
        </w:r>
      </w:hyperlink>
    </w:p>
    <w:bookmarkEnd w:id="607"/>
    <w:bookmarkStart w:id="608"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263">
        <w:r>
          <w:rPr>
            <w:rStyle w:val="Hyperlink"/>
          </w:rPr>
          <w:t xml:space="preserve">https://teachinginhighered.com/podcast/digital-citizenship/</w:t>
        </w:r>
      </w:hyperlink>
    </w:p>
    <w:bookmarkEnd w:id="608"/>
    <w:bookmarkStart w:id="610"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609">
        <w:r>
          <w:rPr>
            <w:rStyle w:val="Hyperlink"/>
          </w:rPr>
          <w:t xml:space="preserve">https://doi.org/10.1159/000465525</w:t>
        </w:r>
      </w:hyperlink>
    </w:p>
    <w:bookmarkEnd w:id="610"/>
    <w:bookmarkStart w:id="611"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97">
        <w:r>
          <w:rPr>
            <w:rStyle w:val="Hyperlink"/>
          </w:rPr>
          <w:t xml:space="preserve">https://www.makeuseof.com/how-to-start-using-password-manager/</w:t>
        </w:r>
      </w:hyperlink>
    </w:p>
    <w:bookmarkEnd w:id="611"/>
    <w:bookmarkStart w:id="612"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307">
        <w:r>
          <w:rPr>
            <w:rStyle w:val="Hyperlink"/>
          </w:rPr>
          <w:t xml:space="preserve">https://web.hypothes.is/quick-start-guide-for-students/</w:t>
        </w:r>
      </w:hyperlink>
    </w:p>
    <w:bookmarkEnd w:id="612"/>
    <w:bookmarkStart w:id="613"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79">
        <w:r>
          <w:rPr>
            <w:rStyle w:val="Hyperlink"/>
          </w:rPr>
          <w:t xml:space="preserve">https://www.twu.ca/academics/academic-professional-support/centre-calling-career-development/students/student</w:t>
        </w:r>
      </w:hyperlink>
    </w:p>
    <w:bookmarkEnd w:id="613"/>
    <w:bookmarkStart w:id="614" w:name="Xa6af72c36a2e4a5c7ea6bb4af5c18cc917d8a2f"/>
    <w:p>
      <w:pPr>
        <w:pStyle w:val="Bibliography"/>
      </w:pPr>
      <w:r>
        <w:t xml:space="preserve">Supported Employment, C. A. for. (n.d.).</w:t>
      </w:r>
      <w:r>
        <w:t xml:space="preserve"> </w:t>
      </w:r>
      <w:r>
        <w:rPr>
          <w:i/>
          <w:iCs/>
        </w:rPr>
        <w:t xml:space="preserve">Digital literacy self-assessment</w:t>
      </w:r>
      <w:r>
        <w:t xml:space="preserve">.</w:t>
      </w:r>
      <w:r>
        <w:t xml:space="preserve"> </w:t>
      </w:r>
      <w:hyperlink r:id="rId72">
        <w:r>
          <w:rPr>
            <w:rStyle w:val="Hyperlink"/>
          </w:rPr>
          <w:t xml:space="preserve">https://www.supportedemployment.ca/digital-literacy/digital-literacy-self-assessment/</w:t>
        </w:r>
      </w:hyperlink>
    </w:p>
    <w:bookmarkEnd w:id="614"/>
    <w:bookmarkStart w:id="616"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615">
        <w:r>
          <w:rPr>
            <w:rStyle w:val="Hyperlink"/>
          </w:rPr>
          <w:t xml:space="preserve">https://www.youtube.com/watch?v=CGGeMrtyjBI</w:t>
        </w:r>
      </w:hyperlink>
    </w:p>
    <w:bookmarkEnd w:id="616"/>
    <w:bookmarkStart w:id="617"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617"/>
    <w:bookmarkStart w:id="618"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618"/>
    <w:bookmarkStart w:id="620"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619">
        <w:r>
          <w:rPr>
            <w:rStyle w:val="Hyperlink"/>
          </w:rPr>
          <w:t xml:space="preserve">https://help.open.ac.uk/your-online-presence-your-career</w:t>
        </w:r>
      </w:hyperlink>
    </w:p>
    <w:bookmarkEnd w:id="620"/>
    <w:bookmarkStart w:id="621"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57">
        <w:r>
          <w:rPr>
            <w:rStyle w:val="Hyperlink"/>
          </w:rPr>
          <w:t xml:space="preserve">http://mediashift.org/2018/01/real-cost-free-internet/</w:t>
        </w:r>
      </w:hyperlink>
    </w:p>
    <w:bookmarkEnd w:id="621"/>
    <w:bookmarkStart w:id="622"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85">
        <w:r>
          <w:rPr>
            <w:rStyle w:val="Hyperlink"/>
          </w:rPr>
          <w:t xml:space="preserve">https://www.youtube-nocookie.com/embed/5BQp3V_34BE</w:t>
        </w:r>
      </w:hyperlink>
    </w:p>
    <w:bookmarkEnd w:id="622"/>
    <w:bookmarkStart w:id="624" w:name="ref-TerrifyingCostFree"/>
    <w:p>
      <w:pPr>
        <w:pStyle w:val="Bibliography"/>
      </w:pPr>
      <w:r>
        <w:rPr>
          <w:i/>
          <w:iCs/>
        </w:rPr>
        <w:t xml:space="preserve">The</w:t>
      </w:r>
      <w:r>
        <w:rPr>
          <w:i/>
          <w:iCs/>
        </w:rPr>
        <w:t xml:space="preserve"> </w:t>
      </w:r>
      <w:r>
        <w:rPr>
          <w:i/>
          <w:iCs/>
        </w:rPr>
        <w:t xml:space="preserve">Terrifying Cost</w:t>
      </w:r>
      <w:r>
        <w:rPr>
          <w:i/>
          <w:iCs/>
        </w:rPr>
        <w:t xml:space="preserve"> </w:t>
      </w:r>
      <w:r>
        <w:rPr>
          <w:i/>
          <w:iCs/>
        </w:rPr>
        <w:t xml:space="preserve">of "</w:t>
      </w:r>
      <w:r>
        <w:rPr>
          <w:i/>
          <w:iCs/>
        </w:rPr>
        <w:t xml:space="preserve">Free</w:t>
      </w:r>
      <w:r>
        <w:rPr>
          <w:i/>
          <w:iCs/>
        </w:rPr>
        <w:t xml:space="preserve">”</w:t>
      </w:r>
      <w:r>
        <w:rPr>
          <w:i/>
          <w:iCs/>
        </w:rPr>
        <w:t xml:space="preserve"> </w:t>
      </w:r>
      <w:r>
        <w:rPr>
          <w:i/>
          <w:iCs/>
        </w:rPr>
        <w:t xml:space="preserve">Websites</w:t>
      </w:r>
      <w:r>
        <w:t xml:space="preserve">. (n.d.). Retrieved February 7, 2025, from</w:t>
      </w:r>
      <w:r>
        <w:t xml:space="preserve"> </w:t>
      </w:r>
      <w:hyperlink r:id="rId623">
        <w:r>
          <w:rPr>
            <w:rStyle w:val="Hyperlink"/>
          </w:rPr>
          <w:t xml:space="preserve">https://www.youtube.com/watch?v=5pFX2P7JLwA&amp;ab_channel=Dropout</w:t>
        </w:r>
      </w:hyperlink>
    </w:p>
    <w:bookmarkEnd w:id="624"/>
    <w:bookmarkStart w:id="625"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51">
        <w:r>
          <w:rPr>
            <w:rStyle w:val="Hyperlink"/>
          </w:rPr>
          <w:t xml:space="preserve">https://digitaltattoo.ubc.ca/</w:t>
        </w:r>
      </w:hyperlink>
    </w:p>
    <w:bookmarkEnd w:id="625"/>
    <w:bookmarkStart w:id="626"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98">
        <w:r>
          <w:rPr>
            <w:rStyle w:val="Hyperlink"/>
          </w:rPr>
          <w:t xml:space="preserve">https://www.youtube.com/watch?v=Hkz4q2yuQU8</w:t>
        </w:r>
      </w:hyperlink>
    </w:p>
    <w:bookmarkEnd w:id="626"/>
    <w:bookmarkStart w:id="627"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25">
        <w:r>
          <w:rPr>
            <w:rStyle w:val="Hyperlink"/>
          </w:rPr>
          <w:t xml:space="preserve">https://tosdr.org/</w:t>
        </w:r>
      </w:hyperlink>
    </w:p>
    <w:bookmarkEnd w:id="627"/>
    <w:bookmarkStart w:id="628"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24">
        <w:r>
          <w:rPr>
            <w:rStyle w:val="Hyperlink"/>
          </w:rPr>
          <w:t xml:space="preserve">https://www.theguardian.com/media/2017/mar/14/face-off-mps-and-social-media-giants-online-hate-speech-facebook-twitter</w:t>
        </w:r>
      </w:hyperlink>
    </w:p>
    <w:bookmarkEnd w:id="628"/>
    <w:bookmarkStart w:id="630"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629">
        <w:r>
          <w:rPr>
            <w:rStyle w:val="Hyperlink"/>
          </w:rPr>
          <w:t xml:space="preserve">https://en.wikipedia.org/w/index.php?title=Troll_(slang)&amp;oldid=1237180443</w:t>
        </w:r>
      </w:hyperlink>
    </w:p>
    <w:bookmarkEnd w:id="630"/>
    <w:bookmarkStart w:id="631"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92">
        <w:r>
          <w:rPr>
            <w:rStyle w:val="Hyperlink"/>
          </w:rPr>
          <w:t xml:space="preserve">https://www.youtube.com/watch?v=t7Xr3AsBEK4</w:t>
        </w:r>
      </w:hyperlink>
    </w:p>
    <w:bookmarkEnd w:id="631"/>
    <w:bookmarkStart w:id="632"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411">
        <w:r>
          <w:rPr>
            <w:rStyle w:val="Hyperlink"/>
          </w:rPr>
          <w:t xml:space="preserve">https://www.youtube.com/watch?v=J5NV9BJx1_M</w:t>
        </w:r>
      </w:hyperlink>
    </w:p>
    <w:bookmarkEnd w:id="632"/>
    <w:bookmarkStart w:id="633"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80">
        <w:r>
          <w:rPr>
            <w:rStyle w:val="Hyperlink"/>
          </w:rPr>
          <w:t xml:space="preserve">https://spotthetroll.org/</w:t>
        </w:r>
      </w:hyperlink>
    </w:p>
    <w:bookmarkEnd w:id="633"/>
    <w:bookmarkStart w:id="634"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310">
        <w:r>
          <w:rPr>
            <w:rStyle w:val="Hyperlink"/>
          </w:rPr>
          <w:t xml:space="preserve">https://www.youtube.com/watch?v=Acc4zY1sQ0o</w:t>
        </w:r>
      </w:hyperlink>
    </w:p>
    <w:bookmarkEnd w:id="634"/>
    <w:bookmarkStart w:id="635" w:name="ref-trinitywesternuniversityEquippedLife"/>
    <w:p>
      <w:pPr>
        <w:pStyle w:val="Bibliography"/>
      </w:pPr>
      <w:r>
        <w:t xml:space="preserve">University, T. W. (n.d.-a).</w:t>
      </w:r>
      <w:r>
        <w:t xml:space="preserve"> </w:t>
      </w:r>
      <w:r>
        <w:rPr>
          <w:i/>
          <w:iCs/>
        </w:rPr>
        <w:t xml:space="preserve">Equipped for life</w:t>
      </w:r>
      <w:r>
        <w:t xml:space="preserve">.</w:t>
      </w:r>
      <w:r>
        <w:t xml:space="preserve"> </w:t>
      </w:r>
      <w:hyperlink r:id="rId321">
        <w:r>
          <w:rPr>
            <w:rStyle w:val="Hyperlink"/>
          </w:rPr>
          <w:t xml:space="preserve">https://www.twu.ca/</w:t>
        </w:r>
      </w:hyperlink>
    </w:p>
    <w:bookmarkEnd w:id="635"/>
    <w:bookmarkStart w:id="637" w:name="Xef519e3fc5b1562788333835dc1f816f184df4e"/>
    <w:p>
      <w:pPr>
        <w:pStyle w:val="Bibliography"/>
      </w:pPr>
      <w:r>
        <w:t xml:space="preserve">University, T. W. (n.d.-b).</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36">
        <w:r>
          <w:rPr>
            <w:rStyle w:val="Hyperlink"/>
          </w:rPr>
          <w:t xml:space="preserve">https://www.twu.ca/about-us/commitments/mission-vision</w:t>
        </w:r>
      </w:hyperlink>
    </w:p>
    <w:bookmarkEnd w:id="637"/>
    <w:bookmarkStart w:id="638"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39">
        <w:r>
          <w:rPr>
            <w:rStyle w:val="Hyperlink"/>
          </w:rPr>
          <w:t xml:space="preserve">https://www.youtube.com/watch?v=SCa9Nt3X1vU</w:t>
        </w:r>
      </w:hyperlink>
    </w:p>
    <w:bookmarkEnd w:id="638"/>
    <w:bookmarkStart w:id="639"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309">
        <w:r>
          <w:rPr>
            <w:rStyle w:val="Hyperlink"/>
          </w:rPr>
          <w:t xml:space="preserve">https://www.shu.ac.uk/digital-skills/personal/social-media-for-learning</w:t>
        </w:r>
      </w:hyperlink>
    </w:p>
    <w:bookmarkEnd w:id="639"/>
    <w:bookmarkStart w:id="640"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423">
        <w:r>
          <w:rPr>
            <w:rStyle w:val="Hyperlink"/>
          </w:rPr>
          <w:t xml:space="preserve">https://www.bbc.com/news/technology-39371100</w:t>
        </w:r>
      </w:hyperlink>
    </w:p>
    <w:bookmarkEnd w:id="640"/>
    <w:bookmarkStart w:id="642"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2"/>
    <w:bookmarkStart w:id="643"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3"/>
    <w:bookmarkStart w:id="644"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35">
        <w:r>
          <w:rPr>
            <w:rStyle w:val="Hyperlink"/>
          </w:rPr>
          <w:t xml:space="preserve">https://mystudylife.com/10-best-ai-tools-to-help-students-learn-faster/</w:t>
        </w:r>
      </w:hyperlink>
    </w:p>
    <w:bookmarkEnd w:id="644"/>
    <w:bookmarkStart w:id="646"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45">
        <w:r>
          <w:rPr>
            <w:rStyle w:val="Hyperlink"/>
          </w:rPr>
          <w:t xml:space="preserve">https://doi.org/2013</w:t>
        </w:r>
      </w:hyperlink>
    </w:p>
    <w:bookmarkEnd w:id="646"/>
    <w:bookmarkStart w:id="647"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408">
        <w:r>
          <w:rPr>
            <w:rStyle w:val="Hyperlink"/>
          </w:rPr>
          <w:t xml:space="preserve">https://www.youtube.com/watch?v=doPyNc6Sf_c</w:t>
        </w:r>
      </w:hyperlink>
    </w:p>
    <w:bookmarkEnd w:id="647"/>
    <w:bookmarkStart w:id="649"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48">
        <w:r>
          <w:rPr>
            <w:rStyle w:val="Hyperlink"/>
          </w:rPr>
          <w:t xml:space="preserve">https://doi.org/10.34074/scop.4009006</w:t>
        </w:r>
      </w:hyperlink>
    </w:p>
    <w:bookmarkEnd w:id="649"/>
    <w:bookmarkStart w:id="650"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32">
        <w:r>
          <w:rPr>
            <w:rStyle w:val="Hyperlink"/>
          </w:rPr>
          <w:t xml:space="preserve">https://www.youtube.com/watch?v=EuDnSqAo784</w:t>
        </w:r>
      </w:hyperlink>
    </w:p>
    <w:bookmarkEnd w:id="650"/>
    <w:bookmarkStart w:id="652"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51">
        <w:r>
          <w:rPr>
            <w:rStyle w:val="Hyperlink"/>
          </w:rPr>
          <w:t xml:space="preserve">https://help.x.com/en/rules-and-policies/authenticity</w:t>
        </w:r>
      </w:hyperlink>
    </w:p>
    <w:bookmarkEnd w:id="652"/>
    <w:bookmarkStart w:id="653"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35">
        <w:r>
          <w:rPr>
            <w:rStyle w:val="Hyperlink"/>
          </w:rPr>
          <w:t xml:space="preserve">https://subjectguides.york.ac.uk/note-taking/mind-map</w:t>
        </w:r>
      </w:hyperlink>
    </w:p>
    <w:bookmarkEnd w:id="653"/>
    <w:bookmarkStart w:id="654"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73">
        <w:r>
          <w:rPr>
            <w:rStyle w:val="Hyperlink"/>
          </w:rPr>
          <w:t xml:space="preserve">https://www.cbc.ca/radio/spark/380-phantom-traffic-jams-catfishing-scams-and-smart-speakers-1.4482967/your-photos-can-be-used-in-catfishing-romance-scams-1.4482985</w:t>
        </w:r>
      </w:hyperlink>
    </w:p>
    <w:bookmarkEnd w:id="654"/>
    <w:bookmarkStart w:id="655"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31">
        <w:r>
          <w:rPr>
            <w:rStyle w:val="Hyperlink"/>
          </w:rPr>
          <w:t xml:space="preserve">https://www.youtube-nocookie.com/embed/eHI-Szjpafk</w:t>
        </w:r>
      </w:hyperlink>
    </w:p>
    <w:bookmarkEnd w:id="655"/>
    <w:bookmarkEnd w:id="6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5" Target="media/rId65.png" /><Relationship Type="http://schemas.openxmlformats.org/officeDocument/2006/relationships/image" Id="rId87" Target="media/rId87.jpg" /><Relationship Type="http://schemas.openxmlformats.org/officeDocument/2006/relationships/image" Id="rId100" Target="media/rId100.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16" Target="media/rId116.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21" Target="media/rId221.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89" Target="media/rId289.jpg" /><Relationship Type="http://schemas.openxmlformats.org/officeDocument/2006/relationships/image" Id="rId260" Target="media/rId260.png" /><Relationship Type="http://schemas.openxmlformats.org/officeDocument/2006/relationships/image" Id="rId313" Target="media/rId313.jpg" /><Relationship Type="http://schemas.openxmlformats.org/officeDocument/2006/relationships/image" Id="rId297" Target="media/rId297.png" /><Relationship Type="http://schemas.openxmlformats.org/officeDocument/2006/relationships/image" Id="rId329" Target="media/rId329.png" /><Relationship Type="http://schemas.openxmlformats.org/officeDocument/2006/relationships/image" Id="rId395" Target="media/rId395.jpg" /><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2025-02-10T23:12:12Z</dcterms:created>
  <dcterms:modified xsi:type="dcterms:W3CDTF">2025-02-10T23:12:12Z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