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270" w:rsidRDefault="00EC3270">
      <w:pPr>
        <w:pStyle w:val="Heading1"/>
      </w:pPr>
      <w:bookmarkStart w:id="0" w:name="welcome"/>
      <w:r>
        <w:t>Welcome</w:t>
      </w:r>
    </w:p>
    <w:p w:rsidR="00EC3270" w:rsidRDefault="00EC3270">
      <w:pPr>
        <w:pStyle w:val="FirstParagraph"/>
      </w:pPr>
      <w:r>
        <w:t xml:space="preserve">This is the course book for </w:t>
      </w:r>
      <w:r>
        <w:rPr>
          <w:i/>
          <w:iCs/>
        </w:rPr>
        <w:t>LDRS 101: Learning with Technology</w:t>
      </w:r>
      <w:r>
        <w:t>. This book is divided into thematic units of study to help you engage with the materials. The course resources and learning activities are designed not only to help prepare you for the course assessments, but also to give you opportunities to practice various skills.</w:t>
      </w:r>
    </w:p>
    <w:p w:rsidR="00EC3270" w:rsidRDefault="00EC3270">
      <w:pPr>
        <w:pStyle w:val="BlockText"/>
      </w:pPr>
      <w:r>
        <w:t>Below you will find information about how to navigate this book. Please read the full course syllabus located on the Course Home page in Moodle. It includes key information about the course schedule, assignments, and policies.</w:t>
      </w:r>
    </w:p>
    <w:p w:rsidR="00EC3270" w:rsidRDefault="00EC3270">
      <w:pPr>
        <w:pStyle w:val="Heading2"/>
      </w:pPr>
      <w:bookmarkStart w:id="1" w:name="course-notes"/>
      <w:r>
        <w:t>Course Notes</w:t>
      </w:r>
    </w:p>
    <w:p w:rsidR="00EC3270" w:rsidRDefault="00EC3270">
      <w:pPr>
        <w:pStyle w:val="FirstParagraph"/>
      </w:pPr>
      <w:r>
        <w:t>Below is some key information on features you will see throughout the course.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EC3270" w:rsidTr="00C326C9">
        <w:trPr>
          <w:cantSplit/>
        </w:trPr>
        <w:tc>
          <w:tcPr>
            <w:tcW w:w="0" w:type="auto"/>
            <w:tcMar>
              <w:left w:w="144" w:type="dxa"/>
            </w:tcMar>
          </w:tcPr>
          <w:p w:rsidR="00EC3270" w:rsidRDefault="00EC3270">
            <w:pPr>
              <w:pStyle w:val="BodyText"/>
              <w:spacing w:before="16" w:after="64"/>
            </w:pPr>
          </w:p>
          <w:p w:rsidR="00EC3270" w:rsidRDefault="00EC3270">
            <w:pPr>
              <w:pStyle w:val="BodyText"/>
              <w:spacing w:before="16"/>
            </w:pPr>
            <w:r>
              <w:rPr>
                <w:b/>
                <w:bCs/>
                <w:i/>
                <w:iCs/>
              </w:rPr>
              <w:t>Learning Activity</w:t>
            </w:r>
          </w:p>
          <w:p w:rsidR="00EC3270" w:rsidRDefault="00EC3270">
            <w:pPr>
              <w:pStyle w:val="BodyText"/>
              <w:spacing w:after="16"/>
            </w:pPr>
            <w:r>
              <w:t>This box will prompt you to engage in course concepts, often by viewing resources and reflecting on your experience and/or learning. Most learning activities are ungraded and are designed to help prepare you for the assessment in this course.</w:t>
            </w:r>
          </w:p>
        </w:tc>
      </w:tr>
    </w:tbl>
    <w:p w:rsidR="00EC3270" w:rsidRDefault="00EC3270">
      <w:pPr>
        <w:pStyle w:val="BodyText"/>
      </w:pPr>
      <w:r>
        <w:t xml:space="preserve"> </w:t>
      </w:r>
    </w:p>
    <w:tbl>
      <w:tblPr>
        <w:tblStyle w:val="Table"/>
        <w:tblW w:w="0" w:type="auto"/>
        <w:tblInd w:w="164" w:type="dxa"/>
        <w:tblBorders>
          <w:left w:val="single" w:sz="24" w:space="0" w:color="0758E5"/>
        </w:tblBorders>
        <w:tblCellMar>
          <w:left w:w="0" w:type="dxa"/>
          <w:right w:w="0" w:type="dxa"/>
        </w:tblCellMar>
        <w:tblLook w:val="0000" w:firstRow="0" w:lastRow="0" w:firstColumn="0" w:lastColumn="0" w:noHBand="0" w:noVBand="0"/>
      </w:tblPr>
      <w:tblGrid>
        <w:gridCol w:w="9166"/>
      </w:tblGrid>
      <w:tr w:rsidR="00EC3270" w:rsidTr="00C326C9">
        <w:trPr>
          <w:cantSplit/>
        </w:trPr>
        <w:tc>
          <w:tcPr>
            <w:tcW w:w="0" w:type="auto"/>
            <w:tcMar>
              <w:left w:w="144" w:type="dxa"/>
            </w:tcMar>
          </w:tcPr>
          <w:p w:rsidR="00EC3270" w:rsidRDefault="00EC3270">
            <w:pPr>
              <w:pStyle w:val="BodyText"/>
              <w:spacing w:before="16" w:after="64"/>
            </w:pPr>
          </w:p>
          <w:p w:rsidR="00EC3270" w:rsidRDefault="00EC3270">
            <w:pPr>
              <w:pStyle w:val="BodyText"/>
              <w:spacing w:before="16"/>
            </w:pPr>
            <w:r>
              <w:rPr>
                <w:b/>
                <w:bCs/>
                <w:i/>
                <w:iCs/>
              </w:rPr>
              <w:t>Assessment</w:t>
            </w:r>
          </w:p>
          <w:p w:rsidR="00EC3270" w:rsidRDefault="00EC3270">
            <w:pPr>
              <w:pStyle w:val="BodyText"/>
              <w:spacing w:after="16"/>
            </w:pPr>
            <w:r>
              <w:t>This box will signify an assignment or discussion post you will submit in Moodle. Note that these demonstrate your understanding of the course learning outcomes. Be sure to review the grading rubrics for each assignment.</w:t>
            </w:r>
          </w:p>
        </w:tc>
      </w:tr>
    </w:tbl>
    <w:p w:rsidR="00EC3270" w:rsidRDefault="00EC3270">
      <w:pPr>
        <w:pStyle w:val="BodyText"/>
      </w:pPr>
      <w:r>
        <w:t xml:space="preserve"> </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EC3270" w:rsidTr="00C326C9">
        <w:trPr>
          <w:cantSplit/>
        </w:trPr>
        <w:tc>
          <w:tcPr>
            <w:tcW w:w="0" w:type="auto"/>
            <w:tcMar>
              <w:left w:w="144" w:type="dxa"/>
            </w:tcMar>
          </w:tcPr>
          <w:p w:rsidR="00EC3270" w:rsidRDefault="00EC3270">
            <w:pPr>
              <w:pStyle w:val="BodyText"/>
              <w:spacing w:before="16" w:after="64"/>
            </w:pPr>
          </w:p>
          <w:p w:rsidR="00EC3270" w:rsidRDefault="00EC3270">
            <w:pPr>
              <w:pStyle w:val="BodyText"/>
              <w:spacing w:before="16"/>
            </w:pPr>
            <w:r>
              <w:rPr>
                <w:b/>
                <w:bCs/>
                <w:i/>
                <w:iCs/>
              </w:rPr>
              <w:t>Checking your Learning</w:t>
            </w:r>
          </w:p>
          <w:p w:rsidR="00EC3270" w:rsidRDefault="00EC3270">
            <w:pPr>
              <w:pStyle w:val="BodyText"/>
              <w:spacing w:after="16"/>
            </w:pPr>
            <w:r>
              <w:t>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rsidR="00EC3270" w:rsidRDefault="00EC3270">
      <w:pPr>
        <w:pStyle w:val="BodyText"/>
      </w:pPr>
      <w:r>
        <w:t xml:space="preserve"> </w:t>
      </w:r>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9166"/>
      </w:tblGrid>
      <w:tr w:rsidR="00EC3270" w:rsidTr="00C326C9">
        <w:trPr>
          <w:cantSplit/>
        </w:trPr>
        <w:tc>
          <w:tcPr>
            <w:tcW w:w="0" w:type="auto"/>
            <w:tcMar>
              <w:left w:w="144" w:type="dxa"/>
            </w:tcMar>
          </w:tcPr>
          <w:p w:rsidR="00EC3270" w:rsidRDefault="00EC3270">
            <w:pPr>
              <w:pStyle w:val="BodyText"/>
              <w:spacing w:before="16" w:after="64"/>
            </w:pPr>
          </w:p>
          <w:p w:rsidR="00EC3270" w:rsidRDefault="00EC3270">
            <w:pPr>
              <w:pStyle w:val="BodyText"/>
              <w:spacing w:before="16"/>
            </w:pPr>
            <w:r>
              <w:rPr>
                <w:b/>
                <w:bCs/>
                <w:i/>
                <w:iCs/>
              </w:rPr>
              <w:t>Note</w:t>
            </w:r>
          </w:p>
          <w:p w:rsidR="00EC3270" w:rsidRDefault="00EC3270">
            <w:pPr>
              <w:pStyle w:val="BodyText"/>
              <w:spacing w:after="16"/>
            </w:pPr>
            <w:r>
              <w:t>This box signifies key notes. It may also warn you of possible problems or pitfalls you may encounter!</w:t>
            </w:r>
          </w:p>
        </w:tc>
      </w:tr>
    </w:tbl>
    <w:p w:rsidR="00EC3270" w:rsidRDefault="00EC3270">
      <w:pPr>
        <w:pStyle w:val="BodyText"/>
      </w:pPr>
      <w:r>
        <w:t>If you have any questions, do not hesitate to ask. We are here to help and be your guide on this journey.</w:t>
      </w:r>
    </w:p>
    <w:p w:rsidR="00EC3270" w:rsidRDefault="00EC3270">
      <w:pPr>
        <w:pStyle w:val="Heading3"/>
      </w:pPr>
      <w:bookmarkStart w:id="2" w:name="course-technologies"/>
      <w:r>
        <w:t>Course Technologies</w:t>
      </w:r>
    </w:p>
    <w:p w:rsidR="00EC3270" w:rsidRDefault="00EC3270">
      <w:pPr>
        <w:pStyle w:val="FirstParagraph"/>
      </w:pPr>
      <w:r>
        <w:t>This course is about learning with technology. Digital literacies are closely linked but not limited to digital skills. Consequently, this course will use a number of different online communication and publishing technologies to support your learning.</w:t>
      </w:r>
    </w:p>
    <w:p w:rsidR="00EC3270" w:rsidRDefault="00EC3270">
      <w:pPr>
        <w:pStyle w:val="Heading4"/>
      </w:pPr>
      <w:bookmarkStart w:id="3" w:name="an-open-philosophy-of-inclusion"/>
      <w:r>
        <w:t>An Open Philosophy of Inclusion</w:t>
      </w:r>
    </w:p>
    <w:p w:rsidR="00EC3270" w:rsidRDefault="00EC3270">
      <w:pPr>
        <w:pStyle w:val="FirstParagraph"/>
      </w:pPr>
      <w:r>
        <w:rPr>
          <w:i/>
          <w:iCs/>
        </w:rPr>
        <w:t>Learning with Technology</w:t>
      </w:r>
      <w:r>
        <w:t xml:space="preserve"> incorporates a wide range of online technologies and software applications. In this course we want to promote free and open source software because we believe that no learner should be denied access to learning for lack of funds to purchase a proprietary software license. Nor do we believe that you should be forced to sacrifice your freedoms in software choice.</w:t>
      </w:r>
    </w:p>
    <w:p w:rsidR="00EC3270" w:rsidRDefault="00EC3270">
      <w:pPr>
        <w:pStyle w:val="BodyText"/>
      </w:pPr>
      <w:r>
        <w:t>The course resources and interaction technologies are based entirely on free and open source software and you will be able to complete all the learning activities using open source applications without the need to purchase any software. You are free to use proprietary technology applications of your choice, but you can also use this course to explore and experiment with open technology.</w:t>
      </w:r>
    </w:p>
    <w:p w:rsidR="00EC3270" w:rsidRDefault="00EC3270">
      <w:pPr>
        <w:pStyle w:val="Heading4"/>
      </w:pPr>
      <w:bookmarkStart w:id="4" w:name="Xa0e034020b9fe97e42872dd2198e0fe4da433dd"/>
      <w:bookmarkEnd w:id="3"/>
      <w:r>
        <w:t>Summary of Technologies Used on This Course</w:t>
      </w:r>
    </w:p>
    <w:p w:rsidR="00EC3270" w:rsidRDefault="00EC3270">
      <w:pPr>
        <w:pStyle w:val="FirstParagraph"/>
      </w:pPr>
      <w:r>
        <w:t>The following table provides a summary of the main technologies used in this course.</w:t>
      </w:r>
    </w:p>
    <w:tbl>
      <w:tblPr>
        <w:tblStyle w:val="Table"/>
        <w:tblW w:w="5000" w:type="pct"/>
        <w:tblLayout w:type="fixed"/>
        <w:tblLook w:val="0020" w:firstRow="1" w:lastRow="0" w:firstColumn="0" w:lastColumn="0" w:noHBand="0" w:noVBand="0"/>
      </w:tblPr>
      <w:tblGrid>
        <w:gridCol w:w="3321"/>
        <w:gridCol w:w="6039"/>
      </w:tblGrid>
      <w:tr w:rsidR="00EC3270" w:rsidTr="00C326C9">
        <w:trPr>
          <w:cnfStyle w:val="100000000000" w:firstRow="1" w:lastRow="0" w:firstColumn="0" w:lastColumn="0" w:oddVBand="0" w:evenVBand="0" w:oddHBand="0" w:evenHBand="0" w:firstRowFirstColumn="0" w:firstRowLastColumn="0" w:lastRowFirstColumn="0" w:lastRowLastColumn="0"/>
          <w:tblHeader/>
        </w:trPr>
        <w:tc>
          <w:tcPr>
            <w:tcW w:w="2810" w:type="dxa"/>
          </w:tcPr>
          <w:p w:rsidR="00EC3270" w:rsidRDefault="00EC3270">
            <w:pPr>
              <w:pStyle w:val="Compact"/>
            </w:pPr>
            <w:r>
              <w:rPr>
                <w:b/>
                <w:bCs/>
              </w:rPr>
              <w:t>Technology</w:t>
            </w:r>
          </w:p>
        </w:tc>
        <w:tc>
          <w:tcPr>
            <w:tcW w:w="5109" w:type="dxa"/>
          </w:tcPr>
          <w:p w:rsidR="00EC3270" w:rsidRDefault="00EC3270">
            <w:pPr>
              <w:pStyle w:val="Compact"/>
            </w:pPr>
            <w:r>
              <w:rPr>
                <w:b/>
                <w:bCs/>
              </w:rPr>
              <w:t>Details</w:t>
            </w:r>
          </w:p>
        </w:tc>
      </w:tr>
      <w:tr w:rsidR="00EC3270">
        <w:tc>
          <w:tcPr>
            <w:tcW w:w="2810" w:type="dxa"/>
          </w:tcPr>
          <w:p w:rsidR="00EC3270" w:rsidRDefault="00EC3270">
            <w:pPr>
              <w:pStyle w:val="Compact"/>
            </w:pPr>
            <w:hyperlink r:id="rId4">
              <w:r>
                <w:rPr>
                  <w:rStyle w:val="Hyperlink"/>
                </w:rPr>
                <w:t>Moodle</w:t>
              </w:r>
            </w:hyperlink>
          </w:p>
        </w:tc>
        <w:tc>
          <w:tcPr>
            <w:tcW w:w="5109" w:type="dxa"/>
          </w:tcPr>
          <w:p w:rsidR="00EC3270" w:rsidRDefault="00EC3270">
            <w:pPr>
              <w:pStyle w:val="Compact"/>
            </w:pPr>
            <w:r>
              <w:t>TWU uses Moodle as our Learning Management System. For LDRS 101, your course notes, assignment instructions, assignment dropboxes will be found in Moodle. Note that some assignments require you to complete your work in WordPress and Discourse.</w:t>
            </w:r>
          </w:p>
        </w:tc>
      </w:tr>
    </w:tbl>
    <w:p w:rsidR="00EC3270" w:rsidRDefault="00EC3270">
      <w:pPr>
        <w:pStyle w:val="Heading4"/>
      </w:pPr>
      <w:bookmarkStart w:id="5" w:name="learn-by-doing"/>
      <w:bookmarkEnd w:id="4"/>
      <w:r>
        <w:t>Learn by Doing</w:t>
      </w:r>
    </w:p>
    <w:p w:rsidR="00EC3270" w:rsidRDefault="00EC3270">
      <w:pPr>
        <w:pStyle w:val="FirstParagraph"/>
      </w:pPr>
      <w:r>
        <w:t>Some learners will be familiar with these technologies, while others will be using them for the first time. We use a learn by doing approach and you will be prompted in the course materials when to interact with these different technologies.</w:t>
      </w:r>
    </w:p>
    <w:p w:rsidR="00EC3270" w:rsidRDefault="00EC3270">
      <w:pPr>
        <w:pStyle w:val="BodyText"/>
      </w:pPr>
      <w:r>
        <w:t>Initially the use of different technologies distributed on the web may be confusing. However, this is a course about learning on the Internet and once you have completed this course, you will become a competent user of these online technologies.</w:t>
      </w:r>
    </w:p>
    <w:p w:rsidR="00EC3270" w:rsidRDefault="00EC3270">
      <w:pPr>
        <w:pStyle w:val="BodyText"/>
      </w:pPr>
      <w:r>
        <w:t>Have fun and enjoy the learning experience!</w:t>
      </w:r>
    </w:p>
    <w:bookmarkEnd w:id="0"/>
    <w:bookmarkEnd w:id="1"/>
    <w:bookmarkEnd w:id="2"/>
    <w:bookmarkEnd w:id="5"/>
    <w:p w:rsidR="00DE42EA" w:rsidRDefault="00DE42EA"/>
    <w:sectPr w:rsidR="00DE4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70"/>
    <w:rsid w:val="001920D8"/>
    <w:rsid w:val="0037388D"/>
    <w:rsid w:val="00DE42EA"/>
    <w:rsid w:val="00EC32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E021788-A37A-FD40-9B96-80AFD1D9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270"/>
    <w:rPr>
      <w:rFonts w:eastAsiaTheme="majorEastAsia" w:cstheme="majorBidi"/>
      <w:color w:val="272727" w:themeColor="text1" w:themeTint="D8"/>
    </w:rPr>
  </w:style>
  <w:style w:type="paragraph" w:styleId="Title">
    <w:name w:val="Title"/>
    <w:basedOn w:val="Normal"/>
    <w:next w:val="Normal"/>
    <w:link w:val="TitleChar"/>
    <w:uiPriority w:val="10"/>
    <w:qFormat/>
    <w:rsid w:val="00EC3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270"/>
    <w:pPr>
      <w:spacing w:before="160"/>
      <w:jc w:val="center"/>
    </w:pPr>
    <w:rPr>
      <w:i/>
      <w:iCs/>
      <w:color w:val="404040" w:themeColor="text1" w:themeTint="BF"/>
    </w:rPr>
  </w:style>
  <w:style w:type="character" w:customStyle="1" w:styleId="QuoteChar">
    <w:name w:val="Quote Char"/>
    <w:basedOn w:val="DefaultParagraphFont"/>
    <w:link w:val="Quote"/>
    <w:uiPriority w:val="29"/>
    <w:rsid w:val="00EC3270"/>
    <w:rPr>
      <w:i/>
      <w:iCs/>
      <w:color w:val="404040" w:themeColor="text1" w:themeTint="BF"/>
    </w:rPr>
  </w:style>
  <w:style w:type="paragraph" w:styleId="ListParagraph">
    <w:name w:val="List Paragraph"/>
    <w:basedOn w:val="Normal"/>
    <w:uiPriority w:val="34"/>
    <w:qFormat/>
    <w:rsid w:val="00EC3270"/>
    <w:pPr>
      <w:ind w:left="720"/>
      <w:contextualSpacing/>
    </w:pPr>
  </w:style>
  <w:style w:type="character" w:styleId="IntenseEmphasis">
    <w:name w:val="Intense Emphasis"/>
    <w:basedOn w:val="DefaultParagraphFont"/>
    <w:uiPriority w:val="21"/>
    <w:qFormat/>
    <w:rsid w:val="00EC3270"/>
    <w:rPr>
      <w:i/>
      <w:iCs/>
      <w:color w:val="0F4761" w:themeColor="accent1" w:themeShade="BF"/>
    </w:rPr>
  </w:style>
  <w:style w:type="paragraph" w:styleId="IntenseQuote">
    <w:name w:val="Intense Quote"/>
    <w:basedOn w:val="Normal"/>
    <w:next w:val="Normal"/>
    <w:link w:val="IntenseQuoteChar"/>
    <w:uiPriority w:val="30"/>
    <w:qFormat/>
    <w:rsid w:val="00EC3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270"/>
    <w:rPr>
      <w:i/>
      <w:iCs/>
      <w:color w:val="0F4761" w:themeColor="accent1" w:themeShade="BF"/>
    </w:rPr>
  </w:style>
  <w:style w:type="character" w:styleId="IntenseReference">
    <w:name w:val="Intense Reference"/>
    <w:basedOn w:val="DefaultParagraphFont"/>
    <w:uiPriority w:val="32"/>
    <w:qFormat/>
    <w:rsid w:val="00EC3270"/>
    <w:rPr>
      <w:b/>
      <w:bCs/>
      <w:smallCaps/>
      <w:color w:val="0F4761" w:themeColor="accent1" w:themeShade="BF"/>
      <w:spacing w:val="5"/>
    </w:rPr>
  </w:style>
  <w:style w:type="paragraph" w:styleId="BodyText">
    <w:name w:val="Body Text"/>
    <w:basedOn w:val="Normal"/>
    <w:link w:val="BodyTextChar"/>
    <w:qFormat/>
    <w:rsid w:val="00EC3270"/>
    <w:pPr>
      <w:spacing w:before="180" w:after="180" w:line="240" w:lineRule="auto"/>
    </w:pPr>
    <w:rPr>
      <w:kern w:val="0"/>
      <w:lang w:val="en-US"/>
      <w14:ligatures w14:val="none"/>
    </w:rPr>
  </w:style>
  <w:style w:type="character" w:customStyle="1" w:styleId="BodyTextChar">
    <w:name w:val="Body Text Char"/>
    <w:basedOn w:val="DefaultParagraphFont"/>
    <w:link w:val="BodyText"/>
    <w:rsid w:val="00EC3270"/>
    <w:rPr>
      <w:kern w:val="0"/>
      <w:lang w:val="en-US"/>
      <w14:ligatures w14:val="none"/>
    </w:rPr>
  </w:style>
  <w:style w:type="paragraph" w:customStyle="1" w:styleId="FirstParagraph">
    <w:name w:val="First Paragraph"/>
    <w:basedOn w:val="BodyText"/>
    <w:next w:val="BodyText"/>
    <w:qFormat/>
    <w:rsid w:val="00EC3270"/>
  </w:style>
  <w:style w:type="paragraph" w:customStyle="1" w:styleId="Compact">
    <w:name w:val="Compact"/>
    <w:basedOn w:val="BodyText"/>
    <w:qFormat/>
    <w:rsid w:val="00EC3270"/>
    <w:pPr>
      <w:spacing w:before="36" w:after="36"/>
    </w:pPr>
  </w:style>
  <w:style w:type="paragraph" w:styleId="BlockText">
    <w:name w:val="Block Text"/>
    <w:basedOn w:val="BodyText"/>
    <w:next w:val="BodyText"/>
    <w:uiPriority w:val="9"/>
    <w:unhideWhenUsed/>
    <w:qFormat/>
    <w:rsid w:val="00EC3270"/>
    <w:pPr>
      <w:spacing w:before="100" w:after="100"/>
      <w:ind w:left="480" w:right="480"/>
    </w:pPr>
  </w:style>
  <w:style w:type="table" w:customStyle="1" w:styleId="Table">
    <w:name w:val="Table"/>
    <w:semiHidden/>
    <w:unhideWhenUsed/>
    <w:qFormat/>
    <w:rsid w:val="00EC3270"/>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EC3270"/>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tw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Snider</dc:creator>
  <cp:keywords/>
  <dc:description/>
  <cp:lastModifiedBy>Jeffrey Snider</cp:lastModifiedBy>
  <cp:revision>1</cp:revision>
  <dcterms:created xsi:type="dcterms:W3CDTF">2024-07-19T18:36:00Z</dcterms:created>
  <dcterms:modified xsi:type="dcterms:W3CDTF">2024-07-19T18:36:00Z</dcterms:modified>
</cp:coreProperties>
</file>