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0.png" ContentType="image/png"/>
  <Override PartName="/word/media/rId26.png" ContentType="image/png"/>
  <Override PartName="/word/media/rId65.png" ContentType="image/png"/>
  <Override PartName="/word/media/rId87.jpg" ContentType="image/jpeg"/>
  <Override PartName="/word/media/rId100.png" ContentType="image/png"/>
  <Override PartName="/word/media/rId50.png" ContentType="image/png"/>
  <Override PartName="/word/media/rId58.png" ContentType="image/png"/>
  <Override PartName="/word/media/rId47.png" ContentType="image/png"/>
  <Override PartName="/word/media/rId78.png" ContentType="image/png"/>
  <Override PartName="/word/media/rId106.png" ContentType="image/png"/>
  <Override PartName="/word/media/rId112.png" ContentType="image/png"/>
  <Override PartName="/word/media/rId180.png" ContentType="image/png"/>
  <Override PartName="/word/media/rId183.png" ContentType="image/png"/>
  <Override PartName="/word/media/rId186.png" ContentType="image/png"/>
  <Override PartName="/word/media/rId116.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221.png" ContentType="image/png"/>
  <Override PartName="/word/media/rId218.png" ContentType="image/png"/>
  <Override PartName="/word/media/rId224.png" ContentType="image/png"/>
  <Override PartName="/word/media/rId211.png" ContentType="image/png"/>
  <Override PartName="/word/media/rId214.png" ContentType="image/png"/>
  <Override PartName="/word/media/rId289.jpg" ContentType="image/jpeg"/>
  <Override PartName="/word/media/rId260.png" ContentType="image/png"/>
  <Override PartName="/word/media/rId313.jpg" ContentType="image/jpeg"/>
  <Override PartName="/word/media/rId297.png" ContentType="image/png"/>
  <Override PartName="/word/media/rId329.png" ContentType="image/png"/>
  <Override PartName="/word/media/rId39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Feb 10,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xml:space="preserve">&lt;Begin note&gt;</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Download the Starter Vault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46">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#fig-image3</w:t>
      </w:r>
      <w:r>
        <w:br/>
      </w:r>
      <w:r>
        <w:rPr>
          <w:sz w:val="16"/>
          <w:szCs w:val="16"/>
          <w:b/>
        </w:rPr>
        <w:t xml:space="preserve">Caption: </w:t>
      </w:r>
      <w:r>
        <w:rPr>
          <w:sz w:val="16"/>
          <w:szCs w:val="16"/>
        </w:rPr>
        <w:t xml:space="preserve">Screenshot of Extracted Files List on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extracted files listed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2921000" cy="2082800"/>
            <wp:effectExtent b="0" l="0" r="0" t="0"/>
            <wp:docPr descr="" title="" id="48" name="Picture"/>
            <a:graphic>
              <a:graphicData uri="http://schemas.openxmlformats.org/drawingml/2006/picture">
                <pic:pic>
                  <pic:nvPicPr>
                    <pic:cNvPr descr="assets/u1/vault-contents.png" id="49" name="Picture"/>
                    <pic:cNvPicPr>
                      <a:picLocks noChangeArrowheads="1" noChangeAspect="1"/>
                    </pic:cNvPicPr>
                  </pic:nvPicPr>
                  <pic:blipFill>
                    <a:blip r:embed="rId47"/>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“Open another vault”</w:t>
      </w:r>
      <w:r>
        <w:t xml:space="preserve"> </w:t>
      </w:r>
      <w:r>
        <w:t xml:space="preserve">icon in the bottom left corner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Screenshot of the Open Another Vault Button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with three icons on far left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972538"/>
            <wp:effectExtent b="0" l="0" r="0" t="0"/>
            <wp:docPr descr="" title="" id="51" name="Picture"/>
            <a:graphic>
              <a:graphicData uri="http://schemas.openxmlformats.org/drawingml/2006/picture">
                <pic:pic>
                  <pic:nvPicPr>
                    <pic:cNvPr descr="assets/u1/obsidian2.png" id="52" name="Picture"/>
                    <pic:cNvPicPr>
                      <a:picLocks noChangeArrowheads="1" noChangeAspect="1"/>
                    </pic:cNvPicPr>
                  </pic:nvPicPr>
                  <pic:blipFill>
                    <a:blip r:embed="rId50"/>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“Trust author and enable plugins”</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xml:space="preserve">&lt;End learning-activity&gt;</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Users/chloe.chang/Application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56">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57">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59" name="Picture"/>
            <a:graphic>
              <a:graphicData uri="http://schemas.openxmlformats.org/drawingml/2006/picture">
                <pic:pic>
                  <pic:nvPicPr>
                    <pic:cNvPr descr="assets/u1/tdn.png" id="60" name="Picture"/>
                    <pic:cNvPicPr>
                      <a:picLocks noChangeArrowheads="1" noChangeAspect="1"/>
                    </pic:cNvPicPr>
                  </pic:nvPicPr>
                  <pic:blipFill>
                    <a:blip r:embed="rId58"/>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4"/>
        </w:numPr>
      </w:pPr>
      <w:r>
        <w:t xml:space="preserve">Style your text using Markdown codes.</w:t>
      </w:r>
      <w:r>
        <w:t xml:space="preserve"> </w:t>
      </w:r>
      <w:hyperlink r:id="rId61">
        <w:r>
          <w:rPr>
            <w:rStyle w:val="Hyperlink"/>
          </w:rPr>
          <w:t xml:space="preserve">Click here for the basic Markdown syntax</w:t>
        </w:r>
      </w:hyperlink>
      <w:r>
        <w:t xml:space="preserve"> </w:t>
      </w:r>
      <w:r>
        <w:t xml:space="preserve">(Help, n.d.)</w:t>
      </w:r>
      <w:r>
        <w:t xml:space="preserve">.</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2">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5"/>
        </w:numPr>
      </w:pPr>
      <w:r>
        <w:t xml:space="preserve">Scan the #diglit or #digital-literacy hashtags on</w:t>
      </w:r>
      <w:r>
        <w:t xml:space="preserve"> </w:t>
      </w:r>
      <w:hyperlink r:id="rId63">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4">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66" name="Picture"/>
            <a:graphic>
              <a:graphicData uri="http://schemas.openxmlformats.org/drawingml/2006/picture">
                <pic:pic>
                  <pic:nvPicPr>
                    <pic:cNvPr descr="assets/u1/7-digital-literacy-elements.png" id="67" name="Picture"/>
                    <pic:cNvPicPr>
                      <a:picLocks noChangeArrowheads="1" noChangeAspect="1"/>
                    </pic:cNvPicPr>
                  </pic:nvPicPr>
                  <pic:blipFill>
                    <a:blip r:embed="rId65"/>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68">
        <w:r>
          <w:rPr>
            <w:rStyle w:val="Hyperlink"/>
            <w:i/>
            <w:iCs/>
          </w:rPr>
          <w:t xml:space="preserve">Quick Guide - Developing Students’ Digital Literacy</w:t>
        </w:r>
      </w:hyperlink>
      <w:r>
        <w:t xml:space="preserve">,”</w:t>
      </w:r>
      <w:r>
        <w:t xml:space="preserve"> </w:t>
      </w:r>
      <w:r>
        <w:t xml:space="preserve">by Jisc Digital Experience Insights, n.d., p. 2, .</w:t>
      </w:r>
      <w:r>
        <w:t xml:space="preserve"> </w:t>
      </w:r>
      <w:hyperlink r:id="rId69">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1.3.5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0">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1">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1.3.6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“digital literacy self-assessment”</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2">
        <w:r>
          <w:rPr>
            <w:rStyle w:val="Hyperlink"/>
          </w:rPr>
          <w:t xml:space="preserve">Digital Literacy Self-Assessment</w:t>
        </w:r>
      </w:hyperlink>
      <w:r>
        <w:t xml:space="preserve"> </w:t>
      </w:r>
      <w:r>
        <w:t xml:space="preserve">(n.d.)</w:t>
      </w:r>
      <w:r>
        <w:t xml:space="preserve"> </w:t>
      </w:r>
      <w:r>
        <w:t xml:space="preserve">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3">
        <w:r>
          <w:rPr>
            <w:rStyle w:val="Hyperlink"/>
          </w:rPr>
          <w:t xml:space="preserve">Digital Literacy Self-Assessment Tool</w:t>
        </w:r>
      </w:hyperlink>
      <w:r>
        <w:t xml:space="preserve"> </w:t>
      </w:r>
      <w:r>
        <w:t xml:space="preserve">(2020)</w:t>
      </w:r>
      <w:r>
        <w:t xml:space="preserve"> </w:t>
      </w:r>
      <w:r>
        <w:t xml:space="preserve">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4">
        <w:r>
          <w:rPr>
            <w:rStyle w:val="Hyperlink"/>
          </w:rPr>
          <w:t xml:space="preserve">Digital Literacies Toolkit</w:t>
        </w:r>
      </w:hyperlink>
      <w:r>
        <w:t xml:space="preserve"> </w:t>
      </w:r>
      <w:r>
        <w:t xml:space="preserve">(n.d.)</w:t>
      </w:r>
      <w:r>
        <w:t xml:space="preserve"> </w:t>
      </w:r>
      <w:r>
        <w:t xml:space="preserve">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note-with-icon&gt;</w:t>
      </w:r>
    </w:p>
    <w:p>
      <w:pPr>
        <w:pStyle w:val="BodyText"/>
      </w:pPr>
      <w:r>
        <w:t xml:space="preserve">Note:</w:t>
      </w:r>
      <w:r>
        <w:t xml:space="preserve"> </w:t>
      </w:r>
      <w:hyperlink r:id="rId75">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note-with-icon&gt;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The video below explains a process to help you think about where you reside on the web.</w:t>
      </w:r>
    </w:p>
    <w:p>
      <w:pPr>
        <w:pStyle w:val="Compact"/>
        <w:numPr>
          <w:ilvl w:val="0"/>
          <w:numId w:val="1033"/>
        </w:numPr>
      </w:pPr>
      <w:hyperlink r:id="rId76">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77">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79" name="Picture"/>
            <a:graphic>
              <a:graphicData uri="http://schemas.openxmlformats.org/drawingml/2006/picture">
                <pic:pic>
                  <pic:nvPicPr>
                    <pic:cNvPr descr="assets/u1/vr-diagram-2.pn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1">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2">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3">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4">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5">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6">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88" name="Picture"/>
            <a:graphic>
              <a:graphicData uri="http://schemas.openxmlformats.org/drawingml/2006/picture">
                <pic:pic>
                  <pic:nvPicPr>
                    <pic:cNvPr descr="assets/u1/brute.jpg" id="89" name="Picture"/>
                    <pic:cNvPicPr>
                      <a:picLocks noChangeArrowheads="1" noChangeAspect="1"/>
                    </pic:cNvPicPr>
                  </pic:nvPicPr>
                  <pic:blipFill>
                    <a:blip r:embed="rId87"/>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0">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1">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2">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3">
        <w:r>
          <w:rPr>
            <w:rStyle w:val="Hyperlink"/>
          </w:rPr>
          <w:t xml:space="preserve">password manager options</w:t>
        </w:r>
      </w:hyperlink>
      <w:r>
        <w:t xml:space="preserve">. Some widely used proprietary options include</w:t>
      </w:r>
      <w:r>
        <w:t xml:space="preserve"> </w:t>
      </w:r>
      <w:hyperlink r:id="rId94">
        <w:r>
          <w:rPr>
            <w:rStyle w:val="Hyperlink"/>
          </w:rPr>
          <w:t xml:space="preserve">Lastpass</w:t>
        </w:r>
      </w:hyperlink>
      <w:r>
        <w:t xml:space="preserve"> </w:t>
      </w:r>
      <w:r>
        <w:t xml:space="preserve">and</w:t>
      </w:r>
      <w:r>
        <w:t xml:space="preserve"> </w:t>
      </w:r>
      <w:hyperlink r:id="rId95">
        <w:r>
          <w:rPr>
            <w:rStyle w:val="Hyperlink"/>
          </w:rPr>
          <w:t xml:space="preserve">1password</w:t>
        </w:r>
      </w:hyperlink>
      <w:r>
        <w:t xml:space="preserve">. Open source options also exist, such as</w:t>
      </w:r>
      <w:r>
        <w:t xml:space="preserve"> </w:t>
      </w:r>
      <w:hyperlink r:id="rId96">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If you don’t already use a password manager, set up an account with</w:t>
      </w:r>
      <w:r>
        <w:t xml:space="preserve"> </w:t>
      </w:r>
      <w:hyperlink r:id="rId94">
        <w:r>
          <w:rPr>
            <w:rStyle w:val="Hyperlink"/>
          </w:rPr>
          <w:t xml:space="preserve">Lastpass</w:t>
        </w:r>
      </w:hyperlink>
      <w:r>
        <w:t xml:space="preserve">,</w:t>
      </w:r>
      <w:r>
        <w:t xml:space="preserve"> </w:t>
      </w:r>
      <w:hyperlink r:id="rId95">
        <w:r>
          <w:rPr>
            <w:rStyle w:val="Hyperlink"/>
          </w:rPr>
          <w:t xml:space="preserve">1password</w:t>
        </w:r>
      </w:hyperlink>
      <w:r>
        <w:t xml:space="preserve">, or the free password manager,</w:t>
      </w:r>
      <w:r>
        <w:t xml:space="preserve"> </w:t>
      </w:r>
      <w:hyperlink r:id="rId96">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97">
        <w:r>
          <w:rPr>
            <w:rStyle w:val="Hyperlink"/>
            <w:i/>
            <w:iCs/>
          </w:rPr>
          <w:t xml:space="preserve">How to Start Using a Password Manager</w:t>
        </w:r>
      </w:hyperlink>
      <w:r>
        <w:t xml:space="preserve"> </w:t>
      </w:r>
      <w:r>
        <w:t xml:space="preserve">(2021)</w:t>
      </w:r>
      <w:r>
        <w:t xml:space="preserve">.</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98">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99">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101" name="Picture"/>
            <a:graphic>
              <a:graphicData uri="http://schemas.openxmlformats.org/drawingml/2006/picture">
                <pic:pic>
                  <pic:nvPicPr>
                    <pic:cNvPr descr="assets/u1/obsidian1.png" id="102" name="Picture"/>
                    <pic:cNvPicPr>
                      <a:picLocks noChangeArrowheads="1" noChangeAspect="1"/>
                    </pic:cNvPicPr>
                  </pic:nvPicPr>
                  <pic:blipFill>
                    <a:blip r:embed="rId100"/>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r>
        <w:rPr>
          <w:color w:val="577ecb"/>
          <w:sz w:val="24"/>
          <w:szCs w:val="24"/>
          <w:b/>
        </w:rPr>
        <w:t xml:space="preserve">&lt;Begin note&gt;</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hyperlink r:id="rId103">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9"/>
        </w:numPr>
      </w:pPr>
      <w:r>
        <w:t xml:space="preserve">Develop effective search strategies to locate scholarly resources using various academic databases and online repositories</w:t>
      </w:r>
    </w:p>
    <w:p>
      <w:pPr>
        <w:pStyle w:val="Compact"/>
        <w:numPr>
          <w:ilvl w:val="0"/>
          <w:numId w:val="1049"/>
        </w:numPr>
      </w:pPr>
      <w:r>
        <w:t xml:space="preserve">Apply strategies to assess, analyze, and evaluate the reliability of resources, including reporting in the mass media</w:t>
      </w:r>
    </w:p>
    <w:p>
      <w:pPr>
        <w:pStyle w:val="Compact"/>
        <w:numPr>
          <w:ilvl w:val="0"/>
          <w:numId w:val="1049"/>
        </w:numPr>
      </w:pPr>
      <w:r>
        <w:t xml:space="preserve">Utilize citation management tools effectively to organize references, generate bibliographies, and streamline the citation process</w:t>
      </w:r>
    </w:p>
    <w:p>
      <w:pPr>
        <w:pStyle w:val="Compact"/>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0"/>
        </w:numPr>
      </w:pPr>
      <w:r>
        <w:t xml:space="preserve">Explore</w:t>
      </w:r>
      <w:r>
        <w:t xml:space="preserve"> </w:t>
      </w:r>
      <w:hyperlink r:id="rId104">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5">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107" name="Picture"/>
            <a:graphic>
              <a:graphicData uri="http://schemas.openxmlformats.org/drawingml/2006/picture">
                <pic:pic>
                  <pic:nvPicPr>
                    <pic:cNvPr descr="assets/u2/google-search2.png" id="108"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109" name="Picture"/>
            <a:graphic>
              <a:graphicData uri="http://schemas.openxmlformats.org/drawingml/2006/picture">
                <pic:pic>
                  <pic:nvPicPr>
                    <pic:cNvPr descr="assets/u2/google-search2.png" id="110"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w:t>
      </w:r>
      <w:r>
        <w:t xml:space="preserve"> </w:t>
      </w:r>
      <w:r>
        <w:t xml:space="preserve">(2019)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1">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113" name="Picture"/>
            <a:graphic>
              <a:graphicData uri="http://schemas.openxmlformats.org/drawingml/2006/picture">
                <pic:pic>
                  <pic:nvPicPr>
                    <pic:cNvPr descr="assets/u2/google-search3.png" id="114" name="Picture"/>
                    <pic:cNvPicPr>
                      <a:picLocks noChangeArrowheads="1" noChangeAspect="1"/>
                    </pic:cNvPicPr>
                  </pic:nvPicPr>
                  <pic:blipFill>
                    <a:blip r:embed="rId112"/>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5">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17" name="Picture"/>
            <a:graphic>
              <a:graphicData uri="http://schemas.openxmlformats.org/drawingml/2006/picture">
                <pic:pic>
                  <pic:nvPicPr>
                    <pic:cNvPr descr="assets/u2/litmaps1.png" id="118" name="Picture"/>
                    <pic:cNvPicPr>
                      <a:picLocks noChangeArrowheads="1" noChangeAspect="1"/>
                    </pic:cNvPicPr>
                  </pic:nvPicPr>
                  <pic:blipFill>
                    <a:blip r:embed="rId116"/>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20" name="Picture"/>
            <a:graphic>
              <a:graphicData uri="http://schemas.openxmlformats.org/drawingml/2006/picture">
                <pic:pic>
                  <pic:nvPicPr>
                    <pic:cNvPr descr="assets/u2/litmaps2.png" id="121" name="Picture"/>
                    <pic:cNvPicPr>
                      <a:picLocks noChangeArrowheads="1" noChangeAspect="1"/>
                    </pic:cNvPicPr>
                  </pic:nvPicPr>
                  <pic:blipFill>
                    <a:blip r:embed="rId119"/>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23" name="Picture"/>
            <a:graphic>
              <a:graphicData uri="http://schemas.openxmlformats.org/drawingml/2006/picture">
                <pic:pic>
                  <pic:nvPicPr>
                    <pic:cNvPr descr="assets/u2/litmaps3.png" id="124" name="Picture"/>
                    <pic:cNvPicPr>
                      <a:picLocks noChangeArrowheads="1" noChangeAspect="1"/>
                    </pic:cNvPicPr>
                  </pic:nvPicPr>
                  <pic:blipFill>
                    <a:blip r:embed="rId122"/>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26" name="Picture"/>
            <a:graphic>
              <a:graphicData uri="http://schemas.openxmlformats.org/drawingml/2006/picture">
                <pic:pic>
                  <pic:nvPicPr>
                    <pic:cNvPr descr="assets/u2/litmaps4.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29" name="Picture"/>
            <a:graphic>
              <a:graphicData uri="http://schemas.openxmlformats.org/drawingml/2006/picture">
                <pic:pic>
                  <pic:nvPicPr>
                    <pic:cNvPr descr="assets/u2/litmaps5.png" id="130" name="Picture"/>
                    <pic:cNvPicPr>
                      <a:picLocks noChangeArrowheads="1" noChangeAspect="1"/>
                    </pic:cNvPicPr>
                  </pic:nvPicPr>
                  <pic:blipFill>
                    <a:blip r:embed="rId128"/>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32" name="Picture"/>
            <a:graphic>
              <a:graphicData uri="http://schemas.openxmlformats.org/drawingml/2006/picture">
                <pic:pic>
                  <pic:nvPicPr>
                    <pic:cNvPr descr="assets/u2/litmaps6.png" id="133" name="Picture"/>
                    <pic:cNvPicPr>
                      <a:picLocks noChangeArrowheads="1" noChangeAspect="1"/>
                    </pic:cNvPicPr>
                  </pic:nvPicPr>
                  <pic:blipFill>
                    <a:blip r:embed="rId131"/>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35" name="Picture"/>
            <a:graphic>
              <a:graphicData uri="http://schemas.openxmlformats.org/drawingml/2006/picture">
                <pic:pic>
                  <pic:nvPicPr>
                    <pic:cNvPr descr="assets/u2/litmaps7.png" id="136" name="Picture"/>
                    <pic:cNvPicPr>
                      <a:picLocks noChangeArrowheads="1" noChangeAspect="1"/>
                    </pic:cNvPicPr>
                  </pic:nvPicPr>
                  <pic:blipFill>
                    <a:blip r:embed="rId134"/>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38" name="Picture"/>
            <a:graphic>
              <a:graphicData uri="http://schemas.openxmlformats.org/drawingml/2006/picture">
                <pic:pic>
                  <pic:nvPicPr>
                    <pic:cNvPr descr="assets/u2/litmaps8.png" id="139" name="Picture"/>
                    <pic:cNvPicPr>
                      <a:picLocks noChangeArrowheads="1" noChangeAspect="1"/>
                    </pic:cNvPicPr>
                  </pic:nvPicPr>
                  <pic:blipFill>
                    <a:blip r:embed="rId137"/>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41" name="Picture"/>
            <a:graphic>
              <a:graphicData uri="http://schemas.openxmlformats.org/drawingml/2006/picture">
                <pic:pic>
                  <pic:nvPicPr>
                    <pic:cNvPr descr="assets/u2/litmaps9.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44" name="Picture"/>
            <a:graphic>
              <a:graphicData uri="http://schemas.openxmlformats.org/drawingml/2006/picture">
                <pic:pic>
                  <pic:nvPicPr>
                    <pic:cNvPr descr="assets/u2/litmaps10.png" id="145" name="Picture"/>
                    <pic:cNvPicPr>
                      <a:picLocks noChangeArrowheads="1" noChangeAspect="1"/>
                    </pic:cNvPicPr>
                  </pic:nvPicPr>
                  <pic:blipFill>
                    <a:blip r:embed="rId143"/>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47" name="Picture"/>
            <a:graphic>
              <a:graphicData uri="http://schemas.openxmlformats.org/drawingml/2006/picture">
                <pic:pic>
                  <pic:nvPicPr>
                    <pic:cNvPr descr="assets/u2/litmaps11.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50" name="Picture"/>
            <a:graphic>
              <a:graphicData uri="http://schemas.openxmlformats.org/drawingml/2006/picture">
                <pic:pic>
                  <pic:nvPicPr>
                    <pic:cNvPr descr="assets/u2/litmaps12.png" id="151" name="Picture"/>
                    <pic:cNvPicPr>
                      <a:picLocks noChangeArrowheads="1" noChangeAspect="1"/>
                    </pic:cNvPicPr>
                  </pic:nvPicPr>
                  <pic:blipFill>
                    <a:blip r:embed="rId149"/>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53" name="Picture"/>
            <a:graphic>
              <a:graphicData uri="http://schemas.openxmlformats.org/drawingml/2006/picture">
                <pic:pic>
                  <pic:nvPicPr>
                    <pic:cNvPr descr="assets/u2/litmaps13.png" id="154" name="Picture"/>
                    <pic:cNvPicPr>
                      <a:picLocks noChangeArrowheads="1" noChangeAspect="1"/>
                    </pic:cNvPicPr>
                  </pic:nvPicPr>
                  <pic:blipFill>
                    <a:blip r:embed="rId152"/>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56" name="Picture"/>
            <a:graphic>
              <a:graphicData uri="http://schemas.openxmlformats.org/drawingml/2006/picture">
                <pic:pic>
                  <pic:nvPicPr>
                    <pic:cNvPr descr="assets/u2/litmaps14.png" id="157" name="Picture"/>
                    <pic:cNvPicPr>
                      <a:picLocks noChangeArrowheads="1" noChangeAspect="1"/>
                    </pic:cNvPicPr>
                  </pic:nvPicPr>
                  <pic:blipFill>
                    <a:blip r:embed="rId155"/>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58">
        <w:r>
          <w:rPr>
            <w:rStyle w:val="Hyperlink"/>
            <w:i/>
            <w:iCs/>
          </w:rPr>
          <w:t xml:space="preserve">Choosing a Topic: Purdue OWL</w:t>
        </w:r>
      </w:hyperlink>
      <w:r>
        <w:t xml:space="preserve"> </w:t>
      </w:r>
      <w:r>
        <w:t xml:space="preserve">(OWL, n.d.)</w:t>
      </w:r>
    </w:p>
    <w:p>
      <w:pPr>
        <w:pStyle w:val="Compact"/>
        <w:numPr>
          <w:ilvl w:val="1"/>
          <w:numId w:val="1055"/>
        </w:numPr>
      </w:pPr>
      <w:hyperlink r:id="rId159">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0">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1">
        <w:r>
          <w:rPr>
            <w:rStyle w:val="Hyperlink"/>
            <w:i/>
            <w:iCs/>
          </w:rPr>
          <w:t xml:space="preserve">Google Search Cheatsheet</w:t>
        </w:r>
      </w:hyperlink>
      <w:r>
        <w:t xml:space="preserve"> </w:t>
      </w:r>
      <w:r>
        <w:t xml:space="preserve">for a more comprehensive list. Also see the</w:t>
      </w:r>
      <w:r>
        <w:t xml:space="preserve"> </w:t>
      </w:r>
      <w:hyperlink r:id="rId162">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3">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4">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5">
        <w:r>
          <w:rPr>
            <w:rStyle w:val="Hyperlink"/>
            <w:i/>
            <w:iCs/>
          </w:rPr>
          <w:t xml:space="preserve">Searching in Databases</w:t>
        </w:r>
      </w:hyperlink>
      <w:r>
        <w:t xml:space="preserve"> </w:t>
      </w:r>
      <w:r>
        <w:t xml:space="preserve">(2012)</w:t>
      </w:r>
    </w:p>
    <w:p>
      <w:pPr>
        <w:pStyle w:val="Compact"/>
        <w:numPr>
          <w:ilvl w:val="1"/>
          <w:numId w:val="1065"/>
        </w:numPr>
      </w:pPr>
      <w:hyperlink r:id="rId166">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67">
        <w:r>
          <w:rPr>
            <w:rStyle w:val="Hyperlink"/>
            <w:i/>
            <w:iCs/>
          </w:rPr>
          <w:t xml:space="preserve">Directory of Open Access Journals (DOAJ)</w:t>
        </w:r>
      </w:hyperlink>
      <w:r>
        <w:t xml:space="preserve"> </w:t>
      </w:r>
      <w:r>
        <w:t xml:space="preserve">(2016, February 3)</w:t>
      </w:r>
    </w:p>
    <w:p>
      <w:pPr>
        <w:pStyle w:val="FirstParagraph"/>
      </w:pPr>
      <w:hyperlink r:id="rId167">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68">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68"/>
        </w:numPr>
      </w:pPr>
      <w:hyperlink r:id="rId169">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70">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1">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2">
        <w:r>
          <w:rPr>
            <w:rStyle w:val="Hyperlink"/>
          </w:rPr>
          <w:t xml:space="preserve">Reliability of Wikipedia</w:t>
        </w:r>
      </w:hyperlink>
      <w:r>
        <w:t xml:space="preserve"> </w:t>
      </w:r>
      <w:r>
        <w:t xml:space="preserve">article on Wikipedia.</w:t>
      </w:r>
    </w:p>
    <w:p>
      <w:pPr>
        <w:pStyle w:val="Compact"/>
        <w:numPr>
          <w:ilvl w:val="0"/>
          <w:numId w:val="1070"/>
        </w:numPr>
      </w:pPr>
      <w:hyperlink r:id="rId173">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73">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Before you explore the next essential tool, watch</w:t>
      </w:r>
      <w:r>
        <w:t xml:space="preserve"> </w:t>
      </w:r>
      <w:hyperlink r:id="rId174">
        <w:r>
          <w:rPr>
            <w:rStyle w:val="Hyperlink"/>
            <w:i/>
            <w:iCs/>
          </w:rPr>
          <w:t xml:space="preserve">Benefits of Using Citation Management Tools</w:t>
        </w:r>
      </w:hyperlink>
      <w:r>
        <w:t xml:space="preserve"> </w:t>
      </w:r>
      <w:r>
        <w:t xml:space="preserve">(n.d.).</w:t>
      </w:r>
    </w:p>
    <w:p>
      <w:pPr>
        <w:pStyle w:val="BodyText"/>
      </w:pPr>
      <w:hyperlink r:id="rId175">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6">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77">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78">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79">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81" name="Picture"/>
            <a:graphic>
              <a:graphicData uri="http://schemas.openxmlformats.org/drawingml/2006/picture">
                <pic:pic>
                  <pic:nvPicPr>
                    <pic:cNvPr descr="assets/u2/library1.png" id="182" name="Picture"/>
                    <pic:cNvPicPr>
                      <a:picLocks noChangeArrowheads="1" noChangeAspect="1"/>
                    </pic:cNvPicPr>
                  </pic:nvPicPr>
                  <pic:blipFill>
                    <a:blip r:embed="rId180"/>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84" name="Picture"/>
            <a:graphic>
              <a:graphicData uri="http://schemas.openxmlformats.org/drawingml/2006/picture">
                <pic:pic>
                  <pic:nvPicPr>
                    <pic:cNvPr descr="assets/u2/library2.png" id="185" name="Picture"/>
                    <pic:cNvPicPr>
                      <a:picLocks noChangeArrowheads="1" noChangeAspect="1"/>
                    </pic:cNvPicPr>
                  </pic:nvPicPr>
                  <pic:blipFill>
                    <a:blip r:embed="rId183"/>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87" name="Picture"/>
            <a:graphic>
              <a:graphicData uri="http://schemas.openxmlformats.org/drawingml/2006/picture">
                <pic:pic>
                  <pic:nvPicPr>
                    <pic:cNvPr descr="assets/u2/library3.png" id="188" name="Picture"/>
                    <pic:cNvPicPr>
                      <a:picLocks noChangeArrowheads="1" noChangeAspect="1"/>
                    </pic:cNvPicPr>
                  </pic:nvPicPr>
                  <pic:blipFill>
                    <a:blip r:embed="rId186"/>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89">
        <w:r>
          <w:rPr>
            <w:rStyle w:val="Hyperlink"/>
            <w:i/>
            <w:iCs/>
          </w:rPr>
          <w:t xml:space="preserve">What is Zotero?</w:t>
        </w:r>
      </w:hyperlink>
      <w:r>
        <w:t xml:space="preserve"> </w:t>
      </w:r>
      <w:r>
        <w:t xml:space="preserve">(2019, August 17)</w:t>
      </w:r>
    </w:p>
    <w:p>
      <w:pPr>
        <w:pStyle w:val="FirstParagraph"/>
      </w:pPr>
      <w:hyperlink r:id="rId190">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1">
        <w:r>
          <w:rPr>
            <w:rStyle w:val="Hyperlink"/>
          </w:rPr>
          <w:t xml:space="preserve">Watch:</w:t>
        </w:r>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92">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3">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94">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5">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Watch this quick overview from the OER Foundation:</w:t>
      </w:r>
      <w:r>
        <w:t xml:space="preserve"> </w:t>
      </w:r>
      <w:hyperlink r:id="rId196">
        <w:r>
          <w:rPr>
            <w:rStyle w:val="Hyperlink"/>
            <w:i/>
            <w:iCs/>
          </w:rPr>
          <w:t xml:space="preserve">Open Access Explained</w:t>
        </w:r>
      </w:hyperlink>
      <w:r>
        <w:t xml:space="preserve"> </w:t>
      </w:r>
      <w:r>
        <w:t xml:space="preserve">(2021, June 2)</w:t>
      </w:r>
      <w:r>
        <w:t xml:space="preserve">.</w:t>
      </w:r>
    </w:p>
    <w:p>
      <w:pPr>
        <w:pStyle w:val="BodyText"/>
      </w:pPr>
      <w:hyperlink r:id="rId196">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6">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Go to the</w:t>
      </w:r>
      <w:r>
        <w:t xml:space="preserve"> </w:t>
      </w:r>
      <w:hyperlink r:id="rId197">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81"/>
        </w:numPr>
      </w:pPr>
      <w:r>
        <w:t xml:space="preserve">Watch</w:t>
      </w:r>
      <w:r>
        <w:t xml:space="preserve"> </w:t>
      </w:r>
      <w:hyperlink r:id="rId198">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99">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0">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201">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2">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3">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4">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5">
        <w:r>
          <w:rPr>
            <w:rStyle w:val="Hyperlink"/>
            <w:i/>
            <w:iCs/>
          </w:rPr>
          <w:t xml:space="preserve">How to (Seriously) Read an Academic Paper</w:t>
        </w:r>
      </w:hyperlink>
      <w:r>
        <w:t xml:space="preserve"> </w:t>
      </w:r>
      <w:r>
        <w:t xml:space="preserve">(2016, March 21)</w:t>
      </w:r>
    </w:p>
    <w:p>
      <w:pPr>
        <w:pStyle w:val="Compact"/>
        <w:numPr>
          <w:ilvl w:val="1"/>
          <w:numId w:val="1089"/>
        </w:numPr>
      </w:pPr>
      <w:r>
        <w:t xml:space="preserve">Preparing an annotated bibliography:</w:t>
      </w:r>
      <w:r>
        <w:t xml:space="preserve"> </w:t>
      </w:r>
      <w:hyperlink r:id="rId206">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207">
        <w:r>
          <w:rPr>
            <w:rStyle w:val="Hyperlink"/>
            <w:i/>
            <w:iCs/>
          </w:rPr>
          <w:t xml:space="preserve">How to Write an Annotated Bibliography</w:t>
        </w:r>
      </w:hyperlink>
      <w:r>
        <w:t xml:space="preserve"> </w:t>
      </w:r>
      <w:r>
        <w:t xml:space="preserve">(2022, December 8)</w:t>
      </w:r>
    </w:p>
    <w:p>
      <w:pPr>
        <w:pStyle w:val="Compact"/>
        <w:numPr>
          <w:ilvl w:val="1"/>
          <w:numId w:val="1089"/>
        </w:numPr>
      </w:pPr>
      <w:hyperlink r:id="rId208">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93"/>
        </w:numPr>
      </w:pPr>
      <w:r>
        <w:t xml:space="preserve">Use hyperlinks and tags to create meaningful connections between ideas and enhance knowledge synthesis.</w:t>
      </w:r>
    </w:p>
    <w:p>
      <w:pPr>
        <w:pStyle w:val="Compact"/>
        <w:numPr>
          <w:ilvl w:val="0"/>
          <w:numId w:val="1093"/>
        </w:numPr>
      </w:pPr>
      <w:r>
        <w:t xml:space="preserve">Apply digital note-taking strategies to capture, organize, and review key concepts effectively.</w:t>
      </w:r>
    </w:p>
    <w:p>
      <w:pPr>
        <w:pStyle w:val="Compact"/>
        <w:numPr>
          <w:ilvl w:val="0"/>
          <w:numId w:val="1093"/>
        </w:numPr>
      </w:pPr>
      <w:r>
        <w:t xml:space="preserve">Create concept maps to visually represent complex relationships and deepen understanding of interconnected ideas.</w:t>
      </w:r>
    </w:p>
    <w:p>
      <w:pPr>
        <w:pStyle w:val="Compact"/>
        <w:numPr>
          <w:ilvl w:val="0"/>
          <w:numId w:val="1093"/>
        </w:numPr>
      </w:pPr>
      <w:r>
        <w:t xml:space="preserve">Evaluate digital tools for their effectiveness in supporting diverse learning styles and knowledge organization.</w:t>
      </w:r>
    </w:p>
    <w:p>
      <w:pPr>
        <w:pStyle w:val="Compact"/>
        <w:numPr>
          <w:ilvl w:val="0"/>
          <w:numId w:val="1093"/>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0">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212" name="Picture"/>
            <a:graphic>
              <a:graphicData uri="http://schemas.openxmlformats.org/drawingml/2006/picture">
                <pic:pic>
                  <pic:nvPicPr>
                    <pic:cNvPr descr="assets/u3/wikilink.png" id="213" name="Picture"/>
                    <pic:cNvPicPr>
                      <a:picLocks noChangeArrowheads="1" noChangeAspect="1"/>
                    </pic:cNvPicPr>
                  </pic:nvPicPr>
                  <pic:blipFill>
                    <a:blip r:embed="rId211"/>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215" name="Picture"/>
            <a:graphic>
              <a:graphicData uri="http://schemas.openxmlformats.org/drawingml/2006/picture">
                <pic:pic>
                  <pic:nvPicPr>
                    <pic:cNvPr descr="assets/u3/wikilink2.png" id="216" name="Picture"/>
                    <pic:cNvPicPr>
                      <a:picLocks noChangeArrowheads="1" noChangeAspect="1"/>
                    </pic:cNvPicPr>
                  </pic:nvPicPr>
                  <pic:blipFill>
                    <a:blip r:embed="rId214"/>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17">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19" name="Picture"/>
            <a:graphic>
              <a:graphicData uri="http://schemas.openxmlformats.org/drawingml/2006/picture">
                <pic:pic>
                  <pic:nvPicPr>
                    <pic:cNvPr descr="assets/u3/graph2.png" id="220" name="Picture"/>
                    <pic:cNvPicPr>
                      <a:picLocks noChangeArrowheads="1" noChangeAspect="1"/>
                    </pic:cNvPicPr>
                  </pic:nvPicPr>
                  <pic:blipFill>
                    <a:blip r:embed="rId218"/>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22" name="Picture"/>
            <a:graphic>
              <a:graphicData uri="http://schemas.openxmlformats.org/drawingml/2006/picture">
                <pic:pic>
                  <pic:nvPicPr>
                    <pic:cNvPr descr="assets/u3/graph1.png" id="223" name="Picture"/>
                    <pic:cNvPicPr>
                      <a:picLocks noChangeArrowheads="1" noChangeAspect="1"/>
                    </pic:cNvPicPr>
                  </pic:nvPicPr>
                  <pic:blipFill>
                    <a:blip r:embed="rId221"/>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25" name="Picture"/>
            <a:graphic>
              <a:graphicData uri="http://schemas.openxmlformats.org/drawingml/2006/picture">
                <pic:pic>
                  <pic:nvPicPr>
                    <pic:cNvPr descr="assets/u3/graph3.png" id="226" name="Picture"/>
                    <pic:cNvPicPr>
                      <a:picLocks noChangeArrowheads="1" noChangeAspect="1"/>
                    </pic:cNvPicPr>
                  </pic:nvPicPr>
                  <pic:blipFill>
                    <a:blip r:embed="rId224"/>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27">
        <w:r>
          <w:rPr>
            <w:rStyle w:val="Hyperlink"/>
          </w:rPr>
          <w:t xml:space="preserve">Learning Hub</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28">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29">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100"/>
        </w:numPr>
      </w:pPr>
      <w:r>
        <w:t xml:space="preserve">Watch</w:t>
      </w:r>
      <w:r>
        <w:t xml:space="preserve"> </w:t>
      </w:r>
      <w:hyperlink r:id="rId230">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31">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2">
        <w:r>
          <w:rPr>
            <w:rStyle w:val="Hyperlink"/>
            <w:i/>
            <w:iCs/>
          </w:rPr>
          <w:t xml:space="preserve">Effective Reading and Note-Taking</w:t>
        </w:r>
      </w:hyperlink>
      <w:r>
        <w:t xml:space="preserve"> </w:t>
      </w:r>
      <w:r>
        <w:t xml:space="preserve">(n.d.)</w:t>
      </w:r>
    </w:p>
    <w:p>
      <w:pPr>
        <w:pStyle w:val="Compact"/>
        <w:numPr>
          <w:ilvl w:val="1"/>
          <w:numId w:val="1102"/>
        </w:numPr>
      </w:pPr>
      <w:hyperlink r:id="rId233">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4">
        <w:r>
          <w:rPr>
            <w:rStyle w:val="Hyperlink"/>
            <w:i/>
            <w:iCs/>
          </w:rPr>
          <w:t xml:space="preserve">How to (Seriously) Read a Scientific Paper</w:t>
        </w:r>
      </w:hyperlink>
      <w:r>
        <w:t xml:space="preserve"> </w:t>
      </w:r>
      <w:r>
        <w:t xml:space="preserve">(2016, March 21)</w:t>
      </w:r>
    </w:p>
    <w:p>
      <w:pPr>
        <w:pStyle w:val="Compact"/>
        <w:numPr>
          <w:ilvl w:val="1"/>
          <w:numId w:val="1102"/>
        </w:numPr>
      </w:pPr>
      <w:hyperlink r:id="rId61">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5">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07"/>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5">
        <w:r>
          <w:rPr>
            <w:rStyle w:val="Hyperlink"/>
            <w:i/>
            <w:iCs/>
          </w:rPr>
          <w:t xml:space="preserve">Mind Mapping</w:t>
        </w:r>
      </w:hyperlink>
      <w:r>
        <w:t xml:space="preserve"> </w:t>
      </w:r>
      <w:r>
        <w:t xml:space="preserve">(2024)</w:t>
      </w:r>
    </w:p>
    <w:p>
      <w:pPr>
        <w:pStyle w:val="Compact"/>
        <w:numPr>
          <w:ilvl w:val="0"/>
          <w:numId w:val="1109"/>
        </w:numPr>
      </w:pPr>
      <w:hyperlink r:id="rId236">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37">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mins</w:t>
      </w:r>
    </w:p>
    <w:p>
      <w:pPr>
        <w:pStyle w:val="BodyText"/>
      </w:pPr>
      <w:r>
        <w:t xml:space="preserve">Before you start building your PLE, read the following article: “</w:t>
      </w:r>
      <w:hyperlink r:id="rId238">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39">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0">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1">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42">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mins</w:t>
      </w:r>
    </w:p>
    <w:p>
      <w:pPr>
        <w:pStyle w:val="Compact"/>
        <w:numPr>
          <w:ilvl w:val="0"/>
          <w:numId w:val="1118"/>
        </w:numPr>
      </w:pPr>
      <w:r>
        <w:t xml:space="preserve">Watch</w:t>
      </w:r>
      <w:r>
        <w:t xml:space="preserve"> </w:t>
      </w:r>
      <w:hyperlink r:id="rId243">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44">
        <w:r>
          <w:rPr>
            <w:rStyle w:val="Hyperlink"/>
          </w:rPr>
          <w:t xml:space="preserve">https://www.youtube-nocookie.com/embed/dmQGq_FNBpE</w:t>
        </w:r>
      </w:hyperlink>
    </w:p>
    <w:p>
      <w:pPr>
        <w:pStyle w:val="BodyText"/>
      </w:pPr>
      <w:r>
        <w:t xml:space="preserve">Next, read the following:</w:t>
      </w:r>
    </w:p>
    <w:p>
      <w:pPr>
        <w:numPr>
          <w:ilvl w:val="0"/>
          <w:numId w:val="1119"/>
        </w:numPr>
      </w:pPr>
      <w:hyperlink r:id="rId245">
        <w:r>
          <w:rPr>
            <w:rStyle w:val="Hyperlink"/>
            <w:i/>
            <w:iCs/>
          </w:rPr>
          <w:t xml:space="preserve">Understanding Your Online Identity</w:t>
        </w:r>
      </w:hyperlink>
      <w:r>
        <w:t xml:space="preserve"> </w:t>
      </w:r>
      <w:r>
        <w:t xml:space="preserve">(2017)</w:t>
      </w:r>
    </w:p>
    <w:p>
      <w:pPr>
        <w:numPr>
          <w:ilvl w:val="0"/>
          <w:numId w:val="1119"/>
        </w:numPr>
      </w:pPr>
      <w:hyperlink r:id="rId246">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20"/>
        </w:numPr>
      </w:pPr>
      <w:r>
        <w:t xml:space="preserve">How does your real world identity differ from your online identity?</w:t>
      </w:r>
    </w:p>
    <w:p>
      <w:pPr>
        <w:numPr>
          <w:ilvl w:val="0"/>
          <w:numId w:val="1120"/>
        </w:numPr>
      </w:pPr>
      <w:r>
        <w:t xml:space="preserve">What factors inhibit or support the sharing of information in building an online identity?</w:t>
      </w:r>
    </w:p>
    <w:p>
      <w:pPr>
        <w:numPr>
          <w:ilvl w:val="0"/>
          <w:numId w:val="1120"/>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addition to evaluating who you are online, ask yourself,</w:t>
      </w:r>
      <w:r>
        <w:t xml:space="preserve"> </w:t>
      </w:r>
      <w:r>
        <w:t xml:space="preserve">“why should I care?”</w:t>
      </w:r>
    </w:p>
    <w:p>
      <w:pPr>
        <w:pStyle w:val="Compact"/>
        <w:numPr>
          <w:ilvl w:val="0"/>
          <w:numId w:val="1121"/>
        </w:numPr>
      </w:pPr>
      <w:r>
        <w:t xml:space="preserve">Watch</w:t>
      </w:r>
      <w:r>
        <w:t xml:space="preserve"> </w:t>
      </w:r>
      <w:hyperlink r:id="rId247">
        <w:r>
          <w:rPr>
            <w:rStyle w:val="Hyperlink"/>
            <w:i/>
            <w:iCs/>
          </w:rPr>
          <w:t xml:space="preserve">Four Reasons to Care About Your Digital Footprint</w:t>
        </w:r>
      </w:hyperlink>
      <w:r>
        <w:t xml:space="preserve"> </w:t>
      </w:r>
      <w:r>
        <w:t xml:space="preserve">(2016)</w:t>
      </w:r>
      <w:r>
        <w:t xml:space="preserve">.</w:t>
      </w:r>
    </w:p>
    <w:p>
      <w:pPr>
        <w:pStyle w:val="FirstParagraph"/>
      </w:pPr>
      <w:hyperlink r:id="rId248">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22"/>
        </w:numPr>
      </w:pPr>
      <w:hyperlink r:id="rId249">
        <w:r>
          <w:rPr>
            <w:rStyle w:val="Hyperlink"/>
            <w:i/>
            <w:iCs/>
          </w:rPr>
          <w:t xml:space="preserve">Students Turn to Internet to Build Online Presence, Showcase Work</w:t>
        </w:r>
      </w:hyperlink>
      <w:r>
        <w:t xml:space="preserve"> </w:t>
      </w:r>
      <w:r>
        <w:t xml:space="preserve">(2013)</w:t>
      </w:r>
    </w:p>
    <w:p>
      <w:pPr>
        <w:pStyle w:val="Compact"/>
        <w:numPr>
          <w:ilvl w:val="0"/>
          <w:numId w:val="1122"/>
        </w:numPr>
      </w:pPr>
      <w:hyperlink r:id="rId250">
        <w:r>
          <w:rPr>
            <w:rStyle w:val="Hyperlink"/>
            <w:i/>
            <w:iCs/>
          </w:rPr>
          <w:t xml:space="preserve">Your Online Presence and Your Career</w:t>
        </w:r>
      </w:hyperlink>
      <w:r>
        <w:t xml:space="preserve"> </w:t>
      </w:r>
      <w:r>
        <w:t xml:space="preserve">(The Open University, n.d.)</w:t>
      </w:r>
    </w:p>
    <w:p>
      <w:pPr>
        <w:pStyle w:val="Compact"/>
        <w:numPr>
          <w:ilvl w:val="0"/>
          <w:numId w:val="1122"/>
        </w:numPr>
      </w:pPr>
      <w:hyperlink r:id="rId251">
        <w:r>
          <w:rPr>
            <w:rStyle w:val="Hyperlink"/>
            <w:i/>
            <w:iCs/>
          </w:rPr>
          <w:t xml:space="preserve">Digital Tattoo Project</w:t>
        </w:r>
      </w:hyperlink>
      <w:r>
        <w:t xml:space="preserve"> </w:t>
      </w:r>
      <w:r>
        <w:t xml:space="preserve">(n.d.)</w:t>
      </w:r>
    </w:p>
    <w:p>
      <w:pPr>
        <w:pStyle w:val="Compact"/>
        <w:numPr>
          <w:ilvl w:val="0"/>
          <w:numId w:val="1122"/>
        </w:numPr>
      </w:pPr>
      <w:hyperlink r:id="rId252">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23"/>
        </w:numPr>
      </w:pPr>
      <w:hyperlink r:id="rId253">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54">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4"/>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4"/>
        </w:numPr>
      </w:pPr>
      <w:r>
        <w:t xml:space="preserve">Conduct a Google search of your name with the name of current and previous employers.</w:t>
      </w:r>
    </w:p>
    <w:p>
      <w:pPr>
        <w:pStyle w:val="Compact"/>
        <w:numPr>
          <w:ilvl w:val="0"/>
          <w:numId w:val="1124"/>
        </w:numPr>
      </w:pPr>
      <w:r>
        <w:t xml:space="preserve">Conduct a Google search of your name with the name of previous schools you attended.</w:t>
      </w:r>
    </w:p>
    <w:p>
      <w:pPr>
        <w:pStyle w:val="Compact"/>
        <w:numPr>
          <w:ilvl w:val="0"/>
          <w:numId w:val="1124"/>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5"/>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5"/>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5"/>
        </w:numPr>
      </w:pPr>
      <w:r>
        <w:t xml:space="preserve">List a few objectives for developing or improving your online identity.</w:t>
      </w:r>
    </w:p>
    <w:p>
      <w:pPr>
        <w:pStyle w:val="Compact"/>
        <w:numPr>
          <w:ilvl w:val="0"/>
          <w:numId w:val="1125"/>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55">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6"/>
        </w:numPr>
      </w:pPr>
      <w:r>
        <w:t xml:space="preserve">Where does power lie, and where are we expected to place our trust?</w:t>
      </w:r>
    </w:p>
    <w:p>
      <w:pPr>
        <w:pStyle w:val="Compact"/>
        <w:numPr>
          <w:ilvl w:val="0"/>
          <w:numId w:val="1126"/>
        </w:numPr>
      </w:pPr>
      <w:r>
        <w:t xml:space="preserve">To whom is it accessible—for instance, in terms of usability and cost?</w:t>
      </w:r>
    </w:p>
    <w:p>
      <w:pPr>
        <w:pStyle w:val="Compact"/>
        <w:numPr>
          <w:ilvl w:val="0"/>
          <w:numId w:val="1126"/>
        </w:numPr>
      </w:pPr>
      <w:r>
        <w:t xml:space="preserve">Does it lock us into closed, commercial systems or invite us into open communities?</w:t>
      </w:r>
    </w:p>
    <w:p>
      <w:pPr>
        <w:pStyle w:val="Compact"/>
        <w:numPr>
          <w:ilvl w:val="0"/>
          <w:numId w:val="1126"/>
        </w:numPr>
      </w:pPr>
      <w:r>
        <w:t xml:space="preserve">Does it give us more control over the learning process, or does it cede that control?</w:t>
      </w:r>
    </w:p>
    <w:p>
      <w:pPr>
        <w:pStyle w:val="Compact"/>
        <w:numPr>
          <w:ilvl w:val="0"/>
          <w:numId w:val="1126"/>
        </w:numPr>
      </w:pPr>
      <w:r>
        <w:t xml:space="preserve">Does it respect and protect our privacy appropriately?</w:t>
      </w:r>
    </w:p>
    <w:p>
      <w:pPr>
        <w:pStyle w:val="Compact"/>
        <w:numPr>
          <w:ilvl w:val="0"/>
          <w:numId w:val="1126"/>
        </w:numPr>
      </w:pPr>
      <w:r>
        <w:t xml:space="preserve">Can we access, study, and modify the underlying code or design?</w:t>
      </w:r>
    </w:p>
    <w:p>
      <w:pPr>
        <w:pStyle w:val="Compact"/>
        <w:numPr>
          <w:ilvl w:val="0"/>
          <w:numId w:val="1126"/>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27"/>
        </w:numPr>
      </w:pPr>
      <w:r>
        <w:t xml:space="preserve">Read the following</w:t>
      </w:r>
      <w:r>
        <w:t xml:space="preserve"> </w:t>
      </w:r>
      <w:hyperlink r:id="rId256">
        <w:r>
          <w:rPr>
            <w:rStyle w:val="Hyperlink"/>
          </w:rPr>
          <w:t xml:space="preserve">Tool Evaluation Criteria</w:t>
        </w:r>
      </w:hyperlink>
      <w:r>
        <w:t xml:space="preserve">. Note some criteria may not apply to the tool you choose to evaluate. Also see the</w:t>
      </w:r>
      <w:r>
        <w:t xml:space="preserve"> </w:t>
      </w:r>
      <w:hyperlink r:id="rId257">
        <w:r>
          <w:rPr>
            <w:rStyle w:val="Hyperlink"/>
          </w:rPr>
          <w:t xml:space="preserve">Tool Evaluation Scoring Rubric and Notepad</w:t>
        </w:r>
      </w:hyperlink>
      <w:r>
        <w:t xml:space="preserve"> </w:t>
      </w:r>
      <w:r>
        <w:t xml:space="preserve">(an editable Google Sheet).</w:t>
      </w:r>
    </w:p>
    <w:p>
      <w:pPr>
        <w:pStyle w:val="Compact"/>
        <w:numPr>
          <w:ilvl w:val="0"/>
          <w:numId w:val="1127"/>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8"/>
        </w:numPr>
      </w:pPr>
      <w:hyperlink r:id="rId252">
        <w:r>
          <w:rPr>
            <w:rStyle w:val="Hyperlink"/>
            <w:i/>
            <w:iCs/>
          </w:rPr>
          <w:t xml:space="preserve">Policy Brief: Privacy</w:t>
        </w:r>
      </w:hyperlink>
      <w:r>
        <w:t xml:space="preserve"> </w:t>
      </w:r>
      <w:r>
        <w:t xml:space="preserve">(2015, October 30)</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(ToSDR, 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9"/>
        </w:numPr>
      </w:pPr>
      <w:r>
        <w:t xml:space="preserve">Who owns the tool?</w:t>
      </w:r>
    </w:p>
    <w:p>
      <w:pPr>
        <w:pStyle w:val="Compact"/>
        <w:numPr>
          <w:ilvl w:val="0"/>
          <w:numId w:val="1129"/>
        </w:numPr>
      </w:pPr>
      <w:r>
        <w:t xml:space="preserve">Who is the tool maker or CEO?</w:t>
      </w:r>
    </w:p>
    <w:p>
      <w:pPr>
        <w:pStyle w:val="Compact"/>
        <w:numPr>
          <w:ilvl w:val="0"/>
          <w:numId w:val="1129"/>
        </w:numPr>
      </w:pPr>
      <w:r>
        <w:t xml:space="preserve">What are their politics? Does that matter?</w:t>
      </w:r>
    </w:p>
    <w:p>
      <w:pPr>
        <w:pStyle w:val="Compact"/>
        <w:numPr>
          <w:ilvl w:val="0"/>
          <w:numId w:val="1129"/>
        </w:numPr>
      </w:pPr>
      <w:r>
        <w:t xml:space="preserve">What is the tool’s history?</w:t>
      </w:r>
    </w:p>
    <w:p>
      <w:pPr>
        <w:pStyle w:val="Compact"/>
        <w:numPr>
          <w:ilvl w:val="0"/>
          <w:numId w:val="1129"/>
        </w:numPr>
      </w:pPr>
      <w:r>
        <w:t xml:space="preserve">How do they market themselves?</w:t>
      </w:r>
    </w:p>
    <w:p>
      <w:pPr>
        <w:pStyle w:val="Compact"/>
        <w:numPr>
          <w:ilvl w:val="0"/>
          <w:numId w:val="1129"/>
        </w:numPr>
      </w:pPr>
      <w:r>
        <w:t xml:space="preserve">How does the company generate revenue?</w:t>
      </w:r>
    </w:p>
    <w:p>
      <w:pPr>
        <w:pStyle w:val="Compact"/>
        <w:numPr>
          <w:ilvl w:val="0"/>
          <w:numId w:val="1129"/>
        </w:numPr>
      </w:pPr>
      <w:r>
        <w:t xml:space="preserve">What is their market position in/point of difference?</w:t>
      </w:r>
    </w:p>
    <w:p>
      <w:pPr>
        <w:pStyle w:val="Compact"/>
        <w:numPr>
          <w:ilvl w:val="0"/>
          <w:numId w:val="1129"/>
        </w:numPr>
      </w:pPr>
      <w:r>
        <w:t xml:space="preserve">Who are the competitors?</w:t>
      </w:r>
    </w:p>
    <w:p>
      <w:pPr>
        <w:pStyle w:val="Compact"/>
        <w:numPr>
          <w:ilvl w:val="0"/>
          <w:numId w:val="1129"/>
        </w:numPr>
      </w:pPr>
      <w:r>
        <w:t xml:space="preserve">What do others say about the product? Are these sources reliable?</w:t>
      </w:r>
    </w:p>
    <w:p>
      <w:pPr>
        <w:pStyle w:val="FirstParagraph"/>
      </w:pPr>
      <w:r>
        <w:rPr>
          <w:b/>
          <w:bCs/>
        </w:rPr>
        <w:t xml:space="preserve">Terms of Service</w:t>
      </w:r>
    </w:p>
    <w:p>
      <w:pPr>
        <w:pStyle w:val="Compact"/>
        <w:numPr>
          <w:ilvl w:val="0"/>
          <w:numId w:val="1130"/>
        </w:numPr>
      </w:pPr>
      <w:r>
        <w:t xml:space="preserve">What are the terms of service? Are they easy to find?</w:t>
      </w:r>
    </w:p>
    <w:p>
      <w:pPr>
        <w:pStyle w:val="Compact"/>
        <w:numPr>
          <w:ilvl w:val="0"/>
          <w:numId w:val="1130"/>
        </w:numPr>
      </w:pPr>
      <w:r>
        <w:t xml:space="preserve">What personal data is required to use the tool (username, real names, email, date of birth, and so on)?</w:t>
      </w:r>
    </w:p>
    <w:p>
      <w:pPr>
        <w:pStyle w:val="Compact"/>
        <w:numPr>
          <w:ilvl w:val="0"/>
          <w:numId w:val="1130"/>
        </w:numPr>
      </w:pPr>
      <w:r>
        <w:t xml:space="preserve">Who owns the data?</w:t>
      </w:r>
    </w:p>
    <w:p>
      <w:pPr>
        <w:pStyle w:val="Compact"/>
        <w:numPr>
          <w:ilvl w:val="0"/>
          <w:numId w:val="1130"/>
        </w:numPr>
      </w:pPr>
      <w:r>
        <w:t xml:space="preserve">How is the data protected?</w:t>
      </w:r>
    </w:p>
    <w:p>
      <w:pPr>
        <w:pStyle w:val="Compact"/>
        <w:numPr>
          <w:ilvl w:val="0"/>
          <w:numId w:val="1130"/>
        </w:numPr>
      </w:pPr>
      <w:r>
        <w:t xml:space="preserve">Where is the data housed?</w:t>
      </w:r>
    </w:p>
    <w:p>
      <w:pPr>
        <w:pStyle w:val="Compact"/>
        <w:numPr>
          <w:ilvl w:val="0"/>
          <w:numId w:val="1130"/>
        </w:numPr>
      </w:pPr>
      <w:r>
        <w:t xml:space="preserve">What flexibility do users have to be anonymous?</w:t>
      </w:r>
    </w:p>
    <w:p>
      <w:pPr>
        <w:pStyle w:val="Compact"/>
        <w:numPr>
          <w:ilvl w:val="0"/>
          <w:numId w:val="1130"/>
        </w:numPr>
      </w:pPr>
      <w:r>
        <w:t xml:space="preserve">Does the tool support open licensing of user generated content?</w:t>
      </w:r>
    </w:p>
    <w:p>
      <w:pPr>
        <w:pStyle w:val="Compact"/>
        <w:numPr>
          <w:ilvl w:val="0"/>
          <w:numId w:val="1130"/>
        </w:numPr>
      </w:pPr>
      <w:r>
        <w:t xml:space="preserve">How is copyright infringement managed?</w:t>
      </w:r>
    </w:p>
    <w:p>
      <w:pPr>
        <w:pStyle w:val="Compact"/>
        <w:numPr>
          <w:ilvl w:val="0"/>
          <w:numId w:val="1130"/>
        </w:numPr>
      </w:pPr>
      <w:r>
        <w:t xml:space="preserve">How is user generated content distributed by the company? What license does the user give the company for distributing to third parties?</w:t>
      </w:r>
    </w:p>
    <w:p>
      <w:pPr>
        <w:pStyle w:val="Compact"/>
        <w:numPr>
          <w:ilvl w:val="0"/>
          <w:numId w:val="1130"/>
        </w:numPr>
      </w:pPr>
      <w:r>
        <w:t xml:space="preserve">Can users delete their accounts or leave the service?</w:t>
      </w:r>
    </w:p>
    <w:p>
      <w:pPr>
        <w:pStyle w:val="Compact"/>
        <w:numPr>
          <w:ilvl w:val="0"/>
          <w:numId w:val="1130"/>
        </w:numPr>
      </w:pPr>
      <w:r>
        <w:t xml:space="preserve">Can users export their data? What export formats are supported?</w:t>
      </w:r>
    </w:p>
    <w:p>
      <w:pPr>
        <w:pStyle w:val="Compact"/>
        <w:numPr>
          <w:ilvl w:val="0"/>
          <w:numId w:val="1130"/>
        </w:numPr>
      </w:pPr>
      <w:r>
        <w:t xml:space="preserve">How is personal information managed?</w:t>
      </w:r>
    </w:p>
    <w:p>
      <w:pPr>
        <w:pStyle w:val="Compact"/>
        <w:numPr>
          <w:ilvl w:val="0"/>
          <w:numId w:val="1130"/>
        </w:numPr>
      </w:pPr>
      <w:r>
        <w:t xml:space="preserve">Can information be shared with third parties, and if so under what conditions?</w:t>
      </w:r>
    </w:p>
    <w:p>
      <w:pPr>
        <w:pStyle w:val="Compact"/>
        <w:numPr>
          <w:ilvl w:val="0"/>
          <w:numId w:val="1130"/>
        </w:numPr>
      </w:pPr>
      <w:r>
        <w:t xml:space="preserve">Can the company terminate a users account? Under what conditions?</w:t>
      </w:r>
    </w:p>
    <w:p>
      <w:pPr>
        <w:pStyle w:val="Compact"/>
        <w:numPr>
          <w:ilvl w:val="0"/>
          <w:numId w:val="1130"/>
        </w:numPr>
      </w:pPr>
      <w:r>
        <w:t xml:space="preserve">How are changes to the terms of service managed?</w:t>
      </w:r>
    </w:p>
    <w:p>
      <w:pPr>
        <w:pStyle w:val="FirstParagraph"/>
      </w:pPr>
      <w:r>
        <w:rPr>
          <w:b/>
          <w:bCs/>
        </w:rPr>
        <w:t xml:space="preserve">Fit For Purpose</w:t>
      </w:r>
    </w:p>
    <w:p>
      <w:pPr>
        <w:pStyle w:val="Compact"/>
        <w:numPr>
          <w:ilvl w:val="0"/>
          <w:numId w:val="1131"/>
        </w:numPr>
      </w:pPr>
      <w:r>
        <w:t xml:space="preserve">Is the tool suitable for the stated purpose?</w:t>
      </w:r>
    </w:p>
    <w:p>
      <w:pPr>
        <w:pStyle w:val="Compact"/>
        <w:numPr>
          <w:ilvl w:val="0"/>
          <w:numId w:val="1131"/>
        </w:numPr>
      </w:pPr>
      <w:r>
        <w:t xml:space="preserve">How does the design of the tool influence what users can do with the tool?</w:t>
      </w:r>
    </w:p>
    <w:p>
      <w:pPr>
        <w:pStyle w:val="Compact"/>
        <w:numPr>
          <w:ilvl w:val="0"/>
          <w:numId w:val="1131"/>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31"/>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are invited to critically evaluate an online tool.</w:t>
      </w:r>
    </w:p>
    <w:p>
      <w:pPr>
        <w:pStyle w:val="Compact"/>
        <w:numPr>
          <w:ilvl w:val="0"/>
          <w:numId w:val="1132"/>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33"/>
        </w:numPr>
      </w:pPr>
      <w:r>
        <w:t xml:space="preserve">What do you want to do or learn online?</w:t>
      </w:r>
    </w:p>
    <w:p>
      <w:pPr>
        <w:pStyle w:val="Compact"/>
        <w:numPr>
          <w:ilvl w:val="1"/>
          <w:numId w:val="1133"/>
        </w:numPr>
      </w:pPr>
      <w:r>
        <w:t xml:space="preserve">What skills are needed in your academic area and profession?</w:t>
      </w:r>
    </w:p>
    <w:p>
      <w:pPr>
        <w:pStyle w:val="Compact"/>
        <w:numPr>
          <w:ilvl w:val="1"/>
          <w:numId w:val="1133"/>
        </w:numPr>
      </w:pPr>
      <w:r>
        <w:t xml:space="preserve">What tool would be helpful for you and your peers to know more about?</w:t>
      </w:r>
    </w:p>
    <w:p>
      <w:pPr>
        <w:pStyle w:val="Compact"/>
        <w:numPr>
          <w:ilvl w:val="0"/>
          <w:numId w:val="1132"/>
        </w:numPr>
      </w:pPr>
      <w:r>
        <w:rPr>
          <w:b/>
          <w:bCs/>
        </w:rPr>
        <w:t xml:space="preserve">Choose a Tool:</w:t>
      </w:r>
      <w:r>
        <w:t xml:space="preserve"> </w:t>
      </w:r>
      <w:r>
        <w:t xml:space="preserve">Select any online tool or choose one from the list below.</w:t>
      </w:r>
    </w:p>
    <w:p>
      <w:pPr>
        <w:pStyle w:val="Compact"/>
        <w:numPr>
          <w:ilvl w:val="1"/>
          <w:numId w:val="1134"/>
        </w:numPr>
      </w:pPr>
      <w:r>
        <w:rPr>
          <w:i/>
          <w:iCs/>
        </w:rPr>
        <w:t xml:space="preserve">Blogging</w:t>
      </w:r>
      <w:r>
        <w:t xml:space="preserve">: Blogger, WordPress, Medium, Tumblr</w:t>
      </w:r>
    </w:p>
    <w:p>
      <w:pPr>
        <w:pStyle w:val="Compact"/>
        <w:numPr>
          <w:ilvl w:val="1"/>
          <w:numId w:val="1134"/>
        </w:numPr>
      </w:pPr>
      <w:r>
        <w:rPr>
          <w:i/>
          <w:iCs/>
        </w:rPr>
        <w:t xml:space="preserve">File sharing</w:t>
      </w:r>
      <w:r>
        <w:t xml:space="preserve">: Dropbox, Nextcloud, MediaFire, Google Drive, SugarSync</w:t>
      </w:r>
    </w:p>
    <w:p>
      <w:pPr>
        <w:pStyle w:val="Compact"/>
        <w:numPr>
          <w:ilvl w:val="1"/>
          <w:numId w:val="1134"/>
        </w:numPr>
      </w:pPr>
      <w:r>
        <w:rPr>
          <w:i/>
          <w:iCs/>
        </w:rPr>
        <w:t xml:space="preserve">Presentations</w:t>
      </w:r>
      <w:r>
        <w:t xml:space="preserve">: Haikudeck, Prezi, Google Slides, Slides (using Reveal.js)</w:t>
      </w:r>
    </w:p>
    <w:p>
      <w:pPr>
        <w:pStyle w:val="Compact"/>
        <w:numPr>
          <w:ilvl w:val="1"/>
          <w:numId w:val="1134"/>
        </w:numPr>
      </w:pPr>
      <w:r>
        <w:rPr>
          <w:i/>
          <w:iCs/>
        </w:rPr>
        <w:t xml:space="preserve">Online collaboration</w:t>
      </w:r>
      <w:r>
        <w:t xml:space="preserve">: Basecamp, Slack, Rocket.chat, Hipchat</w:t>
      </w:r>
    </w:p>
    <w:p>
      <w:pPr>
        <w:pStyle w:val="Compact"/>
        <w:numPr>
          <w:ilvl w:val="1"/>
          <w:numId w:val="1134"/>
        </w:numPr>
      </w:pPr>
      <w:r>
        <w:rPr>
          <w:i/>
          <w:iCs/>
        </w:rPr>
        <w:t xml:space="preserve">Video conferencing</w:t>
      </w:r>
      <w:r>
        <w:t xml:space="preserve">: jitsi, Anymeeting, Zoom, GoToMeeting, Microsoft Teams</w:t>
      </w:r>
    </w:p>
    <w:p>
      <w:pPr>
        <w:pStyle w:val="Compact"/>
        <w:numPr>
          <w:ilvl w:val="1"/>
          <w:numId w:val="1134"/>
        </w:numPr>
      </w:pPr>
      <w:r>
        <w:rPr>
          <w:i/>
          <w:iCs/>
        </w:rPr>
        <w:t xml:space="preserve">Feed aggregators</w:t>
      </w:r>
      <w:r>
        <w:t xml:space="preserve">: Feedly, Panada, NewsBlur, Inoreader, Feedreader</w:t>
      </w:r>
    </w:p>
    <w:p>
      <w:pPr>
        <w:pStyle w:val="Compact"/>
        <w:numPr>
          <w:ilvl w:val="1"/>
          <w:numId w:val="1134"/>
        </w:numPr>
      </w:pPr>
      <w:r>
        <w:rPr>
          <w:i/>
          <w:iCs/>
        </w:rPr>
        <w:t xml:space="preserve">Project management</w:t>
      </w:r>
      <w:r>
        <w:t xml:space="preserve">: Trello, Kanboard, Freedcamp, Asana, Notion, GitHub</w:t>
      </w:r>
    </w:p>
    <w:p>
      <w:pPr>
        <w:pStyle w:val="Compact"/>
        <w:numPr>
          <w:ilvl w:val="0"/>
          <w:numId w:val="1132"/>
        </w:numPr>
      </w:pPr>
      <w:r>
        <w:rPr>
          <w:b/>
          <w:bCs/>
        </w:rPr>
        <w:t xml:space="preserve">Evaluate the Tool:</w:t>
      </w:r>
      <w:r>
        <w:t xml:space="preserve"> </w:t>
      </w:r>
      <w:r>
        <w:t xml:space="preserve">Use your chosen rubric or guiding questions to complete your review.</w:t>
      </w:r>
    </w:p>
    <w:p>
      <w:pPr>
        <w:pStyle w:val="Compact"/>
        <w:numPr>
          <w:ilvl w:val="0"/>
          <w:numId w:val="1132"/>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5"/>
        </w:numPr>
      </w:pPr>
      <w:r>
        <w:t xml:space="preserve">State your intended purpose for the tool</w:t>
      </w:r>
    </w:p>
    <w:p>
      <w:pPr>
        <w:pStyle w:val="Compact"/>
        <w:numPr>
          <w:ilvl w:val="1"/>
          <w:numId w:val="1135"/>
        </w:numPr>
      </w:pPr>
      <w:r>
        <w:t xml:space="preserve">Highlight strengths and weaknesses (company reputation, software features, terms of service, and so on)</w:t>
      </w:r>
    </w:p>
    <w:p>
      <w:pPr>
        <w:pStyle w:val="Compact"/>
        <w:numPr>
          <w:ilvl w:val="1"/>
          <w:numId w:val="1135"/>
        </w:numPr>
      </w:pPr>
      <w:r>
        <w:t xml:space="preserve">Include hyperlinks to appropriate web pages</w:t>
      </w:r>
    </w:p>
    <w:p>
      <w:pPr>
        <w:pStyle w:val="Compact"/>
        <w:numPr>
          <w:ilvl w:val="1"/>
          <w:numId w:val="1135"/>
        </w:numPr>
      </w:pPr>
      <w:r>
        <w:t xml:space="preserve">Include references using APA style if required</w:t>
      </w:r>
    </w:p>
    <w:p>
      <w:pPr>
        <w:pStyle w:val="Compact"/>
        <w:numPr>
          <w:ilvl w:val="1"/>
          <w:numId w:val="1135"/>
        </w:numPr>
      </w:pPr>
      <w:r>
        <w:t xml:space="preserve">Include if applicable a disclaimer or disclosure; that is, whether you have any association with the company or tool that may impact on the review</w:t>
      </w:r>
    </w:p>
    <w:p>
      <w:pPr>
        <w:pStyle w:val="Compact"/>
        <w:numPr>
          <w:ilvl w:val="1"/>
          <w:numId w:val="1135"/>
        </w:numPr>
      </w:pPr>
      <w:r>
        <w:t xml:space="preserve">Include concluding recommendation(s)</w:t>
      </w:r>
    </w:p>
    <w:p>
      <w:pPr>
        <w:pStyle w:val="Compact"/>
        <w:numPr>
          <w:ilvl w:val="1"/>
          <w:numId w:val="1135"/>
        </w:numPr>
      </w:pPr>
      <w:r>
        <w:t xml:space="preserve">Include a comment on whether the tool is fit for your stated purpose</w:t>
      </w:r>
    </w:p>
    <w:p>
      <w:pPr>
        <w:pStyle w:val="Compact"/>
        <w:numPr>
          <w:ilvl w:val="1"/>
          <w:numId w:val="1135"/>
        </w:numPr>
      </w:pPr>
      <w:r>
        <w:t xml:space="preserve">Include a comment on the extent to which the tool would be useful for learning in a digital age</w:t>
      </w:r>
    </w:p>
    <w:p>
      <w:pPr>
        <w:pStyle w:val="Compact"/>
        <w:numPr>
          <w:ilvl w:val="1"/>
          <w:numId w:val="1135"/>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6"/>
        </w:numPr>
      </w:pPr>
      <w:r>
        <w:t xml:space="preserve">Create a personalized narrative to document and express your learning process</w:t>
      </w:r>
    </w:p>
    <w:p>
      <w:pPr>
        <w:pStyle w:val="Compact"/>
        <w:numPr>
          <w:ilvl w:val="0"/>
          <w:numId w:val="1136"/>
        </w:numPr>
      </w:pPr>
      <w:r>
        <w:t xml:space="preserve">Examine your digital footprint and develop a positive digital online identity</w:t>
      </w:r>
    </w:p>
    <w:p>
      <w:pPr>
        <w:pStyle w:val="Compact"/>
        <w:numPr>
          <w:ilvl w:val="0"/>
          <w:numId w:val="1136"/>
        </w:numPr>
      </w:pPr>
      <w:r>
        <w:t xml:space="preserve">Evaluate digital tools, platforms, and interactions based on ethical principles</w:t>
      </w:r>
    </w:p>
    <w:p>
      <w:pPr>
        <w:pStyle w:val="Compact"/>
        <w:numPr>
          <w:ilvl w:val="0"/>
          <w:numId w:val="1136"/>
        </w:numPr>
      </w:pPr>
      <w:r>
        <w:t xml:space="preserve">Critically evaluate the affordances and restraints of digital tools and platformsIdentify the digital skills needed in your field of study</w:t>
      </w:r>
    </w:p>
    <w:p>
      <w:pPr>
        <w:pStyle w:val="Compact"/>
        <w:numPr>
          <w:ilvl w:val="0"/>
          <w:numId w:val="1136"/>
        </w:numPr>
      </w:pPr>
      <w:r>
        <w:t xml:space="preserve">Describe how to protect yourself, as well as other students and colleagues, to stay safe in the digital environment</w:t>
      </w:r>
    </w:p>
    <w:p>
      <w:pPr>
        <w:pStyle w:val="Compact"/>
        <w:numPr>
          <w:ilvl w:val="0"/>
          <w:numId w:val="1136"/>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7"/>
        </w:numPr>
      </w:pPr>
      <w:r>
        <w:t xml:space="preserve">Digital Citizenship</w:t>
      </w:r>
    </w:p>
    <w:p>
      <w:pPr>
        <w:pStyle w:val="Compact"/>
        <w:numPr>
          <w:ilvl w:val="0"/>
          <w:numId w:val="1137"/>
        </w:numPr>
      </w:pPr>
      <w:r>
        <w:t xml:space="preserve">Online Communities</w:t>
      </w:r>
    </w:p>
    <w:p>
      <w:pPr>
        <w:pStyle w:val="Compact"/>
        <w:numPr>
          <w:ilvl w:val="0"/>
          <w:numId w:val="1137"/>
        </w:numPr>
      </w:pPr>
      <w:r>
        <w:t xml:space="preserve">Connecting and Learning Through Social Media</w:t>
      </w:r>
    </w:p>
    <w:p>
      <w:pPr>
        <w:pStyle w:val="Compact"/>
        <w:numPr>
          <w:ilvl w:val="0"/>
          <w:numId w:val="1137"/>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8"/>
        </w:numPr>
      </w:pPr>
      <w:r>
        <w:t xml:space="preserve">Discuss the dimensions of digital citizenship for work and learning in the 21st century and how these differ from the offline environment</w:t>
      </w:r>
    </w:p>
    <w:p>
      <w:pPr>
        <w:pStyle w:val="Compact"/>
        <w:numPr>
          <w:ilvl w:val="0"/>
          <w:numId w:val="1138"/>
        </w:numPr>
      </w:pPr>
      <w:r>
        <w:t xml:space="preserve">Outline the rights and responsibilities of a digital citizen</w:t>
      </w:r>
    </w:p>
    <w:p>
      <w:pPr>
        <w:pStyle w:val="Compact"/>
        <w:numPr>
          <w:ilvl w:val="0"/>
          <w:numId w:val="1138"/>
        </w:numPr>
      </w:pPr>
      <w:r>
        <w:t xml:space="preserve">Explore professional online identity and networking in the field of your choice</w:t>
      </w:r>
    </w:p>
    <w:p>
      <w:pPr>
        <w:pStyle w:val="Compact"/>
        <w:numPr>
          <w:ilvl w:val="0"/>
          <w:numId w:val="1138"/>
        </w:numPr>
      </w:pPr>
      <w:r>
        <w:t xml:space="preserve">Reflect on the balance between public and private in a digital world</w:t>
      </w:r>
    </w:p>
    <w:p>
      <w:pPr>
        <w:pStyle w:val="Compact"/>
        <w:numPr>
          <w:ilvl w:val="0"/>
          <w:numId w:val="1138"/>
        </w:numPr>
      </w:pPr>
      <w:r>
        <w:t xml:space="preserve">Evaluate a range of social media, technologies, and communities appropriate for supporting learning</w:t>
      </w:r>
    </w:p>
    <w:p>
      <w:pPr>
        <w:pStyle w:val="Compact"/>
        <w:numPr>
          <w:ilvl w:val="0"/>
          <w:numId w:val="1138"/>
        </w:numPr>
      </w:pPr>
      <w:r>
        <w:t xml:space="preserve">Develop online learning networks to discover and share knowledge, collaborate with others, and become engaged digital global citizens</w:t>
      </w:r>
    </w:p>
    <w:p>
      <w:pPr>
        <w:pStyle w:val="Compact"/>
        <w:numPr>
          <w:ilvl w:val="0"/>
          <w:numId w:val="1138"/>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9"/>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9"/>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9"/>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9"/>
        </w:numPr>
      </w:pPr>
      <w:r>
        <w:t xml:space="preserve">Explore resources on digital rights and responsibilities and join a discussion on an issue that interests you.</w:t>
      </w:r>
    </w:p>
    <w:p>
      <w:pPr>
        <w:pStyle w:val="Compact"/>
        <w:numPr>
          <w:ilvl w:val="0"/>
          <w:numId w:val="1139"/>
        </w:numPr>
      </w:pPr>
      <w:r>
        <w:t xml:space="preserve">Explore resources on professional online identity and networking in the field of your choice and reflect on your findings.</w:t>
      </w:r>
    </w:p>
    <w:p>
      <w:pPr>
        <w:pStyle w:val="Compact"/>
        <w:numPr>
          <w:ilvl w:val="0"/>
          <w:numId w:val="1139"/>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9"/>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4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58">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59">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41"/>
        </w:numPr>
      </w:pPr>
      <w:r>
        <w:rPr>
          <w:i/>
          <w:iCs/>
        </w:rPr>
        <w:t xml:space="preserve">Digital identities</w:t>
      </w:r>
      <w:r>
        <w:t xml:space="preserve">: that is, who you are online including the identities of others (individuals and organizations)</w:t>
      </w:r>
    </w:p>
    <w:p>
      <w:pPr>
        <w:pStyle w:val="Compact"/>
        <w:numPr>
          <w:ilvl w:val="0"/>
          <w:numId w:val="1141"/>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41"/>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61" name="Picture"/>
            <a:graphic>
              <a:graphicData uri="http://schemas.openxmlformats.org/drawingml/2006/picture">
                <pic:pic>
                  <pic:nvPicPr>
                    <pic:cNvPr descr="assets/u5/Digital_citizenship_Venn.png" id="262" name="Picture"/>
                    <pic:cNvPicPr>
                      <a:picLocks noChangeArrowheads="1" noChangeAspect="1"/>
                    </pic:cNvPicPr>
                  </pic:nvPicPr>
                  <pic:blipFill>
                    <a:blip r:embed="rId260"/>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“Digital Citizenship,”</w:t>
      </w:r>
      <w:r>
        <w:t xml:space="preserve"> </w:t>
      </w:r>
      <w:r>
        <w:t xml:space="preserve">by A. Caines, 2016, August 25,</w:t>
      </w:r>
      <w:r>
        <w:t xml:space="preserve"> </w:t>
      </w:r>
      <w:hyperlink r:id="rId263">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64">
        <w:r>
          <w:rPr>
            <w:rStyle w:val="Hyperlink"/>
          </w:rPr>
          <w:t xml:space="preserve">CC BY-NC-SA 4.0</w:t>
        </w:r>
      </w:hyperlink>
      <w:r>
        <w:t xml:space="preserve">.</w:t>
      </w:r>
    </w:p>
    <w:p>
      <w:pPr>
        <w:pStyle w:val="BodyText"/>
      </w:pPr>
      <w:r>
        <w:rPr>
          <w:color w:val="577ecb"/>
          <w:sz w:val="24"/>
          <w:szCs w:val="24"/>
          <w:b/>
        </w:rPr>
        <w:t xml:space="preserve">&lt;End note&gt;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42"/>
        </w:numPr>
      </w:pPr>
      <w:r>
        <w:rPr>
          <w:b/>
          <w:bCs/>
        </w:rPr>
        <w:t xml:space="preserve">Online search:</w:t>
      </w:r>
    </w:p>
    <w:p>
      <w:pPr>
        <w:pStyle w:val="Compact"/>
        <w:numPr>
          <w:ilvl w:val="1"/>
          <w:numId w:val="1143"/>
        </w:numPr>
      </w:pPr>
      <w:r>
        <w:t xml:space="preserve">Read the introductory section of the Wikipedia article</w:t>
      </w:r>
      <w:r>
        <w:t xml:space="preserve"> </w:t>
      </w:r>
      <w:hyperlink r:id="rId265">
        <w:r>
          <w:rPr>
            <w:rStyle w:val="Hyperlink"/>
            <w:i/>
            <w:iCs/>
          </w:rPr>
          <w:t xml:space="preserve">Digital Citizen</w:t>
        </w:r>
      </w:hyperlink>
      <w:r>
        <w:t xml:space="preserve"> </w:t>
      </w:r>
      <w:r>
        <w:t xml:space="preserve">(2024)</w:t>
      </w:r>
      <w:r>
        <w:t xml:space="preserve">.</w:t>
      </w:r>
    </w:p>
    <w:p>
      <w:pPr>
        <w:pStyle w:val="Compact"/>
        <w:numPr>
          <w:ilvl w:val="1"/>
          <w:numId w:val="1143"/>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43"/>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42"/>
        </w:numPr>
      </w:pPr>
      <w:r>
        <w:rPr>
          <w:b/>
          <w:bCs/>
        </w:rPr>
        <w:t xml:space="preserve">Social media search:</w:t>
      </w:r>
    </w:p>
    <w:p>
      <w:pPr>
        <w:pStyle w:val="Compact"/>
        <w:numPr>
          <w:ilvl w:val="1"/>
          <w:numId w:val="1144"/>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42"/>
        </w:numPr>
      </w:pPr>
      <w:r>
        <w:rPr>
          <w:b/>
          <w:bCs/>
        </w:rPr>
        <w:t xml:space="preserve">Read and identify:</w:t>
      </w:r>
    </w:p>
    <w:p>
      <w:pPr>
        <w:pStyle w:val="Compact"/>
        <w:numPr>
          <w:ilvl w:val="1"/>
          <w:numId w:val="1145"/>
        </w:numPr>
      </w:pPr>
      <w:r>
        <w:t xml:space="preserve">Read</w:t>
      </w:r>
      <w:r>
        <w:t xml:space="preserve"> </w:t>
      </w:r>
      <w:hyperlink r:id="rId266">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5"/>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6"/>
        </w:numPr>
      </w:pPr>
      <w:r>
        <w:t xml:space="preserve">After completing the steps above, revise your personal description of digital citizenship. Does your new definition differ from your initial description?</w:t>
      </w:r>
    </w:p>
    <w:p>
      <w:pPr>
        <w:pStyle w:val="Compact"/>
        <w:numPr>
          <w:ilvl w:val="0"/>
          <w:numId w:val="1146"/>
        </w:numPr>
      </w:pPr>
      <w:r>
        <w:t xml:space="preserve">Share a reflection on this activity by posting either in your blog or on Discourse. For example:</w:t>
      </w:r>
    </w:p>
    <w:p>
      <w:pPr>
        <w:pStyle w:val="Compact"/>
        <w:numPr>
          <w:ilvl w:val="1"/>
          <w:numId w:val="1147"/>
        </w:numPr>
      </w:pPr>
      <w:r>
        <w:t xml:space="preserve">I didn’t realize the … is part of digital citizenship because …</w:t>
      </w:r>
    </w:p>
    <w:p>
      <w:pPr>
        <w:pStyle w:val="Compact"/>
        <w:numPr>
          <w:ilvl w:val="1"/>
          <w:numId w:val="1147"/>
        </w:numPr>
      </w:pPr>
      <w:r>
        <w:t xml:space="preserve">… is not particularly relevant for university learners because …</w:t>
      </w:r>
    </w:p>
    <w:p>
      <w:pPr>
        <w:pStyle w:val="Compact"/>
        <w:numPr>
          <w:ilvl w:val="1"/>
          <w:numId w:val="1147"/>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67">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48"/>
        </w:numPr>
      </w:pPr>
      <w:hyperlink r:id="rId268">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69">
        <w:r>
          <w:rPr>
            <w:rStyle w:val="Hyperlink"/>
          </w:rPr>
          <w:t xml:space="preserve">https://www.youtube-nocookie.com/embed/QpNeavL0Dfw?si=XfwJf6D-96WsjSZO</w:t>
        </w:r>
      </w:hyperlink>
    </w:p>
    <w:p>
      <w:pPr>
        <w:pStyle w:val="Compact"/>
        <w:numPr>
          <w:ilvl w:val="0"/>
          <w:numId w:val="1149"/>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9"/>
        </w:numPr>
      </w:pPr>
      <w:r>
        <w:t xml:space="preserve">Read the following and then conduct a search through the TWU library for digital rights and responsibilities.</w:t>
      </w:r>
    </w:p>
    <w:p>
      <w:pPr>
        <w:pStyle w:val="Compact"/>
        <w:numPr>
          <w:ilvl w:val="1"/>
          <w:numId w:val="1150"/>
        </w:numPr>
      </w:pPr>
      <w:hyperlink r:id="rId270">
        <w:r>
          <w:rPr>
            <w:rStyle w:val="Hyperlink"/>
            <w:i/>
            <w:iCs/>
          </w:rPr>
          <w:t xml:space="preserve">A Bill of Rights and Principles for Learning in the Digital Age</w:t>
        </w:r>
      </w:hyperlink>
      <w:r>
        <w:t xml:space="preserve"> </w:t>
      </w:r>
      <w:r>
        <w:t xml:space="preserve">(2013, January 23)</w:t>
      </w:r>
    </w:p>
    <w:p>
      <w:pPr>
        <w:pStyle w:val="Compact"/>
        <w:numPr>
          <w:ilvl w:val="1"/>
          <w:numId w:val="1150"/>
        </w:numPr>
      </w:pPr>
      <w:hyperlink r:id="rId271">
        <w:r>
          <w:rPr>
            <w:rStyle w:val="Hyperlink"/>
          </w:rPr>
          <w:t xml:space="preserve">Digital Rights and Responsibility in Education: A Scoping Review</w:t>
        </w:r>
      </w:hyperlink>
      <w:r>
        <w:t xml:space="preserve"> </w:t>
      </w:r>
      <w:r>
        <w:t xml:space="preserve">(2024)</w:t>
      </w:r>
    </w:p>
    <w:p>
      <w:pPr>
        <w:pStyle w:val="Compact"/>
        <w:numPr>
          <w:ilvl w:val="0"/>
          <w:numId w:val="1149"/>
        </w:numPr>
      </w:pPr>
      <w:r>
        <w:t xml:space="preserve">Prepare a table summarizing the primary rights and responsibilities for university learning in a digital age.</w:t>
      </w:r>
    </w:p>
    <w:p>
      <w:pPr>
        <w:pStyle w:val="Compact"/>
        <w:numPr>
          <w:ilvl w:val="0"/>
          <w:numId w:val="1149"/>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51"/>
        </w:numPr>
      </w:pPr>
      <w:r>
        <w:t xml:space="preserve">Should higher education institutions have the right to determine what software applications learners should use for their studies?</w:t>
      </w:r>
    </w:p>
    <w:p>
      <w:pPr>
        <w:pStyle w:val="Compact"/>
        <w:numPr>
          <w:ilvl w:val="0"/>
          <w:numId w:val="1151"/>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51"/>
        </w:numPr>
      </w:pPr>
      <w:r>
        <w:t xml:space="preserve">Where legally permissible, should learners have the right to access all course materials without the need to register a password?</w:t>
      </w:r>
    </w:p>
    <w:p>
      <w:pPr>
        <w:pStyle w:val="Compact"/>
        <w:numPr>
          <w:ilvl w:val="0"/>
          <w:numId w:val="1151"/>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explore professional online identity and networking in the field of your choice.</w:t>
      </w:r>
    </w:p>
    <w:p>
      <w:pPr>
        <w:pStyle w:val="Compact"/>
        <w:numPr>
          <w:ilvl w:val="0"/>
          <w:numId w:val="1152"/>
        </w:numPr>
      </w:pPr>
      <w:r>
        <w:t xml:space="preserve">First, scan the following resources:</w:t>
      </w:r>
    </w:p>
    <w:p>
      <w:pPr>
        <w:pStyle w:val="Compact"/>
        <w:numPr>
          <w:ilvl w:val="1"/>
          <w:numId w:val="1153"/>
        </w:numPr>
      </w:pPr>
      <w:hyperlink r:id="rId272">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53"/>
        </w:numPr>
      </w:pPr>
      <w:hyperlink r:id="rId273">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53"/>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52"/>
        </w:numPr>
      </w:pPr>
      <w:r>
        <w:t xml:space="preserve">Watch the short video</w:t>
      </w:r>
      <w:r>
        <w:t xml:space="preserve"> </w:t>
      </w: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75">
        <w:r>
          <w:rPr>
            <w:rStyle w:val="Hyperlink"/>
          </w:rPr>
          <w:t xml:space="preserve">https://www.youtube-nocookie.com/embed/EqSCR3HU4eg</w:t>
        </w:r>
      </w:hyperlink>
    </w:p>
    <w:p>
      <w:pPr>
        <w:pStyle w:val="Compact"/>
        <w:numPr>
          <w:ilvl w:val="0"/>
          <w:numId w:val="1154"/>
        </w:numPr>
      </w:pPr>
      <w:r>
        <w:t xml:space="preserve">Finally, visit</w:t>
      </w:r>
      <w:r>
        <w:t xml:space="preserve"> </w:t>
      </w:r>
      <w:hyperlink r:id="rId276">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5"/>
        </w:numPr>
      </w:pPr>
      <w:r>
        <w:t xml:space="preserve">How do like-minded professionals in your career or future career, field, or discipline network online (e.g., X, LinkedIn groups, other websites)?</w:t>
      </w:r>
    </w:p>
    <w:p>
      <w:pPr>
        <w:pStyle w:val="Compact"/>
        <w:numPr>
          <w:ilvl w:val="0"/>
          <w:numId w:val="1155"/>
        </w:numPr>
      </w:pPr>
      <w:r>
        <w:t xml:space="preserve">What hashtags, if any, are being used for conversations in your chosen field?</w:t>
      </w:r>
    </w:p>
    <w:p>
      <w:pPr>
        <w:pStyle w:val="Compact"/>
        <w:numPr>
          <w:ilvl w:val="0"/>
          <w:numId w:val="1155"/>
        </w:numPr>
      </w:pPr>
      <w:r>
        <w:t xml:space="preserve">What are the topical areas of discussion at the moment?</w:t>
      </w:r>
    </w:p>
    <w:p>
      <w:pPr>
        <w:pStyle w:val="Compact"/>
        <w:numPr>
          <w:ilvl w:val="0"/>
          <w:numId w:val="1155"/>
        </w:numPr>
      </w:pPr>
      <w:r>
        <w:t xml:space="preserve">How could your field of interest improve professional networking online?</w:t>
      </w:r>
    </w:p>
    <w:p>
      <w:pPr>
        <w:pStyle w:val="Compact"/>
        <w:numPr>
          <w:ilvl w:val="0"/>
          <w:numId w:val="1155"/>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6"/>
        </w:numPr>
      </w:pPr>
      <w:r>
        <w:t xml:space="preserve">How do like-minded professionals in your field network online and what do they talk about?</w:t>
      </w:r>
    </w:p>
    <w:p>
      <w:pPr>
        <w:pStyle w:val="Compact"/>
        <w:numPr>
          <w:ilvl w:val="0"/>
          <w:numId w:val="1156"/>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7"/>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8"/>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77">
              <w:r>
                <w:rPr>
                  <w:rStyle w:val="Hyperlink"/>
                </w:rPr>
                <w:t xml:space="preserve">Facebook</w:t>
              </w:r>
            </w:hyperlink>
          </w:p>
        </w:tc>
      </w:tr>
      <w:tr>
        <w:tc>
          <w:tcPr/>
          <w:p>
            <w:pPr>
              <w:pStyle w:val="Compact"/>
            </w:pPr>
            <w:r>
              <w:t xml:space="preserve">Professional</w:t>
            </w:r>
          </w:p>
        </w:tc>
        <w:tc>
          <w:tcPr/>
          <w:p>
            <w:pPr>
              <w:pStyle w:val="Compact"/>
            </w:pPr>
            <w:hyperlink r:id="rId278">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9"/>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60"/>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60"/>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60"/>
        </w:numPr>
      </w:pPr>
      <w:r>
        <w:t xml:space="preserve">Visit their employer’s page and try to locate their biography on the employer’s website</w:t>
      </w:r>
    </w:p>
    <w:p>
      <w:pPr>
        <w:pStyle w:val="Compact"/>
        <w:numPr>
          <w:ilvl w:val="1"/>
          <w:numId w:val="1160"/>
        </w:numPr>
      </w:pPr>
      <w:r>
        <w:t xml:space="preserve">Search for the user on LinkedIn</w:t>
      </w:r>
    </w:p>
    <w:p>
      <w:pPr>
        <w:pStyle w:val="Compact"/>
        <w:numPr>
          <w:ilvl w:val="1"/>
          <w:numId w:val="1160"/>
        </w:numPr>
      </w:pPr>
      <w:r>
        <w:t xml:space="preserve">Compare the user information on these different sites. Observe how they link to social media account, and vary the style and content presented for the different personas</w:t>
      </w:r>
    </w:p>
    <w:p>
      <w:pPr>
        <w:pStyle w:val="Compact"/>
        <w:numPr>
          <w:ilvl w:val="0"/>
          <w:numId w:val="1159"/>
        </w:numPr>
      </w:pPr>
      <w:r>
        <w:t xml:space="preserve">Create or update your professional profile on LinkedIn.</w:t>
      </w:r>
    </w:p>
    <w:p>
      <w:pPr>
        <w:pStyle w:val="Compact"/>
        <w:numPr>
          <w:ilvl w:val="1"/>
          <w:numId w:val="1161"/>
        </w:numPr>
      </w:pPr>
      <w:r>
        <w:t xml:space="preserve">Consult TWU’s</w:t>
      </w:r>
      <w:r>
        <w:t xml:space="preserve"> </w:t>
      </w:r>
      <w:hyperlink r:id="rId279">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80">
        <w:r>
          <w:rPr>
            <w:rStyle w:val="Hyperlink"/>
            <w:i/>
            <w:iCs/>
          </w:rPr>
          <w:t xml:space="preserve">Rock Your LinkedIn Profile</w:t>
        </w:r>
      </w:hyperlink>
      <w:r>
        <w:t xml:space="preserve"> </w:t>
      </w:r>
      <w:r>
        <w:t xml:space="preserve">(n.d.)</w:t>
      </w:r>
      <w:r>
        <w:t xml:space="preserve">.</w:t>
      </w:r>
    </w:p>
    <w:p>
      <w:pPr>
        <w:pStyle w:val="Compact"/>
        <w:numPr>
          <w:ilvl w:val="0"/>
          <w:numId w:val="1159"/>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9"/>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9"/>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81">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82">
        <w:r>
          <w:rPr>
            <w:rStyle w:val="Hyperlink"/>
          </w:rPr>
          <w:t xml:space="preserve">(Mocus et al 2002):</w:t>
        </w:r>
      </w:hyperlink>
    </w:p>
    <w:p>
      <w:pPr>
        <w:pStyle w:val="Compact"/>
        <w:numPr>
          <w:ilvl w:val="0"/>
          <w:numId w:val="1162"/>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62"/>
        </w:numPr>
      </w:pPr>
      <w:r>
        <w:t xml:space="preserve">Active members make regular contributions to the community.</w:t>
      </w:r>
    </w:p>
    <w:p>
      <w:pPr>
        <w:pStyle w:val="Compact"/>
        <w:numPr>
          <w:ilvl w:val="0"/>
          <w:numId w:val="1162"/>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83">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63"/>
        </w:numPr>
      </w:pPr>
      <w:r>
        <w:rPr>
          <w:i/>
          <w:iCs/>
        </w:rPr>
        <w:t xml:space="preserve">Network cohesion</w:t>
      </w:r>
      <w:r>
        <w:t xml:space="preserve">, that is the overall level of connections indicated by the network density has a positive impact on the core group as well as the success of the community (</w:t>
      </w:r>
      <w:hyperlink r:id="rId284">
        <w:r>
          <w:rPr>
            <w:rStyle w:val="Hyperlink"/>
          </w:rPr>
          <w:t xml:space="preserve">Toral et al 2010</w:t>
        </w:r>
      </w:hyperlink>
      <w:r>
        <w:t xml:space="preserve">)</w:t>
      </w:r>
    </w:p>
    <w:p>
      <w:pPr>
        <w:pStyle w:val="Compact"/>
        <w:numPr>
          <w:ilvl w:val="0"/>
          <w:numId w:val="1163"/>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85">
        <w:r>
          <w:rPr>
            <w:rStyle w:val="Hyperlink"/>
          </w:rPr>
          <w:t xml:space="preserve">(Igl 2014)</w:t>
        </w:r>
      </w:hyperlink>
    </w:p>
    <w:p>
      <w:pPr>
        <w:pStyle w:val="Compact"/>
        <w:numPr>
          <w:ilvl w:val="0"/>
          <w:numId w:val="1163"/>
        </w:numPr>
      </w:pPr>
      <w:r>
        <w:rPr>
          <w:i/>
          <w:iCs/>
        </w:rPr>
        <w:t xml:space="preserve">Centralization</w:t>
      </w:r>
      <w:r>
        <w:t xml:space="preserve">. Communities with a high degree of centralization and control exert a negative impact on all participation variables</w:t>
      </w:r>
      <w:r>
        <w:t xml:space="preserve"> </w:t>
      </w:r>
      <w:hyperlink r:id="rId285">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86">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87">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88">
        <w:r>
          <w:rPr>
            <w:sz w:val="16"/>
            <w:szCs w:val="16"/>
          </w:rPr>
          <w:t xml:space="preserve">https://creativecommons.org/publicdomain/zero/1.0/</w:t>
        </w:r>
      </w:hyperlink>
    </w:p>
    <w:p>
      <w:pPr>
        <w:pStyle w:val="BodyText"/>
      </w:pPr>
      <w:r>
        <w:drawing>
          <wp:inline>
            <wp:extent cx="5334000" cy="4640580"/>
            <wp:effectExtent b="0" l="0" r="0" t="0"/>
            <wp:docPr descr="" title="" id="290" name="Picture"/>
            <a:graphic>
              <a:graphicData uri="http://schemas.openxmlformats.org/drawingml/2006/picture">
                <pic:pic>
                  <pic:nvPicPr>
                    <pic:cNvPr descr="assets/u5/CoP.jpg" id="291" name="Picture"/>
                    <pic:cNvPicPr>
                      <a:picLocks noChangeArrowheads="1" noChangeAspect="1"/>
                    </pic:cNvPicPr>
                  </pic:nvPicPr>
                  <pic:blipFill>
                    <a:blip r:embed="rId289"/>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4"/>
        </w:numPr>
      </w:pPr>
      <w:r>
        <w:rPr>
          <w:b/>
          <w:bCs/>
        </w:rPr>
        <w:t xml:space="preserve">Domain:</w:t>
      </w:r>
      <w:r>
        <w:t xml:space="preserve"> </w:t>
      </w:r>
      <w:r>
        <w:t xml:space="preserve">A common interest that connects and holds together the community;</w:t>
      </w:r>
    </w:p>
    <w:p>
      <w:pPr>
        <w:pStyle w:val="Compact"/>
        <w:numPr>
          <w:ilvl w:val="0"/>
          <w:numId w:val="1164"/>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4"/>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5"/>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5"/>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5"/>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5"/>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Compact"/>
        <w:numPr>
          <w:ilvl w:val="0"/>
          <w:numId w:val="1166"/>
        </w:numPr>
      </w:pPr>
      <w:r>
        <w:t xml:space="preserve">Watch</w:t>
      </w:r>
      <w:r>
        <w:t xml:space="preserve"> </w:t>
      </w:r>
      <w:hyperlink r:id="rId292">
        <w:r>
          <w:rPr>
            <w:rStyle w:val="Hyperlink"/>
            <w:i/>
            <w:iCs/>
          </w:rPr>
          <w:t xml:space="preserve">Communities of Practice (Etienne and Beverly Wenger-Trayner)</w:t>
        </w:r>
      </w:hyperlink>
      <w:r>
        <w:t xml:space="preserve"> </w:t>
      </w:r>
      <w:r>
        <w:t xml:space="preserve">(2022)</w:t>
      </w:r>
    </w:p>
    <w:p>
      <w:pPr>
        <w:pStyle w:val="FirstParagraph"/>
      </w:pPr>
      <w:hyperlink r:id="rId293">
        <w:r>
          <w:rPr>
            <w:rStyle w:val="Hyperlink"/>
          </w:rPr>
          <w:t xml:space="preserve">https://www.youtube-nocookie.com/embed/SmqLyOLIjos</w:t>
        </w:r>
      </w:hyperlink>
    </w:p>
    <w:p>
      <w:pPr>
        <w:pStyle w:val="Compact"/>
        <w:numPr>
          <w:ilvl w:val="0"/>
          <w:numId w:val="1167"/>
        </w:numPr>
      </w:pPr>
      <w:r>
        <w:t xml:space="preserve">To learn more about the origins and theory of communities of practice, see</w:t>
      </w:r>
      <w:r>
        <w:t xml:space="preserve"> </w:t>
      </w:r>
      <w:hyperlink r:id="rId294">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8"/>
        </w:numPr>
      </w:pPr>
      <w:r>
        <w:t xml:space="preserve">Do you want to connect with TWU peers? Is your focus on academic support or building personal relationships?</w:t>
      </w:r>
      <w:r>
        <w:t xml:space="preserve"> </w:t>
      </w:r>
    </w:p>
    <w:p>
      <w:pPr>
        <w:pStyle w:val="Compact"/>
        <w:numPr>
          <w:ilvl w:val="0"/>
          <w:numId w:val="1168"/>
        </w:numPr>
      </w:pPr>
      <w:r>
        <w:t xml:space="preserve">Are you interested in the communities that relate to your chosen profession? If so, do a quick search for online communities for a career that interests you (e.g., for businesses:</w:t>
      </w:r>
      <w:r>
        <w:t xml:space="preserve"> </w:t>
      </w:r>
      <w:hyperlink r:id="rId295">
        <w:r>
          <w:rPr>
            <w:rStyle w:val="Hyperlink"/>
          </w:rPr>
          <w:t xml:space="preserve">20 Best Online Community Platforms of 2024 (Ranked)</w:t>
        </w:r>
      </w:hyperlink>
      <w:r>
        <w:t xml:space="preserve">).</w:t>
      </w:r>
    </w:p>
    <w:p>
      <w:pPr>
        <w:pStyle w:val="Compact"/>
        <w:numPr>
          <w:ilvl w:val="0"/>
          <w:numId w:val="1168"/>
        </w:numPr>
      </w:pPr>
      <w:r>
        <w:t xml:space="preserve">Do you want to engage with online communities that align with your personal interests? (e.g., sports, arts, politics, gardening, coding)</w:t>
      </w:r>
    </w:p>
    <w:p>
      <w:pPr>
        <w:pStyle w:val="Compact"/>
        <w:numPr>
          <w:ilvl w:val="0"/>
          <w:numId w:val="1168"/>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8"/>
        </w:numPr>
      </w:pPr>
      <w:r>
        <w:t xml:space="preserve">Now, with a focus on networking create your own Social Map. See the following example from</w:t>
      </w:r>
      <w:r>
        <w:t xml:space="preserve"> </w:t>
      </w:r>
      <w:hyperlink r:id="rId296">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98" name="Picture"/>
            <a:graphic>
              <a:graphicData uri="http://schemas.openxmlformats.org/drawingml/2006/picture">
                <pic:pic>
                  <pic:nvPicPr>
                    <pic:cNvPr descr="assets/u5/social_map.png" id="299" name="Picture"/>
                    <pic:cNvPicPr>
                      <a:picLocks noChangeArrowheads="1" noChangeAspect="1"/>
                    </pic:cNvPicPr>
                  </pic:nvPicPr>
                  <pic:blipFill>
                    <a:blip r:embed="rId297"/>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300">
        <w:r>
          <w:rPr>
            <w:rStyle w:val="Hyperlink"/>
          </w:rPr>
          <w:t xml:space="preserve">Homepage - Brian Solis</w:t>
        </w:r>
      </w:hyperlink>
      <w:r>
        <w:t xml:space="preserve">).</w:t>
      </w:r>
      <w:r>
        <w:t xml:space="preserve"> </w:t>
      </w:r>
      <w:hyperlink r:id="rId301">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9"/>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numPr>
          <w:ilvl w:val="0"/>
          <w:numId w:val="1170"/>
        </w:numPr>
      </w:pPr>
      <w:r>
        <w:t xml:space="preserve">Go to the</w:t>
      </w:r>
      <w:r>
        <w:t xml:space="preserve"> </w:t>
      </w:r>
      <w:hyperlink r:id="rId302">
        <w:r>
          <w:rPr>
            <w:rStyle w:val="Hyperlink"/>
          </w:rPr>
          <w:t xml:space="preserve">Hypothes.is website</w:t>
        </w:r>
      </w:hyperlink>
      <w:r>
        <w:t xml:space="preserve"> </w:t>
      </w:r>
      <w:r>
        <w:t xml:space="preserve">and have a quick read to see what the tool is and how it works.</w:t>
      </w:r>
    </w:p>
    <w:p>
      <w:pPr>
        <w:numPr>
          <w:ilvl w:val="0"/>
          <w:numId w:val="1170"/>
        </w:numPr>
      </w:pPr>
      <w:r>
        <w:t xml:space="preserve">Watch</w:t>
      </w:r>
      <w:r>
        <w:t xml:space="preserve"> </w:t>
      </w:r>
      <w:hyperlink r:id="rId303">
        <w:r>
          <w:rPr>
            <w:rStyle w:val="Hyperlink"/>
            <w:i/>
            <w:iCs/>
          </w:rPr>
          <w:t xml:space="preserve">How to Annotate the Web with hypothes.is</w:t>
        </w:r>
      </w:hyperlink>
      <w:r>
        <w:t xml:space="preserve"> </w:t>
      </w:r>
      <w:r>
        <w:t xml:space="preserve">(2017)</w:t>
      </w:r>
      <w:r>
        <w:t xml:space="preserve"> </w:t>
      </w:r>
    </w:p>
    <w:p>
      <w:pPr>
        <w:pStyle w:val="FirstParagraph"/>
      </w:pPr>
      <w:hyperlink r:id="rId304">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71"/>
        </w:numPr>
      </w:pPr>
      <w:hyperlink r:id="rId305">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71"/>
        </w:numPr>
      </w:pPr>
      <w:hyperlink r:id="rId306">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practice using Hypothes.is by annotating an article on the difference between digital skills and digital literacies.</w:t>
      </w:r>
    </w:p>
    <w:p>
      <w:pPr>
        <w:pStyle w:val="Compact"/>
        <w:numPr>
          <w:ilvl w:val="0"/>
          <w:numId w:val="1172"/>
        </w:numPr>
      </w:pPr>
      <w:r>
        <w:t xml:space="preserve">Read the Hypothes.is</w:t>
      </w:r>
      <w:r>
        <w:t xml:space="preserve"> </w:t>
      </w:r>
      <w:hyperlink r:id="rId307">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08">
        <w:r>
          <w:rPr>
            <w:rStyle w:val="Hyperlink"/>
            <w:i/>
            <w:iCs/>
          </w:rPr>
          <w:t xml:space="preserve">How to use Hypothes.is on Mobile Devices</w:t>
        </w:r>
      </w:hyperlink>
      <w:r>
        <w:t xml:space="preserve"> </w:t>
      </w:r>
      <w:r>
        <w:t xml:space="preserve">(n.d.)</w:t>
      </w:r>
      <w:r>
        <w:t xml:space="preserve">.</w:t>
      </w:r>
    </w:p>
    <w:p>
      <w:pPr>
        <w:pStyle w:val="Compact"/>
        <w:numPr>
          <w:ilvl w:val="0"/>
          <w:numId w:val="1172"/>
        </w:numPr>
      </w:pPr>
      <w:r>
        <w:t xml:space="preserve">Re-read</w:t>
      </w:r>
      <w:r>
        <w:t xml:space="preserve"> </w:t>
      </w:r>
      <w:hyperlink r:id="rId266">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72"/>
        </w:numPr>
      </w:pPr>
      <w:r>
        <w:t xml:space="preserve">Activate annotations after logging in to Hypothes.is—click the search icon () and enter the course code (LDRS101) to filter posts for this course from the public feed.</w:t>
      </w:r>
    </w:p>
    <w:p>
      <w:pPr>
        <w:pStyle w:val="Compact"/>
        <w:numPr>
          <w:ilvl w:val="0"/>
          <w:numId w:val="1172"/>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73"/>
        </w:numPr>
      </w:pPr>
      <w:r>
        <w:t xml:space="preserve">Review the course learning outcomes.</w:t>
      </w:r>
    </w:p>
    <w:p>
      <w:pPr>
        <w:pStyle w:val="Compact"/>
        <w:numPr>
          <w:ilvl w:val="0"/>
          <w:numId w:val="1173"/>
        </w:numPr>
      </w:pPr>
      <w:r>
        <w:t xml:space="preserve">Refer course unit topics, subtopics, and activities listed.</w:t>
      </w:r>
    </w:p>
    <w:p>
      <w:pPr>
        <w:pStyle w:val="Compact"/>
        <w:numPr>
          <w:ilvl w:val="0"/>
          <w:numId w:val="1173"/>
        </w:numPr>
      </w:pPr>
      <w:r>
        <w:t xml:space="preserve">Recall any resources that stood out to you. What article, video, or website do you want to engage with further? What key points would you like to discuss with your peers?</w:t>
      </w:r>
    </w:p>
    <w:p>
      <w:pPr>
        <w:pStyle w:val="Compact"/>
        <w:numPr>
          <w:ilvl w:val="0"/>
          <w:numId w:val="1173"/>
        </w:numPr>
      </w:pPr>
      <w:r>
        <w:t xml:space="preserve">Select three or more resources to reread and annotate using Hypothes.is.</w:t>
      </w:r>
    </w:p>
    <w:p>
      <w:pPr>
        <w:pStyle w:val="Compact"/>
        <w:numPr>
          <w:ilvl w:val="0"/>
          <w:numId w:val="1173"/>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explore how social media can support online learning and engagement.</w:t>
      </w:r>
    </w:p>
    <w:p>
      <w:pPr>
        <w:pStyle w:val="Compact"/>
        <w:numPr>
          <w:ilvl w:val="0"/>
          <w:numId w:val="1174"/>
        </w:numPr>
      </w:pPr>
      <w:r>
        <w:t xml:space="preserve">Read</w:t>
      </w:r>
      <w:r>
        <w:t xml:space="preserve"> </w:t>
      </w:r>
      <w:hyperlink r:id="rId309">
        <w:r>
          <w:rPr>
            <w:rStyle w:val="Hyperlink"/>
            <w:i/>
            <w:iCs/>
          </w:rPr>
          <w:t xml:space="preserve">Social Media for Learning</w:t>
        </w:r>
      </w:hyperlink>
      <w:r>
        <w:t xml:space="preserve"> </w:t>
      </w:r>
      <w:r>
        <w:t xml:space="preserve">(n.d.)</w:t>
      </w:r>
    </w:p>
    <w:p>
      <w:pPr>
        <w:pStyle w:val="Compact"/>
        <w:numPr>
          <w:ilvl w:val="0"/>
          <w:numId w:val="1174"/>
        </w:numPr>
      </w:pPr>
      <w:r>
        <w:t xml:space="preserve">Watch</w:t>
      </w:r>
      <w:r>
        <w:t xml:space="preserve"> </w:t>
      </w:r>
      <w:hyperlink r:id="rId310">
        <w:r>
          <w:rPr>
            <w:rStyle w:val="Hyperlink"/>
            <w:i/>
            <w:iCs/>
          </w:rPr>
          <w:t xml:space="preserve">Building More Creative Social Networks</w:t>
        </w:r>
      </w:hyperlink>
      <w:r>
        <w:t xml:space="preserve"> </w:t>
      </w:r>
      <w:r>
        <w:t xml:space="preserve">(2020)</w:t>
      </w:r>
    </w:p>
    <w:p>
      <w:pPr>
        <w:pStyle w:val="FirstParagraph"/>
      </w:pPr>
      <w:hyperlink r:id="rId311">
        <w:r>
          <w:rPr>
            <w:rStyle w:val="Hyperlink"/>
          </w:rPr>
          <w:t xml:space="preserve">https://www.youtube-nocookie.com/embed/Acc4zY1sQ0o</w:t>
        </w:r>
      </w:hyperlink>
    </w:p>
    <w:p>
      <w:pPr>
        <w:pStyle w:val="Compact"/>
        <w:numPr>
          <w:ilvl w:val="0"/>
          <w:numId w:val="1175"/>
        </w:numPr>
      </w:pPr>
      <w:r>
        <w:t xml:space="preserve">Check out</w:t>
      </w:r>
      <w:r>
        <w:t xml:space="preserve"> </w:t>
      </w:r>
      <w:hyperlink r:id="rId312">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314" name="Picture"/>
            <a:graphic>
              <a:graphicData uri="http://schemas.openxmlformats.org/drawingml/2006/picture">
                <pic:pic>
                  <pic:nvPicPr>
                    <pic:cNvPr descr="assets/u5/conversation_prism.jpg" id="315" name="Picture"/>
                    <pic:cNvPicPr>
                      <a:picLocks noChangeArrowheads="1" noChangeAspect="1"/>
                    </pic:cNvPicPr>
                  </pic:nvPicPr>
                  <pic:blipFill>
                    <a:blip r:embed="rId313"/>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316">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Compact"/>
        <w:numPr>
          <w:ilvl w:val="0"/>
          <w:numId w:val="1176"/>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77"/>
        </w:numPr>
      </w:pPr>
      <w:r>
        <w:t xml:space="preserve">Develop personal and professional learning networks to discover and share knowledge, collaborate with others, and become engaged digital global citizens.</w:t>
      </w:r>
    </w:p>
    <w:p>
      <w:pPr>
        <w:pStyle w:val="Compact"/>
        <w:numPr>
          <w:ilvl w:val="0"/>
          <w:numId w:val="1177"/>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17">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8"/>
        </w:numPr>
      </w:pPr>
      <w:hyperlink r:id="rId318">
        <w:r>
          <w:rPr>
            <w:rStyle w:val="Hyperlink"/>
          </w:rPr>
          <w:t xml:space="preserve">TWU Facebook</w:t>
        </w:r>
      </w:hyperlink>
    </w:p>
    <w:p>
      <w:pPr>
        <w:numPr>
          <w:ilvl w:val="0"/>
          <w:numId w:val="1178"/>
        </w:numPr>
      </w:pPr>
      <w:hyperlink r:id="rId319">
        <w:r>
          <w:rPr>
            <w:rStyle w:val="Hyperlink"/>
          </w:rPr>
          <w:t xml:space="preserve">X (Twitter)</w:t>
        </w:r>
      </w:hyperlink>
    </w:p>
    <w:p>
      <w:pPr>
        <w:numPr>
          <w:ilvl w:val="0"/>
          <w:numId w:val="1178"/>
        </w:numPr>
      </w:pPr>
      <w:hyperlink r:id="rId320">
        <w:r>
          <w:rPr>
            <w:rStyle w:val="Hyperlink"/>
          </w:rPr>
          <w:t xml:space="preserve">Instagram</w:t>
        </w:r>
      </w:hyperlink>
    </w:p>
    <w:p>
      <w:pPr>
        <w:numPr>
          <w:ilvl w:val="0"/>
          <w:numId w:val="1178"/>
        </w:numPr>
      </w:pPr>
      <w:r>
        <w:t xml:space="preserve">Jot down your responses to the following questions in your reflective journal (Obsidian):</w:t>
      </w:r>
    </w:p>
    <w:p>
      <w:pPr>
        <w:pStyle w:val="Compact"/>
        <w:numPr>
          <w:ilvl w:val="1"/>
          <w:numId w:val="1179"/>
        </w:numPr>
      </w:pPr>
      <w:r>
        <w:t xml:space="preserve">What are your personal and academic goals for making connections at TWU?</w:t>
      </w:r>
    </w:p>
    <w:p>
      <w:pPr>
        <w:pStyle w:val="Compact"/>
        <w:numPr>
          <w:ilvl w:val="1"/>
          <w:numId w:val="1179"/>
        </w:numPr>
      </w:pPr>
      <w:r>
        <w:t xml:space="preserve">What steps will you take to make those connections?</w:t>
      </w:r>
    </w:p>
    <w:p>
      <w:pPr>
        <w:pStyle w:val="Compact"/>
        <w:numPr>
          <w:ilvl w:val="1"/>
          <w:numId w:val="1179"/>
        </w:numPr>
      </w:pPr>
      <w:r>
        <w:t xml:space="preserve">What technology or digital skills will you need to fully engage?</w:t>
      </w:r>
    </w:p>
    <w:p>
      <w:pPr>
        <w:pStyle w:val="Compact"/>
        <w:numPr>
          <w:ilvl w:val="1"/>
          <w:numId w:val="1179"/>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80"/>
        </w:numPr>
      </w:pPr>
      <w:r>
        <w:t xml:space="preserve">Discuss the dimensions of digital citizenship for work and learning in the 21st century and how these differ from the offline environment</w:t>
      </w:r>
    </w:p>
    <w:p>
      <w:pPr>
        <w:pStyle w:val="Compact"/>
        <w:numPr>
          <w:ilvl w:val="0"/>
          <w:numId w:val="1180"/>
        </w:numPr>
      </w:pPr>
      <w:r>
        <w:t xml:space="preserve">Outline the rights and responsibilities of a digital citizen</w:t>
      </w:r>
    </w:p>
    <w:p>
      <w:pPr>
        <w:pStyle w:val="Compact"/>
        <w:numPr>
          <w:ilvl w:val="0"/>
          <w:numId w:val="1180"/>
        </w:numPr>
      </w:pPr>
      <w:r>
        <w:t xml:space="preserve">Explore professional online identity and networking in the field of your choice</w:t>
      </w:r>
    </w:p>
    <w:p>
      <w:pPr>
        <w:pStyle w:val="Compact"/>
        <w:numPr>
          <w:ilvl w:val="0"/>
          <w:numId w:val="1180"/>
        </w:numPr>
      </w:pPr>
      <w:r>
        <w:t xml:space="preserve">Reflect on the balance between public and private in a digital world</w:t>
      </w:r>
    </w:p>
    <w:p>
      <w:pPr>
        <w:pStyle w:val="Compact"/>
        <w:numPr>
          <w:ilvl w:val="0"/>
          <w:numId w:val="1180"/>
        </w:numPr>
      </w:pPr>
      <w:r>
        <w:t xml:space="preserve">Evaluate a range of social media, technologies, and communities appropriate for supporting learning</w:t>
      </w:r>
    </w:p>
    <w:p>
      <w:pPr>
        <w:pStyle w:val="Compact"/>
        <w:numPr>
          <w:ilvl w:val="0"/>
          <w:numId w:val="1180"/>
        </w:numPr>
      </w:pPr>
      <w:r>
        <w:t xml:space="preserve">Develop online learning networks to discover and share knowledge, collaborate with others, and become engaged digital global citizens</w:t>
      </w:r>
    </w:p>
    <w:p>
      <w:pPr>
        <w:pStyle w:val="Compact"/>
        <w:numPr>
          <w:ilvl w:val="0"/>
          <w:numId w:val="1180"/>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81"/>
        </w:numPr>
      </w:pPr>
      <w:r>
        <w:t xml:space="preserve">How will my use of technology support my social, academic, and spiritual goals?</w:t>
      </w:r>
    </w:p>
    <w:p>
      <w:pPr>
        <w:pStyle w:val="Compact"/>
        <w:numPr>
          <w:ilvl w:val="0"/>
          <w:numId w:val="1181"/>
        </w:numPr>
      </w:pPr>
      <w:r>
        <w:t xml:space="preserve">How will I share my knowledge and skills to engage as a digital global citizen?</w:t>
      </w:r>
    </w:p>
    <w:p>
      <w:pPr>
        <w:pStyle w:val="Compact"/>
        <w:numPr>
          <w:ilvl w:val="0"/>
          <w:numId w:val="1181"/>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82"/>
        </w:numPr>
      </w:pPr>
      <w:r>
        <w:t xml:space="preserve">Community Learning</w:t>
      </w:r>
    </w:p>
    <w:p>
      <w:pPr>
        <w:pStyle w:val="Compact"/>
        <w:numPr>
          <w:ilvl w:val="0"/>
          <w:numId w:val="1182"/>
        </w:numPr>
      </w:pPr>
      <w:r>
        <w:t xml:space="preserve">Digital Practices in the Workplace</w:t>
      </w:r>
    </w:p>
    <w:p>
      <w:pPr>
        <w:pStyle w:val="Compact"/>
        <w:numPr>
          <w:ilvl w:val="0"/>
          <w:numId w:val="1182"/>
        </w:numPr>
      </w:pPr>
      <w:r>
        <w:t xml:space="preserve">Societal Issues and the Internet</w:t>
      </w:r>
    </w:p>
    <w:p>
      <w:pPr>
        <w:pStyle w:val="Compact"/>
        <w:numPr>
          <w:ilvl w:val="0"/>
          <w:numId w:val="1182"/>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83"/>
        </w:numPr>
      </w:pPr>
      <w:r>
        <w:t xml:space="preserve">Explore social learning theories and explain how we learn through connecting with others</w:t>
      </w:r>
    </w:p>
    <w:p>
      <w:pPr>
        <w:pStyle w:val="Compact"/>
        <w:numPr>
          <w:ilvl w:val="0"/>
          <w:numId w:val="1183"/>
        </w:numPr>
      </w:pPr>
      <w:r>
        <w:t xml:space="preserve">Use technology to discover and share knowledge, collaborate with others, and become engaged digital global citizens</w:t>
      </w:r>
    </w:p>
    <w:p>
      <w:pPr>
        <w:pStyle w:val="Compact"/>
        <w:numPr>
          <w:ilvl w:val="0"/>
          <w:numId w:val="1183"/>
        </w:numPr>
      </w:pPr>
      <w:r>
        <w:t xml:space="preserve">Discuss how technology has changed business practices in your field of interest or career</w:t>
      </w:r>
    </w:p>
    <w:p>
      <w:pPr>
        <w:pStyle w:val="Compact"/>
        <w:numPr>
          <w:ilvl w:val="0"/>
          <w:numId w:val="1183"/>
        </w:numPr>
      </w:pPr>
      <w:r>
        <w:t xml:space="preserve">Describe societal issues and problematic online behaviours which have emerged in the digital world, and how to deal with these challenges in an ethical manner</w:t>
      </w:r>
    </w:p>
    <w:p>
      <w:pPr>
        <w:pStyle w:val="Compact"/>
        <w:numPr>
          <w:ilvl w:val="0"/>
          <w:numId w:val="1183"/>
        </w:numPr>
      </w:pPr>
      <w:r>
        <w:t xml:space="preserve">Create inclusive digital communities which embody a sense of belonging, connection, and Christian hospitality</w:t>
      </w:r>
    </w:p>
    <w:p>
      <w:pPr>
        <w:pStyle w:val="Compact"/>
        <w:numPr>
          <w:ilvl w:val="0"/>
          <w:numId w:val="1183"/>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4"/>
        </w:numPr>
      </w:pPr>
      <w:r>
        <w:t xml:space="preserve">View the resources on social learning and consider how learning in community could support your goals.</w:t>
      </w:r>
    </w:p>
    <w:p>
      <w:pPr>
        <w:pStyle w:val="Compact"/>
        <w:numPr>
          <w:ilvl w:val="0"/>
          <w:numId w:val="1184"/>
        </w:numPr>
      </w:pPr>
      <w:r>
        <w:t xml:space="preserve">Examine the Career Ready Framework from TWU’s Centre for Calling and Career Development</w:t>
      </w:r>
    </w:p>
    <w:p>
      <w:pPr>
        <w:pStyle w:val="Compact"/>
        <w:numPr>
          <w:ilvl w:val="0"/>
          <w:numId w:val="1184"/>
        </w:numPr>
      </w:pPr>
      <w:r>
        <w:t xml:space="preserve">Watch the video on the future of work and share your views with your peers.</w:t>
      </w:r>
    </w:p>
    <w:p>
      <w:pPr>
        <w:pStyle w:val="Compact"/>
        <w:numPr>
          <w:ilvl w:val="0"/>
          <w:numId w:val="1184"/>
        </w:numPr>
      </w:pPr>
      <w:r>
        <w:t xml:space="preserve">Discuss the impact of digital technology on business.</w:t>
      </w:r>
    </w:p>
    <w:p>
      <w:pPr>
        <w:pStyle w:val="Compact"/>
        <w:numPr>
          <w:ilvl w:val="0"/>
          <w:numId w:val="1184"/>
        </w:numPr>
      </w:pPr>
      <w:r>
        <w:t xml:space="preserve">Explore AI tools for university students and view the resources on AI and plagiarism.</w:t>
      </w:r>
    </w:p>
    <w:p>
      <w:pPr>
        <w:pStyle w:val="Compact"/>
        <w:numPr>
          <w:ilvl w:val="0"/>
          <w:numId w:val="1184"/>
        </w:numPr>
      </w:pPr>
      <w:r>
        <w:t xml:space="preserve">Discuss the impact of automation and AI in the workplace, as well as the ethical implications of using AI.</w:t>
      </w:r>
    </w:p>
    <w:p>
      <w:pPr>
        <w:pStyle w:val="Compact"/>
        <w:numPr>
          <w:ilvl w:val="0"/>
          <w:numId w:val="1184"/>
        </w:numPr>
      </w:pPr>
      <w:r>
        <w:t xml:space="preserve">Select a topic focusing on societal issues on the internet to investigate and publish an editorial on your blog.</w:t>
      </w:r>
    </w:p>
    <w:p>
      <w:pPr>
        <w:pStyle w:val="Compact"/>
        <w:numPr>
          <w:ilvl w:val="0"/>
          <w:numId w:val="1184"/>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21">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n.d.-a)</w:t>
      </w:r>
    </w:p>
    <w:p>
      <w:pPr>
        <w:pStyle w:val="FirstParagraph"/>
      </w:pPr>
      <w:r>
        <w:t xml:space="preserve">Why is community so important to TWU, and how does it help us learn? Have a quick read about TWU’s</w:t>
      </w:r>
      <w:r>
        <w:t xml:space="preserve"> </w:t>
      </w:r>
      <w:hyperlink r:id="rId322">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Watch</w:t>
      </w:r>
      <w:r>
        <w:t xml:space="preserve"> </w:t>
      </w:r>
      <w:hyperlink r:id="rId323">
        <w:r>
          <w:rPr>
            <w:rStyle w:val="Hyperlink"/>
          </w:rPr>
          <w:t xml:space="preserve">What is Social Learning?</w:t>
        </w:r>
      </w:hyperlink>
      <w:r>
        <w:t xml:space="preserve"> </w:t>
      </w:r>
      <w:r>
        <w:t xml:space="preserve">(2017, May 18)</w:t>
      </w:r>
    </w:p>
    <w:p>
      <w:pPr>
        <w:pStyle w:val="BodyText"/>
      </w:pPr>
      <w:hyperlink r:id="rId324">
        <w:r>
          <w:rPr>
            <w:rStyle w:val="Hyperlink"/>
          </w:rPr>
          <w:t xml:space="preserve">https://www.youtube-nocookie.com/embed/AB-_822TRms</w:t>
        </w:r>
      </w:hyperlink>
    </w:p>
    <w:p>
      <w:pPr>
        <w:pStyle w:val="Compact"/>
        <w:numPr>
          <w:ilvl w:val="0"/>
          <w:numId w:val="1186"/>
        </w:numPr>
      </w:pPr>
      <w:r>
        <w:t xml:space="preserve">Read</w:t>
      </w:r>
      <w:r>
        <w:t xml:space="preserve"> </w:t>
      </w:r>
      <w:hyperlink r:id="rId325">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6"/>
        </w:numPr>
      </w:pPr>
      <w:r>
        <w:t xml:space="preserve">Read</w:t>
      </w:r>
      <w:r>
        <w:t xml:space="preserve"> </w:t>
      </w:r>
      <w:hyperlink r:id="rId326">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7"/>
        </w:numPr>
      </w:pPr>
      <w:r>
        <w:t xml:space="preserve">How have you experienced social or community learning in your educational or professional experiences?</w:t>
      </w:r>
    </w:p>
    <w:p>
      <w:pPr>
        <w:pStyle w:val="Compact"/>
        <w:numPr>
          <w:ilvl w:val="0"/>
          <w:numId w:val="1187"/>
        </w:numPr>
      </w:pPr>
      <w:r>
        <w:t xml:space="preserve">How did it help or hinder your learning, productivity, creativity, etc.?</w:t>
      </w:r>
    </w:p>
    <w:p>
      <w:pPr>
        <w:pStyle w:val="Compact"/>
        <w:numPr>
          <w:ilvl w:val="0"/>
          <w:numId w:val="1187"/>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TWU has a</w:t>
      </w:r>
      <w:r>
        <w:t xml:space="preserve"> </w:t>
      </w:r>
      <w:hyperlink r:id="rId327">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28">
        <w:r>
          <w:rPr>
            <w:rStyle w:val="Hyperlink"/>
          </w:rPr>
          <w:t xml:space="preserve">https://create.twu.ca/h5p/wp-admin/admin-ajax.php?action=h5p_embed&amp;id=649</w:t>
        </w:r>
      </w:hyperlink>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#fig-TopxEmployeexSkillsx2025</w:t>
      </w:r>
      <w:r>
        <w:br/>
      </w:r>
      <w:r>
        <w:rPr>
          <w:sz w:val="16"/>
          <w:szCs w:val="16"/>
          <w:b/>
        </w:rPr>
        <w:t xml:space="preserve">Caption: </w:t>
      </w:r>
      <w:r>
        <w:rPr>
          <w:sz w:val="16"/>
          <w:szCs w:val="16"/>
        </w:rPr>
        <w:t xml:space="preserve">Career Ready Framework.  to access the full framework.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3-column list of career skills categories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63037"/>
            <wp:effectExtent b="0" l="0" r="0" t="0"/>
            <wp:docPr descr="" title="" id="330" name="Picture"/>
            <a:graphic>
              <a:graphicData uri="http://schemas.openxmlformats.org/drawingml/2006/picture">
                <pic:pic>
                  <pic:nvPicPr>
                    <pic:cNvPr descr="assets/u6/Competency_Framework.png" id="331" name="Picture"/>
                    <pic:cNvPicPr>
                      <a:picLocks noChangeArrowheads="1" noChangeAspect="1"/>
                    </pic:cNvPicPr>
                  </pic:nvPicPr>
                  <pic:blipFill>
                    <a:blip r:embed="rId329"/>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6ecfb1"/>
          <w:sz w:val="24"/>
          <w:szCs w:val="24"/>
          <w:b/>
        </w:rPr>
        <w:t xml:space="preserve">&lt;End learning-activity&gt;</w:t>
      </w:r>
    </w:p>
    <w:p>
      <w:pPr>
        <w:pStyle w:val="BodyText"/>
      </w:pPr>
      <w:r>
        <w:rPr>
          <w:i/>
          <w:iCs/>
        </w:rPr>
        <w:t xml:space="preserve">Source</w:t>
      </w:r>
      <w:r>
        <w:t xml:space="preserve">: From</w:t>
      </w:r>
      <w:r>
        <w:t xml:space="preserve"> </w:t>
      </w:r>
      <w:hyperlink r:id="rId327">
        <w:r>
          <w:rPr>
            <w:rStyle w:val="Hyperlink"/>
          </w:rPr>
          <w:t xml:space="preserve">“Centre for Calling &amp; Career Development,”</w:t>
        </w:r>
      </w:hyperlink>
      <w:r>
        <w:t xml:space="preserve"> </w:t>
      </w:r>
      <w:r>
        <w:t xml:space="preserve">by Trinity Western University.</w:t>
      </w:r>
      <w:r>
        <w:t xml:space="preserve"> </w:t>
      </w:r>
      <w:r>
        <w:t xml:space="preserve">(</w:t>
      </w: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8"/>
        </w:numPr>
      </w:pPr>
      <w:r>
        <w:t xml:space="preserve">What skills and competencies will benefit you in your career?</w:t>
      </w:r>
    </w:p>
    <w:p>
      <w:pPr>
        <w:pStyle w:val="Compact"/>
        <w:numPr>
          <w:ilvl w:val="0"/>
          <w:numId w:val="1188"/>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9"/>
        </w:numPr>
      </w:pPr>
      <w:r>
        <w:t xml:space="preserve">How do professionals in your field of interest network online?</w:t>
      </w:r>
    </w:p>
    <w:p>
      <w:pPr>
        <w:pStyle w:val="Compact"/>
        <w:numPr>
          <w:ilvl w:val="0"/>
          <w:numId w:val="1189"/>
        </w:numPr>
      </w:pPr>
      <w:r>
        <w:t xml:space="preserve">How has technology changed business practices in your field of interest or career?</w:t>
      </w:r>
    </w:p>
    <w:p>
      <w:pPr>
        <w:pStyle w:val="Compact"/>
        <w:numPr>
          <w:ilvl w:val="0"/>
          <w:numId w:val="1189"/>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hyperlink r:id="rId33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3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90"/>
        </w:numPr>
      </w:pPr>
      <w:r>
        <w:t xml:space="preserve">The future of work is …</w:t>
      </w:r>
    </w:p>
    <w:p>
      <w:pPr>
        <w:pStyle w:val="Compact"/>
        <w:numPr>
          <w:ilvl w:val="0"/>
          <w:numId w:val="1190"/>
        </w:numPr>
      </w:pPr>
      <w:r>
        <w:t xml:space="preserve">In a digital age …</w:t>
      </w:r>
    </w:p>
    <w:p>
      <w:pPr>
        <w:pStyle w:val="Compact"/>
        <w:numPr>
          <w:ilvl w:val="0"/>
          <w:numId w:val="1190"/>
        </w:numPr>
      </w:pPr>
      <w:r>
        <w:t xml:space="preserve">I am confident that …</w:t>
      </w:r>
    </w:p>
    <w:p>
      <w:pPr>
        <w:pStyle w:val="Compact"/>
        <w:numPr>
          <w:ilvl w:val="0"/>
          <w:numId w:val="1190"/>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invite you to join the Discourse discussion on the impact of digital technology on business.</w:t>
      </w:r>
    </w:p>
    <w:p>
      <w:pPr>
        <w:pStyle w:val="Compact"/>
        <w:numPr>
          <w:ilvl w:val="0"/>
          <w:numId w:val="1191"/>
        </w:numPr>
      </w:pPr>
      <w:r>
        <w:t xml:space="preserve">First, choose any business or work environment (for example, your current career or future career).</w:t>
      </w:r>
    </w:p>
    <w:p>
      <w:pPr>
        <w:pStyle w:val="Compact"/>
        <w:numPr>
          <w:ilvl w:val="0"/>
          <w:numId w:val="1191"/>
        </w:numPr>
      </w:pPr>
      <w:r>
        <w:t xml:space="preserve">Think about examples of how digital technology has had an impact on your chosen business over the last 30 years.</w:t>
      </w:r>
    </w:p>
    <w:p>
      <w:pPr>
        <w:pStyle w:val="Compact"/>
        <w:numPr>
          <w:ilvl w:val="0"/>
          <w:numId w:val="1191"/>
        </w:numPr>
      </w:pPr>
      <w:r>
        <w:t xml:space="preserve">State your business or work environment and share a practical example of how digital technology has influenced change in your chosen area:</w:t>
      </w:r>
    </w:p>
    <w:p>
      <w:pPr>
        <w:pStyle w:val="Compact"/>
        <w:numPr>
          <w:ilvl w:val="0"/>
          <w:numId w:val="1191"/>
        </w:numPr>
      </w:pPr>
      <w:r>
        <w:t xml:space="preserve">Has the example contributed to a fundamental change in the way things were done, or is this a minor change?</w:t>
      </w:r>
    </w:p>
    <w:p>
      <w:pPr>
        <w:pStyle w:val="Compact"/>
        <w:numPr>
          <w:ilvl w:val="0"/>
          <w:numId w:val="1191"/>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First, do a quick search online for AI tools for university students. Examples:</w:t>
      </w:r>
    </w:p>
    <w:p>
      <w:pPr>
        <w:pStyle w:val="Compact"/>
        <w:numPr>
          <w:ilvl w:val="0"/>
          <w:numId w:val="1192"/>
        </w:numPr>
      </w:pPr>
      <w:hyperlink r:id="rId334">
        <w:r>
          <w:rPr>
            <w:rStyle w:val="Hyperlink"/>
          </w:rPr>
          <w:t xml:space="preserve">How can AI be Used by University Students?</w:t>
        </w:r>
      </w:hyperlink>
      <w:r>
        <w:t xml:space="preserve"> </w:t>
      </w:r>
      <w:r>
        <w:t xml:space="preserve">(2023)</w:t>
      </w:r>
    </w:p>
    <w:p>
      <w:pPr>
        <w:pStyle w:val="Compact"/>
        <w:numPr>
          <w:ilvl w:val="0"/>
          <w:numId w:val="1192"/>
        </w:numPr>
      </w:pPr>
      <w:hyperlink r:id="rId33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3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Is it academic fraud if you use Chat GPT to complete assignments?</w:t>
      </w:r>
    </w:p>
    <w:p>
      <w:pPr>
        <w:pStyle w:val="BodyText"/>
      </w:pPr>
      <w:r>
        <w:t xml:space="preserve">Search online for key words related to this issue, such as</w:t>
      </w:r>
      <w:r>
        <w:t xml:space="preserve"> </w:t>
      </w:r>
      <w:r>
        <w:t xml:space="preserve">“university concern policy artificial intelligence”</w:t>
      </w:r>
      <w:r>
        <w:t xml:space="preserve"> </w:t>
      </w:r>
      <w:r>
        <w:t xml:space="preserve">and you will find numerous articles on the use of AI in universities, as well as emerging policies. The University of Toronto’s guidelines and FAQ for</w:t>
      </w:r>
      <w:r>
        <w:t xml:space="preserve"> </w:t>
      </w:r>
      <w:hyperlink r:id="rId337">
        <w:r>
          <w:rPr>
            <w:rStyle w:val="Hyperlink"/>
            <w:i/>
            <w:iCs/>
          </w:rPr>
          <w:t xml:space="preserve">ChatGPT and Generative AI in the Classroom</w:t>
        </w:r>
      </w:hyperlink>
      <w:r>
        <w:t xml:space="preserve"> </w:t>
      </w:r>
      <w:r>
        <w:t xml:space="preserve">(n.d.)</w:t>
      </w:r>
      <w:r>
        <w:t xml:space="preserve"> </w:t>
      </w:r>
      <w:r>
        <w:t xml:space="preserve">are one such example.</w:t>
      </w:r>
    </w:p>
    <w:p>
      <w:pPr>
        <w:pStyle w:val="BodyText"/>
      </w:pPr>
      <w:r>
        <w:t xml:space="preserve">Here are some guidelines you may receive from your instructors at TWU:</w:t>
      </w:r>
    </w:p>
    <w:p>
      <w:pPr>
        <w:pStyle w:val="Compact"/>
        <w:numPr>
          <w:ilvl w:val="0"/>
          <w:numId w:val="1193"/>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93"/>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38">
        <w:r>
          <w:rPr>
            <w:rStyle w:val="Hyperlink"/>
          </w:rPr>
          <w:t xml:space="preserve">MLA Style Center</w:t>
        </w:r>
      </w:hyperlink>
      <w:r>
        <w:t xml:space="preserve">).</w:t>
      </w:r>
    </w:p>
    <w:p>
      <w:pPr>
        <w:pStyle w:val="Compact"/>
        <w:numPr>
          <w:ilvl w:val="0"/>
          <w:numId w:val="1193"/>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93"/>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4"/>
        </w:numPr>
      </w:pPr>
      <w:r>
        <w:t xml:space="preserve">Watch</w:t>
      </w:r>
      <w:r>
        <w:t xml:space="preserve"> </w:t>
      </w:r>
      <w:hyperlink r:id="rId339">
        <w:r>
          <w:rPr>
            <w:rStyle w:val="Hyperlink"/>
          </w:rPr>
          <w:t xml:space="preserve">How AI Could Save (Not Destroy) Education</w:t>
        </w:r>
      </w:hyperlink>
      <w:r>
        <w:t xml:space="preserve"> </w:t>
      </w:r>
      <w:r>
        <w:t xml:space="preserve">(2023, May 1)</w:t>
      </w:r>
    </w:p>
    <w:p>
      <w:pPr>
        <w:pStyle w:val="FirstParagraph"/>
      </w:pPr>
      <w:hyperlink r:id="rId34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5"/>
        </w:numPr>
      </w:pPr>
      <w:hyperlink r:id="rId34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6"/>
        </w:numPr>
      </w:pPr>
      <w:hyperlink r:id="rId34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4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7"/>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8"/>
        </w:numPr>
      </w:pPr>
      <w:r>
        <w:t xml:space="preserve">Will robots replace humans?</w:t>
      </w:r>
    </w:p>
    <w:p>
      <w:pPr>
        <w:pStyle w:val="Compact"/>
        <w:numPr>
          <w:ilvl w:val="0"/>
          <w:numId w:val="1198"/>
        </w:numPr>
      </w:pPr>
      <w:r>
        <w:t xml:space="preserve">What jobs are most at risk of being replaced by robots?</w:t>
      </w:r>
    </w:p>
    <w:p>
      <w:pPr>
        <w:pStyle w:val="Compact"/>
        <w:numPr>
          <w:ilvl w:val="0"/>
          <w:numId w:val="1198"/>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Compact"/>
        <w:numPr>
          <w:ilvl w:val="0"/>
          <w:numId w:val="1199"/>
        </w:numPr>
      </w:pPr>
      <w:r>
        <w:t xml:space="preserve">Read</w:t>
      </w:r>
      <w:r>
        <w:t xml:space="preserve"> </w:t>
      </w:r>
      <w:hyperlink r:id="rId344">
        <w:r>
          <w:rPr>
            <w:rStyle w:val="Hyperlink"/>
            <w:i/>
            <w:iCs/>
          </w:rPr>
          <w:t xml:space="preserve">Collaborative Intelligence: Humans and AI are Joining Forces</w:t>
        </w:r>
      </w:hyperlink>
      <w:r>
        <w:t xml:space="preserve"> </w:t>
      </w:r>
      <w:r>
        <w:t xml:space="preserve">(n.d.)</w:t>
      </w:r>
      <w:r>
        <w:t xml:space="preserve">.</w:t>
      </w:r>
    </w:p>
    <w:p>
      <w:pPr>
        <w:pStyle w:val="Compact"/>
        <w:numPr>
          <w:ilvl w:val="0"/>
          <w:numId w:val="1199"/>
        </w:numPr>
      </w:pPr>
      <w:r>
        <w:t xml:space="preserve">Watch</w:t>
      </w:r>
      <w:r>
        <w:t xml:space="preserve"> </w:t>
      </w:r>
      <w:hyperlink r:id="rId345">
        <w:r>
          <w:rPr>
            <w:rStyle w:val="Hyperlink"/>
          </w:rPr>
          <w:t xml:space="preserve">AI Automation And The Future Of The Workforce</w:t>
        </w:r>
      </w:hyperlink>
      <w:r>
        <w:t xml:space="preserve"> </w:t>
      </w:r>
      <w:r>
        <w:t xml:space="preserve">(n.d.)</w:t>
      </w:r>
    </w:p>
    <w:p>
      <w:pPr>
        <w:pStyle w:val="FirstParagraph"/>
      </w:pPr>
      <w:hyperlink r:id="rId34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00"/>
        </w:numPr>
      </w:pPr>
      <w:r>
        <w:t xml:space="preserve">Read</w:t>
      </w:r>
      <w:r>
        <w:t xml:space="preserve"> </w:t>
      </w:r>
      <w:hyperlink r:id="rId34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48">
        <w:r>
          <w:rPr>
            <w:rStyle w:val="Hyperlink"/>
          </w:rPr>
          <w:t xml:space="preserve">Inside Facebook’s African Sweatshop</w:t>
        </w:r>
      </w:hyperlink>
      <w:r>
        <w:t xml:space="preserve"> </w:t>
      </w:r>
      <w:r>
        <w:t xml:space="preserve">(2022)</w:t>
      </w:r>
    </w:p>
    <w:p>
      <w:pPr>
        <w:pStyle w:val="Compact"/>
        <w:numPr>
          <w:ilvl w:val="0"/>
          <w:numId w:val="1200"/>
        </w:numPr>
      </w:pPr>
      <w:r>
        <w:t xml:space="preserve">Watch</w:t>
      </w:r>
      <w:r>
        <w:t xml:space="preserve"> </w:t>
      </w:r>
      <w:hyperlink r:id="rId349">
        <w:r>
          <w:rPr>
            <w:rStyle w:val="Hyperlink"/>
          </w:rPr>
          <w:t xml:space="preserve">Doing Grueling Work for an AI: Data Labeling</w:t>
        </w:r>
      </w:hyperlink>
      <w:r>
        <w:t xml:space="preserve"> </w:t>
      </w:r>
      <w:r>
        <w:t xml:space="preserve">(2023)</w:t>
      </w:r>
    </w:p>
    <w:p>
      <w:pPr>
        <w:pStyle w:val="FirstParagraph"/>
      </w:pPr>
      <w:hyperlink r:id="rId35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01"/>
        </w:numPr>
      </w:pPr>
      <w:r>
        <w:t xml:space="preserve">Is it ethical to submit Kenyan workers to trauma in order to sanitize ChatGPT for other users?</w:t>
      </w:r>
    </w:p>
    <w:p>
      <w:pPr>
        <w:pStyle w:val="Compact"/>
        <w:numPr>
          <w:ilvl w:val="0"/>
          <w:numId w:val="1201"/>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02"/>
        </w:numPr>
      </w:pPr>
      <w:r>
        <w:t xml:space="preserve">AI will …</w:t>
      </w:r>
    </w:p>
    <w:p>
      <w:pPr>
        <w:pStyle w:val="Compact"/>
        <w:numPr>
          <w:ilvl w:val="0"/>
          <w:numId w:val="1202"/>
        </w:numPr>
      </w:pPr>
      <w:r>
        <w:t xml:space="preserve">I was surprised that AI …</w:t>
      </w:r>
    </w:p>
    <w:p>
      <w:pPr>
        <w:pStyle w:val="Compact"/>
        <w:numPr>
          <w:ilvl w:val="0"/>
          <w:numId w:val="1202"/>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03"/>
        </w:numPr>
      </w:pPr>
      <w:r>
        <w:t xml:space="preserve">Website tracking</w:t>
      </w:r>
    </w:p>
    <w:p>
      <w:pPr>
        <w:pStyle w:val="Compact"/>
        <w:numPr>
          <w:ilvl w:val="0"/>
          <w:numId w:val="1203"/>
        </w:numPr>
      </w:pPr>
      <w:r>
        <w:t xml:space="preserve">Online impersonation</w:t>
      </w:r>
    </w:p>
    <w:p>
      <w:pPr>
        <w:pStyle w:val="Compact"/>
        <w:numPr>
          <w:ilvl w:val="0"/>
          <w:numId w:val="1203"/>
        </w:numPr>
      </w:pPr>
      <w:r>
        <w:t xml:space="preserve">Internet trolling</w:t>
      </w:r>
    </w:p>
    <w:p>
      <w:pPr>
        <w:pStyle w:val="Compact"/>
        <w:numPr>
          <w:ilvl w:val="0"/>
          <w:numId w:val="1203"/>
        </w:numPr>
      </w:pPr>
      <w:r>
        <w:t xml:space="preserve">Online harassment</w:t>
      </w:r>
    </w:p>
    <w:p>
      <w:pPr>
        <w:pStyle w:val="Compact"/>
        <w:numPr>
          <w:ilvl w:val="0"/>
          <w:numId w:val="1203"/>
        </w:numPr>
      </w:pPr>
      <w:r>
        <w:t xml:space="preserve">Psychological issues</w:t>
      </w:r>
    </w:p>
    <w:p>
      <w:pPr>
        <w:pStyle w:val="Compact"/>
        <w:numPr>
          <w:ilvl w:val="0"/>
          <w:numId w:val="1203"/>
        </w:numPr>
      </w:pPr>
      <w:r>
        <w:t xml:space="preserve">Net neutrality</w:t>
      </w:r>
    </w:p>
    <w:p>
      <w:pPr>
        <w:pStyle w:val="Compact"/>
        <w:numPr>
          <w:ilvl w:val="0"/>
          <w:numId w:val="1203"/>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5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4"/>
        </w:numPr>
      </w:pPr>
      <w:r>
        <w:t xml:space="preserve">Watch</w:t>
      </w:r>
      <w:r>
        <w:t xml:space="preserve"> </w:t>
      </w:r>
      <w:hyperlink r:id="rId352">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(n.d.)</w:t>
      </w:r>
    </w:p>
    <w:p>
      <w:pPr>
        <w:pStyle w:val="FirstParagraph"/>
      </w:pPr>
      <w:hyperlink r:id="rId35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Choose from the resources below to inform your views on website and data tracking:</w:t>
      </w:r>
    </w:p>
    <w:p>
      <w:pPr>
        <w:pStyle w:val="Compact"/>
        <w:numPr>
          <w:ilvl w:val="0"/>
          <w:numId w:val="1205"/>
        </w:numPr>
      </w:pPr>
      <w:hyperlink r:id="rId35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5"/>
        </w:numPr>
      </w:pPr>
      <w:hyperlink r:id="rId35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56">
        <w:r>
          <w:rPr>
            <w:rStyle w:val="Hyperlink"/>
          </w:rPr>
          <w:t xml:space="preserve">Canadian Centre for Cyber Security</w:t>
        </w:r>
      </w:hyperlink>
    </w:p>
    <w:p>
      <w:pPr>
        <w:pStyle w:val="Compact"/>
        <w:numPr>
          <w:ilvl w:val="0"/>
          <w:numId w:val="1205"/>
        </w:numPr>
      </w:pPr>
      <w:hyperlink r:id="rId357">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5"/>
        </w:numPr>
      </w:pPr>
      <w:hyperlink r:id="rId35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6"/>
        </w:numPr>
      </w:pPr>
      <w:hyperlink r:id="rId359">
        <w:r>
          <w:rPr>
            <w:rStyle w:val="Hyperlink"/>
          </w:rPr>
          <w:t xml:space="preserve">Funding Bias</w:t>
        </w:r>
      </w:hyperlink>
      <w:r>
        <w:t xml:space="preserve"> </w:t>
      </w:r>
      <w:r>
        <w:t xml:space="preserve">(2025)</w:t>
      </w:r>
    </w:p>
    <w:p>
      <w:pPr>
        <w:pStyle w:val="Compact"/>
        <w:numPr>
          <w:ilvl w:val="0"/>
          <w:numId w:val="1206"/>
        </w:numPr>
      </w:pPr>
      <w:hyperlink r:id="rId360">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06"/>
        </w:numPr>
      </w:pPr>
      <w:hyperlink r:id="rId361">
        <w:r>
          <w:rPr>
            <w:rStyle w:val="Hyperlink"/>
          </w:rPr>
          <w:t xml:space="preserve">Ad Blocking</w:t>
        </w:r>
      </w:hyperlink>
      <w:r>
        <w:t xml:space="preserve"> </w:t>
      </w:r>
      <w:r>
        <w:t xml:space="preserve">(2025)</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27">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207"/>
        </w:numPr>
      </w:pPr>
      <w:r>
        <w:t xml:space="preserve">Visit the profile page of following X (formerly Twitter) accounts:</w:t>
      </w:r>
    </w:p>
    <w:p>
      <w:pPr>
        <w:pStyle w:val="Compact"/>
        <w:numPr>
          <w:ilvl w:val="1"/>
          <w:numId w:val="1208"/>
        </w:numPr>
      </w:pPr>
      <w:hyperlink r:id="rId362">
        <w:r>
          <w:rPr>
            <w:rStyle w:val="Hyperlink"/>
          </w:rPr>
          <w:t xml:space="preserve">Nelson Mandela</w:t>
        </w:r>
      </w:hyperlink>
    </w:p>
    <w:p>
      <w:pPr>
        <w:pStyle w:val="Compact"/>
        <w:numPr>
          <w:ilvl w:val="1"/>
          <w:numId w:val="1208"/>
        </w:numPr>
      </w:pPr>
      <w:hyperlink r:id="rId363">
        <w:r>
          <w:rPr>
            <w:rStyle w:val="Hyperlink"/>
          </w:rPr>
          <w:t xml:space="preserve">Mark Zuckerburg</w:t>
        </w:r>
      </w:hyperlink>
    </w:p>
    <w:p>
      <w:pPr>
        <w:pStyle w:val="Compact"/>
        <w:numPr>
          <w:ilvl w:val="1"/>
          <w:numId w:val="1208"/>
        </w:numPr>
      </w:pPr>
      <w:hyperlink r:id="rId364">
        <w:r>
          <w:rPr>
            <w:rStyle w:val="Hyperlink"/>
          </w:rPr>
          <w:t xml:space="preserve">Elon Musk</w:t>
        </w:r>
      </w:hyperlink>
    </w:p>
    <w:p>
      <w:pPr>
        <w:pStyle w:val="Compact"/>
        <w:numPr>
          <w:ilvl w:val="1"/>
          <w:numId w:val="1208"/>
        </w:numPr>
      </w:pPr>
      <w:hyperlink r:id="rId365">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9"/>
        </w:numPr>
      </w:pPr>
      <w:r>
        <w:t xml:space="preserve">Read the following articles on the social media response to impersonation:</w:t>
      </w:r>
    </w:p>
    <w:p>
      <w:pPr>
        <w:pStyle w:val="Compact"/>
        <w:numPr>
          <w:ilvl w:val="1"/>
          <w:numId w:val="1210"/>
        </w:numPr>
      </w:pPr>
      <w:hyperlink r:id="rId366">
        <w:r>
          <w:rPr>
            <w:rStyle w:val="Hyperlink"/>
            <w:i/>
            <w:iCs/>
          </w:rPr>
          <w:t xml:space="preserve">Misleading and Deceptive Identities Policy (X)</w:t>
        </w:r>
      </w:hyperlink>
      <w:r>
        <w:t xml:space="preserve"> </w:t>
      </w:r>
      <w:r>
        <w:t xml:space="preserve">(n.d.)</w:t>
      </w:r>
    </w:p>
    <w:p>
      <w:pPr>
        <w:pStyle w:val="Compact"/>
        <w:numPr>
          <w:ilvl w:val="1"/>
          <w:numId w:val="1210"/>
        </w:numPr>
      </w:pPr>
      <w:hyperlink r:id="rId367">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10"/>
        </w:numPr>
      </w:pPr>
      <w:hyperlink r:id="rId368">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Check out these two videos that share signs to help you identify online impersonation.</w:t>
      </w:r>
    </w:p>
    <w:p>
      <w:pPr>
        <w:pStyle w:val="Compact"/>
        <w:numPr>
          <w:ilvl w:val="0"/>
          <w:numId w:val="1211"/>
        </w:numPr>
      </w:pPr>
      <w:hyperlink r:id="rId369">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70">
        <w:r>
          <w:rPr>
            <w:rStyle w:val="Hyperlink"/>
          </w:rPr>
          <w:t xml:space="preserve">https://www.youtube-nocookie.com/embed/F57DE05FpgQ?si=0ST8TLfI3KwFoGNi</w:t>
        </w:r>
      </w:hyperlink>
    </w:p>
    <w:p>
      <w:pPr>
        <w:pStyle w:val="Compact"/>
        <w:numPr>
          <w:ilvl w:val="0"/>
          <w:numId w:val="1212"/>
        </w:numPr>
      </w:pPr>
      <w:hyperlink r:id="rId371">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72">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13"/>
        </w:numPr>
      </w:pPr>
      <w:hyperlink r:id="rId373">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13"/>
        </w:numPr>
      </w:pPr>
      <w:hyperlink r:id="rId374">
        <w:r>
          <w:rPr>
            <w:rStyle w:val="Hyperlink"/>
            <w:i/>
            <w:iCs/>
          </w:rPr>
          <w:t xml:space="preserve">Identity, Love, and Catfishing</w:t>
        </w:r>
      </w:hyperlink>
      <w:r>
        <w:t xml:space="preserve"> </w:t>
      </w:r>
      <w:r>
        <w:t xml:space="preserve">(2013)</w:t>
      </w:r>
    </w:p>
    <w:p>
      <w:pPr>
        <w:pStyle w:val="Compact"/>
        <w:numPr>
          <w:ilvl w:val="0"/>
          <w:numId w:val="1213"/>
        </w:numPr>
      </w:pPr>
      <w:hyperlink r:id="rId375">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13"/>
        </w:numPr>
      </w:pPr>
      <w:r>
        <w:t xml:space="preserve">Visit this website that reports online scams:</w:t>
      </w:r>
      <w:r>
        <w:t xml:space="preserve"> </w:t>
      </w:r>
      <w:hyperlink r:id="rId376">
        <w:r>
          <w:rPr>
            <w:rStyle w:val="Hyperlink"/>
          </w:rPr>
          <w:t xml:space="preserve">ScamDigger Forum</w:t>
        </w:r>
      </w:hyperlink>
      <w:r>
        <w:t xml:space="preserve"> </w:t>
      </w:r>
      <w:r>
        <w:t xml:space="preserve">(n.d.).</w:t>
      </w:r>
    </w:p>
    <w:p>
      <w:pPr>
        <w:pStyle w:val="Compact"/>
        <w:numPr>
          <w:ilvl w:val="0"/>
          <w:numId w:val="1213"/>
        </w:numPr>
      </w:pPr>
      <w:hyperlink r:id="rId377">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78">
        <w:r>
          <w:rPr>
            <w:rStyle w:val="Hyperlink"/>
          </w:rPr>
          <w:t xml:space="preserve">https://www.youtube-nocookie.com/embed/s6Q4U8DvJH8</w:t>
        </w:r>
      </w:hyperlink>
    </w:p>
    <w:p>
      <w:pPr>
        <w:pStyle w:val="BodyText"/>
      </w:pPr>
      <w:r>
        <w:t xml:space="preserve">Optional reading: (expletive warning)</w:t>
      </w:r>
    </w:p>
    <w:p>
      <w:pPr>
        <w:pStyle w:val="Compact"/>
        <w:numPr>
          <w:ilvl w:val="0"/>
          <w:numId w:val="1214"/>
        </w:numPr>
      </w:pPr>
      <w:hyperlink r:id="rId379">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215"/>
        </w:numPr>
      </w:pPr>
      <w:r>
        <w:t xml:space="preserve">Take the</w:t>
      </w:r>
      <w:r>
        <w:t xml:space="preserve"> </w:t>
      </w:r>
      <w:hyperlink r:id="rId380">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5"/>
        </w:numPr>
      </w:pPr>
      <w:r>
        <w:t xml:space="preserve">As you read the following, pay particular attention to strategies for dealing with trolling behaviour.</w:t>
      </w:r>
    </w:p>
    <w:p>
      <w:pPr>
        <w:pStyle w:val="Compact"/>
        <w:numPr>
          <w:ilvl w:val="1"/>
          <w:numId w:val="1216"/>
        </w:numPr>
      </w:pPr>
      <w:hyperlink r:id="rId381">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6"/>
        </w:numPr>
      </w:pPr>
      <w:hyperlink r:id="rId382">
        <w:r>
          <w:rPr>
            <w:rStyle w:val="Hyperlink"/>
          </w:rPr>
          <w:t xml:space="preserve">What is a Troll?</w:t>
        </w:r>
      </w:hyperlink>
      <w:r>
        <w:t xml:space="preserve"> </w:t>
      </w:r>
      <w:r>
        <w:t xml:space="preserve">(W. Foundations, n.d.)</w:t>
      </w:r>
    </w:p>
    <w:p>
      <w:pPr>
        <w:pStyle w:val="Compact"/>
        <w:numPr>
          <w:ilvl w:val="1"/>
          <w:numId w:val="1216"/>
        </w:numPr>
      </w:pPr>
      <w:hyperlink r:id="rId383">
        <w:r>
          <w:rPr>
            <w:rStyle w:val="Hyperlink"/>
          </w:rPr>
          <w:t xml:space="preserve">Internet Trolling: How do you Spot a Real Troll?</w:t>
        </w:r>
      </w:hyperlink>
      <w:r>
        <w:t xml:space="preserve"> </w:t>
      </w:r>
      <w:r>
        <w:t xml:space="preserve">(Moreau, 2024, May 1)</w:t>
      </w:r>
    </w:p>
    <w:p>
      <w:pPr>
        <w:pStyle w:val="Compact"/>
        <w:numPr>
          <w:ilvl w:val="0"/>
          <w:numId w:val="1215"/>
        </w:numPr>
      </w:pPr>
      <w:r>
        <w:t xml:space="preserve">Watch</w:t>
      </w:r>
      <w:r>
        <w:t xml:space="preserve"> </w:t>
      </w:r>
      <w:hyperlink r:id="rId384">
        <w:r>
          <w:rPr>
            <w:rStyle w:val="Hyperlink"/>
          </w:rPr>
          <w:t xml:space="preserve">The Secret Confessions of an Internet Troll</w:t>
        </w:r>
      </w:hyperlink>
      <w:r>
        <w:t xml:space="preserve"> </w:t>
      </w:r>
      <w:r>
        <w:t xml:space="preserve">(n.d.)</w:t>
      </w:r>
    </w:p>
    <w:p>
      <w:pPr>
        <w:pStyle w:val="FirstParagraph"/>
      </w:pPr>
      <w:hyperlink r:id="rId385">
        <w:r>
          <w:rPr>
            <w:rStyle w:val="Hyperlink"/>
          </w:rPr>
          <w:t xml:space="preserve">https://www.youtube-nocookie.com/embed/5BQp3V_34BE</w:t>
        </w:r>
      </w:hyperlink>
    </w:p>
    <w:p>
      <w:pPr>
        <w:pStyle w:val="Compact"/>
        <w:numPr>
          <w:ilvl w:val="0"/>
          <w:numId w:val="1217"/>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8"/>
        </w:numPr>
      </w:pPr>
      <w:hyperlink r:id="rId386">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8"/>
        </w:numPr>
      </w:pPr>
      <w:hyperlink r:id="rId387">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Read the following research reports on online harassment.</w:t>
      </w:r>
    </w:p>
    <w:p>
      <w:pPr>
        <w:pStyle w:val="Compact"/>
        <w:numPr>
          <w:ilvl w:val="0"/>
          <w:numId w:val="1219"/>
        </w:numPr>
      </w:pPr>
      <w:hyperlink r:id="rId388">
        <w:r>
          <w:rPr>
            <w:rStyle w:val="Hyperlink"/>
            <w:i/>
            <w:iCs/>
          </w:rPr>
          <w:t xml:space="preserve">Online Harassment</w:t>
        </w:r>
      </w:hyperlink>
      <w:r>
        <w:t xml:space="preserve"> </w:t>
      </w:r>
      <w:r>
        <w:t xml:space="preserve">(2017)</w:t>
      </w:r>
      <w:r>
        <w:t xml:space="preserve">. (Note that this is an 8-page report; click through to read it all.)</w:t>
      </w:r>
    </w:p>
    <w:p>
      <w:pPr>
        <w:pStyle w:val="Compact"/>
        <w:numPr>
          <w:ilvl w:val="0"/>
          <w:numId w:val="1219"/>
        </w:numPr>
      </w:pPr>
      <w:hyperlink r:id="rId389">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20"/>
        </w:numPr>
      </w:pPr>
      <w:r>
        <w:t xml:space="preserve">What surprised you when reading these reports?</w:t>
      </w:r>
    </w:p>
    <w:p>
      <w:pPr>
        <w:pStyle w:val="Compact"/>
        <w:numPr>
          <w:ilvl w:val="0"/>
          <w:numId w:val="1220"/>
        </w:numPr>
      </w:pPr>
      <w:r>
        <w:t xml:space="preserve">Why have the forms of harassment become more severe?</w:t>
      </w:r>
    </w:p>
    <w:p>
      <w:pPr>
        <w:pStyle w:val="Compact"/>
        <w:numPr>
          <w:ilvl w:val="0"/>
          <w:numId w:val="1220"/>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21"/>
        </w:numPr>
      </w:pPr>
      <w:hyperlink r:id="rId390">
        <w:r>
          <w:rPr>
            <w:rStyle w:val="Hyperlink"/>
            <w:i/>
            <w:iCs/>
          </w:rPr>
          <w:t xml:space="preserve">Meta Community Standards</w:t>
        </w:r>
      </w:hyperlink>
      <w:r>
        <w:t xml:space="preserve"> </w:t>
      </w:r>
      <w:r>
        <w:t xml:space="preserve">(M. T. Center, n.d.)</w:t>
      </w:r>
    </w:p>
    <w:p>
      <w:pPr>
        <w:pStyle w:val="Compact"/>
        <w:numPr>
          <w:ilvl w:val="0"/>
          <w:numId w:val="1221"/>
        </w:numPr>
      </w:pPr>
      <w:hyperlink r:id="rId391">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First, consider the following questions:</w:t>
      </w:r>
    </w:p>
    <w:p>
      <w:pPr>
        <w:pStyle w:val="Compact"/>
        <w:numPr>
          <w:ilvl w:val="0"/>
          <w:numId w:val="1222"/>
        </w:numPr>
      </w:pPr>
      <w:r>
        <w:t xml:space="preserve">How does digital technology change what we do?</w:t>
      </w:r>
    </w:p>
    <w:p>
      <w:pPr>
        <w:pStyle w:val="Compact"/>
        <w:numPr>
          <w:ilvl w:val="0"/>
          <w:numId w:val="1222"/>
        </w:numPr>
      </w:pPr>
      <w:r>
        <w:t xml:space="preserve">How does digital technology change who we are?</w:t>
      </w:r>
    </w:p>
    <w:p>
      <w:pPr>
        <w:pStyle w:val="Compact"/>
        <w:numPr>
          <w:ilvl w:val="0"/>
          <w:numId w:val="1222"/>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23"/>
        </w:numPr>
      </w:pPr>
      <w:hyperlink r:id="rId392">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93">
        <w:r>
          <w:rPr>
            <w:rStyle w:val="Hyperlink"/>
          </w:rPr>
          <w:t xml:space="preserve">https://www.youtube-nocookie.com/embed/t7Xr3AsBEK4</w:t>
        </w:r>
      </w:hyperlink>
    </w:p>
    <w:p>
      <w:pPr>
        <w:pStyle w:val="Compact"/>
        <w:numPr>
          <w:ilvl w:val="0"/>
          <w:numId w:val="1224"/>
        </w:numPr>
      </w:pPr>
      <w:r>
        <w:t xml:space="preserve">Jot down your thoughts in your Reflective Journal (Obsidian).</w:t>
      </w:r>
    </w:p>
    <w:p>
      <w:pPr>
        <w:pStyle w:val="Compact"/>
        <w:numPr>
          <w:ilvl w:val="0"/>
          <w:numId w:val="1224"/>
        </w:numPr>
      </w:pPr>
      <w:r>
        <w:t xml:space="preserve">Finally, read the following article which summarizes a number of psychological disorders related to our use of digital technology:</w:t>
      </w:r>
    </w:p>
    <w:p>
      <w:pPr>
        <w:pStyle w:val="Compact"/>
        <w:numPr>
          <w:ilvl w:val="1"/>
          <w:numId w:val="1225"/>
        </w:numPr>
      </w:pPr>
      <w:hyperlink r:id="rId394">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6"/>
        </w:numPr>
      </w:pPr>
      <w:r>
        <w:t xml:space="preserve">I was surprised by …</w:t>
      </w:r>
    </w:p>
    <w:p>
      <w:pPr>
        <w:pStyle w:val="Compact"/>
        <w:numPr>
          <w:ilvl w:val="0"/>
          <w:numId w:val="1226"/>
        </w:numPr>
      </w:pPr>
      <w:r>
        <w:t xml:space="preserve">I think that …</w:t>
      </w:r>
    </w:p>
    <w:p>
      <w:pPr>
        <w:pStyle w:val="Compact"/>
        <w:numPr>
          <w:ilvl w:val="0"/>
          <w:numId w:val="1226"/>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7"/>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7"/>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7"/>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8"/>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8"/>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8"/>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9"/>
        </w:numPr>
      </w:pPr>
      <w:r>
        <w:t xml:space="preserve">How does the principle of net neutrality impact the way you access and use the internet, and how might changes in net neutrality regulations affect your online experience?</w:t>
      </w:r>
    </w:p>
    <w:p>
      <w:pPr>
        <w:pStyle w:val="Compact"/>
        <w:numPr>
          <w:ilvl w:val="0"/>
          <w:numId w:val="1229"/>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9"/>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9"/>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96" name="Picture"/>
            <a:graphic>
              <a:graphicData uri="http://schemas.openxmlformats.org/drawingml/2006/picture">
                <pic:pic>
                  <pic:nvPicPr>
                    <pic:cNvPr descr="assets/u6/net_neutrality_creative_freedom.jpg" id="397" name="Picture"/>
                    <pic:cNvPicPr>
                      <a:picLocks noChangeArrowheads="1" noChangeAspect="1"/>
                    </pic:cNvPicPr>
                  </pic:nvPicPr>
                  <pic:blipFill>
                    <a:blip r:embed="rId395"/>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98">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Watch the following videos that explain the importance of net neutrality.</w:t>
      </w:r>
    </w:p>
    <w:p>
      <w:pPr>
        <w:pStyle w:val="BodyText"/>
      </w:pPr>
      <w:hyperlink r:id="rId399">
        <w:r>
          <w:rPr>
            <w:rStyle w:val="Hyperlink"/>
            <w:i/>
            <w:iCs/>
          </w:rPr>
          <w:t xml:space="preserve">Net Neutrality Explained</w:t>
        </w:r>
      </w:hyperlink>
      <w:r>
        <w:t xml:space="preserve"> </w:t>
      </w:r>
      <w:r>
        <w:t xml:space="preserve">(2015)</w:t>
      </w:r>
    </w:p>
    <w:p>
      <w:pPr>
        <w:pStyle w:val="BodyText"/>
      </w:pPr>
      <w:hyperlink r:id="rId400">
        <w:r>
          <w:rPr>
            <w:rStyle w:val="Hyperlink"/>
          </w:rPr>
          <w:t xml:space="preserve">https://www.youtube-nocookie.com/embed/p90McT24Z6w</w:t>
        </w:r>
      </w:hyperlink>
    </w:p>
    <w:p>
      <w:pPr>
        <w:pStyle w:val="BodyText"/>
      </w:pPr>
      <w:hyperlink r:id="rId401">
        <w:r>
          <w:rPr>
            <w:rStyle w:val="Hyperlink"/>
            <w:i/>
            <w:iCs/>
          </w:rPr>
          <w:t xml:space="preserve">Internet Citizens: Defend Net Neutrality</w:t>
        </w:r>
      </w:hyperlink>
      <w:r>
        <w:t xml:space="preserve"> </w:t>
      </w:r>
      <w:r>
        <w:t xml:space="preserve">(2014)</w:t>
      </w:r>
    </w:p>
    <w:p>
      <w:pPr>
        <w:pStyle w:val="BodyText"/>
      </w:pPr>
      <w:hyperlink r:id="rId402">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03">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30"/>
        </w:numPr>
      </w:pPr>
      <w:hyperlink r:id="rId404">
        <w:r>
          <w:rPr>
            <w:rStyle w:val="Hyperlink"/>
            <w:i/>
            <w:iCs/>
          </w:rPr>
          <w:t xml:space="preserve">Strengthening Net Neutrality in Canada</w:t>
        </w:r>
      </w:hyperlink>
      <w:r>
        <w:t xml:space="preserve"> </w:t>
      </w:r>
      <w:r>
        <w:t xml:space="preserve">(2016)</w:t>
      </w:r>
    </w:p>
    <w:p>
      <w:pPr>
        <w:pStyle w:val="Compact"/>
        <w:numPr>
          <w:ilvl w:val="0"/>
          <w:numId w:val="1230"/>
        </w:numPr>
      </w:pPr>
      <w:hyperlink r:id="rId405">
        <w:r>
          <w:rPr>
            <w:rStyle w:val="Hyperlink"/>
            <w:i/>
            <w:iCs/>
          </w:rPr>
          <w:t xml:space="preserve">Big Tech vs. Canadian News: The Battle Over C-18, Explained</w:t>
        </w:r>
      </w:hyperlink>
      <w:r>
        <w:t xml:space="preserve"> </w:t>
      </w:r>
      <w:r>
        <w:t xml:space="preserve">(2023)</w:t>
      </w:r>
    </w:p>
    <w:p>
      <w:pPr>
        <w:pStyle w:val="Compact"/>
        <w:numPr>
          <w:ilvl w:val="0"/>
          <w:numId w:val="1230"/>
        </w:numPr>
      </w:pPr>
      <w:hyperlink r:id="rId406">
        <w:r>
          <w:rPr>
            <w:rStyle w:val="Hyperlink"/>
            <w:i/>
            <w:iCs/>
          </w:rPr>
          <w:t xml:space="preserve">Bill C-18: The Fallout over Google, Meta’s Plans to Block News Links in Canada</w:t>
        </w:r>
      </w:hyperlink>
      <w:r>
        <w:t xml:space="preserve"> </w:t>
      </w:r>
      <w:r>
        <w:t xml:space="preserve">(2023)</w:t>
      </w:r>
    </w:p>
    <w:p>
      <w:pPr>
        <w:pStyle w:val="Compact"/>
        <w:numPr>
          <w:ilvl w:val="0"/>
          <w:numId w:val="1230"/>
        </w:numPr>
      </w:pPr>
      <w:hyperlink r:id="rId407">
        <w:r>
          <w:rPr>
            <w:rStyle w:val="Hyperlink"/>
            <w:i/>
            <w:iCs/>
          </w:rPr>
          <w:t xml:space="preserve">Debating Bill C-11—Internet Censorship for Canadians</w:t>
        </w:r>
      </w:hyperlink>
      <w:r>
        <w:t xml:space="preserve"> </w:t>
      </w:r>
      <w:r>
        <w:t xml:space="preserve">(2023)</w:t>
      </w:r>
    </w:p>
    <w:p>
      <w:pPr>
        <w:pStyle w:val="Compact"/>
        <w:numPr>
          <w:ilvl w:val="0"/>
          <w:numId w:val="1230"/>
        </w:numPr>
      </w:pPr>
      <w:hyperlink r:id="rId408">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09">
        <w:r>
          <w:rPr>
            <w:rStyle w:val="Hyperlink"/>
            <w:i/>
            <w:iCs/>
          </w:rPr>
          <w:t xml:space="preserve">articles</w:t>
        </w:r>
      </w:hyperlink>
      <w:r>
        <w:t xml:space="preserve"> </w:t>
      </w:r>
      <w:r>
        <w:t xml:space="preserve">on net neutrality.</w:t>
      </w:r>
    </w:p>
    <w:p>
      <w:pPr>
        <w:pStyle w:val="Compact"/>
        <w:numPr>
          <w:ilvl w:val="0"/>
          <w:numId w:val="1231"/>
        </w:numPr>
      </w:pPr>
      <w:r>
        <w:t xml:space="preserve">Share your thoughts on net neutrality by posting a comment on Discourse. For example:</w:t>
      </w:r>
    </w:p>
    <w:p>
      <w:pPr>
        <w:pStyle w:val="Compact"/>
        <w:numPr>
          <w:ilvl w:val="1"/>
          <w:numId w:val="1232"/>
        </w:numPr>
      </w:pPr>
      <w:r>
        <w:t xml:space="preserve">Net neutrality is important because …</w:t>
      </w:r>
    </w:p>
    <w:p>
      <w:pPr>
        <w:pStyle w:val="Compact"/>
        <w:numPr>
          <w:ilvl w:val="1"/>
          <w:numId w:val="1232"/>
        </w:numPr>
      </w:pPr>
      <w:r>
        <w:t xml:space="preserve">Net neutrality can/can’t coexist with Internet.org because …</w:t>
      </w:r>
    </w:p>
    <w:p>
      <w:pPr>
        <w:pStyle w:val="Compact"/>
        <w:numPr>
          <w:ilvl w:val="1"/>
          <w:numId w:val="1232"/>
        </w:numPr>
      </w:pPr>
      <w:r>
        <w:t xml:space="preserve">Free basics is a good thing because …</w:t>
      </w:r>
    </w:p>
    <w:p>
      <w:pPr>
        <w:pStyle w:val="Compact"/>
        <w:numPr>
          <w:ilvl w:val="1"/>
          <w:numId w:val="1232"/>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410">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33"/>
        </w:numPr>
      </w:pPr>
      <w:r>
        <w:t xml:space="preserve">Limited internet access or affordable data plans</w:t>
      </w:r>
    </w:p>
    <w:p>
      <w:pPr>
        <w:pStyle w:val="Compact"/>
        <w:numPr>
          <w:ilvl w:val="0"/>
          <w:numId w:val="1233"/>
        </w:numPr>
      </w:pPr>
      <w:r>
        <w:t xml:space="preserve">Discriminatory algorithms</w:t>
      </w:r>
    </w:p>
    <w:p>
      <w:pPr>
        <w:pStyle w:val="Compact"/>
        <w:numPr>
          <w:ilvl w:val="0"/>
          <w:numId w:val="1233"/>
        </w:numPr>
      </w:pPr>
      <w:r>
        <w:t xml:space="preserve">Targeted advertising and privacy concerns</w:t>
      </w:r>
    </w:p>
    <w:p>
      <w:pPr>
        <w:pStyle w:val="Compact"/>
        <w:numPr>
          <w:ilvl w:val="0"/>
          <w:numId w:val="1233"/>
        </w:numPr>
      </w:pPr>
      <w:r>
        <w:t xml:space="preserve">Educational disparities due to inadequate access to technology and online resources</w:t>
      </w:r>
    </w:p>
    <w:p>
      <w:pPr>
        <w:pStyle w:val="Compact"/>
        <w:numPr>
          <w:ilvl w:val="0"/>
          <w:numId w:val="1233"/>
        </w:numPr>
      </w:pPr>
      <w:r>
        <w:t xml:space="preserve">Healthcare access (e.g. telehealth services)</w:t>
      </w:r>
    </w:p>
    <w:p>
      <w:pPr>
        <w:pStyle w:val="Compact"/>
        <w:numPr>
          <w:ilvl w:val="0"/>
          <w:numId w:val="1233"/>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4"/>
        </w:numPr>
      </w:pPr>
      <w:r>
        <w:t xml:space="preserve">Watch</w:t>
      </w:r>
      <w:r>
        <w:t xml:space="preserve"> </w:t>
      </w:r>
      <w:hyperlink r:id="rId411">
        <w:r>
          <w:rPr>
            <w:rStyle w:val="Hyperlink"/>
            <w:i/>
            <w:iCs/>
          </w:rPr>
          <w:t xml:space="preserve">Seneca Nation disconnected by Redlining</w:t>
        </w:r>
      </w:hyperlink>
      <w:r>
        <w:t xml:space="preserve"> </w:t>
      </w:r>
      <w:r>
        <w:t xml:space="preserve">(2021, July 10)</w:t>
      </w:r>
    </w:p>
    <w:p>
      <w:pPr>
        <w:pStyle w:val="FirstParagraph"/>
      </w:pPr>
      <w:hyperlink r:id="rId412">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13">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5"/>
        </w:numPr>
      </w:pPr>
      <w:r>
        <w:t xml:space="preserve">Listen to the podcast:</w:t>
      </w:r>
      <w:r>
        <w:t xml:space="preserve"> </w:t>
      </w:r>
      <w:hyperlink r:id="rId414">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5"/>
        </w:numPr>
      </w:pPr>
      <w:r>
        <w:t xml:space="preserve">Choose from the following resources to explore:</w:t>
      </w:r>
    </w:p>
    <w:p>
      <w:pPr>
        <w:pStyle w:val="Compact"/>
        <w:numPr>
          <w:ilvl w:val="1"/>
          <w:numId w:val="1236"/>
        </w:numPr>
      </w:pPr>
      <w:hyperlink r:id="rId415">
        <w:r>
          <w:rPr>
            <w:rStyle w:val="Hyperlink"/>
            <w:i/>
            <w:iCs/>
          </w:rPr>
          <w:t xml:space="preserve">Bad Algorithms are Making Racist Decisions</w:t>
        </w:r>
      </w:hyperlink>
      <w:r>
        <w:t xml:space="preserve"> </w:t>
      </w:r>
      <w:r>
        <w:t xml:space="preserve">(2018)</w:t>
      </w:r>
    </w:p>
    <w:p>
      <w:pPr>
        <w:pStyle w:val="Compact"/>
        <w:numPr>
          <w:ilvl w:val="1"/>
          <w:numId w:val="1236"/>
        </w:numPr>
      </w:pPr>
      <w:hyperlink r:id="rId416">
        <w:r>
          <w:rPr>
            <w:rStyle w:val="Hyperlink"/>
            <w:i/>
            <w:iCs/>
          </w:rPr>
          <w:t xml:space="preserve">What Is Digital Redlining? Experts Explain the Nuances</w:t>
        </w:r>
      </w:hyperlink>
      <w:r>
        <w:t xml:space="preserve"> </w:t>
      </w:r>
      <w:r>
        <w:t xml:space="preserve">(2022, March 28)</w:t>
      </w:r>
    </w:p>
    <w:p>
      <w:pPr>
        <w:pStyle w:val="Compact"/>
        <w:numPr>
          <w:ilvl w:val="1"/>
          <w:numId w:val="1236"/>
        </w:numPr>
      </w:pPr>
      <w:hyperlink r:id="rId417">
        <w:r>
          <w:rPr>
            <w:rStyle w:val="Hyperlink"/>
            <w:i/>
            <w:iCs/>
          </w:rPr>
          <w:t xml:space="preserve">What is Digital Redlining and how Does it Perpetuate Poverty?</w:t>
        </w:r>
      </w:hyperlink>
      <w:r>
        <w:t xml:space="preserve"> </w:t>
      </w:r>
      <w:r>
        <w:t xml:space="preserve">(2023, January 26)</w:t>
      </w:r>
    </w:p>
    <w:p>
      <w:pPr>
        <w:pStyle w:val="FirstParagraph"/>
      </w:pPr>
      <w:r>
        <w:t xml:space="preserve">Also see the following articles that focus on racial and gender bias:</w:t>
      </w:r>
    </w:p>
    <w:p>
      <w:pPr>
        <w:pStyle w:val="Compact"/>
        <w:numPr>
          <w:ilvl w:val="0"/>
          <w:numId w:val="1237"/>
        </w:numPr>
      </w:pPr>
      <w:hyperlink r:id="rId418">
        <w:r>
          <w:rPr>
            <w:rStyle w:val="Hyperlink"/>
            <w:i/>
            <w:iCs/>
          </w:rPr>
          <w:t xml:space="preserve">Google Search: Hyper-visibility as a Means of Rendering Black Women and Girls Invisible</w:t>
        </w:r>
      </w:hyperlink>
      <w:r>
        <w:t xml:space="preserve"> </w:t>
      </w:r>
      <w:r>
        <w:t xml:space="preserve">(2013, October 29)</w:t>
      </w:r>
    </w:p>
    <w:p>
      <w:pPr>
        <w:pStyle w:val="Compact"/>
        <w:numPr>
          <w:ilvl w:val="0"/>
          <w:numId w:val="1237"/>
        </w:numPr>
      </w:pPr>
      <w:hyperlink r:id="rId419">
        <w:r>
          <w:rPr>
            <w:rStyle w:val="Hyperlink"/>
            <w:i/>
            <w:iCs/>
          </w:rPr>
          <w:t xml:space="preserve">Pedagogy and the Logic of Platforms</w:t>
        </w:r>
      </w:hyperlink>
      <w:r>
        <w:t xml:space="preserve"> </w:t>
      </w:r>
      <w:r>
        <w:t xml:space="preserve">(2017, July 3)</w:t>
      </w:r>
    </w:p>
    <w:p>
      <w:pPr>
        <w:pStyle w:val="Compact"/>
        <w:numPr>
          <w:ilvl w:val="0"/>
          <w:numId w:val="1237"/>
        </w:numPr>
      </w:pPr>
      <w:hyperlink r:id="rId420">
        <w:r>
          <w:rPr>
            <w:rStyle w:val="Hyperlink"/>
            <w:i/>
            <w:iCs/>
          </w:rPr>
          <w:t xml:space="preserve">Digital Redlining, Access, and Privacy</w:t>
        </w:r>
      </w:hyperlink>
      <w:r>
        <w:t xml:space="preserve"> </w:t>
      </w:r>
      <w:r>
        <w:t xml:space="preserve">(2016, May 24)</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8"/>
        </w:numPr>
      </w:pPr>
      <w:hyperlink r:id="rId421">
        <w:r>
          <w:rPr>
            <w:rStyle w:val="Hyperlink"/>
            <w:i/>
            <w:iCs/>
          </w:rPr>
          <w:t xml:space="preserve">10 Forms of Online Harassment</w:t>
        </w:r>
      </w:hyperlink>
      <w:r>
        <w:t xml:space="preserve"> </w:t>
      </w:r>
      <w:r>
        <w:t xml:space="preserve">(2015)</w:t>
      </w:r>
    </w:p>
    <w:p>
      <w:pPr>
        <w:pStyle w:val="Compact"/>
        <w:numPr>
          <w:ilvl w:val="0"/>
          <w:numId w:val="1238"/>
        </w:numPr>
      </w:pPr>
      <w:hyperlink r:id="rId422">
        <w:r>
          <w:rPr>
            <w:rStyle w:val="Hyperlink"/>
            <w:i/>
            <w:iCs/>
          </w:rPr>
          <w:t xml:space="preserve">Cyberchondria</w:t>
        </w:r>
      </w:hyperlink>
      <w:r>
        <w:t xml:space="preserve"> </w:t>
      </w:r>
      <w:r>
        <w:t xml:space="preserve">(2017)</w:t>
      </w:r>
    </w:p>
    <w:p>
      <w:pPr>
        <w:pStyle w:val="Compact"/>
        <w:numPr>
          <w:ilvl w:val="0"/>
          <w:numId w:val="1238"/>
        </w:numPr>
      </w:pPr>
      <w:hyperlink r:id="rId423">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8"/>
        </w:numPr>
      </w:pPr>
      <w:hyperlink r:id="rId424">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8"/>
        </w:numPr>
      </w:pPr>
      <w:hyperlink r:id="rId425">
        <w:r>
          <w:rPr>
            <w:rStyle w:val="Hyperlink"/>
            <w:i/>
            <w:iCs/>
          </w:rPr>
          <w:t xml:space="preserve">Keystroke Logging</w:t>
        </w:r>
      </w:hyperlink>
      <w:r>
        <w:t xml:space="preserve"> </w:t>
      </w:r>
      <w:r>
        <w:t xml:space="preserve">(2024)</w:t>
      </w:r>
    </w:p>
    <w:p>
      <w:pPr>
        <w:pStyle w:val="Compact"/>
        <w:numPr>
          <w:ilvl w:val="0"/>
          <w:numId w:val="1238"/>
        </w:numPr>
      </w:pPr>
      <w:hyperlink r:id="rId426">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8"/>
        </w:numPr>
      </w:pPr>
      <w:hyperlink r:id="rId427">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8"/>
        </w:numPr>
      </w:pPr>
      <w:hyperlink r:id="rId428">
        <w:r>
          <w:rPr>
            <w:rStyle w:val="Hyperlink"/>
            <w:i/>
            <w:iCs/>
          </w:rPr>
          <w:t xml:space="preserve">Scams and how to Avoid Them</w:t>
        </w:r>
      </w:hyperlink>
      <w:r>
        <w:t xml:space="preserve"> </w:t>
      </w:r>
      <w:r>
        <w:t xml:space="preserve">(n.d.)</w:t>
      </w:r>
    </w:p>
    <w:p>
      <w:pPr>
        <w:pStyle w:val="Compact"/>
        <w:numPr>
          <w:ilvl w:val="0"/>
          <w:numId w:val="1238"/>
        </w:numPr>
      </w:pPr>
      <w:hyperlink r:id="rId429">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9"/>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9"/>
        </w:numPr>
      </w:pPr>
      <w:r>
        <w:t xml:space="preserve">Include a representative image embedded in your blog post (n.b., ensure that you have legal permission to use the image).</w:t>
      </w:r>
    </w:p>
    <w:p>
      <w:pPr>
        <w:pStyle w:val="Compact"/>
        <w:numPr>
          <w:ilvl w:val="0"/>
          <w:numId w:val="1239"/>
        </w:numPr>
      </w:pPr>
      <w:r>
        <w:t xml:space="preserve">If you are not sure about copyright, source a public domain image on a site such as</w:t>
      </w:r>
      <w:r>
        <w:t xml:space="preserve"> </w:t>
      </w:r>
      <w:hyperlink r:id="rId430">
        <w:r>
          <w:rPr>
            <w:rStyle w:val="Hyperlink"/>
            <w:i/>
            <w:iCs/>
          </w:rPr>
          <w:t xml:space="preserve">Pexels</w:t>
        </w:r>
      </w:hyperlink>
      <w:r>
        <w:t xml:space="preserve">. Don’t use sponsored or licensed images unless you have purchased the rights to use them.</w:t>
      </w:r>
    </w:p>
    <w:p>
      <w:pPr>
        <w:pStyle w:val="Compact"/>
        <w:numPr>
          <w:ilvl w:val="1"/>
          <w:numId w:val="1240"/>
        </w:numPr>
      </w:pPr>
      <w:r>
        <w:t xml:space="preserve">Include at least two references properly cited using APA style.</w:t>
      </w:r>
    </w:p>
    <w:p>
      <w:pPr>
        <w:pStyle w:val="Compact"/>
        <w:numPr>
          <w:ilvl w:val="1"/>
          <w:numId w:val="1240"/>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41"/>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41"/>
        </w:numPr>
      </w:pPr>
      <w:r>
        <w:t xml:space="preserve">Read</w:t>
      </w:r>
      <w:r>
        <w:t xml:space="preserve"> </w:t>
      </w:r>
      <w:hyperlink r:id="rId431">
        <w:r>
          <w:rPr>
            <w:rStyle w:val="Hyperlink"/>
          </w:rPr>
          <w:t xml:space="preserve">How to Write a Notable Editorial</w:t>
        </w:r>
      </w:hyperlink>
      <w:r>
        <w:t xml:space="preserve"> </w:t>
      </w:r>
      <w:r>
        <w:t xml:space="preserve">(n.d.)</w:t>
      </w:r>
      <w:r>
        <w:t xml:space="preserve">.</w:t>
      </w:r>
    </w:p>
    <w:p>
      <w:pPr>
        <w:pStyle w:val="Compact"/>
        <w:numPr>
          <w:ilvl w:val="0"/>
          <w:numId w:val="1241"/>
        </w:numPr>
      </w:pPr>
      <w:r>
        <w:t xml:space="preserve">Using the topic you selected, decide on the type of editorial to write, for example:</w:t>
      </w:r>
    </w:p>
    <w:p>
      <w:pPr>
        <w:pStyle w:val="Compact"/>
        <w:numPr>
          <w:ilvl w:val="1"/>
          <w:numId w:val="1242"/>
        </w:numPr>
      </w:pPr>
      <w:r>
        <w:t xml:space="preserve">explaining or interpreting</w:t>
      </w:r>
    </w:p>
    <w:p>
      <w:pPr>
        <w:pStyle w:val="Compact"/>
        <w:numPr>
          <w:ilvl w:val="1"/>
          <w:numId w:val="1242"/>
        </w:numPr>
      </w:pPr>
      <w:r>
        <w:t xml:space="preserve">criticizing</w:t>
      </w:r>
    </w:p>
    <w:p>
      <w:pPr>
        <w:pStyle w:val="Compact"/>
        <w:numPr>
          <w:ilvl w:val="1"/>
          <w:numId w:val="1242"/>
        </w:numPr>
      </w:pPr>
      <w:r>
        <w:t xml:space="preserve">persuading</w:t>
      </w:r>
    </w:p>
    <w:p>
      <w:pPr>
        <w:pStyle w:val="Compact"/>
        <w:numPr>
          <w:ilvl w:val="1"/>
          <w:numId w:val="1242"/>
        </w:numPr>
      </w:pPr>
      <w:r>
        <w:t xml:space="preserve">praising</w:t>
      </w:r>
    </w:p>
    <w:p>
      <w:pPr>
        <w:pStyle w:val="Compact"/>
        <w:numPr>
          <w:ilvl w:val="1"/>
          <w:numId w:val="1242"/>
        </w:numPr>
      </w:pPr>
      <w:r>
        <w:t xml:space="preserve">Get your facts straight:</w:t>
      </w:r>
    </w:p>
    <w:p>
      <w:pPr>
        <w:pStyle w:val="Compact"/>
        <w:numPr>
          <w:ilvl w:val="1"/>
          <w:numId w:val="1242"/>
        </w:numPr>
      </w:pPr>
      <w:r>
        <w:t xml:space="preserve">revisit the online sources you identified previously</w:t>
      </w:r>
    </w:p>
    <w:p>
      <w:pPr>
        <w:pStyle w:val="Compact"/>
        <w:numPr>
          <w:ilvl w:val="1"/>
          <w:numId w:val="1242"/>
        </w:numPr>
      </w:pPr>
      <w:r>
        <w:t xml:space="preserve">search for additional resources if needed</w:t>
      </w:r>
    </w:p>
    <w:p>
      <w:pPr>
        <w:pStyle w:val="Compact"/>
        <w:numPr>
          <w:ilvl w:val="0"/>
          <w:numId w:val="1241"/>
        </w:numPr>
      </w:pPr>
      <w:r>
        <w:t xml:space="preserve">Prepare a thesis-like paragraph designed to catch the reader’s attention and introduce what your editorial is about.</w:t>
      </w:r>
    </w:p>
    <w:p>
      <w:pPr>
        <w:pStyle w:val="Compact"/>
        <w:numPr>
          <w:ilvl w:val="0"/>
          <w:numId w:val="1241"/>
        </w:numPr>
      </w:pPr>
      <w:r>
        <w:t xml:space="preserve">Prepare the body of your editorial providing an objective explanation of the issue supported by the relevant sources you have identified; for example:</w:t>
      </w:r>
    </w:p>
    <w:p>
      <w:pPr>
        <w:pStyle w:val="Compact"/>
        <w:numPr>
          <w:ilvl w:val="1"/>
          <w:numId w:val="1243"/>
        </w:numPr>
      </w:pPr>
      <w:r>
        <w:t xml:space="preserve">state the opposing argument first</w:t>
      </w:r>
    </w:p>
    <w:p>
      <w:pPr>
        <w:pStyle w:val="Compact"/>
        <w:numPr>
          <w:ilvl w:val="1"/>
          <w:numId w:val="1243"/>
        </w:numPr>
      </w:pPr>
      <w:r>
        <w:t xml:space="preserve">present reasons refuting the opposition</w:t>
      </w:r>
    </w:p>
    <w:p>
      <w:pPr>
        <w:pStyle w:val="Compact"/>
        <w:numPr>
          <w:ilvl w:val="1"/>
          <w:numId w:val="1243"/>
        </w:numPr>
      </w:pPr>
      <w:r>
        <w:t xml:space="preserve">share your solutions</w:t>
      </w:r>
    </w:p>
    <w:p>
      <w:pPr>
        <w:pStyle w:val="Compact"/>
        <w:numPr>
          <w:ilvl w:val="0"/>
          <w:numId w:val="1241"/>
        </w:numPr>
      </w:pPr>
      <w:r>
        <w:t xml:space="preserve">Prepare a paragraph on practical implications, for instance, learning in a digital age or your current role.</w:t>
      </w:r>
    </w:p>
    <w:p>
      <w:pPr>
        <w:pStyle w:val="Compact"/>
        <w:numPr>
          <w:ilvl w:val="0"/>
          <w:numId w:val="1241"/>
        </w:numPr>
      </w:pPr>
      <w:r>
        <w:t xml:space="preserve">Draft the conclusion.</w:t>
      </w:r>
    </w:p>
    <w:p>
      <w:pPr>
        <w:pStyle w:val="Compact"/>
        <w:numPr>
          <w:ilvl w:val="0"/>
          <w:numId w:val="1241"/>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44"/>
        </w:numPr>
      </w:pPr>
      <w:r>
        <w:t xml:space="preserve">What role does technology play in my social, academic, and spiritual life?</w:t>
      </w:r>
    </w:p>
    <w:p>
      <w:pPr>
        <w:pStyle w:val="Compact"/>
        <w:numPr>
          <w:ilvl w:val="0"/>
          <w:numId w:val="1244"/>
        </w:numPr>
      </w:pPr>
      <w:r>
        <w:t xml:space="preserve">What guidance does the Bible have on our use of technology today?</w:t>
      </w:r>
    </w:p>
    <w:p>
      <w:pPr>
        <w:pStyle w:val="Compact"/>
        <w:numPr>
          <w:ilvl w:val="0"/>
          <w:numId w:val="1244"/>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245"/>
        </w:numPr>
      </w:pPr>
      <w:r>
        <w:t xml:space="preserve">Skim the following article in which the authors present a framework for digital wisdom, as well as practical practices that can help navigate the digital in our daily lives.</w:t>
      </w:r>
    </w:p>
    <w:p>
      <w:pPr>
        <w:pStyle w:val="Compact"/>
        <w:numPr>
          <w:ilvl w:val="1"/>
          <w:numId w:val="1246"/>
        </w:numPr>
      </w:pPr>
      <w:hyperlink r:id="rId432">
        <w:r>
          <w:rPr>
            <w:rStyle w:val="Hyperlink"/>
            <w:i/>
            <w:iCs/>
          </w:rPr>
          <w:t xml:space="preserve">A Framework for Digital Wisdom in Higher Education</w:t>
        </w:r>
      </w:hyperlink>
      <w:r>
        <w:t xml:space="preserve"> </w:t>
      </w:r>
      <w:r>
        <w:t xml:space="preserve">(n.d.)</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(n.d.,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(n.d.,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(n.d.,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(n.d.,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7"/>
        </w:numPr>
      </w:pPr>
      <w:r>
        <w:t xml:space="preserve">How can you, as a TWU student, flourish in this digital age?</w:t>
      </w:r>
    </w:p>
    <w:p>
      <w:pPr>
        <w:pStyle w:val="Compact"/>
        <w:numPr>
          <w:ilvl w:val="0"/>
          <w:numId w:val="1247"/>
        </w:numPr>
      </w:pPr>
      <w:r>
        <w:t xml:space="preserve">How do the tools you use shape you? How do you use them wisely?</w:t>
      </w:r>
    </w:p>
    <w:p>
      <w:pPr>
        <w:pStyle w:val="Compact"/>
        <w:numPr>
          <w:ilvl w:val="0"/>
          <w:numId w:val="1247"/>
        </w:numPr>
      </w:pPr>
      <w:r>
        <w:t xml:space="preserve">How should we view and relate to others online—in particular those whom we disagree with?</w:t>
      </w:r>
    </w:p>
    <w:p>
      <w:pPr>
        <w:pStyle w:val="Compact"/>
        <w:numPr>
          <w:ilvl w:val="0"/>
          <w:numId w:val="1247"/>
        </w:numPr>
      </w:pPr>
      <w:r>
        <w:t xml:space="preserve">How can you cultivate inclusive digital communities which embody a sense of belonging, connection, and Christian hospitality?</w:t>
      </w:r>
    </w:p>
    <w:p>
      <w:pPr>
        <w:pStyle w:val="Compact"/>
        <w:numPr>
          <w:ilvl w:val="0"/>
          <w:numId w:val="1247"/>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n.d.-b)</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8"/>
        </w:numPr>
      </w:pPr>
      <w:r>
        <w:t xml:space="preserve">Explore social learning theories and explain how we learn through connecting with others</w:t>
      </w:r>
    </w:p>
    <w:p>
      <w:pPr>
        <w:pStyle w:val="Compact"/>
        <w:numPr>
          <w:ilvl w:val="0"/>
          <w:numId w:val="1248"/>
        </w:numPr>
      </w:pPr>
      <w:r>
        <w:t xml:space="preserve">Use technology to discover and share knowledge, collaborate with others, and become engaged digital global citizens</w:t>
      </w:r>
    </w:p>
    <w:p>
      <w:pPr>
        <w:pStyle w:val="Compact"/>
        <w:numPr>
          <w:ilvl w:val="0"/>
          <w:numId w:val="1248"/>
        </w:numPr>
      </w:pPr>
      <w:r>
        <w:t xml:space="preserve">Discuss how technology has changed business practices in your field of interest or career</w:t>
      </w:r>
    </w:p>
    <w:p>
      <w:pPr>
        <w:pStyle w:val="Compact"/>
        <w:numPr>
          <w:ilvl w:val="0"/>
          <w:numId w:val="1248"/>
        </w:numPr>
      </w:pPr>
      <w:r>
        <w:t xml:space="preserve">Describe societal issues and problematic online behaviours which have emerged in the digital world, and how to deal with these challenges in an ethical manner</w:t>
      </w:r>
    </w:p>
    <w:p>
      <w:pPr>
        <w:pStyle w:val="Compact"/>
        <w:numPr>
          <w:ilvl w:val="0"/>
          <w:numId w:val="1248"/>
        </w:numPr>
      </w:pPr>
      <w:r>
        <w:t xml:space="preserve">Create inclusive digital communities which embody a sense of belonging, connection, and Christian hospitality</w:t>
      </w:r>
    </w:p>
    <w:p>
      <w:pPr>
        <w:pStyle w:val="Compact"/>
        <w:numPr>
          <w:ilvl w:val="0"/>
          <w:numId w:val="1248"/>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9"/>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9"/>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9"/>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9"/>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50"/>
        </w:numPr>
      </w:pPr>
      <w:r>
        <w:t xml:space="preserve">To submit your Obsidian vault, right click on your vault folder in your local file explorer and click Compress (on macOS) or Send To &gt; Compressed (zipped) Folder (on Windows).</w:t>
      </w:r>
    </w:p>
    <w:p>
      <w:pPr>
        <w:pStyle w:val="Compact"/>
        <w:numPr>
          <w:ilvl w:val="0"/>
          <w:numId w:val="1250"/>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33">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51"/>
        </w:numPr>
      </w:pPr>
      <w:r>
        <w:t xml:space="preserve">Review the course learning outcomes (#1-4) and take notes on how you would explain your understanding of them. This is an opportunity for self-reflection and assessment.</w:t>
      </w:r>
    </w:p>
    <w:p>
      <w:pPr>
        <w:pStyle w:val="Compact"/>
        <w:numPr>
          <w:ilvl w:val="0"/>
          <w:numId w:val="1251"/>
        </w:numPr>
      </w:pPr>
      <w:r>
        <w:t xml:space="preserve">Review your journal entries: these should demonstrate how you have met the targeted course learning outcomes.</w:t>
      </w:r>
    </w:p>
    <w:p>
      <w:pPr>
        <w:pStyle w:val="Compact"/>
        <w:numPr>
          <w:ilvl w:val="0"/>
          <w:numId w:val="1251"/>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52"/>
        </w:numPr>
      </w:pPr>
      <w:r>
        <w:t xml:space="preserve">Be sure to test your video and audio in Teams before our conversation to be sure everything is working correctly.</w:t>
      </w:r>
    </w:p>
    <w:p>
      <w:pPr>
        <w:pStyle w:val="Compact"/>
        <w:numPr>
          <w:ilvl w:val="0"/>
          <w:numId w:val="1252"/>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53"/>
        </w:numPr>
      </w:pPr>
      <w:r>
        <w:t xml:space="preserve">After a brief introduction, you will be asked a series of questions designed to measure your understanding of the course learning outcomes.</w:t>
      </w:r>
      <w:r>
        <w:br/>
      </w:r>
    </w:p>
    <w:p>
      <w:pPr>
        <w:pStyle w:val="Compact"/>
        <w:numPr>
          <w:ilvl w:val="0"/>
          <w:numId w:val="1253"/>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53"/>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53"/>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4"/>
              </w:numPr>
            </w:pPr>
            <w:r>
              <w:t xml:space="preserve">Demonstrate effective use of digital tools (e.g., Obsidian, Zotero) to streamline learning workflows.</w:t>
            </w:r>
          </w:p>
          <w:p>
            <w:pPr>
              <w:numPr>
                <w:ilvl w:val="0"/>
                <w:numId w:val="1254"/>
              </w:numPr>
            </w:pPr>
            <w:r>
              <w:t xml:space="preserve">Integrate advanced features like tagging and hyperlinking to organize notes.</w:t>
            </w:r>
          </w:p>
          <w:p>
            <w:pPr>
              <w:numPr>
                <w:ilvl w:val="0"/>
                <w:numId w:val="1254"/>
              </w:numPr>
            </w:pPr>
            <w:r>
              <w:t xml:space="preserve">Adapt tools (e.g., Litmaps, Zotero) for academic research and personal workflow needs.</w:t>
            </w:r>
          </w:p>
          <w:p>
            <w:pPr>
              <w:numPr>
                <w:ilvl w:val="0"/>
                <w:numId w:val="1254"/>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5"/>
              </w:numPr>
            </w:pPr>
            <w:r>
              <w:t xml:space="preserve">Demonstrate ability to locate credible resources using advanced search strategies.</w:t>
            </w:r>
          </w:p>
          <w:p>
            <w:pPr>
              <w:numPr>
                <w:ilvl w:val="0"/>
                <w:numId w:val="1255"/>
              </w:numPr>
            </w:pPr>
            <w:r>
              <w:t xml:space="preserve">Evaluate resource legitimacy effectively using frameworks like CRAAP.</w:t>
            </w:r>
          </w:p>
          <w:p>
            <w:pPr>
              <w:numPr>
                <w:ilvl w:val="0"/>
                <w:numId w:val="1255"/>
              </w:numPr>
            </w:pPr>
            <w:r>
              <w:t xml:space="preserve">Show clear organization of academic sources with Zotero.</w:t>
            </w:r>
          </w:p>
          <w:p>
            <w:pPr>
              <w:numPr>
                <w:ilvl w:val="0"/>
                <w:numId w:val="1255"/>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6"/>
              </w:numPr>
            </w:pPr>
            <w:r>
              <w:t xml:space="preserve">Produce thoughtful reflections documenting learning experiences and processes.</w:t>
            </w:r>
          </w:p>
          <w:p>
            <w:pPr>
              <w:numPr>
                <w:ilvl w:val="0"/>
                <w:numId w:val="1256"/>
              </w:numPr>
            </w:pPr>
            <w:r>
              <w:t xml:space="preserve">Synthesize ideas effectively through mind maps and structured notes.</w:t>
            </w:r>
          </w:p>
          <w:p>
            <w:pPr>
              <w:numPr>
                <w:ilvl w:val="0"/>
                <w:numId w:val="1256"/>
              </w:numPr>
            </w:pPr>
            <w:r>
              <w:t xml:space="preserve">Demonstrate evaluative judgment in discussing successes, challenges, and learnings.</w:t>
            </w:r>
          </w:p>
          <w:p>
            <w:pPr>
              <w:numPr>
                <w:ilvl w:val="0"/>
                <w:numId w:val="1256"/>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7"/>
              </w:numPr>
            </w:pPr>
            <w:r>
              <w:t xml:space="preserve">Write engaging, clear narratives connecting personal experiences to course content.</w:t>
            </w:r>
          </w:p>
          <w:p>
            <w:pPr>
              <w:numPr>
                <w:ilvl w:val="0"/>
                <w:numId w:val="1257"/>
              </w:numPr>
            </w:pPr>
            <w:r>
              <w:t xml:space="preserve">Provide thoughtful reflections on personal learning goals and progress.</w:t>
            </w:r>
          </w:p>
          <w:p>
            <w:pPr>
              <w:numPr>
                <w:ilvl w:val="0"/>
                <w:numId w:val="1257"/>
              </w:numPr>
            </w:pPr>
            <w:r>
              <w:t xml:space="preserve">Share insights and findings in discussions, demonstrating clarity and relevance.</w:t>
            </w:r>
          </w:p>
          <w:p>
            <w:pPr>
              <w:numPr>
                <w:ilvl w:val="0"/>
                <w:numId w:val="1257"/>
              </w:numPr>
            </w:pPr>
            <w:r>
              <w:t xml:space="preserve">Develop actionable plans for improving digital literacies and aligns them with personal and academic growth.</w:t>
            </w:r>
          </w:p>
        </w:tc>
      </w:tr>
    </w:tbl>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8"/>
        </w:numPr>
      </w:pPr>
      <w:r>
        <w:t xml:space="preserve">Your personal description of digital citizenship</w:t>
      </w:r>
    </w:p>
    <w:p>
      <w:pPr>
        <w:pStyle w:val="Compact"/>
        <w:numPr>
          <w:ilvl w:val="0"/>
          <w:numId w:val="1258"/>
        </w:numPr>
      </w:pPr>
      <w:r>
        <w:t xml:space="preserve">Your revised definition of digital citizenship based on your research of the topic</w:t>
      </w:r>
    </w:p>
    <w:p>
      <w:pPr>
        <w:pStyle w:val="Compact"/>
        <w:numPr>
          <w:ilvl w:val="0"/>
          <w:numId w:val="1258"/>
        </w:numPr>
      </w:pPr>
      <w:r>
        <w:t xml:space="preserve">A list of university-level study examples of the elements of digital citizenship</w:t>
      </w:r>
    </w:p>
    <w:p>
      <w:pPr>
        <w:pStyle w:val="Compact"/>
        <w:numPr>
          <w:ilvl w:val="0"/>
          <w:numId w:val="1258"/>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35">
        <w:r>
          <w:rPr>
            <w:rStyle w:val="Hyperlink"/>
          </w:rPr>
          <w:t xml:space="preserve">Reflective Writing</w:t>
        </w:r>
      </w:hyperlink>
    </w:p>
    <w:p>
      <w:pPr>
        <w:pStyle w:val="BodyText"/>
      </w:pPr>
      <w:hyperlink r:id="rId436">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9"/>
        </w:numPr>
      </w:pPr>
      <w:r>
        <w:rPr>
          <w:b/>
          <w:bCs/>
        </w:rPr>
        <w:t xml:space="preserve">Describe</w:t>
      </w:r>
      <w:r>
        <w:t xml:space="preserve"> </w:t>
      </w:r>
      <w:r>
        <w:t xml:space="preserve">what happened. What was a highlight from our discussion on digital citizenship?</w:t>
      </w:r>
    </w:p>
    <w:p>
      <w:pPr>
        <w:pStyle w:val="Compact"/>
        <w:numPr>
          <w:ilvl w:val="0"/>
          <w:numId w:val="1259"/>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9"/>
        </w:numPr>
      </w:pPr>
      <w:r>
        <w:rPr>
          <w:b/>
          <w:bCs/>
        </w:rPr>
        <w:t xml:space="preserve">Evaluate</w:t>
      </w:r>
      <w:r>
        <w:t xml:space="preserve"> </w:t>
      </w:r>
      <w:r>
        <w:t xml:space="preserve">the effectiveness. What did you learn from it? How beneficial or useful was this discussion?</w:t>
      </w:r>
    </w:p>
    <w:p>
      <w:pPr>
        <w:pStyle w:val="Compact"/>
        <w:numPr>
          <w:ilvl w:val="0"/>
          <w:numId w:val="1259"/>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60"/>
        </w:numPr>
      </w:pPr>
      <w:r>
        <w:t xml:space="preserve">Build and customize technology-integrated workflows to enhance and enrich your learning journey.</w:t>
      </w:r>
    </w:p>
    <w:p>
      <w:pPr>
        <w:pStyle w:val="Compact"/>
        <w:numPr>
          <w:ilvl w:val="0"/>
          <w:numId w:val="1260"/>
        </w:numPr>
      </w:pPr>
      <w:r>
        <w:t xml:space="preserve">Apply digital literacy skills to evaluate the legitimacy, credibility and reliability of online resources for academic study.</w:t>
      </w:r>
    </w:p>
    <w:p>
      <w:pPr>
        <w:pStyle w:val="Compact"/>
        <w:numPr>
          <w:ilvl w:val="0"/>
          <w:numId w:val="1260"/>
        </w:numPr>
      </w:pPr>
      <w:r>
        <w:t xml:space="preserve">Practice evaluative judgment to document your process of learning in complex domains of knowledge.</w:t>
      </w:r>
    </w:p>
    <w:p>
      <w:pPr>
        <w:pStyle w:val="Compact"/>
        <w:numPr>
          <w:ilvl w:val="0"/>
          <w:numId w:val="1260"/>
        </w:numPr>
      </w:pPr>
      <w:r>
        <w:t xml:space="preserve">Create a personalized narrative to document and express your learning process</w:t>
      </w:r>
    </w:p>
    <w:p>
      <w:pPr>
        <w:pStyle w:val="Compact"/>
        <w:numPr>
          <w:ilvl w:val="0"/>
          <w:numId w:val="1260"/>
        </w:numPr>
      </w:pPr>
      <w:r>
        <w:t xml:space="preserve">Evaluate digital tools, platforms, and interactions based on ethical principles.</w:t>
      </w:r>
    </w:p>
    <w:p>
      <w:pPr>
        <w:pStyle w:val="Compact"/>
        <w:numPr>
          <w:ilvl w:val="0"/>
          <w:numId w:val="1260"/>
        </w:numPr>
      </w:pPr>
      <w:r>
        <w:t xml:space="preserve">Develop personal and professional learning networks to discover and share knowledge, collaborate with others, and become engaged digital global citizens.</w:t>
      </w:r>
    </w:p>
    <w:p>
      <w:pPr>
        <w:pStyle w:val="Compact"/>
        <w:numPr>
          <w:ilvl w:val="0"/>
          <w:numId w:val="1260"/>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61"/>
              </w:numPr>
            </w:pPr>
            <w:r>
              <w:t xml:space="preserve">Demonstrate the ability to customize and organize digital platforms for effective communication and documentation.</w:t>
            </w:r>
          </w:p>
          <w:p>
            <w:pPr>
              <w:numPr>
                <w:ilvl w:val="0"/>
                <w:numId w:val="1261"/>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62"/>
              </w:numPr>
            </w:pPr>
            <w:r>
              <w:t xml:space="preserve">Critically assess digital tools for their reliability and ethical considerations.</w:t>
            </w:r>
          </w:p>
          <w:p>
            <w:pPr>
              <w:numPr>
                <w:ilvl w:val="0"/>
                <w:numId w:val="1262"/>
              </w:numPr>
            </w:pPr>
            <w:r>
              <w:t xml:space="preserve">Apply digital citizenship principles to evaluate online resources.</w:t>
            </w:r>
          </w:p>
          <w:p>
            <w:pPr>
              <w:numPr>
                <w:ilvl w:val="0"/>
                <w:numId w:val="1262"/>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63"/>
              </w:numPr>
            </w:pPr>
            <w:r>
              <w:t xml:space="preserve">Use reflective practices to document learning outcomes.</w:t>
            </w:r>
          </w:p>
          <w:p>
            <w:pPr>
              <w:numPr>
                <w:ilvl w:val="0"/>
                <w:numId w:val="1263"/>
              </w:numPr>
            </w:pPr>
            <w:r>
              <w:t xml:space="preserve">Provide thoughtful insights on the process of learning in the domain of digital citizenship.</w:t>
            </w:r>
          </w:p>
          <w:p>
            <w:pPr>
              <w:numPr>
                <w:ilvl w:val="0"/>
                <w:numId w:val="1263"/>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64"/>
              </w:numPr>
            </w:pPr>
            <w:r>
              <w:t xml:space="preserve">Articulate a clear and engaging narrative of personal learning and growth.</w:t>
            </w:r>
          </w:p>
          <w:p>
            <w:pPr>
              <w:numPr>
                <w:ilvl w:val="0"/>
                <w:numId w:val="1264"/>
              </w:numPr>
            </w:pPr>
            <w:r>
              <w:t xml:space="preserve">Combine written and multimedia formats to effectively communicate the learning journey.</w:t>
            </w:r>
          </w:p>
          <w:p>
            <w:pPr>
              <w:numPr>
                <w:ilvl w:val="0"/>
                <w:numId w:val="1264"/>
              </w:numPr>
            </w:pPr>
            <w:r>
              <w:t xml:space="preserve">Revise and refine personal definitions based on research and learning activities.</w:t>
            </w:r>
          </w:p>
          <w:p>
            <w:pPr>
              <w:numPr>
                <w:ilvl w:val="0"/>
                <w:numId w:val="1264"/>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5"/>
              </w:numPr>
            </w:pPr>
            <w:r>
              <w:t xml:space="preserve">Identify and critique ethical issues in digital tools and platforms.</w:t>
            </w:r>
          </w:p>
          <w:p>
            <w:pPr>
              <w:numPr>
                <w:ilvl w:val="0"/>
                <w:numId w:val="1265"/>
              </w:numPr>
            </w:pPr>
            <w:r>
              <w:t xml:space="preserve">Demonstrate understanding of ethical responsibilities in digital interactions.</w:t>
            </w:r>
          </w:p>
          <w:p>
            <w:pPr>
              <w:numPr>
                <w:ilvl w:val="0"/>
                <w:numId w:val="1265"/>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6"/>
              </w:numPr>
            </w:pPr>
            <w:r>
              <w:t xml:space="preserve">Engage in networking activities to build personal and professional connections.</w:t>
            </w:r>
          </w:p>
          <w:p>
            <w:pPr>
              <w:numPr>
                <w:ilvl w:val="0"/>
                <w:numId w:val="1266"/>
              </w:numPr>
            </w:pPr>
            <w:r>
              <w:t xml:space="preserve">Share knowledge and reflects on collaboration in online discussions.</w:t>
            </w:r>
          </w:p>
          <w:p>
            <w:pPr>
              <w:numPr>
                <w:ilvl w:val="0"/>
                <w:numId w:val="1266"/>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7"/>
              </w:numPr>
            </w:pPr>
            <w:r>
              <w:t xml:space="preserve">Actively contribute to building a sense of community through meaningful engagement.</w:t>
            </w:r>
          </w:p>
          <w:p>
            <w:pPr>
              <w:numPr>
                <w:ilvl w:val="0"/>
                <w:numId w:val="1267"/>
              </w:numPr>
            </w:pPr>
            <w:r>
              <w:t xml:space="preserve">Encourage belonging and inclusivity in interactions and contributions.</w:t>
            </w:r>
          </w:p>
          <w:p>
            <w:pPr>
              <w:numPr>
                <w:ilvl w:val="0"/>
                <w:numId w:val="1267"/>
              </w:numPr>
            </w:pPr>
            <w:r>
              <w:t xml:space="preserve">Reflect Christian hospitality by fostering respectful and empathetic connections in digital spaces.</w:t>
            </w: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8"/>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8"/>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8"/>
        </w:numPr>
      </w:pPr>
      <w:r>
        <w:t xml:space="preserve">See</w:t>
      </w:r>
      <w:r>
        <w:t xml:space="preserve"> </w:t>
      </w:r>
      <w:hyperlink r:id="rId437">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BodyText"/>
      </w:pP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9"/>
        </w:numPr>
      </w:pPr>
      <w:r>
        <w:t xml:space="preserve">Practice evaluative judgment to document your process of learning in complex domains of knowledge.</w:t>
      </w:r>
    </w:p>
    <w:p>
      <w:pPr>
        <w:pStyle w:val="Compact"/>
        <w:numPr>
          <w:ilvl w:val="0"/>
          <w:numId w:val="1269"/>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BodyText"/>
      </w:pPr>
    </w:p>
    <w:p>
      <w:pPr>
        <w:pStyle w:val="Heading3"/>
      </w:pPr>
      <w:r>
        <w:t xml:space="preserve">Step 3: Write it! (600-750 words)</w:t>
      </w:r>
    </w:p>
    <w:p>
      <w:pPr>
        <w:pStyle w:val="Compact"/>
        <w:numPr>
          <w:ilvl w:val="0"/>
          <w:numId w:val="1270"/>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70"/>
        </w:numPr>
      </w:pPr>
      <w:r>
        <w:rPr>
          <w:b/>
          <w:bCs/>
        </w:rPr>
        <w:t xml:space="preserve">Body:</w:t>
      </w:r>
      <w:r>
        <w:t xml:space="preserve"> </w:t>
      </w:r>
      <w:r>
        <w:t xml:space="preserve">Explain your artifact selection with a written reflection.</w:t>
      </w:r>
    </w:p>
    <w:p>
      <w:pPr>
        <w:pStyle w:val="Compact"/>
        <w:numPr>
          <w:ilvl w:val="1"/>
          <w:numId w:val="1271"/>
        </w:numPr>
      </w:pPr>
      <w:r>
        <w:t xml:space="preserve">Reflect on your artifacts: Answer the following questions for each artifact:</w:t>
      </w:r>
    </w:p>
    <w:p>
      <w:pPr>
        <w:pStyle w:val="Compact"/>
        <w:numPr>
          <w:ilvl w:val="2"/>
          <w:numId w:val="1272"/>
        </w:numPr>
      </w:pPr>
      <w:r>
        <w:t xml:space="preserve">Why did you select this artifact? Why is this artifact important to you?</w:t>
      </w:r>
    </w:p>
    <w:p>
      <w:pPr>
        <w:pStyle w:val="Compact"/>
        <w:numPr>
          <w:ilvl w:val="2"/>
          <w:numId w:val="1272"/>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73"/>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3"/>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FirstParagraph"/>
      </w:pP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33">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4"/>
        </w:numPr>
      </w:pPr>
      <w:r>
        <w:t xml:space="preserve">Review the course learning outcomes (#1-7) and take notes on how you would explain your understanding of them. This is an opportunity for self-reflection and assessment.</w:t>
      </w:r>
    </w:p>
    <w:p>
      <w:pPr>
        <w:pStyle w:val="Compact"/>
        <w:numPr>
          <w:ilvl w:val="0"/>
          <w:numId w:val="1274"/>
        </w:numPr>
      </w:pPr>
      <w:r>
        <w:t xml:space="preserve">Review our e-portfolio that demonstrates how you have met the targeted course learning outcomes.</w:t>
      </w:r>
    </w:p>
    <w:p>
      <w:pPr>
        <w:pStyle w:val="Compact"/>
        <w:numPr>
          <w:ilvl w:val="0"/>
          <w:numId w:val="1274"/>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5"/>
        </w:numPr>
      </w:pPr>
      <w:r>
        <w:t xml:space="preserve">Be sure to test your video and audio in Zoom before the Learning Lab to be sure everything is working correctly.</w:t>
      </w:r>
    </w:p>
    <w:p>
      <w:pPr>
        <w:pStyle w:val="Compact"/>
        <w:numPr>
          <w:ilvl w:val="0"/>
          <w:numId w:val="1275"/>
        </w:numPr>
      </w:pPr>
      <w:r>
        <w:t xml:space="preserve">Practice how to share your screen in Zoom, as well as sharing links in the chat. (See Helpful Tips section in</w:t>
      </w:r>
      <w:r>
        <w:t xml:space="preserve"> </w:t>
      </w:r>
      <w:hyperlink r:id="rId438">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6"/>
        </w:numPr>
      </w:pPr>
      <w:r>
        <w:t xml:space="preserve">After a brief introduction, you will be asked a series of questions designed to measure your understanding of the course learning outcomes.</w:t>
      </w:r>
    </w:p>
    <w:p>
      <w:pPr>
        <w:pStyle w:val="Compact"/>
        <w:numPr>
          <w:ilvl w:val="0"/>
          <w:numId w:val="1276"/>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7"/>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7"/>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8"/>
              </w:numPr>
            </w:pPr>
            <w:r>
              <w:t xml:space="preserve">Customize technology use to enhance efficiency and productivity.</w:t>
            </w:r>
          </w:p>
          <w:p>
            <w:pPr>
              <w:numPr>
                <w:ilvl w:val="0"/>
                <w:numId w:val="1278"/>
              </w:numPr>
            </w:pPr>
            <w:r>
              <w:t xml:space="preserve">Demonstrate proficiency in organizing and customizing digital tools for showcasing learning.</w:t>
            </w:r>
          </w:p>
          <w:p>
            <w:pPr>
              <w:numPr>
                <w:ilvl w:val="0"/>
                <w:numId w:val="1278"/>
              </w:numPr>
            </w:pPr>
            <w:r>
              <w:t xml:space="preserve">Build a well-structured e-portfolio with clear navigation.</w:t>
            </w:r>
          </w:p>
          <w:p>
            <w:pPr>
              <w:numPr>
                <w:ilvl w:val="0"/>
                <w:numId w:val="1278"/>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9"/>
              </w:numPr>
            </w:pPr>
            <w:r>
              <w:t xml:space="preserve">Critically evaluate and includes credible and reliable sources in reflections.</w:t>
            </w:r>
          </w:p>
          <w:p>
            <w:pPr>
              <w:numPr>
                <w:ilvl w:val="0"/>
                <w:numId w:val="1279"/>
              </w:numPr>
            </w:pPr>
            <w:r>
              <w:t xml:space="preserve">Demonstrate an ability to articulate criteria for assessing online resources.</w:t>
            </w:r>
          </w:p>
          <w:p>
            <w:pPr>
              <w:numPr>
                <w:ilvl w:val="0"/>
                <w:numId w:val="1279"/>
              </w:numPr>
            </w:pPr>
            <w:r>
              <w:t xml:space="preserve">Highlight the role of digital literacy in achieving academic and professional goals.</w:t>
            </w:r>
          </w:p>
          <w:p>
            <w:pPr>
              <w:numPr>
                <w:ilvl w:val="0"/>
                <w:numId w:val="1279"/>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80"/>
              </w:numPr>
            </w:pPr>
            <w:r>
              <w:t xml:space="preserve">Demonstrate evaluative judgment by selecting meaningful artifacts.</w:t>
            </w:r>
          </w:p>
          <w:p>
            <w:pPr>
              <w:numPr>
                <w:ilvl w:val="0"/>
                <w:numId w:val="1280"/>
              </w:numPr>
            </w:pPr>
            <w:r>
              <w:t xml:space="preserve">Provide thoughtful reflections on learning processes and outcomes.</w:t>
            </w:r>
          </w:p>
          <w:p>
            <w:pPr>
              <w:numPr>
                <w:ilvl w:val="0"/>
                <w:numId w:val="1280"/>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81"/>
              </w:numPr>
            </w:pPr>
            <w:r>
              <w:t xml:space="preserve">Communicate a clear and compelling personal narrative.</w:t>
            </w:r>
          </w:p>
          <w:p>
            <w:pPr>
              <w:numPr>
                <w:ilvl w:val="0"/>
                <w:numId w:val="1281"/>
              </w:numPr>
            </w:pPr>
            <w:r>
              <w:t xml:space="preserve">Integrate artifacts and reflections cohesively to document the learning process.</w:t>
            </w:r>
          </w:p>
          <w:p>
            <w:pPr>
              <w:numPr>
                <w:ilvl w:val="0"/>
                <w:numId w:val="1281"/>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82"/>
              </w:numPr>
            </w:pPr>
            <w:r>
              <w:t xml:space="preserve">Identify and critique ethical issues in digital tools and their usage, including plagiarism and automation.</w:t>
            </w:r>
          </w:p>
          <w:p>
            <w:pPr>
              <w:numPr>
                <w:ilvl w:val="0"/>
                <w:numId w:val="1282"/>
              </w:numPr>
            </w:pPr>
            <w:r>
              <w:t xml:space="preserve">Critique digital platforms from an ethical perspective.</w:t>
            </w:r>
          </w:p>
          <w:p>
            <w:pPr>
              <w:numPr>
                <w:ilvl w:val="0"/>
                <w:numId w:val="1282"/>
              </w:numPr>
            </w:pPr>
            <w:r>
              <w:t xml:space="preserve">Demonstrate an understanding of ethical principles in evaluating AI and its applications.</w:t>
            </w:r>
          </w:p>
          <w:p>
            <w:pPr>
              <w:numPr>
                <w:ilvl w:val="0"/>
                <w:numId w:val="1282"/>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83"/>
              </w:numPr>
            </w:pPr>
            <w:r>
              <w:t xml:space="preserve">Contribute to building professional and learning networks through digital platforms.</w:t>
            </w:r>
          </w:p>
          <w:p>
            <w:pPr>
              <w:numPr>
                <w:ilvl w:val="0"/>
                <w:numId w:val="1283"/>
              </w:numPr>
            </w:pPr>
            <w:r>
              <w:t xml:space="preserve">Reflect on the importance of collaboration and social learning.</w:t>
            </w:r>
          </w:p>
          <w:p>
            <w:pPr>
              <w:numPr>
                <w:ilvl w:val="0"/>
                <w:numId w:val="1283"/>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84"/>
              </w:numPr>
            </w:pPr>
            <w:r>
              <w:t xml:space="preserve">Actively contribute to creating inclusive digital spaces.</w:t>
            </w:r>
          </w:p>
          <w:p>
            <w:pPr>
              <w:numPr>
                <w:ilvl w:val="0"/>
                <w:numId w:val="1284"/>
              </w:numPr>
            </w:pPr>
            <w:r>
              <w:t xml:space="preserve">Reflect on the principles of belonging and hospitality in online communities.</w:t>
            </w:r>
          </w:p>
          <w:p>
            <w:pPr>
              <w:numPr>
                <w:ilvl w:val="0"/>
                <w:numId w:val="1284"/>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285"/>
        </w:numPr>
      </w:pPr>
      <w:r>
        <w:t xml:space="preserve">You will complete a series of learning activities and assignments that provide opportunities to demonstrate your understanding of the CLOs.</w:t>
      </w:r>
    </w:p>
    <w:p>
      <w:pPr>
        <w:numPr>
          <w:ilvl w:val="0"/>
          <w:numId w:val="1285"/>
        </w:numPr>
      </w:pPr>
      <w:r>
        <w:t xml:space="preserve">Your work will be evaluated holistically, considering how well you meet the learning outcomes rather than simply accumulating points.</w:t>
      </w:r>
    </w:p>
    <w:p>
      <w:pPr>
        <w:numPr>
          <w:ilvl w:val="0"/>
          <w:numId w:val="1285"/>
        </w:numPr>
      </w:pPr>
      <w:r>
        <w:t xml:space="preserve">You will be asked to exercise evaluative judgment, meaning you will reflect on your own work, assess your level of proficiency, and provide evidence of your learning.</w:t>
      </w:r>
    </w:p>
    <w:p>
      <w:pPr>
        <w:numPr>
          <w:ilvl w:val="0"/>
          <w:numId w:val="1285"/>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6"/>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6"/>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6"/>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6"/>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6"/>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7"/>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7"/>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7"/>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7"/>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7"/>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39">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8"/>
        </w:numPr>
      </w:pPr>
      <w:r>
        <w:rPr>
          <w:b/>
          <w:bCs/>
        </w:rPr>
        <w:t xml:space="preserve">Demonstrate and discuss your work</w:t>
      </w:r>
      <w:r>
        <w:t xml:space="preserve">, showcasing how you have engaged with digital tools, built workflows, and applied digital literacy skills.</w:t>
      </w:r>
    </w:p>
    <w:p>
      <w:pPr>
        <w:numPr>
          <w:ilvl w:val="0"/>
          <w:numId w:val="1288"/>
        </w:numPr>
      </w:pPr>
      <w:r>
        <w:rPr>
          <w:b/>
          <w:bCs/>
        </w:rPr>
        <w:t xml:space="preserve">Explain your learning process</w:t>
      </w:r>
      <w:r>
        <w:t xml:space="preserve">, sharing insights into how you approached assignments and developed key competencies.</w:t>
      </w:r>
    </w:p>
    <w:p>
      <w:pPr>
        <w:numPr>
          <w:ilvl w:val="0"/>
          <w:numId w:val="1288"/>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288"/>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9"/>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9"/>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9"/>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9"/>
        </w:numPr>
      </w:pPr>
      <w:r>
        <w:rPr>
          <w:b/>
          <w:bCs/>
        </w:rPr>
        <w:t xml:space="preserve">Review your work:</w:t>
      </w:r>
      <w:r>
        <w:t xml:space="preserve"> </w:t>
      </w:r>
      <w:r>
        <w:t xml:space="preserve">Assignments should demonstrate how you have met the targeted course learning outcomes.</w:t>
      </w:r>
    </w:p>
    <w:p>
      <w:pPr>
        <w:numPr>
          <w:ilvl w:val="0"/>
          <w:numId w:val="1289"/>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90"/>
        </w:numPr>
      </w:pPr>
      <w:r>
        <w:t xml:space="preserve">Test your video and audio in Microsoft Teams to ensure everything is working correctly.</w:t>
      </w:r>
    </w:p>
    <w:p>
      <w:pPr>
        <w:numPr>
          <w:ilvl w:val="0"/>
          <w:numId w:val="1290"/>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91"/>
        </w:numPr>
      </w:pPr>
      <w:r>
        <w:t xml:space="preserve">After a brief introduction, we will review your Competency Development Tracker to discuss your progress and address any concerns.</w:t>
      </w:r>
    </w:p>
    <w:p>
      <w:pPr>
        <w:numPr>
          <w:ilvl w:val="0"/>
          <w:numId w:val="1291"/>
        </w:numPr>
      </w:pPr>
      <w:r>
        <w:t xml:space="preserve">I will ask you the guiding questions</w:t>
      </w:r>
      <w:r>
        <w:rPr>
          <w:b/>
          <w:bCs/>
        </w:rPr>
        <w:t xml:space="preserve">,</w:t>
      </w:r>
      <w:r>
        <w:t xml:space="preserve"> </w:t>
      </w:r>
      <w:r>
        <w:t xml:space="preserve">such as:</w:t>
      </w:r>
    </w:p>
    <w:p>
      <w:pPr>
        <w:numPr>
          <w:ilvl w:val="1"/>
          <w:numId w:val="1292"/>
        </w:numPr>
      </w:pPr>
      <w:r>
        <w:rPr>
          <w:i/>
          <w:iCs/>
        </w:rPr>
        <w:t xml:space="preserve">Overall, how are you feeling about the course and the content?</w:t>
      </w:r>
    </w:p>
    <w:p>
      <w:pPr>
        <w:numPr>
          <w:ilvl w:val="1"/>
          <w:numId w:val="1292"/>
        </w:numPr>
      </w:pPr>
      <w:r>
        <w:rPr>
          <w:i/>
          <w:iCs/>
        </w:rPr>
        <w:t xml:space="preserve">Are there any specific ways that I can better support your learning?</w:t>
      </w:r>
    </w:p>
    <w:p>
      <w:pPr>
        <w:numPr>
          <w:ilvl w:val="1"/>
          <w:numId w:val="1292"/>
        </w:numPr>
      </w:pPr>
      <w:r>
        <w:rPr>
          <w:i/>
          <w:iCs/>
        </w:rPr>
        <w:t xml:space="preserve">Do you need increased accountability?</w:t>
      </w:r>
    </w:p>
    <w:p>
      <w:pPr>
        <w:numPr>
          <w:ilvl w:val="1"/>
          <w:numId w:val="1292"/>
        </w:numPr>
      </w:pPr>
      <w:r>
        <w:rPr>
          <w:i/>
          <w:iCs/>
        </w:rPr>
        <w:t xml:space="preserve">How are you doing in meeting the goals that you set for yourself at the beginning of the course?</w:t>
      </w:r>
    </w:p>
    <w:p>
      <w:pPr>
        <w:numPr>
          <w:ilvl w:val="0"/>
          <w:numId w:val="1291"/>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291"/>
        </w:numPr>
      </w:pPr>
      <w:r>
        <w:t xml:space="preserve">Clearly explain how your assignments provide evidence of your learning in relation to the course outcomes.</w:t>
      </w:r>
    </w:p>
    <w:p>
      <w:pPr>
        <w:numPr>
          <w:ilvl w:val="0"/>
          <w:numId w:val="1291"/>
        </w:numPr>
      </w:pPr>
      <w:r>
        <w:t xml:space="preserve">Your instructor will provide feedback to help you assess your progress, suggest improvements, and encourage further development.</w:t>
      </w:r>
    </w:p>
    <w:p>
      <w:pPr>
        <w:numPr>
          <w:ilvl w:val="0"/>
          <w:numId w:val="1291"/>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93"/>
        </w:numPr>
      </w:pPr>
      <w:r>
        <w:t xml:space="preserve">What do you want your instructor to notice?</w:t>
      </w:r>
    </w:p>
    <w:p>
      <w:pPr>
        <w:numPr>
          <w:ilvl w:val="0"/>
          <w:numId w:val="1293"/>
        </w:numPr>
      </w:pPr>
      <w:r>
        <w:t xml:space="preserve">Which indicators of proficiency have been met?</w:t>
      </w:r>
    </w:p>
    <w:p>
      <w:pPr>
        <w:numPr>
          <w:ilvl w:val="0"/>
          <w:numId w:val="1293"/>
        </w:numPr>
      </w:pPr>
      <w:r>
        <w:t xml:space="preserve">What are you especially proud of?</w:t>
      </w:r>
    </w:p>
    <w:p>
      <w:pPr>
        <w:numPr>
          <w:ilvl w:val="0"/>
          <w:numId w:val="1293"/>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294"/>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94"/>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94"/>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94"/>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95"/>
        </w:numPr>
      </w:pPr>
      <w:r>
        <w:rPr>
          <w:b/>
          <w:bCs/>
        </w:rPr>
        <w:t xml:space="preserve">Update your tracker</w:t>
      </w:r>
      <w:r>
        <w:t xml:space="preserve"> </w:t>
      </w:r>
      <w:r>
        <w:t xml:space="preserve">as you complete each assignment, indicating your proficiency level and reflecting on your learning.</w:t>
      </w:r>
    </w:p>
    <w:p>
      <w:pPr>
        <w:numPr>
          <w:ilvl w:val="0"/>
          <w:numId w:val="1295"/>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95"/>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6"/>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6"/>
        </w:numPr>
      </w:pPr>
      <w:r>
        <w:t xml:space="preserve">Discussion prompts will be provided in the unit.</w:t>
      </w:r>
    </w:p>
    <w:p>
      <w:pPr>
        <w:pStyle w:val="Compact"/>
        <w:numPr>
          <w:ilvl w:val="0"/>
          <w:numId w:val="1296"/>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7"/>
        </w:numPr>
      </w:pPr>
      <w:r>
        <w:t xml:space="preserve">You may use platforms such as Discourse or other social media platforms.</w:t>
      </w:r>
    </w:p>
    <w:p>
      <w:pPr>
        <w:pStyle w:val="Compact"/>
        <w:numPr>
          <w:ilvl w:val="0"/>
          <w:numId w:val="1297"/>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8"/>
        </w:numPr>
      </w:pPr>
      <w:r>
        <w:rPr>
          <w:i/>
          <w:iCs/>
        </w:rPr>
        <w:t xml:space="preserve">Online Discussions</w:t>
      </w:r>
    </w:p>
    <w:p>
      <w:pPr>
        <w:pStyle w:val="Compact"/>
        <w:numPr>
          <w:ilvl w:val="1"/>
          <w:numId w:val="1299"/>
        </w:numPr>
      </w:pPr>
      <w:r>
        <w:t xml:space="preserve">If discussing through an online chat platform, you may wish to write down your response first in your notes, as you can use this later in your assignments.</w:t>
      </w:r>
    </w:p>
    <w:p>
      <w:pPr>
        <w:pStyle w:val="Compact"/>
        <w:numPr>
          <w:ilvl w:val="1"/>
          <w:numId w:val="1299"/>
        </w:numPr>
      </w:pPr>
      <w:r>
        <w:t xml:space="preserve">Post your response and engage with others. Be sure to take note of others’ insights and feedback to use for your reflection paper.</w:t>
      </w:r>
    </w:p>
    <w:p>
      <w:pPr>
        <w:numPr>
          <w:ilvl w:val="0"/>
          <w:numId w:val="1298"/>
        </w:numPr>
      </w:pPr>
      <w:r>
        <w:rPr>
          <w:i/>
          <w:iCs/>
        </w:rPr>
        <w:t xml:space="preserve">In Person Discussions:</w:t>
      </w:r>
    </w:p>
    <w:p>
      <w:pPr>
        <w:pStyle w:val="Compact"/>
        <w:numPr>
          <w:ilvl w:val="1"/>
          <w:numId w:val="1300"/>
        </w:numPr>
      </w:pPr>
      <w:r>
        <w:t xml:space="preserve">If discussing with peers or coworkers, jot down your notes, including any context you may need to provide those you engage in discussion. (e.g., course topics or readings)</w:t>
      </w:r>
    </w:p>
    <w:p>
      <w:pPr>
        <w:pStyle w:val="Compact"/>
        <w:numPr>
          <w:ilvl w:val="1"/>
          <w:numId w:val="1300"/>
        </w:numPr>
      </w:pPr>
      <w:r>
        <w:t xml:space="preserve">Remember to follow ethical guidelines in interactions with those outside of your course:</w:t>
      </w:r>
    </w:p>
    <w:p>
      <w:pPr>
        <w:pStyle w:val="Compact"/>
        <w:numPr>
          <w:ilvl w:val="2"/>
          <w:numId w:val="1301"/>
        </w:numPr>
      </w:pPr>
      <w:r>
        <w:t xml:space="preserve">Let participants know what course you are taking and the purpose of this discussion assignment.</w:t>
      </w:r>
    </w:p>
    <w:p>
      <w:pPr>
        <w:pStyle w:val="Compact"/>
        <w:numPr>
          <w:ilvl w:val="2"/>
          <w:numId w:val="1301"/>
        </w:numPr>
      </w:pPr>
      <w:r>
        <w:t xml:space="preserve">Let participants know that participation is optional, and they can opt out at any time.</w:t>
      </w:r>
    </w:p>
    <w:p>
      <w:pPr>
        <w:pStyle w:val="Compact"/>
        <w:numPr>
          <w:ilvl w:val="2"/>
          <w:numId w:val="1301"/>
        </w:numPr>
      </w:pPr>
      <w:r>
        <w:t xml:space="preserve">Assure them that you will not use any identifiable information in the Reflection Paper.</w:t>
      </w:r>
    </w:p>
    <w:p>
      <w:pPr>
        <w:pStyle w:val="Compact"/>
        <w:numPr>
          <w:ilvl w:val="1"/>
          <w:numId w:val="1300"/>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02"/>
        </w:numPr>
      </w:pPr>
      <w:r>
        <w:t xml:space="preserve">Understand the course material more thoroughly by exploring different perspectives.</w:t>
      </w:r>
    </w:p>
    <w:p>
      <w:pPr>
        <w:pStyle w:val="Compact"/>
        <w:numPr>
          <w:ilvl w:val="0"/>
          <w:numId w:val="1302"/>
        </w:numPr>
      </w:pPr>
      <w:r>
        <w:t xml:space="preserve">Sharpen your ability to think critically and develop well-reasoned arguments.</w:t>
      </w:r>
    </w:p>
    <w:p>
      <w:pPr>
        <w:pStyle w:val="Compact"/>
        <w:numPr>
          <w:ilvl w:val="0"/>
          <w:numId w:val="1302"/>
        </w:numPr>
      </w:pPr>
      <w:r>
        <w:t xml:space="preserve">Learn from your peers, share resources, and build on each other’s ideas.</w:t>
      </w:r>
    </w:p>
    <w:p>
      <w:pPr>
        <w:pStyle w:val="Compact"/>
        <w:numPr>
          <w:ilvl w:val="0"/>
          <w:numId w:val="1302"/>
        </w:numPr>
      </w:pPr>
      <w:r>
        <w:t xml:space="preserve">Improve your ability to express ideas clearly and respond respectfully.</w:t>
      </w:r>
    </w:p>
    <w:p>
      <w:pPr>
        <w:pStyle w:val="Compact"/>
        <w:numPr>
          <w:ilvl w:val="0"/>
          <w:numId w:val="1302"/>
        </w:numPr>
      </w:pPr>
      <w:r>
        <w:t xml:space="preserve">Broaden your perspective and enhance your ability to appreciate different viewpoints.</w:t>
      </w:r>
    </w:p>
    <w:p>
      <w:pPr>
        <w:pStyle w:val="Compact"/>
        <w:numPr>
          <w:ilvl w:val="0"/>
          <w:numId w:val="1302"/>
        </w:numPr>
      </w:pPr>
      <w:r>
        <w:t xml:space="preserve">Develop your evaluative judgment by identifying your strengths and areas for improvement.</w:t>
      </w:r>
    </w:p>
    <w:p>
      <w:pPr>
        <w:pStyle w:val="Compact"/>
        <w:numPr>
          <w:ilvl w:val="0"/>
          <w:numId w:val="1302"/>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03"/>
        </w:numPr>
      </w:pPr>
      <w:r>
        <w:t xml:space="preserve">Take the time to craft your responses with care, ensuring clarity and coherence.</w:t>
      </w:r>
    </w:p>
    <w:p>
      <w:pPr>
        <w:pStyle w:val="Compact"/>
        <w:numPr>
          <w:ilvl w:val="0"/>
          <w:numId w:val="1303"/>
        </w:numPr>
      </w:pPr>
      <w:r>
        <w:t xml:space="preserve">Use concepts and resources from the course to back up your viewpoints.</w:t>
      </w:r>
    </w:p>
    <w:p>
      <w:pPr>
        <w:pStyle w:val="Compact"/>
        <w:numPr>
          <w:ilvl w:val="0"/>
          <w:numId w:val="1303"/>
        </w:numPr>
      </w:pPr>
      <w:r>
        <w:t xml:space="preserve">Use professional language in your posts to maintain a respectful tone.</w:t>
      </w:r>
    </w:p>
    <w:p>
      <w:pPr>
        <w:pStyle w:val="Compact"/>
        <w:numPr>
          <w:ilvl w:val="0"/>
          <w:numId w:val="1303"/>
        </w:numPr>
      </w:pPr>
      <w:r>
        <w:t xml:space="preserve">Engage with others’ posts thoughtfully, fostering meaningful discussions.</w:t>
      </w:r>
    </w:p>
    <w:p>
      <w:pPr>
        <w:pStyle w:val="Compact"/>
        <w:numPr>
          <w:ilvl w:val="0"/>
          <w:numId w:val="1303"/>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04"/>
        </w:numPr>
      </w:pPr>
      <w:hyperlink r:id="rId440">
        <w:r>
          <w:rPr>
            <w:rStyle w:val="Hyperlink"/>
          </w:rPr>
          <w:t xml:space="preserve">The Learning Commons Resource Centre</w:t>
        </w:r>
      </w:hyperlink>
      <w:r>
        <w:t xml:space="preserve">: See the quick guides and writing resources.</w:t>
      </w:r>
    </w:p>
    <w:p>
      <w:pPr>
        <w:pStyle w:val="Compact"/>
        <w:numPr>
          <w:ilvl w:val="0"/>
          <w:numId w:val="1304"/>
        </w:numPr>
      </w:pPr>
      <w:hyperlink r:id="rId441">
        <w:r>
          <w:rPr>
            <w:rStyle w:val="Hyperlink"/>
          </w:rPr>
          <w:t xml:space="preserve">The Writing Centre</w:t>
        </w:r>
      </w:hyperlink>
      <w:r>
        <w:t xml:space="preserve">: Book an appointment to get help with the writing process.</w:t>
      </w:r>
    </w:p>
    <w:bookmarkStart w:id="656" w:name="refs"/>
    <w:bookmarkStart w:id="442" w:name="ref-4WaysWrite"/>
    <w:p>
      <w:pPr>
        <w:pStyle w:val="Bibliography"/>
      </w:pPr>
      <w:r>
        <w:rPr>
          <w:i/>
          <w:iCs/>
        </w:rPr>
        <w:t xml:space="preserve">4</w:t>
      </w:r>
      <w:r>
        <w:rPr>
          <w:i/>
          <w:iCs/>
        </w:rPr>
        <w:t xml:space="preserve"> </w:t>
      </w:r>
      <w:r>
        <w:rPr>
          <w:i/>
          <w:iCs/>
        </w:rPr>
        <w:t xml:space="preserve">Ways</w:t>
      </w:r>
      <w:r>
        <w:rPr>
          <w:i/>
          <w:iCs/>
        </w:rPr>
        <w:t xml:space="preserve"> </w:t>
      </w:r>
      <w:r>
        <w:rPr>
          <w:i/>
          <w:iCs/>
        </w:rPr>
        <w:t xml:space="preserve">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(n.d.). wikiHow. Retrieved February 7, 2025, from</w:t>
      </w:r>
      <w:r>
        <w:t xml:space="preserve"> </w:t>
      </w:r>
      <w:hyperlink r:id="rId431">
        <w:r>
          <w:rPr>
            <w:rStyle w:val="Hyperlink"/>
          </w:rPr>
          <w:t xml:space="preserve">https://www.wikihow.com/Write-a-Notable-Editorial</w:t>
        </w:r>
      </w:hyperlink>
    </w:p>
    <w:bookmarkEnd w:id="442"/>
    <w:bookmarkStart w:id="443" w:name="ref-FrameworkDigitalWisdom"/>
    <w:p>
      <w:pPr>
        <w:pStyle w:val="Bibliography"/>
      </w:pP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 (n.d.). Retrieved February 7, 2025, from</w:t>
      </w:r>
      <w:r>
        <w:t xml:space="preserve"> </w:t>
      </w:r>
      <w:hyperlink r:id="rId432">
        <w:r>
          <w:rPr>
            <w:rStyle w:val="Hyperlink"/>
          </w:rPr>
          <w:t xml:space="preserve">https://christianscholars.com/a-framework-for-digital-wisdom-in-higher-education/</w:t>
        </w:r>
      </w:hyperlink>
    </w:p>
    <w:bookmarkEnd w:id="443"/>
    <w:bookmarkStart w:id="444"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36">
        <w:r>
          <w:rPr>
            <w:rStyle w:val="Hyperlink"/>
          </w:rPr>
          <w:t xml:space="preserve">https://www.twu.ca/about-us/policies-guidelines/university-policies/academic-misconduct-fraud</w:t>
        </w:r>
      </w:hyperlink>
    </w:p>
    <w:bookmarkEnd w:id="444"/>
    <w:bookmarkStart w:id="446" w:name="ref-AdBlocking2025"/>
    <w:p>
      <w:pPr>
        <w:pStyle w:val="Bibliography"/>
      </w:pPr>
      <w:r>
        <w:t xml:space="preserve">Ad blocking. (2025). In</w:t>
      </w:r>
      <w:r>
        <w:t xml:space="preserve"> </w:t>
      </w:r>
      <w:r>
        <w:rPr>
          <w:i/>
          <w:iCs/>
        </w:rPr>
        <w:t xml:space="preserve">Wikipedia</w:t>
      </w:r>
      <w:r>
        <w:t xml:space="preserve">.</w:t>
      </w:r>
      <w:r>
        <w:t xml:space="preserve"> </w:t>
      </w:r>
      <w:hyperlink r:id="rId445">
        <w:r>
          <w:rPr>
            <w:rStyle w:val="Hyperlink"/>
          </w:rPr>
          <w:t xml:space="preserve">https://en.wikipedia.org/w/index.php?title=Ad_blocking&amp;oldid=1274291167</w:t>
        </w:r>
      </w:hyperlink>
    </w:p>
    <w:bookmarkEnd w:id="446"/>
    <w:bookmarkStart w:id="448" w:name="X62006179a34976b2a8edabd9cd7dd091551f9da"/>
    <w:p>
      <w:pPr>
        <w:pStyle w:val="Bibliography"/>
      </w:pPr>
      <w:r>
        <w:t xml:space="preserve">admin.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447">
        <w:r>
          <w:rPr>
            <w:rStyle w:val="Hyperlink"/>
          </w:rPr>
          <w:t xml:space="preserve">https://briansolis.com/2008/08/introducing-conversation-prism-html/</w:t>
        </w:r>
      </w:hyperlink>
    </w:p>
    <w:bookmarkEnd w:id="448"/>
    <w:bookmarkStart w:id="449" w:name="ref-AIAutomationFuture"/>
    <w:p>
      <w:pPr>
        <w:pStyle w:val="Bibliography"/>
      </w:pPr>
      <w:r>
        <w:rPr>
          <w:i/>
          <w:iCs/>
        </w:rPr>
        <w:t xml:space="preserve">AI Automation And The Future Of The Workforce</w:t>
      </w:r>
      <w:r>
        <w:t xml:space="preserve">. (n.d.). Retrieved February 7, 2025, from</w:t>
      </w:r>
      <w:r>
        <w:t xml:space="preserve"> </w:t>
      </w:r>
      <w:hyperlink r:id="rId345">
        <w:r>
          <w:rPr>
            <w:rStyle w:val="Hyperlink"/>
          </w:rPr>
          <w:t xml:space="preserve">https://www.youtube.com/watch?v=NBLeWpOqhAo</w:t>
        </w:r>
      </w:hyperlink>
    </w:p>
    <w:bookmarkEnd w:id="449"/>
    <w:bookmarkStart w:id="451"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50">
        <w:r>
          <w:rPr>
            <w:rStyle w:val="Hyperlink"/>
          </w:rPr>
          <w:t xml:space="preserve">https://www.edutopia.org/blog/twenty-first-century-literacy-deeper-learning-rebecca-alber</w:t>
        </w:r>
      </w:hyperlink>
    </w:p>
    <w:bookmarkEnd w:id="451"/>
    <w:bookmarkStart w:id="453"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52">
        <w:r>
          <w:rPr>
            <w:rStyle w:val="Hyperlink"/>
          </w:rPr>
          <w:t xml:space="preserve">https://educationaltechnology.ca/2393/</w:t>
        </w:r>
      </w:hyperlink>
    </w:p>
    <w:bookmarkEnd w:id="453"/>
    <w:bookmarkStart w:id="455"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54">
        <w:r>
          <w:rPr>
            <w:rStyle w:val="Hyperlink"/>
          </w:rPr>
          <w:t xml:space="preserve">https://educationaltechnology.ca/2466/</w:t>
        </w:r>
      </w:hyperlink>
    </w:p>
    <w:bookmarkEnd w:id="455"/>
    <w:bookmarkStart w:id="456"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77">
        <w:r>
          <w:rPr>
            <w:rStyle w:val="Hyperlink"/>
          </w:rPr>
          <w:t xml:space="preserve">https://www.youtube.com/watch?v=s6Q4U8DvJH8</w:t>
        </w:r>
      </w:hyperlink>
    </w:p>
    <w:bookmarkEnd w:id="456"/>
    <w:bookmarkStart w:id="457"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208">
        <w:r>
          <w:rPr>
            <w:rStyle w:val="Hyperlink"/>
          </w:rPr>
          <w:t xml:space="preserve">https://owl.purdue.edu/owl/general_writing/common_writing_assignments/annotated_bibliographies/annotated_bibliography_samples.html</w:t>
        </w:r>
      </w:hyperlink>
    </w:p>
    <w:bookmarkEnd w:id="457"/>
    <w:bookmarkStart w:id="458"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59">
        <w:r>
          <w:rPr>
            <w:rStyle w:val="Hyperlink"/>
          </w:rPr>
          <w:t xml:space="preserve">https://autummcaines.com/</w:t>
        </w:r>
      </w:hyperlink>
    </w:p>
    <w:bookmarkEnd w:id="458"/>
    <w:bookmarkStart w:id="459"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59">
        <w:r>
          <w:rPr>
            <w:rStyle w:val="Hyperlink"/>
          </w:rPr>
          <w:t xml:space="preserve">https://libguides.twu.ca/ResearchSkills/Home</w:t>
        </w:r>
      </w:hyperlink>
    </w:p>
    <w:bookmarkEnd w:id="459"/>
    <w:bookmarkStart w:id="460"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79">
        <w:r>
          <w:rPr>
            <w:rStyle w:val="Hyperlink"/>
          </w:rPr>
          <w:t xml:space="preserve">https://cogdogblog.com/2015/10/facebook-as-catfish-paradise-its-community-standards-wears-the-cone-of-shame/</w:t>
        </w:r>
      </w:hyperlink>
    </w:p>
    <w:bookmarkEnd w:id="460"/>
    <w:bookmarkStart w:id="461" w:name="ref-bouchrikai.HowManageYour2022"/>
    <w:p>
      <w:pPr>
        <w:pStyle w:val="Bibliography"/>
      </w:pPr>
      <w:r>
        <w:t xml:space="preserve">Bouchrika, I. (2022, March 28).</w:t>
      </w:r>
      <w:r>
        <w:t xml:space="preserve"> </w:t>
      </w:r>
      <w:r>
        <w:rPr>
          <w:i/>
          <w:iCs/>
        </w:rPr>
        <w:t xml:space="preserve">How to manage your digital footprint in 2024: 20 tips for students</w:t>
      </w:r>
      <w:r>
        <w:t xml:space="preserve">. Research.com.</w:t>
      </w:r>
      <w:r>
        <w:t xml:space="preserve"> </w:t>
      </w:r>
      <w:hyperlink r:id="rId246">
        <w:r>
          <w:rPr>
            <w:rStyle w:val="Hyperlink"/>
          </w:rPr>
          <w:t xml:space="preserve">https://research.com/education/how-to-manage-digital-footprint</w:t>
        </w:r>
      </w:hyperlink>
    </w:p>
    <w:bookmarkEnd w:id="461"/>
    <w:bookmarkStart w:id="463"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62">
        <w:r>
          <w:rPr>
            <w:rStyle w:val="Hyperlink"/>
          </w:rPr>
          <w:t xml:space="preserve">https://www2.gov.bc.ca/assets/gov/education/post-secondary-education/institution-resources-administration/digital-learning-strategy/digital_learning_strategy.pdf</w:t>
        </w:r>
      </w:hyperlink>
    </w:p>
    <w:bookmarkEnd w:id="463"/>
    <w:bookmarkStart w:id="464"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54">
        <w:r>
          <w:rPr>
            <w:rStyle w:val="Hyperlink"/>
          </w:rPr>
          <w:t xml:space="preserve">https://www.getcybersafe.gc.ca/en</w:t>
        </w:r>
      </w:hyperlink>
    </w:p>
    <w:bookmarkEnd w:id="464"/>
    <w:bookmarkStart w:id="465"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55">
        <w:r>
          <w:rPr>
            <w:rStyle w:val="Hyperlink"/>
          </w:rPr>
          <w:t xml:space="preserve">https://www.cyber.gc.ca/en/protecting-your-information-and-data-when-using-applications-itsap40200</w:t>
        </w:r>
      </w:hyperlink>
    </w:p>
    <w:bookmarkEnd w:id="465"/>
    <w:bookmarkStart w:id="46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66">
        <w:r>
          <w:rPr>
            <w:rStyle w:val="Hyperlink"/>
          </w:rPr>
          <w:t xml:space="preserve">https://doi.org/10.7821/naer.2017.1.229</w:t>
        </w:r>
      </w:hyperlink>
    </w:p>
    <w:bookmarkEnd w:id="467"/>
    <w:bookmarkStart w:id="468" w:name="Xd3960924615f905088ba43a4ae20cc309284661"/>
    <w:p>
      <w:pPr>
        <w:pStyle w:val="Bibliography"/>
      </w:pPr>
      <w:r>
        <w:t xml:space="preserve">Cawthorne, B. (2016, October 18).</w:t>
      </w:r>
      <w:r>
        <w:t xml:space="preserve"> </w:t>
      </w:r>
      <w:r>
        <w:rPr>
          <w:i/>
          <w:iCs/>
        </w:rPr>
        <w:t xml:space="preserve">Reporting impersonation on social media</w:t>
      </w:r>
      <w:r>
        <w:t xml:space="preserve">. UK Safer Internet Centre.</w:t>
      </w:r>
      <w:r>
        <w:t xml:space="preserve"> </w:t>
      </w:r>
      <w:hyperlink r:id="rId368">
        <w:r>
          <w:rPr>
            <w:rStyle w:val="Hyperlink"/>
          </w:rPr>
          <w:t xml:space="preserve">https://saferinternet.org.uk/blog/reporting-impersonation-on-social-media</w:t>
        </w:r>
      </w:hyperlink>
    </w:p>
    <w:bookmarkEnd w:id="468"/>
    <w:bookmarkStart w:id="469"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405">
        <w:r>
          <w:rPr>
            <w:rStyle w:val="Hyperlink"/>
          </w:rPr>
          <w:t xml:space="preserve">https://www.youtube.com/watch?v=k5iRopjAwm4</w:t>
        </w:r>
      </w:hyperlink>
    </w:p>
    <w:bookmarkEnd w:id="469"/>
    <w:bookmarkStart w:id="470"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44">
        <w:r>
          <w:rPr>
            <w:rStyle w:val="Hyperlink"/>
          </w:rPr>
          <w:t xml:space="preserve">https://www.youtube-nocookie.com/embed/dmQGq_FNBpE</w:t>
        </w:r>
      </w:hyperlink>
    </w:p>
    <w:bookmarkEnd w:id="470"/>
    <w:bookmarkStart w:id="472"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71">
        <w:r>
          <w:rPr>
            <w:rStyle w:val="Hyperlink"/>
          </w:rPr>
          <w:t xml:space="preserve">https://transparency.meta.com/en-gb/policies/community-standards/</w:t>
        </w:r>
      </w:hyperlink>
    </w:p>
    <w:bookmarkEnd w:id="472"/>
    <w:bookmarkStart w:id="474" w:name="ref-xhelpcenterOnlineAbuse"/>
    <w:p>
      <w:pPr>
        <w:pStyle w:val="Bibliography"/>
      </w:pPr>
      <w:r>
        <w:t xml:space="preserve">Center, X. H. (n.d.).</w:t>
      </w:r>
      <w:r>
        <w:t xml:space="preserve"> </w:t>
      </w:r>
      <w:r>
        <w:rPr>
          <w:i/>
          <w:iCs/>
        </w:rPr>
        <w:t xml:space="preserve">About online abuse</w:t>
      </w:r>
      <w:r>
        <w:t xml:space="preserve">.</w:t>
      </w:r>
      <w:r>
        <w:t xml:space="preserve"> </w:t>
      </w:r>
      <w:hyperlink r:id="rId473">
        <w:r>
          <w:rPr>
            <w:rStyle w:val="Hyperlink"/>
          </w:rPr>
          <w:t xml:space="preserve">https://help.x.com/en/safety-and-security/cyber-bullying-and-online-abuse</w:t>
        </w:r>
      </w:hyperlink>
    </w:p>
    <w:bookmarkEnd w:id="474"/>
    <w:bookmarkStart w:id="475" w:name="ref-CentreCallingCareer2025"/>
    <w:p>
      <w:pPr>
        <w:pStyle w:val="Bibliography"/>
      </w:pP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 February 7).</w:t>
      </w:r>
      <w:r>
        <w:t xml:space="preserve"> </w:t>
      </w:r>
      <w:hyperlink r:id="rId327">
        <w:r>
          <w:rPr>
            <w:rStyle w:val="Hyperlink"/>
          </w:rPr>
          <w:t xml:space="preserve">https://www.twu.ca/academics/academic-professional-support/centre-calling-career-development</w:t>
        </w:r>
      </w:hyperlink>
    </w:p>
    <w:bookmarkEnd w:id="475"/>
    <w:bookmarkStart w:id="477"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76">
        <w:r>
          <w:rPr>
            <w:rStyle w:val="Hyperlink"/>
          </w:rPr>
          <w:t xml:space="preserve">http://www.digitalcitizenship.net/nine-elements.html</w:t>
        </w:r>
      </w:hyperlink>
    </w:p>
    <w:bookmarkEnd w:id="477"/>
    <w:bookmarkStart w:id="478"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28">
        <w:r>
          <w:rPr>
            <w:rStyle w:val="Hyperlink"/>
          </w:rPr>
          <w:t xml:space="preserve">https://www.youtube.com/watch?v=0YhJxJZOWBw</w:t>
        </w:r>
      </w:hyperlink>
    </w:p>
    <w:bookmarkEnd w:id="478"/>
    <w:bookmarkStart w:id="479" w:name="ref-CollaborativeIntelligenceHumans"/>
    <w:p>
      <w:pPr>
        <w:pStyle w:val="Bibliography"/>
      </w:pPr>
      <w:r>
        <w:rPr>
          <w:i/>
          <w:iCs/>
        </w:rPr>
        <w:t xml:space="preserve">Collaborative</w:t>
      </w:r>
      <w:r>
        <w:rPr>
          <w:i/>
          <w:iCs/>
        </w:rPr>
        <w:t xml:space="preserve"> </w:t>
      </w:r>
      <w:r>
        <w:rPr>
          <w:i/>
          <w:iCs/>
        </w:rPr>
        <w:t xml:space="preserve">Intelligence</w:t>
      </w:r>
      <w:r>
        <w:rPr>
          <w:i/>
          <w:iCs/>
        </w:rPr>
        <w:t xml:space="preserve">:</w:t>
      </w:r>
      <w:r>
        <w:rPr>
          <w:i/>
          <w:iCs/>
        </w:rPr>
        <w:t xml:space="preserve"> </w:t>
      </w:r>
      <w:r>
        <w:rPr>
          <w:i/>
          <w:iCs/>
        </w:rPr>
        <w:t xml:space="preserve">Humans</w:t>
      </w:r>
      <w:r>
        <w:rPr>
          <w:i/>
          <w:iCs/>
        </w:rPr>
        <w:t xml:space="preserve"> </w:t>
      </w:r>
      <w:r>
        <w:rPr>
          <w:i/>
          <w:iCs/>
        </w:rPr>
        <w:t xml:space="preserve">and</w:t>
      </w:r>
      <w:r>
        <w:rPr>
          <w:i/>
          <w:iCs/>
        </w:rPr>
        <w:t xml:space="preserve"> </w:t>
      </w:r>
      <w:r>
        <w:rPr>
          <w:i/>
          <w:iCs/>
        </w:rPr>
        <w:t xml:space="preserve">AI Are Joining Forces</w:t>
      </w:r>
      <w:r>
        <w:t xml:space="preserve">. (n.d.). Retrieved February 7, 2025, from</w:t>
      </w:r>
      <w:r>
        <w:t xml:space="preserve"> </w:t>
      </w:r>
      <w:hyperlink r:id="rId344">
        <w:r>
          <w:rPr>
            <w:rStyle w:val="Hyperlink"/>
          </w:rPr>
          <w:t xml:space="preserve">https://hbr.org/2018/07/collaborative-intelligence-humans-and-ai-are-joining-forces</w:t>
        </w:r>
      </w:hyperlink>
    </w:p>
    <w:bookmarkEnd w:id="479"/>
    <w:bookmarkStart w:id="480"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80"/>
    <w:bookmarkStart w:id="481"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22">
        <w:r>
          <w:rPr>
            <w:rStyle w:val="Hyperlink"/>
          </w:rPr>
          <w:t xml:space="preserve">https://www.twu.ca/about-us/commitments/core-values</w:t>
        </w:r>
      </w:hyperlink>
    </w:p>
    <w:bookmarkEnd w:id="481"/>
    <w:bookmarkStart w:id="483"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82">
        <w:r>
          <w:rPr>
            <w:rStyle w:val="Hyperlink"/>
          </w:rPr>
          <w:t xml:space="preserve">http://theconversation.com/the-price-of-connection-surveillance-capitalism-64124</w:t>
        </w:r>
      </w:hyperlink>
    </w:p>
    <w:bookmarkEnd w:id="483"/>
    <w:bookmarkStart w:id="484"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71">
        <w:r>
          <w:rPr>
            <w:rStyle w:val="Hyperlink"/>
          </w:rPr>
          <w:t xml:space="preserve">https://www.youtube.com/watch?v=Ta6qq7wnpcA</w:t>
        </w:r>
      </w:hyperlink>
    </w:p>
    <w:bookmarkEnd w:id="484"/>
    <w:bookmarkStart w:id="485"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94">
        <w:r>
          <w:rPr>
            <w:rStyle w:val="Hyperlink"/>
          </w:rPr>
          <w:t xml:space="preserve">https://www.pcworld.com/article/448085/eight-new-mental-illnesses-brought-to-you-by-wait-for-it-the-internet.html</w:t>
        </w:r>
      </w:hyperlink>
    </w:p>
    <w:bookmarkEnd w:id="485"/>
    <w:bookmarkStart w:id="486"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70">
        <w:r>
          <w:rPr>
            <w:rStyle w:val="Hyperlink"/>
          </w:rPr>
          <w:t xml:space="preserve">https://www.youtube.com/watch?v=p2k3C-iB88w</w:t>
        </w:r>
      </w:hyperlink>
    </w:p>
    <w:bookmarkEnd w:id="486"/>
    <w:bookmarkStart w:id="487"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89">
        <w:r>
          <w:rPr>
            <w:rStyle w:val="Hyperlink"/>
          </w:rPr>
          <w:t xml:space="preserve">https://www.pewresearch.org/short-reads/2021/01/13/qa-what-weve-learned-about-online-harassment/</w:t>
        </w:r>
      </w:hyperlink>
    </w:p>
    <w:bookmarkEnd w:id="487"/>
    <w:bookmarkStart w:id="489"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88">
        <w:r>
          <w:rPr>
            <w:rStyle w:val="Hyperlink"/>
          </w:rPr>
          <w:t xml:space="preserve">https://www.dictionary.com/browse/artificial-intelligence</w:t>
        </w:r>
      </w:hyperlink>
    </w:p>
    <w:bookmarkEnd w:id="489"/>
    <w:bookmarkStart w:id="491" w:name="ref-DigitalCitizen2024a"/>
    <w:p>
      <w:pPr>
        <w:pStyle w:val="Bibliography"/>
      </w:pPr>
      <w:r>
        <w:t xml:space="preserve">Digital citizen. (2024). In</w:t>
      </w:r>
      <w:r>
        <w:t xml:space="preserve"> </w:t>
      </w:r>
      <w:r>
        <w:rPr>
          <w:i/>
          <w:iCs/>
        </w:rPr>
        <w:t xml:space="preserve">Wikipedia</w:t>
      </w:r>
      <w:r>
        <w:t xml:space="preserve">.</w:t>
      </w:r>
      <w:r>
        <w:t xml:space="preserve"> </w:t>
      </w:r>
      <w:hyperlink r:id="rId490">
        <w:r>
          <w:rPr>
            <w:rStyle w:val="Hyperlink"/>
          </w:rPr>
          <w:t xml:space="preserve">https://en.wikipedia.org/w/index.php?title=Digital_citizen&amp;oldid=1225442872</w:t>
        </w:r>
      </w:hyperlink>
    </w:p>
    <w:bookmarkEnd w:id="491"/>
    <w:bookmarkStart w:id="493"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92">
        <w:r>
          <w:rPr>
            <w:rStyle w:val="Hyperlink"/>
          </w:rPr>
          <w:t xml:space="preserve">https://en.wikipedia.org/w/index.php?title=Digital_footprint&amp;oldid=1235667942</w:t>
        </w:r>
      </w:hyperlink>
    </w:p>
    <w:bookmarkEnd w:id="493"/>
    <w:bookmarkStart w:id="494"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62">
        <w:r>
          <w:rPr>
            <w:rStyle w:val="Hyperlink"/>
          </w:rPr>
          <w:t xml:space="preserve">https://en.wikipedia.org/wiki/Digital_literacy</w:t>
        </w:r>
      </w:hyperlink>
    </w:p>
    <w:bookmarkEnd w:id="494"/>
    <w:bookmarkStart w:id="496"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95">
        <w:r>
          <w:rPr>
            <w:rStyle w:val="Hyperlink"/>
          </w:rPr>
          <w:t xml:space="preserve">https://www.fastcompany.com/1668368/corporate-social-media-policies-good-mediocre-and-ugly/</w:t>
        </w:r>
      </w:hyperlink>
    </w:p>
    <w:bookmarkEnd w:id="496"/>
    <w:bookmarkStart w:id="498"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97">
        <w:r>
          <w:rPr>
            <w:rStyle w:val="Hyperlink"/>
          </w:rPr>
          <w:t xml:space="preserve">https://www.fastcompany.com/1670530/more-social-media-policies-la-times-harvard-law-microsoft-and-cisco/</w:t>
        </w:r>
      </w:hyperlink>
    </w:p>
    <w:bookmarkEnd w:id="498"/>
    <w:bookmarkStart w:id="499"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86">
        <w:r>
          <w:rPr>
            <w:rStyle w:val="Hyperlink"/>
          </w:rPr>
          <w:t xml:space="preserve">https://theconversation.com/dont-feed-the-trolls-really-is-good-advice-heres-the-evidence-63657</w:t>
        </w:r>
      </w:hyperlink>
    </w:p>
    <w:bookmarkEnd w:id="499"/>
    <w:bookmarkStart w:id="501"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500">
        <w:r>
          <w:rPr>
            <w:rStyle w:val="Hyperlink"/>
          </w:rPr>
          <w:t xml:space="preserve">https://www.pewresearch.org/internet/2017/07/11/online-harassment-2017/</w:t>
        </w:r>
      </w:hyperlink>
    </w:p>
    <w:bookmarkEnd w:id="501"/>
    <w:bookmarkStart w:id="503"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502">
        <w:r>
          <w:rPr>
            <w:rStyle w:val="Hyperlink"/>
          </w:rPr>
          <w:t xml:space="preserve">https://doi.org/10.1016/j.leaqua.2018.07.004</w:t>
        </w:r>
      </w:hyperlink>
    </w:p>
    <w:bookmarkEnd w:id="503"/>
    <w:bookmarkStart w:id="505" w:name="ref-FakeNews2025"/>
    <w:p>
      <w:pPr>
        <w:pStyle w:val="Bibliography"/>
      </w:pPr>
      <w:r>
        <w:t xml:space="preserve">Fake news. (2025). In</w:t>
      </w:r>
      <w:r>
        <w:t xml:space="preserve"> </w:t>
      </w:r>
      <w:r>
        <w:rPr>
          <w:i/>
          <w:iCs/>
        </w:rPr>
        <w:t xml:space="preserve">Wikipedia</w:t>
      </w:r>
      <w:r>
        <w:t xml:space="preserve">.</w:t>
      </w:r>
      <w:r>
        <w:t xml:space="preserve"> </w:t>
      </w:r>
      <w:hyperlink r:id="rId504">
        <w:r>
          <w:rPr>
            <w:rStyle w:val="Hyperlink"/>
          </w:rPr>
          <w:t xml:space="preserve">https://en.wikipedia.org/w/index.php?title=Fake_news&amp;oldid=1273198771</w:t>
        </w:r>
      </w:hyperlink>
    </w:p>
    <w:bookmarkEnd w:id="505"/>
    <w:bookmarkStart w:id="506"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96">
        <w:r>
          <w:rPr>
            <w:rStyle w:val="Hyperlink"/>
          </w:rPr>
          <w:t xml:space="preserve">https://vimeo.com/557927481</w:t>
        </w:r>
      </w:hyperlink>
    </w:p>
    <w:bookmarkEnd w:id="506"/>
    <w:bookmarkStart w:id="508"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507">
        <w:r>
          <w:rPr>
            <w:rStyle w:val="Hyperlink"/>
          </w:rPr>
          <w:t xml:space="preserve">https://meta.wikimedia.org/wiki/What_is_a_troll%3F</w:t>
        </w:r>
      </w:hyperlink>
    </w:p>
    <w:bookmarkEnd w:id="508"/>
    <w:bookmarkStart w:id="510" w:name="ref-FundingBias2025"/>
    <w:p>
      <w:pPr>
        <w:pStyle w:val="Bibliography"/>
      </w:pPr>
      <w:r>
        <w:t xml:space="preserve">Funding bias. (2025). In</w:t>
      </w:r>
      <w:r>
        <w:t xml:space="preserve"> </w:t>
      </w:r>
      <w:r>
        <w:rPr>
          <w:i/>
          <w:iCs/>
        </w:rPr>
        <w:t xml:space="preserve">Wikipedia</w:t>
      </w:r>
      <w:r>
        <w:t xml:space="preserve">.</w:t>
      </w:r>
      <w:r>
        <w:t xml:space="preserve"> </w:t>
      </w:r>
      <w:hyperlink r:id="rId509">
        <w:r>
          <w:rPr>
            <w:rStyle w:val="Hyperlink"/>
          </w:rPr>
          <w:t xml:space="preserve">https://en.wikipedia.org/w/index.php?title=Funding_bias&amp;oldid=1270105758</w:t>
        </w:r>
      </w:hyperlink>
    </w:p>
    <w:bookmarkEnd w:id="510"/>
    <w:bookmarkStart w:id="512"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511">
        <w:r>
          <w:rPr>
            <w:rStyle w:val="Hyperlink"/>
          </w:rPr>
          <w:t xml:space="preserve">https://doi.org/10.1016/j.iheduc.2019.100692</w:t>
        </w:r>
      </w:hyperlink>
    </w:p>
    <w:bookmarkEnd w:id="512"/>
    <w:bookmarkStart w:id="514"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513">
        <w:r>
          <w:rPr>
            <w:rStyle w:val="Hyperlink"/>
          </w:rPr>
          <w:t xml:space="preserve">https://doi.org/10.14507/epaa.32.7899</w:t>
        </w:r>
      </w:hyperlink>
    </w:p>
    <w:bookmarkEnd w:id="514"/>
    <w:bookmarkStart w:id="516" w:name="ref-GenerativeArtificialIntelligence"/>
    <w:p>
      <w:pPr>
        <w:pStyle w:val="Bibliography"/>
      </w:pPr>
      <w:r>
        <w:rPr>
          <w:i/>
          <w:iCs/>
        </w:rPr>
        <w:t xml:space="preserve">Generative</w:t>
      </w:r>
      <w:r>
        <w:rPr>
          <w:i/>
          <w:iCs/>
        </w:rPr>
        <w:t xml:space="preserve"> </w:t>
      </w:r>
      <w:r>
        <w:rPr>
          <w:i/>
          <w:iCs/>
        </w:rPr>
        <w:t xml:space="preserve">Artificial Intelligence</w:t>
      </w:r>
      <w:r>
        <w:rPr>
          <w:i/>
          <w:iCs/>
        </w:rPr>
        <w:t xml:space="preserve"> </w:t>
      </w:r>
      <w:r>
        <w:rPr>
          <w:i/>
          <w:iCs/>
        </w:rPr>
        <w:t xml:space="preserve">in the</w:t>
      </w:r>
      <w:r>
        <w:rPr>
          <w:i/>
          <w:iCs/>
        </w:rPr>
        <w:t xml:space="preserve"> </w:t>
      </w:r>
      <w:r>
        <w:rPr>
          <w:i/>
          <w:iCs/>
        </w:rPr>
        <w:t xml:space="preserve">Classroom</w:t>
      </w:r>
      <w:r>
        <w:rPr>
          <w:i/>
          <w:iCs/>
        </w:rPr>
        <w:t xml:space="preserve">:</w:t>
      </w:r>
      <w:r>
        <w:rPr>
          <w:i/>
          <w:iCs/>
        </w:rPr>
        <w:t xml:space="preserve"> </w:t>
      </w:r>
      <w:r>
        <w:rPr>
          <w:i/>
          <w:iCs/>
        </w:rPr>
        <w:t xml:space="preserve">FAQ</w:t>
      </w:r>
      <w:r>
        <w:rPr>
          <w:i/>
          <w:iCs/>
        </w:rPr>
        <w:t xml:space="preserve">’s –</w:t>
      </w:r>
      <w:r>
        <w:rPr>
          <w:i/>
          <w:iCs/>
        </w:rPr>
        <w:t xml:space="preserve"> </w:t>
      </w:r>
      <w:r>
        <w:rPr>
          <w:i/>
          <w:iCs/>
        </w:rPr>
        <w:t xml:space="preserve">Office</w:t>
      </w:r>
      <w:r>
        <w:rPr>
          <w:i/>
          <w:iCs/>
        </w:rPr>
        <w:t xml:space="preserve"> </w:t>
      </w:r>
      <w:r>
        <w:rPr>
          <w:i/>
          <w:iCs/>
        </w:rPr>
        <w:t xml:space="preserve">of the</w:t>
      </w:r>
      <w:r>
        <w:rPr>
          <w:i/>
          <w:iCs/>
        </w:rPr>
        <w:t xml:space="preserve"> </w:t>
      </w:r>
      <w:r>
        <w:rPr>
          <w:i/>
          <w:iCs/>
        </w:rPr>
        <w:t xml:space="preserve">Vice-Provost</w:t>
      </w:r>
      <w:r>
        <w:rPr>
          <w:i/>
          <w:iCs/>
        </w:rPr>
        <w:t xml:space="preserve">,</w:t>
      </w:r>
      <w:r>
        <w:rPr>
          <w:i/>
          <w:iCs/>
        </w:rPr>
        <w:t xml:space="preserve"> </w:t>
      </w:r>
      <w:r>
        <w:rPr>
          <w:i/>
          <w:iCs/>
        </w:rPr>
        <w:t xml:space="preserve">Innovations</w:t>
      </w:r>
      <w:r>
        <w:rPr>
          <w:i/>
          <w:iCs/>
        </w:rPr>
        <w:t xml:space="preserve"> </w:t>
      </w:r>
      <w:r>
        <w:rPr>
          <w:i/>
          <w:iCs/>
        </w:rPr>
        <w:t xml:space="preserve">in</w:t>
      </w:r>
      <w:r>
        <w:rPr>
          <w:i/>
          <w:iCs/>
        </w:rPr>
        <w:t xml:space="preserve"> </w:t>
      </w:r>
      <w:r>
        <w:rPr>
          <w:i/>
          <w:iCs/>
        </w:rPr>
        <w:t xml:space="preserve">Undergraduate Education</w:t>
      </w:r>
      <w:r>
        <w:t xml:space="preserve">. (n.d.). Retrieved February 7, 2025, from</w:t>
      </w:r>
      <w:r>
        <w:t xml:space="preserve"> </w:t>
      </w:r>
      <w:hyperlink r:id="rId515">
        <w:r>
          <w:rPr>
            <w:rStyle w:val="Hyperlink"/>
          </w:rPr>
          <w:t xml:space="preserve">https://www.viceprovostundergrad.utoronto.ca/16072-2/teaching-initiatives/generative-artificial-intelligence/</w:t>
        </w:r>
      </w:hyperlink>
    </w:p>
    <w:bookmarkEnd w:id="516"/>
    <w:bookmarkStart w:id="517"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36">
        <w:r>
          <w:rPr>
            <w:rStyle w:val="Hyperlink"/>
          </w:rPr>
          <w:t xml:space="preserve">https://obsidian.rocks/getting-started-with-canvas-in-obsidian/</w:t>
        </w:r>
      </w:hyperlink>
    </w:p>
    <w:bookmarkEnd w:id="517"/>
    <w:bookmarkStart w:id="518" w:name="ref-gilliardPedagogyLogicPlatforms2017"/>
    <w:p>
      <w:pPr>
        <w:pStyle w:val="Bibliography"/>
      </w:pPr>
      <w:r>
        <w:t xml:space="preserve">Gilliard, C. (2017, July 3, 2017, July 3).</w:t>
      </w:r>
      <w:r>
        <w:t xml:space="preserve"> </w:t>
      </w:r>
      <w:r>
        <w:rPr>
          <w:i/>
          <w:iCs/>
        </w:rPr>
        <w:t xml:space="preserve">Pedagogy and the logic of platforms</w:t>
      </w:r>
      <w:r>
        <w:t xml:space="preserve">. EDUCAUSE Review.</w:t>
      </w:r>
      <w:r>
        <w:t xml:space="preserve"> </w:t>
      </w:r>
      <w:hyperlink r:id="rId419">
        <w:r>
          <w:rPr>
            <w:rStyle w:val="Hyperlink"/>
          </w:rPr>
          <w:t xml:space="preserve">https://er.educause.edu/articles/2017/7/pedagogy-and-the-logic-of-platforms</w:t>
        </w:r>
      </w:hyperlink>
    </w:p>
    <w:bookmarkEnd w:id="518"/>
    <w:bookmarkStart w:id="519"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414">
        <w:r>
          <w:rPr>
            <w:rStyle w:val="Hyperlink"/>
          </w:rPr>
          <w:t xml:space="preserve">https://teachinginhighered.com/podcast/digital-redlining-privacy/</w:t>
        </w:r>
      </w:hyperlink>
    </w:p>
    <w:bookmarkEnd w:id="519"/>
    <w:bookmarkStart w:id="520" w:name="ref-gilliardDigitalRedliningAccess2016"/>
    <w:p>
      <w:pPr>
        <w:pStyle w:val="Bibliography"/>
      </w:pPr>
      <w:r>
        <w:t xml:space="preserve">Gilliard, C., &amp; Culik, H. (2016, May 24, 2016, May 24).</w:t>
      </w:r>
      <w:r>
        <w:t xml:space="preserve"> </w:t>
      </w:r>
      <w:r>
        <w:rPr>
          <w:i/>
          <w:iCs/>
        </w:rPr>
        <w:t xml:space="preserve">Digital redlining, access, and privacy</w:t>
      </w:r>
      <w:r>
        <w:t xml:space="preserve">. common sense education.</w:t>
      </w:r>
      <w:r>
        <w:t xml:space="preserve"> </w:t>
      </w:r>
      <w:hyperlink r:id="rId420">
        <w:r>
          <w:rPr>
            <w:rStyle w:val="Hyperlink"/>
          </w:rPr>
          <w:t xml:space="preserve">https://www.commonsense.org/education/articles/digital-redlining-access-and-privacy</w:t>
        </w:r>
      </w:hyperlink>
    </w:p>
    <w:bookmarkEnd w:id="520"/>
    <w:bookmarkStart w:id="522"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521">
        <w:r>
          <w:rPr>
            <w:rStyle w:val="Hyperlink"/>
          </w:rPr>
          <w:t xml:space="preserve">https://en.wikipedia.org/w/index.php?title=Global_citizenship_education&amp;oldid=1207327634</w:t>
        </w:r>
      </w:hyperlink>
    </w:p>
    <w:bookmarkEnd w:id="522"/>
    <w:bookmarkStart w:id="524"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523">
        <w:r>
          <w:rPr>
            <w:rStyle w:val="Hyperlink"/>
          </w:rPr>
          <w:t xml:space="preserve">https://doi.org/10.1128/jmbe.v22i1.2135</w:t>
        </w:r>
      </w:hyperlink>
    </w:p>
    <w:bookmarkEnd w:id="524"/>
    <w:bookmarkStart w:id="525" w:name="X5b92378ac2ac92ee474982c21a22bf0ea57114c"/>
    <w:p>
      <w:pPr>
        <w:pStyle w:val="Bibliography"/>
      </w:pPr>
      <w:r>
        <w:t xml:space="preserve">Government of Canada, C. (2016, September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404">
        <w:r>
          <w:rPr>
            <w:rStyle w:val="Hyperlink"/>
          </w:rPr>
          <w:t xml:space="preserve">https://crtc.gc.ca/eng/internet/diff.htm</w:t>
        </w:r>
      </w:hyperlink>
    </w:p>
    <w:bookmarkEnd w:id="525"/>
    <w:bookmarkStart w:id="526"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401">
        <w:r>
          <w:rPr>
            <w:rStyle w:val="Hyperlink"/>
          </w:rPr>
          <w:t xml:space="preserve">https://www.youtube.com/watch?v=wtt2aSV8wdw</w:t>
        </w:r>
      </w:hyperlink>
    </w:p>
    <w:bookmarkEnd w:id="526"/>
    <w:bookmarkStart w:id="527"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53">
        <w:r>
          <w:rPr>
            <w:rStyle w:val="Hyperlink"/>
          </w:rPr>
          <w:t xml:space="preserve">https://www.youtube.com/watch?v=F7pYHN9iC9I</w:t>
        </w:r>
      </w:hyperlink>
    </w:p>
    <w:bookmarkEnd w:id="527"/>
    <w:bookmarkStart w:id="529"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528">
        <w:r>
          <w:rPr>
            <w:rStyle w:val="Hyperlink"/>
          </w:rPr>
          <w:t xml:space="preserve">https://www.cbc.ca/news/canada/saskatoon/experts-surprised-by-what-people-will-say-on-social-media-1.4176138</w:t>
        </w:r>
      </w:hyperlink>
    </w:p>
    <w:bookmarkEnd w:id="529"/>
    <w:bookmarkStart w:id="530"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61">
        <w:r>
          <w:rPr>
            <w:rStyle w:val="Hyperlink"/>
          </w:rPr>
          <w:t xml:space="preserve">https://help.obsidian.md/Editing+and+formatting/Basic+formatting+syntax</w:t>
        </w:r>
      </w:hyperlink>
    </w:p>
    <w:bookmarkEnd w:id="530"/>
    <w:bookmarkStart w:id="531"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27">
        <w:r>
          <w:rPr>
            <w:rStyle w:val="Hyperlink"/>
          </w:rPr>
          <w:t xml:space="preserve">https://hbr.org/2015/06/how-bots-took-over-twitter</w:t>
        </w:r>
      </w:hyperlink>
    </w:p>
    <w:bookmarkEnd w:id="531"/>
    <w:bookmarkStart w:id="532"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308">
        <w:r>
          <w:rPr>
            <w:rStyle w:val="Hyperlink"/>
          </w:rPr>
          <w:t xml:space="preserve">https://web.hypothes.is/help/how-to-use-hypothesis-on-mobile-devices/</w:t>
        </w:r>
      </w:hyperlink>
    </w:p>
    <w:bookmarkEnd w:id="532"/>
    <w:bookmarkStart w:id="533"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73">
        <w:r>
          <w:rPr>
            <w:rStyle w:val="Hyperlink"/>
          </w:rPr>
          <w:t xml:space="preserve">https://www.youtube-nocookie.com/embed/ZzcjS1aDojA</w:t>
        </w:r>
      </w:hyperlink>
    </w:p>
    <w:bookmarkEnd w:id="533"/>
    <w:bookmarkStart w:id="534"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421">
        <w:r>
          <w:rPr>
            <w:rStyle w:val="Hyperlink"/>
          </w:rPr>
          <w:t xml:space="preserve">https://computer.howstuffworks.com/10-forms-online-harassment.htm</w:t>
        </w:r>
      </w:hyperlink>
    </w:p>
    <w:bookmarkEnd w:id="534"/>
    <w:bookmarkStart w:id="535"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98">
        <w:r>
          <w:rPr>
            <w:rStyle w:val="Hyperlink"/>
          </w:rPr>
          <w:t xml:space="preserve">https://www.youtube.com/watch?v=QoI67VeE3ds</w:t>
        </w:r>
      </w:hyperlink>
    </w:p>
    <w:bookmarkEnd w:id="535"/>
    <w:bookmarkStart w:id="536"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92">
        <w:r>
          <w:rPr>
            <w:rStyle w:val="Hyperlink"/>
          </w:rPr>
          <w:t xml:space="preserve">https://www.youtube.com/watch?v=SmqLyOLIjos</w:t>
        </w:r>
      </w:hyperlink>
    </w:p>
    <w:bookmarkEnd w:id="536"/>
    <w:bookmarkStart w:id="537"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52">
        <w:r>
          <w:rPr>
            <w:rStyle w:val="Hyperlink"/>
          </w:rPr>
          <w:t xml:space="preserve">https://www.internetsociety.org/policybriefs/privacy/</w:t>
        </w:r>
      </w:hyperlink>
    </w:p>
    <w:bookmarkEnd w:id="537"/>
    <w:bookmarkStart w:id="539"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38">
        <w:r>
          <w:rPr>
            <w:rStyle w:val="Hyperlink"/>
          </w:rPr>
          <w:t xml:space="preserve">https://www.internetsociety.org/wp-content/uploads/2017/11/Understanding-your-Online-Identity-An-Overview-of-Identity.pdf</w:t>
        </w:r>
      </w:hyperlink>
    </w:p>
    <w:bookmarkEnd w:id="539"/>
    <w:bookmarkStart w:id="540"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76">
        <w:r>
          <w:rPr>
            <w:rStyle w:val="Hyperlink"/>
          </w:rPr>
          <w:t xml:space="preserve">https://www.youtube.com/watch?v=sPOG3iThmRI</w:t>
        </w:r>
      </w:hyperlink>
    </w:p>
    <w:bookmarkEnd w:id="540"/>
    <w:bookmarkStart w:id="542"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41">
        <w:r>
          <w:rPr>
            <w:rStyle w:val="Hyperlink"/>
          </w:rPr>
          <w:t xml:space="preserve">https://drkmattson.wordpress.com/2016/08/03/john-dewey-would-hate-your-digital-citizenship-curriculum/</w:t>
        </w:r>
      </w:hyperlink>
    </w:p>
    <w:bookmarkEnd w:id="542"/>
    <w:bookmarkStart w:id="543"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99">
        <w:r>
          <w:rPr>
            <w:rStyle w:val="Hyperlink"/>
          </w:rPr>
          <w:t xml:space="preserve">https://www.youtube.com/watch?v=p90McT24Z6w</w:t>
        </w:r>
      </w:hyperlink>
    </w:p>
    <w:bookmarkEnd w:id="543"/>
    <w:bookmarkStart w:id="544"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72">
        <w:r>
          <w:rPr>
            <w:rStyle w:val="Hyperlink"/>
          </w:rPr>
          <w:t xml:space="preserve">https://www.theguardian.com/australia-news/2019/aug/07/high-court-rules-public-servants-can-be-sacked-for-political-social-media-posts</w:t>
        </w:r>
      </w:hyperlink>
    </w:p>
    <w:bookmarkEnd w:id="544"/>
    <w:bookmarkStart w:id="546"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45">
        <w:r>
          <w:rPr>
            <w:rStyle w:val="Hyperlink"/>
          </w:rPr>
          <w:t xml:space="preserve">https://en.wikipedia.org/w/index.php?title=Keystroke_logging&amp;oldid=1261012199</w:t>
        </w:r>
      </w:hyperlink>
    </w:p>
    <w:bookmarkEnd w:id="546"/>
    <w:bookmarkStart w:id="547"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39">
        <w:r>
          <w:rPr>
            <w:rStyle w:val="Hyperlink"/>
          </w:rPr>
          <w:t xml:space="preserve">https://www.youtube.com/watch?v=hJP5GqnTrNo</w:t>
        </w:r>
      </w:hyperlink>
    </w:p>
    <w:bookmarkEnd w:id="547"/>
    <w:bookmarkStart w:id="549"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48">
        <w:r>
          <w:rPr>
            <w:rStyle w:val="Hyperlink"/>
          </w:rPr>
          <w:t xml:space="preserve">https://advice.writing.utoronto.ca/types-of-writing/annotated-bibliography/</w:t>
        </w:r>
      </w:hyperlink>
    </w:p>
    <w:bookmarkEnd w:id="549"/>
    <w:bookmarkStart w:id="551"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50">
        <w:r>
          <w:rPr>
            <w:rStyle w:val="Hyperlink"/>
          </w:rPr>
          <w:t xml:space="preserve">https://www.chronicle.com/article/bill-of-rights-seeks-to-protect-students-interests-as-online-learning-rapidly-expands/</w:t>
        </w:r>
      </w:hyperlink>
    </w:p>
    <w:bookmarkEnd w:id="551"/>
    <w:bookmarkStart w:id="553"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52">
        <w:r>
          <w:rPr>
            <w:rStyle w:val="Hyperlink"/>
          </w:rPr>
          <w:t xml:space="preserve">https://doi.org/10.1007/s11528-021-00599-4</w:t>
        </w:r>
      </w:hyperlink>
    </w:p>
    <w:bookmarkEnd w:id="553"/>
    <w:bookmarkStart w:id="554"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23">
        <w:r>
          <w:rPr>
            <w:rStyle w:val="Hyperlink"/>
          </w:rPr>
          <w:t xml:space="preserve">https://www.youtube.com/watch?v=AB-_822TRms</w:t>
        </w:r>
      </w:hyperlink>
    </w:p>
    <w:bookmarkEnd w:id="554"/>
    <w:bookmarkStart w:id="555"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407">
        <w:r>
          <w:rPr>
            <w:rStyle w:val="Hyperlink"/>
          </w:rPr>
          <w:t xml:space="preserve">https://www.youtube.com/watch?v=bmd4sASKFRw</w:t>
        </w:r>
      </w:hyperlink>
    </w:p>
    <w:bookmarkEnd w:id="555"/>
    <w:bookmarkStart w:id="556"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70">
        <w:r>
          <w:rPr>
            <w:rStyle w:val="Hyperlink"/>
          </w:rPr>
          <w:t xml:space="preserve">https://www.youtube-nocookie.com/embed/_M1-aMCJHFg</w:t>
        </w:r>
      </w:hyperlink>
    </w:p>
    <w:bookmarkEnd w:id="556"/>
    <w:bookmarkStart w:id="557"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89">
        <w:r>
          <w:rPr>
            <w:rStyle w:val="Hyperlink"/>
          </w:rPr>
          <w:t xml:space="preserve">https://www.youtube.com/watch?v=5xClqW2Jv04</w:t>
        </w:r>
      </w:hyperlink>
    </w:p>
    <w:bookmarkEnd w:id="557"/>
    <w:bookmarkStart w:id="558"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206">
        <w:r>
          <w:rPr>
            <w:rStyle w:val="Hyperlink"/>
          </w:rPr>
          <w:t xml:space="preserve">https://library.concordia.ca/help/writing/annotated-bibliography.php</w:t>
        </w:r>
      </w:hyperlink>
    </w:p>
    <w:bookmarkEnd w:id="558"/>
    <w:bookmarkStart w:id="559"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317">
        <w:r>
          <w:rPr>
            <w:rStyle w:val="Hyperlink"/>
          </w:rPr>
          <w:t xml:space="preserve">https://www.twu.ca/life-twu</w:t>
        </w:r>
      </w:hyperlink>
    </w:p>
    <w:bookmarkEnd w:id="559"/>
    <w:bookmarkStart w:id="561"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60">
        <w:r>
          <w:rPr>
            <w:rStyle w:val="Hyperlink"/>
          </w:rPr>
          <w:t xml:space="preserve">https://doi.org/10.1186/1745-6215-13-146</w:t>
        </w:r>
      </w:hyperlink>
    </w:p>
    <w:bookmarkEnd w:id="561"/>
    <w:bookmarkStart w:id="563"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62">
        <w:r>
          <w:rPr>
            <w:rStyle w:val="Hyperlink"/>
          </w:rPr>
          <w:t xml:space="preserve">http://theconversation.com/how-empathy-can-make-or-break-a-troll-80680</w:t>
        </w:r>
      </w:hyperlink>
    </w:p>
    <w:bookmarkEnd w:id="563"/>
    <w:bookmarkStart w:id="564"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26">
        <w:r>
          <w:rPr>
            <w:rStyle w:val="Hyperlink"/>
          </w:rPr>
          <w:t xml:space="preserve">https://www.corporatelearningnetwork.com/learning-design/articles/social-learning-vs-community-based-learning-whats-the-difference</w:t>
        </w:r>
      </w:hyperlink>
    </w:p>
    <w:bookmarkEnd w:id="564"/>
    <w:bookmarkStart w:id="565"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42">
        <w:r>
          <w:rPr>
            <w:rStyle w:val="Hyperlink"/>
          </w:rPr>
          <w:t xml:space="preserve">https://www.youtube.com/watch?v=zuvN8_6QIKk</w:t>
        </w:r>
      </w:hyperlink>
    </w:p>
    <w:bookmarkEnd w:id="565"/>
    <w:bookmarkStart w:id="566"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66"/>
    <w:bookmarkStart w:id="568"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67">
        <w:r>
          <w:rPr>
            <w:rStyle w:val="Hyperlink"/>
          </w:rPr>
          <w:t xml:space="preserve">https://quotesandsayings.medium.com/the-best-20-tim-berners-lee-quotes-a5fb1a5c8c7c</w:t>
        </w:r>
      </w:hyperlink>
    </w:p>
    <w:bookmarkEnd w:id="568"/>
    <w:bookmarkStart w:id="569"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81">
        <w:r>
          <w:rPr>
            <w:rStyle w:val="Hyperlink"/>
          </w:rPr>
          <w:t xml:space="preserve">https://quiip.com.au/is-there-a-definitive-difference-between-online-and-real-life-community/</w:t>
        </w:r>
      </w:hyperlink>
    </w:p>
    <w:bookmarkEnd w:id="569"/>
    <w:bookmarkStart w:id="570"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67">
        <w:r>
          <w:rPr>
            <w:rStyle w:val="Hyperlink"/>
          </w:rPr>
          <w:t xml:space="preserve">https://www.youtube-nocookie.com/embed/ndvLm9MIfKA</w:t>
        </w:r>
      </w:hyperlink>
    </w:p>
    <w:bookmarkEnd w:id="570"/>
    <w:bookmarkStart w:id="571"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83">
        <w:r>
          <w:rPr>
            <w:rStyle w:val="Hyperlink"/>
          </w:rPr>
          <w:t xml:space="preserve">https://www.lifewire.com/what-is-internet-trolling-3485891</w:t>
        </w:r>
      </w:hyperlink>
    </w:p>
    <w:bookmarkEnd w:id="571"/>
    <w:bookmarkStart w:id="572"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34">
        <w:r>
          <w:rPr>
            <w:rStyle w:val="Hyperlink"/>
          </w:rPr>
          <w:t xml:space="preserve">https://www.timeshighereducation.com/student/advice/how-can-ai-be-used-university-students</w:t>
        </w:r>
      </w:hyperlink>
    </w:p>
    <w:bookmarkEnd w:id="572"/>
    <w:bookmarkStart w:id="574"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73">
        <w:r>
          <w:rPr>
            <w:rStyle w:val="Hyperlink"/>
          </w:rPr>
          <w:t xml:space="preserve">https://en.wikipedia.org/w/index.php?title=Net_neutrality_by_country&amp;oldid=1232791545</w:t>
        </w:r>
      </w:hyperlink>
    </w:p>
    <w:bookmarkEnd w:id="574"/>
    <w:bookmarkStart w:id="575"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417">
        <w:r>
          <w:rPr>
            <w:rStyle w:val="Hyperlink"/>
          </w:rPr>
          <w:t xml:space="preserve">https://communitytechnetwork.org/blog/digital-redlining-and-how-it-perputates-poverty/</w:t>
        </w:r>
      </w:hyperlink>
    </w:p>
    <w:bookmarkEnd w:id="575"/>
    <w:bookmarkStart w:id="577"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76">
        <w:r>
          <w:rPr>
            <w:rStyle w:val="Hyperlink"/>
          </w:rPr>
          <w:t xml:space="preserve">https:/www.student.unsw.edu.au/reading-understanding</w:t>
        </w:r>
      </w:hyperlink>
    </w:p>
    <w:bookmarkEnd w:id="577"/>
    <w:bookmarkStart w:id="578"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406">
        <w:r>
          <w:rPr>
            <w:rStyle w:val="Hyperlink"/>
          </w:rPr>
          <w:t xml:space="preserve">https://www.youtube.com/watch?v=W5YLvCEd1yE</w:t>
        </w:r>
      </w:hyperlink>
    </w:p>
    <w:bookmarkEnd w:id="578"/>
    <w:bookmarkStart w:id="579"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70">
        <w:r>
          <w:rPr>
            <w:rStyle w:val="Hyperlink"/>
          </w:rPr>
          <w:t xml:space="preserve">https://www.udacity.com/blog/2013/01/a-bill-of-rights-and-principles-for.html</w:t>
        </w:r>
      </w:hyperlink>
    </w:p>
    <w:bookmarkEnd w:id="579"/>
    <w:bookmarkStart w:id="580"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76">
        <w:r>
          <w:rPr>
            <w:rStyle w:val="Hyperlink"/>
          </w:rPr>
          <w:t xml:space="preserve">http://www.digitalcitizenship.net/nine-elements.html</w:t>
        </w:r>
      </w:hyperlink>
    </w:p>
    <w:bookmarkEnd w:id="580"/>
    <w:bookmarkStart w:id="581" w:name="ref-nobleGoogleSearchHypervisibility2013"/>
    <w:p>
      <w:pPr>
        <w:pStyle w:val="Bibliography"/>
      </w:pPr>
      <w:r>
        <w:t xml:space="preserve">Noble, S. U. (2013, October 29, 2013, October 29).</w:t>
      </w:r>
      <w:r>
        <w:t xml:space="preserve"> </w:t>
      </w:r>
      <w:r>
        <w:rPr>
          <w:i/>
          <w:iCs/>
        </w:rPr>
        <w:t xml:space="preserve">Google search:</w:t>
      </w:r>
      <w:r>
        <w:rPr>
          <w:i/>
          <w:iCs/>
        </w:rPr>
        <w:t xml:space="preserve"> </w:t>
      </w:r>
      <w:r>
        <w:rPr>
          <w:i/>
          <w:iCs/>
        </w:rPr>
        <w:t xml:space="preserve">Hyper-visibility</w:t>
      </w:r>
      <w:r>
        <w:rPr>
          <w:i/>
          <w:iCs/>
        </w:rPr>
        <w:t xml:space="preserve"> </w:t>
      </w:r>
      <w:r>
        <w:rPr>
          <w:i/>
          <w:iCs/>
        </w:rPr>
        <w:t xml:space="preserve">as a means of rendering</w:t>
      </w:r>
      <w:r>
        <w:rPr>
          <w:i/>
          <w:iCs/>
        </w:rPr>
        <w:t xml:space="preserve"> </w:t>
      </w:r>
      <w:r>
        <w:rPr>
          <w:i/>
          <w:iCs/>
        </w:rPr>
        <w:t xml:space="preserve">Black</w:t>
      </w:r>
      <w:r>
        <w:rPr>
          <w:i/>
          <w:iCs/>
        </w:rPr>
        <w:t xml:space="preserve"> </w:t>
      </w:r>
      <w:r>
        <w:rPr>
          <w:i/>
          <w:iCs/>
        </w:rPr>
        <w:t xml:space="preserve">women and girls invisible</w:t>
      </w:r>
      <w:r>
        <w:t xml:space="preserve">. InVisible Culture.</w:t>
      </w:r>
      <w:r>
        <w:t xml:space="preserve"> </w:t>
      </w:r>
      <w:hyperlink r:id="rId418">
        <w:r>
          <w:rPr>
            <w:rStyle w:val="Hyperlink"/>
          </w:rPr>
          <w:t xml:space="preserve">http://ivc.lib.rochester.edu/google-search-hyper-visibility-as-a-means-of-rendering-black-women-and-girls-invisible/</w:t>
        </w:r>
      </w:hyperlink>
    </w:p>
    <w:bookmarkEnd w:id="581"/>
    <w:bookmarkStart w:id="583"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82">
        <w:r>
          <w:rPr>
            <w:rStyle w:val="Hyperlink"/>
          </w:rPr>
          <w:t xml:space="preserve">https://owl.purdue.edu/owl/general_writing/common_writing_assignments/research_papers/choosing_a_topic.html?v=_M1-aMCJHFg</w:t>
        </w:r>
      </w:hyperlink>
    </w:p>
    <w:bookmarkEnd w:id="583"/>
    <w:bookmarkStart w:id="584"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205">
        <w:r>
          <w:rPr>
            <w:rStyle w:val="Hyperlink"/>
          </w:rPr>
          <w:t xml:space="preserve">https://www.science.org/content/article/how-seriously-read-scientific-paper?v=sy9PVZAbSAQ</w:t>
        </w:r>
      </w:hyperlink>
    </w:p>
    <w:bookmarkEnd w:id="584"/>
    <w:bookmarkStart w:id="585"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73">
        <w:r>
          <w:rPr>
            <w:rStyle w:val="Hyperlink"/>
          </w:rPr>
          <w:t xml:space="preserve">https://thinkspace.csu.edu.au/digitalcitizenshipguideetl523/</w:t>
        </w:r>
      </w:hyperlink>
    </w:p>
    <w:bookmarkEnd w:id="585"/>
    <w:bookmarkStart w:id="586"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586"/>
    <w:bookmarkStart w:id="587"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48">
        <w:r>
          <w:rPr>
            <w:rStyle w:val="Hyperlink"/>
          </w:rPr>
          <w:t xml:space="preserve">https://time.com/6147458/facebook-africa-content-moderation-employee-treatment/</w:t>
        </w:r>
      </w:hyperlink>
    </w:p>
    <w:bookmarkEnd w:id="587"/>
    <w:bookmarkStart w:id="588"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47">
        <w:r>
          <w:rPr>
            <w:rStyle w:val="Hyperlink"/>
          </w:rPr>
          <w:t xml:space="preserve">https://time.com/6247678/openai-chatgpt-kenya-workers/</w:t>
        </w:r>
      </w:hyperlink>
    </w:p>
    <w:bookmarkEnd w:id="588"/>
    <w:bookmarkStart w:id="589"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41">
        <w:r>
          <w:rPr>
            <w:rStyle w:val="Hyperlink"/>
          </w:rPr>
          <w:t xml:space="preserve">https://www.researchgate.net/publication/374483468_Perspectives_of_the_Use_of_ChatGPT_as_a_Tool_for_Online_Education_of_English</w:t>
        </w:r>
      </w:hyperlink>
    </w:p>
    <w:bookmarkEnd w:id="589"/>
    <w:bookmarkStart w:id="590"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416">
        <w:r>
          <w:rPr>
            <w:rStyle w:val="Hyperlink"/>
          </w:rPr>
          <w:t xml:space="preserve">https://www.govtech.com/network/what-is-digital-redlining-experts-explain-the-nuances</w:t>
        </w:r>
      </w:hyperlink>
    </w:p>
    <w:bookmarkEnd w:id="590"/>
    <w:bookmarkStart w:id="591"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65">
        <w:r>
          <w:rPr>
            <w:rStyle w:val="Hyperlink"/>
          </w:rPr>
          <w:t xml:space="preserve">https://web.library.uq.edu.au/research-tools-techniques/search-techniques/where-and-how-search/searching-databases</w:t>
        </w:r>
      </w:hyperlink>
    </w:p>
    <w:bookmarkEnd w:id="591"/>
    <w:bookmarkStart w:id="592"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415">
        <w:r>
          <w:rPr>
            <w:rStyle w:val="Hyperlink"/>
          </w:rPr>
          <w:t xml:space="preserve">https://www.cbc.ca/radio/spark/412-1.4887497/bad-algorithms-are-making-racist-decisions-1.4887504</w:t>
        </w:r>
      </w:hyperlink>
    </w:p>
    <w:bookmarkEnd w:id="592"/>
    <w:bookmarkStart w:id="593"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56">
        <w:r>
          <w:rPr>
            <w:rStyle w:val="Hyperlink"/>
          </w:rPr>
          <w:t xml:space="preserve">https://www.youtube.com/watch?v=PdqWlByz-NQ</w:t>
        </w:r>
      </w:hyperlink>
    </w:p>
    <w:bookmarkEnd w:id="593"/>
    <w:bookmarkStart w:id="595"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94">
        <w:r>
          <w:rPr>
            <w:rStyle w:val="Hyperlink"/>
          </w:rPr>
          <w:t xml:space="preserve">https://doi.org/10.1093/oi/authority.20110803095426960</w:t>
        </w:r>
      </w:hyperlink>
    </w:p>
    <w:bookmarkEnd w:id="595"/>
    <w:bookmarkStart w:id="596"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67">
        <w:r>
          <w:rPr>
            <w:rStyle w:val="Hyperlink"/>
          </w:rPr>
          <w:t xml:space="preserve">https://www.facebook.com/help/174210519303259</w:t>
        </w:r>
      </w:hyperlink>
    </w:p>
    <w:bookmarkEnd w:id="596"/>
    <w:bookmarkStart w:id="597"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303">
        <w:r>
          <w:rPr>
            <w:rStyle w:val="Hyperlink"/>
          </w:rPr>
          <w:t xml:space="preserve">https://www.youtube.com/watch?v=e235JwmmEcQ</w:t>
        </w:r>
      </w:hyperlink>
    </w:p>
    <w:bookmarkEnd w:id="597"/>
    <w:bookmarkStart w:id="598"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41">
        <w:r>
          <w:rPr>
            <w:rStyle w:val="Hyperlink"/>
          </w:rPr>
          <w:t xml:space="preserve">https://www.techlearning.com/news/best-graphic-organizers-for-education</w:t>
        </w:r>
      </w:hyperlink>
    </w:p>
    <w:bookmarkEnd w:id="598"/>
    <w:bookmarkStart w:id="600"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99">
        <w:r>
          <w:rPr>
            <w:rStyle w:val="Hyperlink"/>
          </w:rPr>
          <w:t xml:space="preserve">https://www.linkedin.com/learning/rock-your-linkedin-profile/connect-to-opportunity-with-linkedin</w:t>
        </w:r>
      </w:hyperlink>
    </w:p>
    <w:bookmarkEnd w:id="600"/>
    <w:bookmarkStart w:id="601" w:name="ref-ScamsHowAvoid"/>
    <w:p>
      <w:pPr>
        <w:pStyle w:val="Bibliography"/>
      </w:pPr>
      <w:r>
        <w:rPr>
          <w:i/>
          <w:iCs/>
        </w:rPr>
        <w:t xml:space="preserve">Scams and how to avoid them</w:t>
      </w:r>
      <w:r>
        <w:t xml:space="preserve">. (n.d.). Consumer NZ. Retrieved February 7, 2025, from</w:t>
      </w:r>
      <w:r>
        <w:t xml:space="preserve"> </w:t>
      </w:r>
      <w:hyperlink r:id="rId428">
        <w:r>
          <w:rPr>
            <w:rStyle w:val="Hyperlink"/>
          </w:rPr>
          <w:t xml:space="preserve">https://www.consumer.org.nz/articles/scams?gclid=EAIaIQobChMIrOzE7qX71AIVxBiPCh0uzAKrEAAYASAAEgIXf_D_BwE</w:t>
        </w:r>
      </w:hyperlink>
    </w:p>
    <w:bookmarkEnd w:id="601"/>
    <w:bookmarkStart w:id="602"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91">
        <w:r>
          <w:rPr>
            <w:rStyle w:val="Hyperlink"/>
          </w:rPr>
          <w:t xml:space="preserve">https://www.youtube.com/watch?v=lGeJCsNHBR4</w:t>
        </w:r>
      </w:hyperlink>
    </w:p>
    <w:bookmarkEnd w:id="602"/>
    <w:bookmarkStart w:id="603"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200">
        <w:r>
          <w:rPr>
            <w:rStyle w:val="Hyperlink"/>
          </w:rPr>
          <w:t xml:space="preserve">https://www.youtube.com/watch?v=SX0K0hb_xKE</w:t>
        </w:r>
      </w:hyperlink>
    </w:p>
    <w:bookmarkEnd w:id="603"/>
    <w:bookmarkStart w:id="604"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47">
        <w:r>
          <w:rPr>
            <w:rStyle w:val="Hyperlink"/>
          </w:rPr>
          <w:t xml:space="preserve">https://www.youtube.com/watch?v=Ro_LlRg8rGg</w:t>
        </w:r>
      </w:hyperlink>
    </w:p>
    <w:bookmarkEnd w:id="604"/>
    <w:bookmarkStart w:id="605"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75">
        <w:r>
          <w:rPr>
            <w:rStyle w:val="Hyperlink"/>
          </w:rPr>
          <w:t xml:space="preserve">https://www.youtube-nocookie.com/embed/EqSCR3HU4eg</w:t>
        </w:r>
      </w:hyperlink>
    </w:p>
    <w:bookmarkEnd w:id="605"/>
    <w:bookmarkStart w:id="606" w:name="Xad37fd4c02345a821c3fa15113151bcae2c2679"/>
    <w:p>
      <w:pPr>
        <w:pStyle w:val="Bibliography"/>
      </w:pPr>
      <w:r>
        <w:t xml:space="preserve">Southampton, U. of. (n.d.).</w:t>
      </w:r>
      <w:r>
        <w:t xml:space="preserve"> </w:t>
      </w:r>
      <w:r>
        <w:rPr>
          <w:i/>
          <w:iCs/>
        </w:rPr>
        <w:t xml:space="preserve">Digital literacies toolkit</w:t>
      </w:r>
      <w:r>
        <w:t xml:space="preserve">. eLanguages.ac.uk. Retrieved August 25, 2024, from</w:t>
      </w:r>
      <w:r>
        <w:t xml:space="preserve"> </w:t>
      </w:r>
      <w:hyperlink r:id="rId74">
        <w:r>
          <w:rPr>
            <w:rStyle w:val="Hyperlink"/>
          </w:rPr>
          <w:t xml:space="preserve">https://www.elanguages.ac.uk/digital_literacies_toolkit.php</w:t>
        </w:r>
      </w:hyperlink>
    </w:p>
    <w:bookmarkEnd w:id="606"/>
    <w:bookmarkStart w:id="607"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25">
        <w:r>
          <w:rPr>
            <w:rStyle w:val="Hyperlink"/>
          </w:rPr>
          <w:t xml:space="preserve">https://openpress.usask.ca/humanmooc/chapter/social-learning-in-online-environments/</w:t>
        </w:r>
      </w:hyperlink>
    </w:p>
    <w:bookmarkEnd w:id="607"/>
    <w:bookmarkStart w:id="608"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263">
        <w:r>
          <w:rPr>
            <w:rStyle w:val="Hyperlink"/>
          </w:rPr>
          <w:t xml:space="preserve">https://teachinginhighered.com/podcast/digital-citizenship/</w:t>
        </w:r>
      </w:hyperlink>
    </w:p>
    <w:bookmarkEnd w:id="608"/>
    <w:bookmarkStart w:id="610"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609">
        <w:r>
          <w:rPr>
            <w:rStyle w:val="Hyperlink"/>
          </w:rPr>
          <w:t xml:space="preserve">https://doi.org/10.1159/000465525</w:t>
        </w:r>
      </w:hyperlink>
    </w:p>
    <w:bookmarkEnd w:id="610"/>
    <w:bookmarkStart w:id="611"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97">
        <w:r>
          <w:rPr>
            <w:rStyle w:val="Hyperlink"/>
          </w:rPr>
          <w:t xml:space="preserve">https://www.makeuseof.com/how-to-start-using-password-manager/</w:t>
        </w:r>
      </w:hyperlink>
    </w:p>
    <w:bookmarkEnd w:id="611"/>
    <w:bookmarkStart w:id="612"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307">
        <w:r>
          <w:rPr>
            <w:rStyle w:val="Hyperlink"/>
          </w:rPr>
          <w:t xml:space="preserve">https://web.hypothes.is/quick-start-guide-for-students/</w:t>
        </w:r>
      </w:hyperlink>
    </w:p>
    <w:bookmarkEnd w:id="612"/>
    <w:bookmarkStart w:id="613"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79">
        <w:r>
          <w:rPr>
            <w:rStyle w:val="Hyperlink"/>
          </w:rPr>
          <w:t xml:space="preserve">https://www.twu.ca/academics/academic-professional-support/centre-calling-career-development/students/student</w:t>
        </w:r>
      </w:hyperlink>
    </w:p>
    <w:bookmarkEnd w:id="613"/>
    <w:bookmarkStart w:id="614" w:name="Xa6af72c36a2e4a5c7ea6bb4af5c18cc917d8a2f"/>
    <w:p>
      <w:pPr>
        <w:pStyle w:val="Bibliography"/>
      </w:pPr>
      <w:r>
        <w:t xml:space="preserve">Supported Employment, C. A. for. (n.d.).</w:t>
      </w:r>
      <w:r>
        <w:t xml:space="preserve"> </w:t>
      </w:r>
      <w:r>
        <w:rPr>
          <w:i/>
          <w:iCs/>
        </w:rPr>
        <w:t xml:space="preserve">Digital literacy self-assessment</w:t>
      </w:r>
      <w:r>
        <w:t xml:space="preserve">.</w:t>
      </w:r>
      <w:r>
        <w:t xml:space="preserve"> </w:t>
      </w:r>
      <w:hyperlink r:id="rId72">
        <w:r>
          <w:rPr>
            <w:rStyle w:val="Hyperlink"/>
          </w:rPr>
          <w:t xml:space="preserve">https://www.supportedemployment.ca/digital-literacy/digital-literacy-self-assessment/</w:t>
        </w:r>
      </w:hyperlink>
    </w:p>
    <w:bookmarkEnd w:id="614"/>
    <w:bookmarkStart w:id="616"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615">
        <w:r>
          <w:rPr>
            <w:rStyle w:val="Hyperlink"/>
          </w:rPr>
          <w:t xml:space="preserve">https://www.youtube.com/watch?v=CGGeMrtyjBI</w:t>
        </w:r>
      </w:hyperlink>
    </w:p>
    <w:bookmarkEnd w:id="616"/>
    <w:bookmarkStart w:id="617"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617"/>
    <w:bookmarkStart w:id="618"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618"/>
    <w:bookmarkStart w:id="620"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619">
        <w:r>
          <w:rPr>
            <w:rStyle w:val="Hyperlink"/>
          </w:rPr>
          <w:t xml:space="preserve">https://help.open.ac.uk/your-online-presence-your-career</w:t>
        </w:r>
      </w:hyperlink>
    </w:p>
    <w:bookmarkEnd w:id="620"/>
    <w:bookmarkStart w:id="621"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57">
        <w:r>
          <w:rPr>
            <w:rStyle w:val="Hyperlink"/>
          </w:rPr>
          <w:t xml:space="preserve">http://mediashift.org/2018/01/real-cost-free-internet/</w:t>
        </w:r>
      </w:hyperlink>
    </w:p>
    <w:bookmarkEnd w:id="621"/>
    <w:bookmarkStart w:id="622"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85">
        <w:r>
          <w:rPr>
            <w:rStyle w:val="Hyperlink"/>
          </w:rPr>
          <w:t xml:space="preserve">https://www.youtube-nocookie.com/embed/5BQp3V_34BE</w:t>
        </w:r>
      </w:hyperlink>
    </w:p>
    <w:bookmarkEnd w:id="622"/>
    <w:bookmarkStart w:id="624" w:name="ref-TerrifyingCostFree"/>
    <w:p>
      <w:pPr>
        <w:pStyle w:val="Bibliography"/>
      </w:pPr>
      <w:r>
        <w:rPr>
          <w:i/>
          <w:iCs/>
        </w:rPr>
        <w:t xml:space="preserve">The</w:t>
      </w:r>
      <w:r>
        <w:rPr>
          <w:i/>
          <w:iCs/>
        </w:rPr>
        <w:t xml:space="preserve"> </w:t>
      </w:r>
      <w:r>
        <w:rPr>
          <w:i/>
          <w:iCs/>
        </w:rPr>
        <w:t xml:space="preserve">Terrifying Cost</w:t>
      </w:r>
      <w:r>
        <w:rPr>
          <w:i/>
          <w:iCs/>
        </w:rPr>
        <w:t xml:space="preserve"> </w:t>
      </w:r>
      <w:r>
        <w:rPr>
          <w:i/>
          <w:iCs/>
        </w:rPr>
        <w:t xml:space="preserve">of "</w:t>
      </w:r>
      <w:r>
        <w:rPr>
          <w:i/>
          <w:iCs/>
        </w:rPr>
        <w:t xml:space="preserve">Free</w:t>
      </w:r>
      <w:r>
        <w:rPr>
          <w:i/>
          <w:iCs/>
        </w:rPr>
        <w:t xml:space="preserve">”</w:t>
      </w:r>
      <w:r>
        <w:rPr>
          <w:i/>
          <w:iCs/>
        </w:rPr>
        <w:t xml:space="preserve"> </w:t>
      </w:r>
      <w:r>
        <w:rPr>
          <w:i/>
          <w:iCs/>
        </w:rPr>
        <w:t xml:space="preserve">Websites</w:t>
      </w:r>
      <w:r>
        <w:t xml:space="preserve">. (n.d.). Retrieved February 7, 2025, from</w:t>
      </w:r>
      <w:r>
        <w:t xml:space="preserve"> </w:t>
      </w:r>
      <w:hyperlink r:id="rId623">
        <w:r>
          <w:rPr>
            <w:rStyle w:val="Hyperlink"/>
          </w:rPr>
          <w:t xml:space="preserve">https://www.youtube.com/watch?v=5pFX2P7JLwA&amp;ab_channel=Dropout</w:t>
        </w:r>
      </w:hyperlink>
    </w:p>
    <w:bookmarkEnd w:id="624"/>
    <w:bookmarkStart w:id="625"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51">
        <w:r>
          <w:rPr>
            <w:rStyle w:val="Hyperlink"/>
          </w:rPr>
          <w:t xml:space="preserve">https://digitaltattoo.ubc.ca/</w:t>
        </w:r>
      </w:hyperlink>
    </w:p>
    <w:bookmarkEnd w:id="625"/>
    <w:bookmarkStart w:id="626"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98">
        <w:r>
          <w:rPr>
            <w:rStyle w:val="Hyperlink"/>
          </w:rPr>
          <w:t xml:space="preserve">https://www.youtube.com/watch?v=Hkz4q2yuQU8</w:t>
        </w:r>
      </w:hyperlink>
    </w:p>
    <w:bookmarkEnd w:id="626"/>
    <w:bookmarkStart w:id="627"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25">
        <w:r>
          <w:rPr>
            <w:rStyle w:val="Hyperlink"/>
          </w:rPr>
          <w:t xml:space="preserve">https://tosdr.org/</w:t>
        </w:r>
      </w:hyperlink>
    </w:p>
    <w:bookmarkEnd w:id="627"/>
    <w:bookmarkStart w:id="628"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24">
        <w:r>
          <w:rPr>
            <w:rStyle w:val="Hyperlink"/>
          </w:rPr>
          <w:t xml:space="preserve">https://www.theguardian.com/media/2017/mar/14/face-off-mps-and-social-media-giants-online-hate-speech-facebook-twitter</w:t>
        </w:r>
      </w:hyperlink>
    </w:p>
    <w:bookmarkEnd w:id="628"/>
    <w:bookmarkStart w:id="630"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629">
        <w:r>
          <w:rPr>
            <w:rStyle w:val="Hyperlink"/>
          </w:rPr>
          <w:t xml:space="preserve">https://en.wikipedia.org/w/index.php?title=Troll_(slang)&amp;oldid=1237180443</w:t>
        </w:r>
      </w:hyperlink>
    </w:p>
    <w:bookmarkEnd w:id="630"/>
    <w:bookmarkStart w:id="631"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92">
        <w:r>
          <w:rPr>
            <w:rStyle w:val="Hyperlink"/>
          </w:rPr>
          <w:t xml:space="preserve">https://www.youtube.com/watch?v=t7Xr3AsBEK4</w:t>
        </w:r>
      </w:hyperlink>
    </w:p>
    <w:bookmarkEnd w:id="631"/>
    <w:bookmarkStart w:id="632"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411">
        <w:r>
          <w:rPr>
            <w:rStyle w:val="Hyperlink"/>
          </w:rPr>
          <w:t xml:space="preserve">https://www.youtube.com/watch?v=J5NV9BJx1_M</w:t>
        </w:r>
      </w:hyperlink>
    </w:p>
    <w:bookmarkEnd w:id="632"/>
    <w:bookmarkStart w:id="633"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80">
        <w:r>
          <w:rPr>
            <w:rStyle w:val="Hyperlink"/>
          </w:rPr>
          <w:t xml:space="preserve">https://spotthetroll.org/</w:t>
        </w:r>
      </w:hyperlink>
    </w:p>
    <w:bookmarkEnd w:id="633"/>
    <w:bookmarkStart w:id="634"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310">
        <w:r>
          <w:rPr>
            <w:rStyle w:val="Hyperlink"/>
          </w:rPr>
          <w:t xml:space="preserve">https://www.youtube.com/watch?v=Acc4zY1sQ0o</w:t>
        </w:r>
      </w:hyperlink>
    </w:p>
    <w:bookmarkEnd w:id="634"/>
    <w:bookmarkStart w:id="635" w:name="ref-trinitywesternuniversityEquippedLife"/>
    <w:p>
      <w:pPr>
        <w:pStyle w:val="Bibliography"/>
      </w:pPr>
      <w:r>
        <w:t xml:space="preserve">University, T. W. (n.d.-a).</w:t>
      </w:r>
      <w:r>
        <w:t xml:space="preserve"> </w:t>
      </w:r>
      <w:r>
        <w:rPr>
          <w:i/>
          <w:iCs/>
        </w:rPr>
        <w:t xml:space="preserve">Equipped for life</w:t>
      </w:r>
      <w:r>
        <w:t xml:space="preserve">.</w:t>
      </w:r>
      <w:r>
        <w:t xml:space="preserve"> </w:t>
      </w:r>
      <w:hyperlink r:id="rId321">
        <w:r>
          <w:rPr>
            <w:rStyle w:val="Hyperlink"/>
          </w:rPr>
          <w:t xml:space="preserve">https://www.twu.ca/</w:t>
        </w:r>
      </w:hyperlink>
    </w:p>
    <w:bookmarkEnd w:id="635"/>
    <w:bookmarkStart w:id="637" w:name="Xef519e3fc5b1562788333835dc1f816f184df4e"/>
    <w:p>
      <w:pPr>
        <w:pStyle w:val="Bibliography"/>
      </w:pPr>
      <w:r>
        <w:t xml:space="preserve">University, T. W. (n.d.-b).</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36">
        <w:r>
          <w:rPr>
            <w:rStyle w:val="Hyperlink"/>
          </w:rPr>
          <w:t xml:space="preserve">https://www.twu.ca/about-us/commitments/mission-vision</w:t>
        </w:r>
      </w:hyperlink>
    </w:p>
    <w:bookmarkEnd w:id="637"/>
    <w:bookmarkStart w:id="638"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39">
        <w:r>
          <w:rPr>
            <w:rStyle w:val="Hyperlink"/>
          </w:rPr>
          <w:t xml:space="preserve">https://www.youtube.com/watch?v=SCa9Nt3X1vU</w:t>
        </w:r>
      </w:hyperlink>
    </w:p>
    <w:bookmarkEnd w:id="638"/>
    <w:bookmarkStart w:id="639"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309">
        <w:r>
          <w:rPr>
            <w:rStyle w:val="Hyperlink"/>
          </w:rPr>
          <w:t xml:space="preserve">https://www.shu.ac.uk/digital-skills/personal/social-media-for-learning</w:t>
        </w:r>
      </w:hyperlink>
    </w:p>
    <w:bookmarkEnd w:id="639"/>
    <w:bookmarkStart w:id="640"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423">
        <w:r>
          <w:rPr>
            <w:rStyle w:val="Hyperlink"/>
          </w:rPr>
          <w:t xml:space="preserve">https://www.bbc.com/news/technology-39371100</w:t>
        </w:r>
      </w:hyperlink>
    </w:p>
    <w:bookmarkEnd w:id="640"/>
    <w:bookmarkStart w:id="642"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2"/>
    <w:bookmarkStart w:id="643"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3"/>
    <w:bookmarkStart w:id="644"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35">
        <w:r>
          <w:rPr>
            <w:rStyle w:val="Hyperlink"/>
          </w:rPr>
          <w:t xml:space="preserve">https://mystudylife.com/10-best-ai-tools-to-help-students-learn-faster/</w:t>
        </w:r>
      </w:hyperlink>
    </w:p>
    <w:bookmarkEnd w:id="644"/>
    <w:bookmarkStart w:id="646"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45">
        <w:r>
          <w:rPr>
            <w:rStyle w:val="Hyperlink"/>
          </w:rPr>
          <w:t xml:space="preserve">https://doi.org/2013</w:t>
        </w:r>
      </w:hyperlink>
    </w:p>
    <w:bookmarkEnd w:id="646"/>
    <w:bookmarkStart w:id="647"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408">
        <w:r>
          <w:rPr>
            <w:rStyle w:val="Hyperlink"/>
          </w:rPr>
          <w:t xml:space="preserve">https://www.youtube.com/watch?v=doPyNc6Sf_c</w:t>
        </w:r>
      </w:hyperlink>
    </w:p>
    <w:bookmarkEnd w:id="647"/>
    <w:bookmarkStart w:id="649"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48">
        <w:r>
          <w:rPr>
            <w:rStyle w:val="Hyperlink"/>
          </w:rPr>
          <w:t xml:space="preserve">https://doi.org/10.34074/scop.4009006</w:t>
        </w:r>
      </w:hyperlink>
    </w:p>
    <w:bookmarkEnd w:id="649"/>
    <w:bookmarkStart w:id="650"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32">
        <w:r>
          <w:rPr>
            <w:rStyle w:val="Hyperlink"/>
          </w:rPr>
          <w:t xml:space="preserve">https://www.youtube.com/watch?v=EuDnSqAo784</w:t>
        </w:r>
      </w:hyperlink>
    </w:p>
    <w:bookmarkEnd w:id="650"/>
    <w:bookmarkStart w:id="652"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51">
        <w:r>
          <w:rPr>
            <w:rStyle w:val="Hyperlink"/>
          </w:rPr>
          <w:t xml:space="preserve">https://help.x.com/en/rules-and-policies/authenticity</w:t>
        </w:r>
      </w:hyperlink>
    </w:p>
    <w:bookmarkEnd w:id="652"/>
    <w:bookmarkStart w:id="653"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35">
        <w:r>
          <w:rPr>
            <w:rStyle w:val="Hyperlink"/>
          </w:rPr>
          <w:t xml:space="preserve">https://subjectguides.york.ac.uk/note-taking/mind-map</w:t>
        </w:r>
      </w:hyperlink>
    </w:p>
    <w:bookmarkEnd w:id="653"/>
    <w:bookmarkStart w:id="654"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73">
        <w:r>
          <w:rPr>
            <w:rStyle w:val="Hyperlink"/>
          </w:rPr>
          <w:t xml:space="preserve">https://www.cbc.ca/radio/spark/380-phantom-traffic-jams-catfishing-scams-and-smart-speakers-1.4482967/your-photos-can-be-used-in-catfishing-romance-scams-1.4482985</w:t>
        </w:r>
      </w:hyperlink>
    </w:p>
    <w:bookmarkEnd w:id="654"/>
    <w:bookmarkStart w:id="655"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31">
        <w:r>
          <w:rPr>
            <w:rStyle w:val="Hyperlink"/>
          </w:rPr>
          <w:t xml:space="preserve">https://www.youtube-nocookie.com/embed/eHI-Szjpafk</w:t>
        </w:r>
      </w:hyperlink>
    </w:p>
    <w:bookmarkEnd w:id="655"/>
    <w:bookmarkEnd w:id="6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5" Target="media/rId65.png" /><Relationship Type="http://schemas.openxmlformats.org/officeDocument/2006/relationships/image" Id="rId87" Target="media/rId87.jpg" /><Relationship Type="http://schemas.openxmlformats.org/officeDocument/2006/relationships/image" Id="rId100" Target="media/rId100.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78" Target="media/rId78.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16" Target="media/rId116.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21" Target="media/rId221.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89" Target="media/rId289.jpg" /><Relationship Type="http://schemas.openxmlformats.org/officeDocument/2006/relationships/image" Id="rId260" Target="media/rId260.png" /><Relationship Type="http://schemas.openxmlformats.org/officeDocument/2006/relationships/image" Id="rId313" Target="media/rId313.jpg" /><Relationship Type="http://schemas.openxmlformats.org/officeDocument/2006/relationships/image" Id="rId297" Target="media/rId297.png" /><Relationship Type="http://schemas.openxmlformats.org/officeDocument/2006/relationships/image" Id="rId329" Target="media/rId329.png" /><Relationship Type="http://schemas.openxmlformats.org/officeDocument/2006/relationships/image" Id="rId395" Target="media/rId395.jpg" /><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33" Target="https://www-sciencedirect-com.twu.idm.oclc.org/science/article/pii/S1096751619304105"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33" Target="https://www-sciencedirect-com.twu.idm.oclc.org/science/article/pii/S1096751619304105"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2025-02-11T00:56:53Z</dcterms:created>
  <dcterms:modified xsi:type="dcterms:W3CDTF">2025-02-11T00:56:53Z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10,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