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2F278" w14:textId="1B0E457A" w:rsidR="00C13790" w:rsidRPr="005072A6" w:rsidRDefault="00C13790" w:rsidP="00AD126F">
      <w:pPr>
        <w:pStyle w:val="Title"/>
        <w:rPr>
          <w:rFonts w:eastAsia="Times New Roman"/>
          <w:lang w:eastAsia="en-CA"/>
        </w:rPr>
      </w:pPr>
      <w:bookmarkStart w:id="0" w:name="_GoBack"/>
      <w:bookmarkEnd w:id="0"/>
      <w:r w:rsidRPr="005072A6">
        <w:rPr>
          <w:rFonts w:eastAsia="Times New Roman"/>
          <w:lang w:eastAsia="en-CA"/>
        </w:rPr>
        <w:t>Introduction to Scholarly Inquiry</w:t>
      </w:r>
    </w:p>
    <w:p w14:paraId="24DCC9C6" w14:textId="77777777" w:rsidR="00C13790" w:rsidRPr="005072A6" w:rsidRDefault="00C13790" w:rsidP="00AD126F">
      <w:pPr>
        <w:pStyle w:val="Heading1"/>
        <w:rPr>
          <w:rFonts w:eastAsia="Times New Roman"/>
          <w:lang w:eastAsia="en-CA"/>
        </w:rPr>
      </w:pPr>
      <w:r w:rsidRPr="005072A6">
        <w:rPr>
          <w:rFonts w:eastAsia="Times New Roman"/>
          <w:lang w:eastAsia="en-CA"/>
        </w:rPr>
        <w:br/>
        <w:t>Overview</w:t>
      </w:r>
    </w:p>
    <w:p w14:paraId="5C71A8FC" w14:textId="77777777" w:rsidR="006E090C" w:rsidRPr="00061D93" w:rsidRDefault="00C13790" w:rsidP="00061D93">
      <w:pPr>
        <w:rPr>
          <w:sz w:val="24"/>
          <w:szCs w:val="24"/>
          <w:lang w:eastAsia="en-CA"/>
        </w:rPr>
      </w:pPr>
      <w:r w:rsidRPr="00061D93">
        <w:rPr>
          <w:sz w:val="24"/>
          <w:szCs w:val="24"/>
          <w:lang w:eastAsia="en-CA"/>
        </w:rPr>
        <w:t xml:space="preserve">Unit 1 will provide you with a general introduction to inquiry, familiarizing you with foundational concepts related to scholarly inquiry. </w:t>
      </w:r>
      <w:r w:rsidR="00280C1C" w:rsidRPr="00061D93">
        <w:rPr>
          <w:sz w:val="24"/>
          <w:szCs w:val="24"/>
          <w:lang w:eastAsia="en-CA"/>
        </w:rPr>
        <w:t>This</w:t>
      </w:r>
      <w:r w:rsidRPr="00061D93">
        <w:rPr>
          <w:sz w:val="24"/>
          <w:szCs w:val="24"/>
          <w:lang w:eastAsia="en-CA"/>
        </w:rPr>
        <w:t xml:space="preserve"> unit will focus on the philosophical foundations of research, the connection between </w:t>
      </w:r>
      <w:proofErr w:type="gramStart"/>
      <w:r w:rsidRPr="00061D93">
        <w:rPr>
          <w:sz w:val="24"/>
          <w:szCs w:val="24"/>
          <w:lang w:eastAsia="en-CA"/>
        </w:rPr>
        <w:t>leadership and scholarly inquiry, and what evidence-based leadership looks like</w:t>
      </w:r>
      <w:proofErr w:type="gramEnd"/>
      <w:r w:rsidRPr="00061D93">
        <w:rPr>
          <w:sz w:val="24"/>
          <w:szCs w:val="24"/>
          <w:lang w:eastAsia="en-CA"/>
        </w:rPr>
        <w:t>. By the end of the unit, you will understand the importance of research and begin to evaluate the decision-making processes that you utilize in your professional life.</w:t>
      </w:r>
    </w:p>
    <w:p w14:paraId="3144C2CF" w14:textId="223B6A81" w:rsidR="00C13790" w:rsidRPr="005072A6" w:rsidRDefault="00C13790" w:rsidP="00AD126F">
      <w:pPr>
        <w:pStyle w:val="Heading2"/>
        <w:rPr>
          <w:rFonts w:eastAsia="Times New Roman"/>
          <w:lang w:eastAsia="en-CA"/>
        </w:rPr>
      </w:pPr>
      <w:r w:rsidRPr="005072A6">
        <w:rPr>
          <w:rFonts w:eastAsia="Times New Roman"/>
          <w:lang w:eastAsia="en-CA"/>
        </w:rPr>
        <w:br/>
        <w:t>Topics</w:t>
      </w:r>
    </w:p>
    <w:p w14:paraId="35F256A4" w14:textId="7D562472"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t xml:space="preserve">Unit 1 </w:t>
      </w:r>
      <w:proofErr w:type="gramStart"/>
      <w:r w:rsidRPr="005072A6">
        <w:rPr>
          <w:rFonts w:eastAsia="Times New Roman" w:cstheme="minorHAnsi"/>
          <w:sz w:val="24"/>
          <w:szCs w:val="24"/>
          <w:lang w:eastAsia="en-CA"/>
        </w:rPr>
        <w:t>is divided</w:t>
      </w:r>
      <w:proofErr w:type="gramEnd"/>
      <w:r w:rsidRPr="005072A6">
        <w:rPr>
          <w:rFonts w:eastAsia="Times New Roman" w:cstheme="minorHAnsi"/>
          <w:sz w:val="24"/>
          <w:szCs w:val="24"/>
          <w:lang w:eastAsia="en-CA"/>
        </w:rPr>
        <w:t xml:space="preserve"> into </w:t>
      </w:r>
      <w:r w:rsidR="00280C1C">
        <w:rPr>
          <w:rFonts w:eastAsia="Times New Roman" w:cstheme="minorHAnsi"/>
          <w:sz w:val="24"/>
          <w:szCs w:val="24"/>
          <w:lang w:eastAsia="en-CA"/>
        </w:rPr>
        <w:t>four</w:t>
      </w:r>
      <w:r w:rsidRPr="005072A6">
        <w:rPr>
          <w:rFonts w:eastAsia="Times New Roman" w:cstheme="minorHAnsi"/>
          <w:sz w:val="24"/>
          <w:szCs w:val="24"/>
          <w:lang w:eastAsia="en-CA"/>
        </w:rPr>
        <w:t xml:space="preserve"> topics. See the </w:t>
      </w:r>
      <w:hyperlink r:id="rId8" w:tooltip="Unit 1 Topics" w:history="1">
        <w:r w:rsidR="00E54884">
          <w:rPr>
            <w:rFonts w:eastAsia="Times New Roman" w:cstheme="minorHAnsi"/>
            <w:b/>
            <w:bCs/>
            <w:color w:val="0000FF"/>
            <w:sz w:val="24"/>
            <w:szCs w:val="24"/>
            <w:u w:val="single"/>
            <w:lang w:eastAsia="en-CA"/>
          </w:rPr>
          <w:t xml:space="preserve">Unit 1 </w:t>
        </w:r>
        <w:r w:rsidR="00AD126F">
          <w:rPr>
            <w:rFonts w:eastAsia="Times New Roman" w:cstheme="minorHAnsi"/>
            <w:b/>
            <w:bCs/>
            <w:color w:val="0000FF"/>
            <w:sz w:val="24"/>
            <w:szCs w:val="24"/>
            <w:u w:val="single"/>
            <w:lang w:eastAsia="en-CA"/>
          </w:rPr>
          <w:t>T</w:t>
        </w:r>
        <w:r w:rsidR="00E54884">
          <w:rPr>
            <w:rFonts w:eastAsia="Times New Roman" w:cstheme="minorHAnsi"/>
            <w:b/>
            <w:bCs/>
            <w:color w:val="0000FF"/>
            <w:sz w:val="24"/>
            <w:szCs w:val="24"/>
            <w:u w:val="single"/>
            <w:lang w:eastAsia="en-CA"/>
          </w:rPr>
          <w:t>opics</w:t>
        </w:r>
      </w:hyperlink>
      <w:r w:rsidRPr="005072A6">
        <w:rPr>
          <w:rFonts w:eastAsia="Times New Roman" w:cstheme="minorHAnsi"/>
          <w:sz w:val="24"/>
          <w:szCs w:val="24"/>
          <w:lang w:eastAsia="en-CA"/>
        </w:rPr>
        <w:t xml:space="preserve"> link at the bottom of this page for the course notes on the</w:t>
      </w:r>
      <w:r w:rsidR="00E54884">
        <w:rPr>
          <w:rFonts w:eastAsia="Times New Roman" w:cstheme="minorHAnsi"/>
          <w:sz w:val="24"/>
          <w:szCs w:val="24"/>
          <w:lang w:eastAsia="en-CA"/>
        </w:rPr>
        <w:t xml:space="preserve"> following</w:t>
      </w:r>
      <w:r w:rsidRPr="005072A6">
        <w:rPr>
          <w:rFonts w:eastAsia="Times New Roman" w:cstheme="minorHAnsi"/>
          <w:sz w:val="24"/>
          <w:szCs w:val="24"/>
          <w:lang w:eastAsia="en-CA"/>
        </w:rPr>
        <w:t xml:space="preserve"> topics</w:t>
      </w:r>
      <w:r w:rsidR="00E54884">
        <w:rPr>
          <w:rFonts w:eastAsia="Times New Roman" w:cstheme="minorHAnsi"/>
          <w:sz w:val="24"/>
          <w:szCs w:val="24"/>
          <w:lang w:eastAsia="en-CA"/>
        </w:rPr>
        <w:t>:</w:t>
      </w:r>
    </w:p>
    <w:p w14:paraId="2CF2AA72" w14:textId="77777777" w:rsidR="00C13790" w:rsidRPr="005072A6" w:rsidRDefault="00C13790" w:rsidP="00A7747E">
      <w:pPr>
        <w:numPr>
          <w:ilvl w:val="0"/>
          <w:numId w:val="1"/>
        </w:numPr>
        <w:spacing w:before="0"/>
        <w:rPr>
          <w:rFonts w:eastAsia="Times New Roman" w:cstheme="minorHAnsi"/>
          <w:sz w:val="24"/>
          <w:szCs w:val="24"/>
          <w:lang w:eastAsia="en-CA"/>
        </w:rPr>
      </w:pPr>
      <w:r w:rsidRPr="005072A6">
        <w:rPr>
          <w:rFonts w:eastAsia="Times New Roman" w:cstheme="minorHAnsi"/>
          <w:sz w:val="24"/>
          <w:szCs w:val="24"/>
          <w:lang w:eastAsia="en-CA"/>
        </w:rPr>
        <w:t>What is Scholarly Inquiry?</w:t>
      </w:r>
    </w:p>
    <w:p w14:paraId="74819B39" w14:textId="77777777" w:rsidR="00C13790" w:rsidRPr="005072A6" w:rsidRDefault="00C13790" w:rsidP="00A7747E">
      <w:pPr>
        <w:numPr>
          <w:ilvl w:val="0"/>
          <w:numId w:val="1"/>
        </w:numPr>
        <w:spacing w:before="0"/>
        <w:rPr>
          <w:rFonts w:eastAsia="Times New Roman" w:cstheme="minorHAnsi"/>
          <w:sz w:val="24"/>
          <w:szCs w:val="24"/>
          <w:lang w:eastAsia="en-CA"/>
        </w:rPr>
      </w:pPr>
      <w:r w:rsidRPr="005072A6">
        <w:rPr>
          <w:rFonts w:eastAsia="Times New Roman" w:cstheme="minorHAnsi"/>
          <w:sz w:val="24"/>
          <w:szCs w:val="24"/>
          <w:lang w:eastAsia="en-CA"/>
        </w:rPr>
        <w:t>Leadership and Scholarly Inquiry</w:t>
      </w:r>
    </w:p>
    <w:p w14:paraId="2B2CC24F" w14:textId="77777777" w:rsidR="00C13790" w:rsidRPr="005072A6" w:rsidRDefault="00C13790" w:rsidP="00A7747E">
      <w:pPr>
        <w:numPr>
          <w:ilvl w:val="0"/>
          <w:numId w:val="1"/>
        </w:numPr>
        <w:spacing w:before="0"/>
        <w:rPr>
          <w:rFonts w:eastAsia="Times New Roman" w:cstheme="minorHAnsi"/>
          <w:sz w:val="24"/>
          <w:szCs w:val="24"/>
          <w:lang w:eastAsia="en-CA"/>
        </w:rPr>
      </w:pPr>
      <w:r w:rsidRPr="005072A6">
        <w:rPr>
          <w:rFonts w:eastAsia="Times New Roman" w:cstheme="minorHAnsi"/>
          <w:sz w:val="24"/>
          <w:szCs w:val="24"/>
          <w:lang w:eastAsia="en-CA"/>
        </w:rPr>
        <w:t>Philosophical Foundations of Research</w:t>
      </w:r>
    </w:p>
    <w:p w14:paraId="6F271A0D" w14:textId="77777777" w:rsidR="00C13790" w:rsidRPr="005072A6" w:rsidRDefault="441B550B" w:rsidP="3C0A9143">
      <w:pPr>
        <w:numPr>
          <w:ilvl w:val="0"/>
          <w:numId w:val="1"/>
        </w:numPr>
        <w:spacing w:before="0"/>
        <w:rPr>
          <w:rFonts w:eastAsia="Times New Roman"/>
          <w:sz w:val="24"/>
          <w:szCs w:val="24"/>
          <w:lang w:eastAsia="en-CA"/>
        </w:rPr>
      </w:pPr>
      <w:r w:rsidRPr="3C0A9143">
        <w:rPr>
          <w:rFonts w:eastAsia="Times New Roman"/>
          <w:sz w:val="24"/>
          <w:szCs w:val="24"/>
          <w:lang w:eastAsia="en-CA"/>
        </w:rPr>
        <w:t>Unit Summary</w:t>
      </w:r>
    </w:p>
    <w:p w14:paraId="4A1F5E42" w14:textId="77777777" w:rsidR="00C13790" w:rsidRPr="005072A6" w:rsidRDefault="00C13790" w:rsidP="00AD126F">
      <w:pPr>
        <w:pStyle w:val="Heading2"/>
        <w:rPr>
          <w:rFonts w:eastAsia="Times New Roman"/>
          <w:lang w:eastAsia="en-CA"/>
        </w:rPr>
      </w:pPr>
      <w:r w:rsidRPr="005072A6">
        <w:rPr>
          <w:rFonts w:eastAsia="Times New Roman"/>
          <w:lang w:eastAsia="en-CA"/>
        </w:rPr>
        <w:br/>
        <w:t>Unit Outcomes</w:t>
      </w:r>
    </w:p>
    <w:p w14:paraId="306FD56E" w14:textId="05638C0F"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t xml:space="preserve">When you have completed this </w:t>
      </w:r>
      <w:r w:rsidR="00F52ECE" w:rsidRPr="005072A6">
        <w:rPr>
          <w:rFonts w:eastAsia="Times New Roman" w:cstheme="minorHAnsi"/>
          <w:sz w:val="24"/>
          <w:szCs w:val="24"/>
          <w:lang w:eastAsia="en-CA"/>
        </w:rPr>
        <w:t>unit,</w:t>
      </w:r>
      <w:r w:rsidRPr="005072A6">
        <w:rPr>
          <w:rFonts w:eastAsia="Times New Roman" w:cstheme="minorHAnsi"/>
          <w:sz w:val="24"/>
          <w:szCs w:val="24"/>
          <w:lang w:eastAsia="en-CA"/>
        </w:rPr>
        <w:t xml:space="preserve"> you should be able to:</w:t>
      </w:r>
    </w:p>
    <w:p w14:paraId="4D5BB36D" w14:textId="77777777" w:rsidR="00C13790" w:rsidRPr="005072A6" w:rsidRDefault="00C13790" w:rsidP="00A7747E">
      <w:pPr>
        <w:numPr>
          <w:ilvl w:val="0"/>
          <w:numId w:val="2"/>
        </w:numPr>
        <w:spacing w:before="0"/>
        <w:rPr>
          <w:rFonts w:eastAsia="Times New Roman" w:cstheme="minorHAnsi"/>
          <w:sz w:val="24"/>
          <w:szCs w:val="24"/>
          <w:lang w:eastAsia="en-CA"/>
        </w:rPr>
      </w:pPr>
      <w:r w:rsidRPr="005072A6">
        <w:rPr>
          <w:rFonts w:eastAsia="Times New Roman" w:cstheme="minorHAnsi"/>
          <w:sz w:val="24"/>
          <w:szCs w:val="24"/>
          <w:lang w:eastAsia="en-CA"/>
        </w:rPr>
        <w:t>Distinguish between informal research and scholarly inquiry.</w:t>
      </w:r>
    </w:p>
    <w:p w14:paraId="51FF4DF7" w14:textId="77777777" w:rsidR="00C13790" w:rsidRPr="005072A6" w:rsidRDefault="00C13790" w:rsidP="00A7747E">
      <w:pPr>
        <w:numPr>
          <w:ilvl w:val="0"/>
          <w:numId w:val="2"/>
        </w:numPr>
        <w:spacing w:before="0"/>
        <w:rPr>
          <w:rFonts w:eastAsia="Times New Roman" w:cstheme="minorHAnsi"/>
          <w:sz w:val="24"/>
          <w:szCs w:val="24"/>
          <w:lang w:eastAsia="en-CA"/>
        </w:rPr>
      </w:pPr>
      <w:r w:rsidRPr="005072A6">
        <w:rPr>
          <w:rFonts w:eastAsia="Times New Roman" w:cstheme="minorHAnsi"/>
          <w:sz w:val="24"/>
          <w:szCs w:val="24"/>
          <w:lang w:eastAsia="en-CA"/>
        </w:rPr>
        <w:t xml:space="preserve">Reflect on why evidence-based </w:t>
      </w:r>
      <w:proofErr w:type="gramStart"/>
      <w:r w:rsidRPr="005072A6">
        <w:rPr>
          <w:rFonts w:eastAsia="Times New Roman" w:cstheme="minorHAnsi"/>
          <w:sz w:val="24"/>
          <w:szCs w:val="24"/>
          <w:lang w:eastAsia="en-CA"/>
        </w:rPr>
        <w:t>decision making</w:t>
      </w:r>
      <w:proofErr w:type="gramEnd"/>
      <w:r w:rsidRPr="005072A6">
        <w:rPr>
          <w:rFonts w:eastAsia="Times New Roman" w:cstheme="minorHAnsi"/>
          <w:sz w:val="24"/>
          <w:szCs w:val="24"/>
          <w:lang w:eastAsia="en-CA"/>
        </w:rPr>
        <w:t xml:space="preserve"> is important for leadership.</w:t>
      </w:r>
    </w:p>
    <w:p w14:paraId="4A5ECFC0" w14:textId="77777777" w:rsidR="00C13790" w:rsidRPr="005072A6" w:rsidRDefault="00C13790" w:rsidP="00AD126F">
      <w:pPr>
        <w:pStyle w:val="Heading2"/>
        <w:rPr>
          <w:rFonts w:eastAsia="Times New Roman"/>
          <w:lang w:eastAsia="en-CA"/>
        </w:rPr>
      </w:pPr>
      <w:r w:rsidRPr="005072A6">
        <w:rPr>
          <w:rFonts w:eastAsia="Times New Roman"/>
          <w:lang w:eastAsia="en-CA"/>
        </w:rPr>
        <w:br/>
        <w:t>Learning Activities</w:t>
      </w:r>
    </w:p>
    <w:p w14:paraId="3254DC7B" w14:textId="29C8139B"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t>Here is a list of learning activities you will benefit from in completing this unit. You may find it useful for planning your work</w:t>
      </w:r>
      <w:r w:rsidR="001E42E8">
        <w:rPr>
          <w:rFonts w:eastAsia="Times New Roman" w:cstheme="minorHAnsi"/>
          <w:sz w:val="24"/>
          <w:szCs w:val="24"/>
          <w:lang w:eastAsia="en-CA"/>
        </w:rPr>
        <w:t>:</w:t>
      </w:r>
    </w:p>
    <w:p w14:paraId="7C9B2B74" w14:textId="6FBA746F" w:rsidR="00C13790" w:rsidRPr="005072A6" w:rsidRDefault="00C13790" w:rsidP="00A7747E">
      <w:pPr>
        <w:numPr>
          <w:ilvl w:val="0"/>
          <w:numId w:val="3"/>
        </w:numPr>
        <w:spacing w:before="0"/>
        <w:rPr>
          <w:rFonts w:eastAsia="Times New Roman" w:cstheme="minorHAnsi"/>
          <w:sz w:val="24"/>
          <w:szCs w:val="24"/>
          <w:lang w:eastAsia="en-CA"/>
        </w:rPr>
      </w:pPr>
      <w:r w:rsidRPr="005072A6">
        <w:rPr>
          <w:rFonts w:eastAsia="Times New Roman" w:cstheme="minorHAnsi"/>
          <w:sz w:val="24"/>
          <w:szCs w:val="24"/>
          <w:lang w:eastAsia="en-CA"/>
        </w:rPr>
        <w:t xml:space="preserve">Read Chapters 1 and 2 </w:t>
      </w:r>
      <w:r w:rsidR="001E42E8">
        <w:rPr>
          <w:rFonts w:eastAsia="Times New Roman" w:cstheme="minorHAnsi"/>
          <w:sz w:val="24"/>
          <w:szCs w:val="24"/>
          <w:lang w:eastAsia="en-CA"/>
        </w:rPr>
        <w:t>in</w:t>
      </w:r>
      <w:r w:rsidR="001E42E8" w:rsidRPr="001E42E8">
        <w:rPr>
          <w:rFonts w:eastAsia="Times New Roman" w:cstheme="minorHAnsi"/>
          <w:sz w:val="24"/>
          <w:szCs w:val="24"/>
          <w:lang w:eastAsia="en-CA"/>
        </w:rPr>
        <w:t xml:space="preserve"> </w:t>
      </w:r>
      <w:r w:rsidR="001E42E8" w:rsidRPr="00AD126F">
        <w:rPr>
          <w:rFonts w:eastAsia="Times New Roman" w:cstheme="minorHAnsi"/>
          <w:i/>
          <w:iCs/>
          <w:sz w:val="24"/>
          <w:szCs w:val="24"/>
          <w:lang w:eastAsia="en-CA"/>
        </w:rPr>
        <w:t xml:space="preserve">Introduction to </w:t>
      </w:r>
      <w:r w:rsidR="005D7560">
        <w:rPr>
          <w:rFonts w:eastAsia="Times New Roman" w:cstheme="minorHAnsi"/>
          <w:i/>
          <w:iCs/>
          <w:sz w:val="24"/>
          <w:szCs w:val="24"/>
          <w:lang w:eastAsia="en-CA"/>
        </w:rPr>
        <w:t>R</w:t>
      </w:r>
      <w:r w:rsidR="001E42E8" w:rsidRPr="00AD126F">
        <w:rPr>
          <w:rFonts w:eastAsia="Times New Roman" w:cstheme="minorHAnsi"/>
          <w:i/>
          <w:iCs/>
          <w:sz w:val="24"/>
          <w:szCs w:val="24"/>
          <w:lang w:eastAsia="en-CA"/>
        </w:rPr>
        <w:t xml:space="preserve">esearch in </w:t>
      </w:r>
      <w:r w:rsidR="005D7560">
        <w:rPr>
          <w:rFonts w:eastAsia="Times New Roman" w:cstheme="minorHAnsi"/>
          <w:i/>
          <w:iCs/>
          <w:sz w:val="24"/>
          <w:szCs w:val="24"/>
          <w:lang w:eastAsia="en-CA"/>
        </w:rPr>
        <w:t>L</w:t>
      </w:r>
      <w:r w:rsidR="001E42E8" w:rsidRPr="00AD126F">
        <w:rPr>
          <w:rFonts w:eastAsia="Times New Roman" w:cstheme="minorHAnsi"/>
          <w:i/>
          <w:iCs/>
          <w:sz w:val="24"/>
          <w:szCs w:val="24"/>
          <w:lang w:eastAsia="en-CA"/>
        </w:rPr>
        <w:t>eadership</w:t>
      </w:r>
      <w:r w:rsidR="005D7560">
        <w:rPr>
          <w:rFonts w:eastAsia="Times New Roman" w:cstheme="minorHAnsi"/>
          <w:i/>
          <w:iCs/>
          <w:sz w:val="24"/>
          <w:szCs w:val="24"/>
          <w:lang w:eastAsia="en-CA"/>
        </w:rPr>
        <w:t xml:space="preserve"> </w:t>
      </w:r>
      <w:r w:rsidR="005D7560">
        <w:rPr>
          <w:rFonts w:eastAsia="Times New Roman" w:cstheme="minorHAnsi"/>
          <w:sz w:val="24"/>
          <w:szCs w:val="24"/>
          <w:lang w:eastAsia="en-CA"/>
        </w:rPr>
        <w:t>(</w:t>
      </w:r>
      <w:proofErr w:type="spellStart"/>
      <w:r w:rsidR="005D7560">
        <w:rPr>
          <w:rFonts w:eastAsia="Times New Roman" w:cstheme="minorHAnsi"/>
          <w:sz w:val="24"/>
          <w:szCs w:val="24"/>
          <w:lang w:eastAsia="en-CA"/>
        </w:rPr>
        <w:t>Rosch</w:t>
      </w:r>
      <w:proofErr w:type="spellEnd"/>
      <w:r w:rsidR="005D7560">
        <w:rPr>
          <w:rFonts w:eastAsia="Times New Roman" w:cstheme="minorHAnsi"/>
          <w:sz w:val="24"/>
          <w:szCs w:val="24"/>
          <w:lang w:eastAsia="en-CA"/>
        </w:rPr>
        <w:t xml:space="preserve"> et al</w:t>
      </w:r>
      <w:r w:rsidR="001E42E8" w:rsidRPr="001E42E8">
        <w:rPr>
          <w:rFonts w:eastAsia="Times New Roman" w:cstheme="minorHAnsi"/>
          <w:sz w:val="24"/>
          <w:szCs w:val="24"/>
          <w:lang w:eastAsia="en-CA"/>
        </w:rPr>
        <w:t>.</w:t>
      </w:r>
      <w:r w:rsidR="005D7560">
        <w:rPr>
          <w:rFonts w:eastAsia="Times New Roman" w:cstheme="minorHAnsi"/>
          <w:sz w:val="24"/>
          <w:szCs w:val="24"/>
          <w:lang w:eastAsia="en-CA"/>
        </w:rPr>
        <w:t>, 2023).</w:t>
      </w:r>
    </w:p>
    <w:p w14:paraId="67DEF9FF" w14:textId="1A2C5D1A" w:rsidR="00C13790" w:rsidRPr="005072A6" w:rsidRDefault="00C13790" w:rsidP="00A7747E">
      <w:pPr>
        <w:numPr>
          <w:ilvl w:val="0"/>
          <w:numId w:val="3"/>
        </w:numPr>
        <w:spacing w:before="0"/>
        <w:rPr>
          <w:rFonts w:eastAsia="Times New Roman" w:cstheme="minorHAnsi"/>
          <w:sz w:val="24"/>
          <w:szCs w:val="24"/>
          <w:lang w:eastAsia="en-CA"/>
        </w:rPr>
      </w:pPr>
      <w:r w:rsidRPr="005072A6">
        <w:rPr>
          <w:rFonts w:eastAsia="Times New Roman" w:cstheme="minorHAnsi"/>
          <w:sz w:val="24"/>
          <w:szCs w:val="24"/>
          <w:lang w:eastAsia="en-CA"/>
        </w:rPr>
        <w:t>Reflective Journalling activities.</w:t>
      </w:r>
    </w:p>
    <w:p w14:paraId="7029AB63" w14:textId="77777777" w:rsidR="00C13790" w:rsidRPr="005072A6" w:rsidRDefault="00C13790" w:rsidP="00AD126F">
      <w:pPr>
        <w:pStyle w:val="Heading2"/>
        <w:rPr>
          <w:rFonts w:eastAsia="Times New Roman"/>
          <w:lang w:eastAsia="en-CA"/>
        </w:rPr>
      </w:pPr>
      <w:r w:rsidRPr="005072A6">
        <w:rPr>
          <w:rFonts w:eastAsia="Times New Roman"/>
          <w:lang w:eastAsia="en-CA"/>
        </w:rPr>
        <w:br/>
        <w:t>Resources</w:t>
      </w:r>
    </w:p>
    <w:p w14:paraId="09A0E98F" w14:textId="77777777"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t>Here are the resources you will need to complete the unit:</w:t>
      </w:r>
    </w:p>
    <w:p w14:paraId="7D2CB856" w14:textId="77777777" w:rsidR="00C13790" w:rsidRPr="005072A6" w:rsidRDefault="00C13790" w:rsidP="00AD126F">
      <w:pPr>
        <w:pStyle w:val="Heading3"/>
      </w:pPr>
      <w:r w:rsidRPr="005072A6">
        <w:t>Text</w:t>
      </w:r>
    </w:p>
    <w:p w14:paraId="37A8AD95" w14:textId="77777777" w:rsidR="00C13790" w:rsidRPr="005072A6" w:rsidRDefault="00C13790" w:rsidP="00A7747E">
      <w:pPr>
        <w:numPr>
          <w:ilvl w:val="0"/>
          <w:numId w:val="4"/>
        </w:numPr>
        <w:spacing w:before="0"/>
        <w:rPr>
          <w:rFonts w:eastAsia="Times New Roman" w:cstheme="minorHAnsi"/>
          <w:sz w:val="24"/>
          <w:szCs w:val="24"/>
          <w:lang w:eastAsia="en-CA"/>
        </w:rPr>
      </w:pPr>
      <w:proofErr w:type="spellStart"/>
      <w:r w:rsidRPr="005072A6">
        <w:rPr>
          <w:rFonts w:eastAsia="Times New Roman" w:cstheme="minorHAnsi"/>
          <w:sz w:val="24"/>
          <w:szCs w:val="24"/>
          <w:lang w:eastAsia="en-CA"/>
        </w:rPr>
        <w:lastRenderedPageBreak/>
        <w:t>Rosch</w:t>
      </w:r>
      <w:proofErr w:type="spellEnd"/>
      <w:r w:rsidRPr="005072A6">
        <w:rPr>
          <w:rFonts w:eastAsia="Times New Roman" w:cstheme="minorHAnsi"/>
          <w:sz w:val="24"/>
          <w:szCs w:val="24"/>
          <w:lang w:eastAsia="en-CA"/>
        </w:rPr>
        <w:t xml:space="preserve">, D. M., </w:t>
      </w:r>
      <w:proofErr w:type="spellStart"/>
      <w:r w:rsidRPr="005072A6">
        <w:rPr>
          <w:rFonts w:eastAsia="Times New Roman" w:cstheme="minorHAnsi"/>
          <w:sz w:val="24"/>
          <w:szCs w:val="24"/>
          <w:lang w:eastAsia="en-CA"/>
        </w:rPr>
        <w:t>Kniffin</w:t>
      </w:r>
      <w:proofErr w:type="spellEnd"/>
      <w:r w:rsidRPr="005072A6">
        <w:rPr>
          <w:rFonts w:eastAsia="Times New Roman" w:cstheme="minorHAnsi"/>
          <w:sz w:val="24"/>
          <w:szCs w:val="24"/>
          <w:lang w:eastAsia="en-CA"/>
        </w:rPr>
        <w:t xml:space="preserve">, L. E., &amp; Guthrie, K. L. (2023). </w:t>
      </w:r>
      <w:r w:rsidRPr="005072A6">
        <w:rPr>
          <w:rFonts w:eastAsia="Times New Roman" w:cstheme="minorHAnsi"/>
          <w:i/>
          <w:iCs/>
          <w:sz w:val="24"/>
          <w:szCs w:val="24"/>
          <w:lang w:eastAsia="en-CA"/>
        </w:rPr>
        <w:t>Introduction to research in leadership</w:t>
      </w:r>
      <w:r w:rsidRPr="005072A6">
        <w:rPr>
          <w:rFonts w:eastAsia="Times New Roman" w:cstheme="minorHAnsi"/>
          <w:sz w:val="24"/>
          <w:szCs w:val="24"/>
          <w:lang w:eastAsia="en-CA"/>
        </w:rPr>
        <w:t>. Information Age Publishing.</w:t>
      </w:r>
    </w:p>
    <w:p w14:paraId="5467A7C1" w14:textId="77777777" w:rsidR="00DA76E1" w:rsidRDefault="00C13790" w:rsidP="00AD126F">
      <w:pPr>
        <w:pStyle w:val="Heading3"/>
      </w:pPr>
      <w:r w:rsidRPr="005072A6">
        <w:t>E-Resources</w:t>
      </w:r>
    </w:p>
    <w:p w14:paraId="5D180E29" w14:textId="1C07EBC9"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t>The</w:t>
      </w:r>
      <w:r w:rsidR="00241D03">
        <w:rPr>
          <w:rFonts w:eastAsia="Times New Roman" w:cstheme="minorHAnsi"/>
          <w:sz w:val="24"/>
          <w:szCs w:val="24"/>
          <w:lang w:eastAsia="en-CA"/>
        </w:rPr>
        <w:t xml:space="preserve"> following</w:t>
      </w:r>
      <w:r w:rsidRPr="005072A6">
        <w:rPr>
          <w:rFonts w:eastAsia="Times New Roman" w:cstheme="minorHAnsi"/>
          <w:sz w:val="24"/>
          <w:szCs w:val="24"/>
          <w:lang w:eastAsia="en-CA"/>
        </w:rPr>
        <w:t xml:space="preserve"> articles </w:t>
      </w:r>
      <w:proofErr w:type="gramStart"/>
      <w:r w:rsidRPr="005072A6">
        <w:rPr>
          <w:rFonts w:eastAsia="Times New Roman" w:cstheme="minorHAnsi"/>
          <w:sz w:val="24"/>
          <w:szCs w:val="24"/>
          <w:lang w:eastAsia="en-CA"/>
        </w:rPr>
        <w:t>can be found</w:t>
      </w:r>
      <w:proofErr w:type="gramEnd"/>
      <w:r w:rsidRPr="005072A6">
        <w:rPr>
          <w:rFonts w:eastAsia="Times New Roman" w:cstheme="minorHAnsi"/>
          <w:sz w:val="24"/>
          <w:szCs w:val="24"/>
          <w:lang w:eastAsia="en-CA"/>
        </w:rPr>
        <w:t xml:space="preserve"> through the </w:t>
      </w:r>
      <w:hyperlink r:id="rId9" w:tgtFrame="_blank" w:history="1">
        <w:r w:rsidR="006E090C" w:rsidRPr="00DE1D06">
          <w:rPr>
            <w:rFonts w:eastAsia="Times New Roman" w:cstheme="minorHAnsi"/>
            <w:color w:val="0000FF"/>
            <w:sz w:val="24"/>
            <w:szCs w:val="24"/>
            <w:u w:val="single"/>
            <w:lang w:eastAsia="en-CA"/>
          </w:rPr>
          <w:t>TWU library</w:t>
        </w:r>
      </w:hyperlink>
      <w:r w:rsidR="00241D03">
        <w:rPr>
          <w:rFonts w:eastAsia="Times New Roman" w:cstheme="minorHAnsi"/>
          <w:sz w:val="24"/>
          <w:szCs w:val="24"/>
          <w:lang w:eastAsia="en-CA"/>
        </w:rPr>
        <w:t>:</w:t>
      </w:r>
    </w:p>
    <w:p w14:paraId="7EE41D59" w14:textId="3608C838" w:rsidR="00C13790" w:rsidRPr="005072A6" w:rsidRDefault="00C13790" w:rsidP="00A7747E">
      <w:pPr>
        <w:numPr>
          <w:ilvl w:val="0"/>
          <w:numId w:val="5"/>
        </w:numPr>
        <w:spacing w:before="0"/>
        <w:rPr>
          <w:rFonts w:eastAsia="Times New Roman" w:cstheme="minorHAnsi"/>
          <w:sz w:val="24"/>
          <w:szCs w:val="24"/>
          <w:lang w:eastAsia="en-CA"/>
        </w:rPr>
      </w:pPr>
      <w:r w:rsidRPr="005072A6">
        <w:rPr>
          <w:rFonts w:eastAsia="Times New Roman" w:cstheme="minorHAnsi"/>
          <w:sz w:val="24"/>
          <w:szCs w:val="24"/>
          <w:lang w:eastAsia="en-CA"/>
        </w:rPr>
        <w:t>Brown, M.</w:t>
      </w:r>
      <w:r w:rsidR="00241D03">
        <w:rPr>
          <w:rFonts w:eastAsia="Times New Roman" w:cstheme="minorHAnsi"/>
          <w:sz w:val="24"/>
          <w:szCs w:val="24"/>
          <w:lang w:eastAsia="en-CA"/>
        </w:rPr>
        <w:t xml:space="preserve"> </w:t>
      </w:r>
      <w:r w:rsidRPr="005072A6">
        <w:rPr>
          <w:rFonts w:eastAsia="Times New Roman" w:cstheme="minorHAnsi"/>
          <w:sz w:val="24"/>
          <w:szCs w:val="24"/>
          <w:lang w:eastAsia="en-CA"/>
        </w:rPr>
        <w:t>E.,</w:t>
      </w:r>
      <w:r w:rsidR="00241D03">
        <w:rPr>
          <w:rFonts w:eastAsia="Times New Roman" w:cstheme="minorHAnsi"/>
          <w:sz w:val="24"/>
          <w:szCs w:val="24"/>
          <w:lang w:eastAsia="en-CA"/>
        </w:rPr>
        <w:t xml:space="preserve"> &amp;</w:t>
      </w:r>
      <w:r w:rsidRPr="005072A6">
        <w:rPr>
          <w:rFonts w:eastAsia="Times New Roman" w:cstheme="minorHAnsi"/>
          <w:sz w:val="24"/>
          <w:szCs w:val="24"/>
          <w:lang w:eastAsia="en-CA"/>
        </w:rPr>
        <w:t xml:space="preserve"> </w:t>
      </w:r>
      <w:proofErr w:type="spellStart"/>
      <w:r w:rsidRPr="005072A6">
        <w:rPr>
          <w:rFonts w:eastAsia="Times New Roman" w:cstheme="minorHAnsi"/>
          <w:sz w:val="24"/>
          <w:szCs w:val="24"/>
          <w:lang w:eastAsia="en-CA"/>
        </w:rPr>
        <w:t>Dueñas</w:t>
      </w:r>
      <w:proofErr w:type="spellEnd"/>
      <w:r w:rsidRPr="005072A6">
        <w:rPr>
          <w:rFonts w:eastAsia="Times New Roman" w:cstheme="minorHAnsi"/>
          <w:sz w:val="24"/>
          <w:szCs w:val="24"/>
          <w:lang w:eastAsia="en-CA"/>
        </w:rPr>
        <w:t>, A.</w:t>
      </w:r>
      <w:r w:rsidR="00241D03">
        <w:rPr>
          <w:rFonts w:eastAsia="Times New Roman" w:cstheme="minorHAnsi"/>
          <w:sz w:val="24"/>
          <w:szCs w:val="24"/>
          <w:lang w:eastAsia="en-CA"/>
        </w:rPr>
        <w:t xml:space="preserve"> </w:t>
      </w:r>
      <w:r w:rsidRPr="005072A6">
        <w:rPr>
          <w:rFonts w:eastAsia="Times New Roman" w:cstheme="minorHAnsi"/>
          <w:sz w:val="24"/>
          <w:szCs w:val="24"/>
          <w:lang w:eastAsia="en-CA"/>
        </w:rPr>
        <w:t>N. (2020). A medical science educator</w:t>
      </w:r>
      <w:r w:rsidR="00DB3890">
        <w:rPr>
          <w:rFonts w:eastAsia="Times New Roman" w:cstheme="minorHAnsi"/>
          <w:sz w:val="24"/>
          <w:szCs w:val="24"/>
          <w:lang w:eastAsia="en-CA"/>
        </w:rPr>
        <w:t>’</w:t>
      </w:r>
      <w:r w:rsidRPr="005072A6">
        <w:rPr>
          <w:rFonts w:eastAsia="Times New Roman" w:cstheme="minorHAnsi"/>
          <w:sz w:val="24"/>
          <w:szCs w:val="24"/>
          <w:lang w:eastAsia="en-CA"/>
        </w:rPr>
        <w:t xml:space="preserve">s guide to selecting a research paradigm: Building a basis for better research. </w:t>
      </w:r>
      <w:r w:rsidRPr="005072A6">
        <w:rPr>
          <w:rFonts w:eastAsia="Times New Roman" w:cstheme="minorHAnsi"/>
          <w:i/>
          <w:iCs/>
          <w:sz w:val="24"/>
          <w:szCs w:val="24"/>
          <w:lang w:eastAsia="en-CA"/>
        </w:rPr>
        <w:t>Medical Science Educator</w:t>
      </w:r>
      <w:r w:rsidRPr="00AD126F">
        <w:rPr>
          <w:rFonts w:eastAsia="Times New Roman" w:cstheme="minorHAnsi"/>
          <w:i/>
          <w:iCs/>
          <w:sz w:val="24"/>
          <w:szCs w:val="24"/>
          <w:lang w:eastAsia="en-CA"/>
        </w:rPr>
        <w:t>, 30</w:t>
      </w:r>
      <w:r w:rsidRPr="005072A6">
        <w:rPr>
          <w:rFonts w:eastAsia="Times New Roman" w:cstheme="minorHAnsi"/>
          <w:sz w:val="24"/>
          <w:szCs w:val="24"/>
          <w:lang w:eastAsia="en-CA"/>
        </w:rPr>
        <w:t xml:space="preserve">, 545–53. </w:t>
      </w:r>
      <w:hyperlink r:id="rId10" w:history="1">
        <w:r w:rsidR="00241D03" w:rsidRPr="00AD126F">
          <w:rPr>
            <w:rStyle w:val="Hyperlink"/>
          </w:rPr>
          <w:t>https://doi.org/10.1007/s40670-019-00898-9</w:t>
        </w:r>
      </w:hyperlink>
    </w:p>
    <w:p w14:paraId="1046D319" w14:textId="1A41B90B" w:rsidR="00C13790" w:rsidRPr="005072A6" w:rsidRDefault="00C13790" w:rsidP="00A7747E">
      <w:pPr>
        <w:numPr>
          <w:ilvl w:val="0"/>
          <w:numId w:val="5"/>
        </w:numPr>
        <w:spacing w:before="0"/>
        <w:rPr>
          <w:rFonts w:eastAsia="Times New Roman" w:cstheme="minorHAnsi"/>
          <w:sz w:val="24"/>
          <w:szCs w:val="24"/>
          <w:lang w:eastAsia="en-CA"/>
        </w:rPr>
      </w:pPr>
      <w:r w:rsidRPr="005072A6">
        <w:rPr>
          <w:rFonts w:eastAsia="Times New Roman" w:cstheme="minorHAnsi"/>
          <w:sz w:val="24"/>
          <w:szCs w:val="24"/>
          <w:lang w:eastAsia="en-CA"/>
        </w:rPr>
        <w:t xml:space="preserve">Wallace, J. R. (2007). Servant leadership: A worldview perspective. </w:t>
      </w:r>
      <w:r w:rsidRPr="005072A6">
        <w:rPr>
          <w:rFonts w:eastAsia="Times New Roman" w:cstheme="minorHAnsi"/>
          <w:i/>
          <w:iCs/>
          <w:sz w:val="24"/>
          <w:szCs w:val="24"/>
          <w:lang w:eastAsia="en-CA"/>
        </w:rPr>
        <w:t>International Journal of Leadership Studies</w:t>
      </w:r>
      <w:r w:rsidRPr="005072A6">
        <w:rPr>
          <w:rFonts w:eastAsia="Times New Roman" w:cstheme="minorHAnsi"/>
          <w:sz w:val="24"/>
          <w:szCs w:val="24"/>
          <w:lang w:eastAsia="en-CA"/>
        </w:rPr>
        <w:t xml:space="preserve">, </w:t>
      </w:r>
      <w:r w:rsidRPr="00AD126F">
        <w:rPr>
          <w:rFonts w:eastAsia="Times New Roman" w:cstheme="minorHAnsi"/>
          <w:i/>
          <w:iCs/>
          <w:sz w:val="24"/>
          <w:szCs w:val="24"/>
          <w:lang w:eastAsia="en-CA"/>
        </w:rPr>
        <w:t>2</w:t>
      </w:r>
      <w:r w:rsidRPr="005072A6">
        <w:rPr>
          <w:rFonts w:eastAsia="Times New Roman" w:cstheme="minorHAnsi"/>
          <w:sz w:val="24"/>
          <w:szCs w:val="24"/>
          <w:lang w:eastAsia="en-CA"/>
        </w:rPr>
        <w:t xml:space="preserve">(2), 114-32. </w:t>
      </w:r>
      <w:hyperlink r:id="rId11" w:tgtFrame="_blank" w:history="1">
        <w:r w:rsidRPr="00AD126F">
          <w:rPr>
            <w:rFonts w:eastAsia="Times New Roman" w:cstheme="minorHAnsi"/>
            <w:color w:val="0000FF"/>
            <w:sz w:val="24"/>
            <w:szCs w:val="24"/>
            <w:u w:val="single"/>
            <w:lang w:eastAsia="en-CA"/>
          </w:rPr>
          <w:t>https://www.psychodramaaustralia.edu.au/sites/default/files/serveant_leadership_-_worldview.pdf</w:t>
        </w:r>
      </w:hyperlink>
    </w:p>
    <w:p w14:paraId="081D31FD" w14:textId="0BB12187" w:rsidR="00C13790" w:rsidRPr="005072A6" w:rsidRDefault="00C13790" w:rsidP="00A7747E">
      <w:pPr>
        <w:spacing w:before="0"/>
        <w:rPr>
          <w:rFonts w:eastAsia="Times New Roman" w:cstheme="minorHAnsi"/>
          <w:sz w:val="24"/>
          <w:szCs w:val="24"/>
          <w:lang w:eastAsia="en-CA"/>
        </w:rPr>
      </w:pPr>
      <w:r w:rsidRPr="005072A6">
        <w:rPr>
          <w:rFonts w:eastAsia="Times New Roman" w:cstheme="minorHAnsi"/>
          <w:sz w:val="24"/>
          <w:szCs w:val="24"/>
          <w:lang w:eastAsia="en-CA"/>
        </w:rPr>
        <w:br/>
      </w:r>
      <w:r w:rsidR="009767A1">
        <w:rPr>
          <w:rFonts w:eastAsia="Times New Roman" w:cstheme="minorHAnsi"/>
          <w:b/>
          <w:bCs/>
          <w:sz w:val="24"/>
          <w:szCs w:val="24"/>
          <w:lang w:eastAsia="en-CA"/>
        </w:rPr>
        <w:t xml:space="preserve">Note: </w:t>
      </w:r>
      <w:r w:rsidRPr="005072A6">
        <w:rPr>
          <w:rFonts w:eastAsia="Times New Roman" w:cstheme="minorHAnsi"/>
          <w:sz w:val="24"/>
          <w:szCs w:val="24"/>
          <w:lang w:eastAsia="en-CA"/>
        </w:rPr>
        <w:t xml:space="preserve">All other resources </w:t>
      </w:r>
      <w:proofErr w:type="gramStart"/>
      <w:r w:rsidRPr="005072A6">
        <w:rPr>
          <w:rFonts w:eastAsia="Times New Roman" w:cstheme="minorHAnsi"/>
          <w:sz w:val="24"/>
          <w:szCs w:val="24"/>
          <w:lang w:eastAsia="en-CA"/>
        </w:rPr>
        <w:t>will be provided</w:t>
      </w:r>
      <w:proofErr w:type="gramEnd"/>
      <w:r w:rsidRPr="005072A6">
        <w:rPr>
          <w:rFonts w:eastAsia="Times New Roman" w:cstheme="minorHAnsi"/>
          <w:sz w:val="24"/>
          <w:szCs w:val="24"/>
          <w:lang w:eastAsia="en-CA"/>
        </w:rPr>
        <w:t xml:space="preserve"> online.</w:t>
      </w:r>
    </w:p>
    <w:p w14:paraId="63136A76" w14:textId="77777777" w:rsidR="00C13790" w:rsidRPr="005072A6" w:rsidRDefault="00C13790" w:rsidP="00A7747E">
      <w:pPr>
        <w:spacing w:before="0"/>
        <w:rPr>
          <w:rFonts w:cstheme="minorHAnsi"/>
        </w:rPr>
      </w:pPr>
    </w:p>
    <w:p w14:paraId="7AE80981" w14:textId="77777777" w:rsidR="00C13790" w:rsidRPr="005072A6" w:rsidRDefault="00C13790" w:rsidP="00AD126F">
      <w:pPr>
        <w:pStyle w:val="Heading1"/>
      </w:pPr>
      <w:r w:rsidRPr="005072A6">
        <w:t>What is Scholarly Inquiry?</w:t>
      </w:r>
    </w:p>
    <w:p w14:paraId="32C1957F" w14:textId="5D422691"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Inquiry is </w:t>
      </w:r>
      <w:r w:rsidR="00DB3890">
        <w:rPr>
          <w:rFonts w:asciiTheme="minorHAnsi" w:hAnsiTheme="minorHAnsi" w:cstheme="minorHAnsi"/>
        </w:rPr>
        <w:t>“</w:t>
      </w:r>
      <w:r w:rsidRPr="005072A6">
        <w:rPr>
          <w:rFonts w:asciiTheme="minorHAnsi" w:hAnsiTheme="minorHAnsi" w:cstheme="minorHAnsi"/>
        </w:rPr>
        <w:t>the process of developing skills to arrive at understandings of a problem, an issue, or a phenomenon, through the process of asking good questions, searching out good evidence, and arriving at well-reasoned conclusions</w:t>
      </w:r>
      <w:r w:rsidR="00DB3890">
        <w:rPr>
          <w:rFonts w:asciiTheme="minorHAnsi" w:hAnsiTheme="minorHAnsi" w:cstheme="minorHAnsi"/>
        </w:rPr>
        <w:t>”</w:t>
      </w:r>
      <w:r w:rsidRPr="005072A6">
        <w:rPr>
          <w:rFonts w:asciiTheme="minorHAnsi" w:hAnsiTheme="minorHAnsi" w:cstheme="minorHAnsi"/>
        </w:rPr>
        <w:t xml:space="preserve"> (</w:t>
      </w:r>
      <w:proofErr w:type="spellStart"/>
      <w:r w:rsidRPr="005072A6">
        <w:rPr>
          <w:rFonts w:asciiTheme="minorHAnsi" w:hAnsiTheme="minorHAnsi" w:cstheme="minorHAnsi"/>
        </w:rPr>
        <w:t>Penner</w:t>
      </w:r>
      <w:proofErr w:type="spellEnd"/>
      <w:r w:rsidRPr="005072A6">
        <w:rPr>
          <w:rFonts w:asciiTheme="minorHAnsi" w:hAnsiTheme="minorHAnsi" w:cstheme="minorHAnsi"/>
        </w:rPr>
        <w:t>, 2017).</w:t>
      </w:r>
    </w:p>
    <w:p w14:paraId="4790F7E3" w14:textId="4A06A98A"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By </w:t>
      </w:r>
      <w:proofErr w:type="gramStart"/>
      <w:r w:rsidRPr="005072A6">
        <w:rPr>
          <w:rFonts w:asciiTheme="minorHAnsi" w:hAnsiTheme="minorHAnsi" w:cstheme="minorHAnsi"/>
        </w:rPr>
        <w:t>now</w:t>
      </w:r>
      <w:proofErr w:type="gramEnd"/>
      <w:r w:rsidRPr="005072A6">
        <w:rPr>
          <w:rFonts w:asciiTheme="minorHAnsi" w:hAnsiTheme="minorHAnsi" w:cstheme="minorHAnsi"/>
        </w:rPr>
        <w:t xml:space="preserve"> you are well aware of the applied nature of the </w:t>
      </w:r>
      <w:r w:rsidR="00283F89" w:rsidRPr="00283F89">
        <w:rPr>
          <w:rFonts w:asciiTheme="minorHAnsi" w:hAnsiTheme="minorHAnsi" w:cstheme="minorHAnsi"/>
        </w:rPr>
        <w:t xml:space="preserve">Master of Arts </w:t>
      </w:r>
      <w:r w:rsidR="00283F89">
        <w:rPr>
          <w:rFonts w:asciiTheme="minorHAnsi" w:hAnsiTheme="minorHAnsi" w:cstheme="minorHAnsi"/>
        </w:rPr>
        <w:t>(</w:t>
      </w:r>
      <w:r w:rsidRPr="005072A6">
        <w:rPr>
          <w:rFonts w:asciiTheme="minorHAnsi" w:hAnsiTheme="minorHAnsi" w:cstheme="minorHAnsi"/>
        </w:rPr>
        <w:t>MA</w:t>
      </w:r>
      <w:r w:rsidR="00283F89">
        <w:rPr>
          <w:rFonts w:asciiTheme="minorHAnsi" w:hAnsiTheme="minorHAnsi" w:cstheme="minorHAnsi"/>
        </w:rPr>
        <w:t>)</w:t>
      </w:r>
      <w:r w:rsidRPr="005072A6">
        <w:rPr>
          <w:rFonts w:asciiTheme="minorHAnsi" w:hAnsiTheme="minorHAnsi" w:cstheme="minorHAnsi"/>
        </w:rPr>
        <w:t xml:space="preserve"> in Leadership program. This feature may be an important part of what attracted you to the program</w:t>
      </w:r>
      <w:r w:rsidR="004E37EA">
        <w:rPr>
          <w:rFonts w:asciiTheme="minorHAnsi" w:hAnsiTheme="minorHAnsi" w:cstheme="minorHAnsi"/>
        </w:rPr>
        <w:t>.</w:t>
      </w:r>
      <w:r w:rsidRPr="005072A6">
        <w:rPr>
          <w:rFonts w:asciiTheme="minorHAnsi" w:hAnsiTheme="minorHAnsi" w:cstheme="minorHAnsi"/>
        </w:rPr>
        <w:t xml:space="preserve"> Why</w:t>
      </w:r>
      <w:r w:rsidR="00C61658">
        <w:rPr>
          <w:rFonts w:asciiTheme="minorHAnsi" w:hAnsiTheme="minorHAnsi" w:cstheme="minorHAnsi"/>
        </w:rPr>
        <w:t>,</w:t>
      </w:r>
      <w:r w:rsidRPr="005072A6">
        <w:rPr>
          <w:rFonts w:asciiTheme="minorHAnsi" w:hAnsiTheme="minorHAnsi" w:cstheme="minorHAnsi"/>
        </w:rPr>
        <w:t xml:space="preserve"> then</w:t>
      </w:r>
      <w:r w:rsidR="00C61658">
        <w:rPr>
          <w:rFonts w:asciiTheme="minorHAnsi" w:hAnsiTheme="minorHAnsi" w:cstheme="minorHAnsi"/>
        </w:rPr>
        <w:t>,</w:t>
      </w:r>
      <w:r w:rsidRPr="005072A6">
        <w:rPr>
          <w:rFonts w:asciiTheme="minorHAnsi" w:hAnsiTheme="minorHAnsi" w:cstheme="minorHAnsi"/>
        </w:rPr>
        <w:t xml:space="preserve"> study research methods? Why worry about scholarly inquiry? This course in scholarly inquiry will help you develop systematic thinking skills applicable in all realms of leadership and everyday life. As </w:t>
      </w:r>
      <w:proofErr w:type="spellStart"/>
      <w:r w:rsidRPr="005072A6">
        <w:rPr>
          <w:rFonts w:asciiTheme="minorHAnsi" w:hAnsiTheme="minorHAnsi" w:cstheme="minorHAnsi"/>
        </w:rPr>
        <w:t>Rosch</w:t>
      </w:r>
      <w:proofErr w:type="spellEnd"/>
      <w:r w:rsidRPr="005072A6">
        <w:rPr>
          <w:rFonts w:asciiTheme="minorHAnsi" w:hAnsiTheme="minorHAnsi" w:cstheme="minorHAnsi"/>
        </w:rPr>
        <w:t xml:space="preserve"> et al. (2023) note, research focuses professional knowledge to inform </w:t>
      </w:r>
      <w:proofErr w:type="gramStart"/>
      <w:r w:rsidRPr="005072A6">
        <w:rPr>
          <w:rFonts w:asciiTheme="minorHAnsi" w:hAnsiTheme="minorHAnsi" w:cstheme="minorHAnsi"/>
        </w:rPr>
        <w:t>your</w:t>
      </w:r>
      <w:proofErr w:type="gramEnd"/>
      <w:r w:rsidRPr="005072A6">
        <w:rPr>
          <w:rFonts w:asciiTheme="minorHAnsi" w:hAnsiTheme="minorHAnsi" w:cstheme="minorHAnsi"/>
        </w:rPr>
        <w:t xml:space="preserve">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14:paraId="1F8295A2" w14:textId="36F4689F"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Indigenous (Canada</w:t>
      </w:r>
      <w:r w:rsidR="00DB3890">
        <w:rPr>
          <w:rFonts w:asciiTheme="minorHAnsi" w:hAnsiTheme="minorHAnsi" w:cstheme="minorHAnsi"/>
        </w:rPr>
        <w:t>’</w:t>
      </w:r>
      <w:r w:rsidRPr="005072A6">
        <w:rPr>
          <w:rFonts w:asciiTheme="minorHAnsi" w:hAnsiTheme="minorHAnsi" w:cstheme="minorHAnsi"/>
        </w:rPr>
        <w:t xml:space="preserve">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w:t>
      </w:r>
      <w:proofErr w:type="spellStart"/>
      <w:r w:rsidRPr="005072A6">
        <w:rPr>
          <w:rFonts w:asciiTheme="minorHAnsi" w:hAnsiTheme="minorHAnsi" w:cstheme="minorHAnsi"/>
        </w:rPr>
        <w:t>Battiste</w:t>
      </w:r>
      <w:proofErr w:type="spellEnd"/>
      <w:r w:rsidRPr="005072A6">
        <w:rPr>
          <w:rFonts w:asciiTheme="minorHAnsi" w:hAnsiTheme="minorHAnsi" w:cstheme="minorHAnsi"/>
        </w:rPr>
        <w:t xml:space="preserve"> (2005) explains, Indigenous methodologies prioritize ethical relationships and community well-being, filling gaps in mainstream research by addressing the moral responsibilities of researchers.</w:t>
      </w:r>
    </w:p>
    <w:p w14:paraId="6FB33D58" w14:textId="77777777"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For example, when Indigenous scholars ask questions, they often consider their impact on future generations and the environment. This approach enriches traditional inquiry by integrating ethical considerations into the process of </w:t>
      </w:r>
      <w:proofErr w:type="gramStart"/>
      <w:r w:rsidRPr="005072A6">
        <w:rPr>
          <w:rFonts w:asciiTheme="minorHAnsi" w:hAnsiTheme="minorHAnsi" w:cstheme="minorHAnsi"/>
        </w:rPr>
        <w:t>evidence-gathering</w:t>
      </w:r>
      <w:proofErr w:type="gramEnd"/>
      <w:r w:rsidRPr="005072A6">
        <w:rPr>
          <w:rFonts w:asciiTheme="minorHAnsi" w:hAnsiTheme="minorHAnsi" w:cstheme="minorHAnsi"/>
        </w:rPr>
        <w:t xml:space="preserve"> and analysis.</w:t>
      </w:r>
    </w:p>
    <w:p w14:paraId="4A453C79" w14:textId="77777777" w:rsidR="00C13790" w:rsidRPr="005072A6" w:rsidRDefault="00C13790" w:rsidP="00AD126F">
      <w:pPr>
        <w:pStyle w:val="Heading2"/>
      </w:pPr>
      <w:r w:rsidRPr="005072A6">
        <w:lastRenderedPageBreak/>
        <w:br/>
        <w:t>1.1.1 Learning Activity</w:t>
      </w:r>
    </w:p>
    <w:p w14:paraId="5D2DD030" w14:textId="35B5B3EC"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According to Plano-Clark and Creswell (2015), </w:t>
      </w:r>
      <w:r w:rsidR="00DB3890">
        <w:rPr>
          <w:rFonts w:asciiTheme="minorHAnsi" w:hAnsiTheme="minorHAnsi" w:cstheme="minorHAnsi"/>
        </w:rPr>
        <w:t>“</w:t>
      </w:r>
      <w:r w:rsidRPr="005072A6">
        <w:rPr>
          <w:rFonts w:asciiTheme="minorHAnsi" w:hAnsiTheme="minorHAnsi" w:cstheme="minorHAnsi"/>
        </w:rPr>
        <w:t>research is a process of steps used to collect and analyze information in order to increase our knowledge about a topic or an issue</w:t>
      </w:r>
      <w:r w:rsidR="00DB3890">
        <w:rPr>
          <w:rFonts w:asciiTheme="minorHAnsi" w:hAnsiTheme="minorHAnsi" w:cstheme="minorHAnsi"/>
        </w:rPr>
        <w:t>”</w:t>
      </w:r>
      <w:r w:rsidRPr="005072A6">
        <w:rPr>
          <w:rFonts w:asciiTheme="minorHAnsi" w:hAnsiTheme="minorHAnsi" w:cstheme="minorHAnsi"/>
        </w:rPr>
        <w:t xml:space="preserve"> (p.4) and it is different </w:t>
      </w:r>
      <w:proofErr w:type="gramStart"/>
      <w:r w:rsidR="003B1719">
        <w:rPr>
          <w:rFonts w:asciiTheme="minorHAnsi" w:hAnsiTheme="minorHAnsi" w:cstheme="minorHAnsi"/>
        </w:rPr>
        <w:t>than</w:t>
      </w:r>
      <w:proofErr w:type="gramEnd"/>
      <w:r w:rsidR="003B1719" w:rsidRPr="005072A6">
        <w:rPr>
          <w:rFonts w:asciiTheme="minorHAnsi" w:hAnsiTheme="minorHAnsi" w:cstheme="minorHAnsi"/>
        </w:rPr>
        <w:t xml:space="preserve"> </w:t>
      </w:r>
      <w:r w:rsidRPr="005072A6">
        <w:rPr>
          <w:rFonts w:asciiTheme="minorHAnsi" w:hAnsiTheme="minorHAnsi" w:cstheme="minorHAnsi"/>
        </w:rPr>
        <w:t>informal research.</w:t>
      </w:r>
    </w:p>
    <w:p w14:paraId="4198A04C" w14:textId="2297BDE0"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BF6A3B">
        <w:rPr>
          <w:rFonts w:asciiTheme="minorHAnsi" w:hAnsiTheme="minorHAnsi" w:cstheme="minorHAnsi"/>
          <w:b/>
          <w:bCs/>
        </w:rPr>
        <w:t xml:space="preserve">Watch </w:t>
      </w:r>
      <w:r w:rsidRPr="005072A6">
        <w:rPr>
          <w:rFonts w:asciiTheme="minorHAnsi" w:hAnsiTheme="minorHAnsi" w:cstheme="minorHAnsi"/>
        </w:rPr>
        <w:t xml:space="preserve">the following video </w:t>
      </w:r>
      <w:r w:rsidR="00DB3890">
        <w:rPr>
          <w:rFonts w:asciiTheme="minorHAnsi" w:hAnsiTheme="minorHAnsi" w:cstheme="minorHAnsi"/>
        </w:rPr>
        <w:t>“</w:t>
      </w:r>
      <w:r w:rsidR="00930776">
        <w:rPr>
          <w:rFonts w:asciiTheme="minorHAnsi" w:hAnsiTheme="minorHAnsi" w:cstheme="minorHAnsi"/>
        </w:rPr>
        <w:t>Research as Inquiry</w:t>
      </w:r>
      <w:r w:rsidR="00DB3890">
        <w:rPr>
          <w:rFonts w:asciiTheme="minorHAnsi" w:hAnsiTheme="minorHAnsi" w:cstheme="minorHAnsi"/>
        </w:rPr>
        <w:t>”</w:t>
      </w:r>
      <w:r w:rsidR="00930776">
        <w:rPr>
          <w:rFonts w:asciiTheme="minorHAnsi" w:hAnsiTheme="minorHAnsi" w:cstheme="minorHAnsi"/>
        </w:rPr>
        <w:t xml:space="preserve"> </w:t>
      </w:r>
      <w:r w:rsidR="00061D93">
        <w:rPr>
          <w:rFonts w:asciiTheme="minorHAnsi" w:hAnsiTheme="minorHAnsi" w:cstheme="minorHAnsi"/>
        </w:rPr>
        <w:t xml:space="preserve">from </w:t>
      </w:r>
      <w:hyperlink r:id="rId12" w:history="1">
        <w:r w:rsidR="00061D93" w:rsidRPr="00061D93">
          <w:rPr>
            <w:rStyle w:val="Hyperlink"/>
            <w:rFonts w:asciiTheme="minorHAnsi" w:hAnsiTheme="minorHAnsi" w:cstheme="minorHAnsi"/>
          </w:rPr>
          <w:t xml:space="preserve">Bertrand Library at </w:t>
        </w:r>
        <w:proofErr w:type="spellStart"/>
        <w:r w:rsidR="00061D93" w:rsidRPr="00061D93">
          <w:rPr>
            <w:rStyle w:val="Hyperlink"/>
            <w:rFonts w:asciiTheme="minorHAnsi" w:hAnsiTheme="minorHAnsi" w:cstheme="minorHAnsi"/>
          </w:rPr>
          <w:t>Bucknell</w:t>
        </w:r>
        <w:proofErr w:type="spellEnd"/>
        <w:r w:rsidR="00061D93" w:rsidRPr="00061D93">
          <w:rPr>
            <w:rStyle w:val="Hyperlink"/>
            <w:rFonts w:asciiTheme="minorHAnsi" w:hAnsiTheme="minorHAnsi" w:cstheme="minorHAnsi"/>
          </w:rPr>
          <w:t xml:space="preserve"> University</w:t>
        </w:r>
      </w:hyperlink>
      <w:r w:rsidR="00061D93">
        <w:rPr>
          <w:rFonts w:asciiTheme="minorHAnsi" w:hAnsiTheme="minorHAnsi" w:cstheme="minorHAnsi"/>
        </w:rPr>
        <w:t xml:space="preserve"> (2024) </w:t>
      </w:r>
      <w:r w:rsidRPr="005072A6">
        <w:rPr>
          <w:rFonts w:asciiTheme="minorHAnsi" w:hAnsiTheme="minorHAnsi" w:cstheme="minorHAnsi"/>
        </w:rPr>
        <w:t xml:space="preserve">that gives an overview of </w:t>
      </w:r>
      <w:r w:rsidR="003B1719">
        <w:rPr>
          <w:rFonts w:asciiTheme="minorHAnsi" w:hAnsiTheme="minorHAnsi" w:cstheme="minorHAnsi"/>
        </w:rPr>
        <w:t>r</w:t>
      </w:r>
      <w:r w:rsidRPr="005072A6">
        <w:rPr>
          <w:rFonts w:asciiTheme="minorHAnsi" w:hAnsiTheme="minorHAnsi" w:cstheme="minorHAnsi"/>
        </w:rPr>
        <w:t xml:space="preserve">esearch as </w:t>
      </w:r>
      <w:r w:rsidR="003B1719">
        <w:rPr>
          <w:rFonts w:asciiTheme="minorHAnsi" w:hAnsiTheme="minorHAnsi" w:cstheme="minorHAnsi"/>
        </w:rPr>
        <w:t>i</w:t>
      </w:r>
      <w:r w:rsidRPr="005072A6">
        <w:rPr>
          <w:rFonts w:asciiTheme="minorHAnsi" w:hAnsiTheme="minorHAnsi" w:cstheme="minorHAnsi"/>
        </w:rPr>
        <w:t>nquiry</w:t>
      </w:r>
      <w:r w:rsidR="003B1719">
        <w:rPr>
          <w:rFonts w:asciiTheme="minorHAnsi" w:hAnsiTheme="minorHAnsi" w:cstheme="minorHAnsi"/>
        </w:rPr>
        <w:t>:</w:t>
      </w:r>
    </w:p>
    <w:p w14:paraId="174A5BCE" w14:textId="77777777" w:rsidR="00C13790" w:rsidRPr="005072A6" w:rsidRDefault="00C13790" w:rsidP="00A7747E">
      <w:pPr>
        <w:spacing w:before="0"/>
        <w:rPr>
          <w:rFonts w:cstheme="minorHAnsi"/>
        </w:rPr>
      </w:pPr>
      <w:r w:rsidRPr="005072A6">
        <w:rPr>
          <w:rFonts w:cstheme="minorHAnsi"/>
          <w:noProof/>
          <w:lang w:eastAsia="en-CA"/>
        </w:rPr>
        <w:drawing>
          <wp:inline distT="0" distB="0" distL="0" distR="0" wp14:anchorId="3C213470" wp14:editId="60E59330">
            <wp:extent cx="4572000" cy="3430270"/>
            <wp:effectExtent l="0" t="0" r="0" b="0"/>
            <wp:docPr id="1" name="Picture 1" descr="https://img.youtube.com/vi/ufAJV76HW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youtube.com/vi/ufAJV76HW6g/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14:paraId="1AB0994C" w14:textId="530E263C"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Pr="00AD126F">
        <w:rPr>
          <w:rFonts w:asciiTheme="minorHAnsi" w:hAnsiTheme="minorHAnsi" w:cstheme="minorHAnsi"/>
          <w:b/>
          <w:bCs/>
        </w:rPr>
        <w:t>Read</w:t>
      </w:r>
      <w:r w:rsidRPr="005072A6">
        <w:rPr>
          <w:rFonts w:asciiTheme="minorHAnsi" w:hAnsiTheme="minorHAnsi" w:cstheme="minorHAnsi"/>
        </w:rPr>
        <w:t xml:space="preserve"> Chapters 1 and 2 </w:t>
      </w:r>
      <w:r w:rsidR="00E11C1F">
        <w:rPr>
          <w:rFonts w:asciiTheme="minorHAnsi" w:hAnsiTheme="minorHAnsi" w:cstheme="minorHAnsi"/>
        </w:rPr>
        <w:t xml:space="preserve">in </w:t>
      </w:r>
      <w:r w:rsidR="00E11C1F">
        <w:rPr>
          <w:rFonts w:cstheme="minorHAnsi"/>
        </w:rPr>
        <w:t>in</w:t>
      </w:r>
      <w:r w:rsidR="00E11C1F" w:rsidRPr="001E42E8">
        <w:rPr>
          <w:rFonts w:cstheme="minorHAnsi"/>
        </w:rPr>
        <w:t xml:space="preserve"> </w:t>
      </w:r>
      <w:r w:rsidR="00E11C1F" w:rsidRPr="005E385E">
        <w:rPr>
          <w:rFonts w:cstheme="minorHAnsi"/>
          <w:i/>
          <w:iCs/>
        </w:rPr>
        <w:t xml:space="preserve">Introduction to </w:t>
      </w:r>
      <w:r w:rsidR="00E11C1F">
        <w:rPr>
          <w:rFonts w:cstheme="minorHAnsi"/>
          <w:i/>
          <w:iCs/>
        </w:rPr>
        <w:t>R</w:t>
      </w:r>
      <w:r w:rsidR="00E11C1F" w:rsidRPr="005E385E">
        <w:rPr>
          <w:rFonts w:cstheme="minorHAnsi"/>
          <w:i/>
          <w:iCs/>
        </w:rPr>
        <w:t xml:space="preserve">esearch in </w:t>
      </w:r>
      <w:r w:rsidR="00E11C1F">
        <w:rPr>
          <w:rFonts w:cstheme="minorHAnsi"/>
          <w:i/>
          <w:iCs/>
        </w:rPr>
        <w:t>L</w:t>
      </w:r>
      <w:r w:rsidR="00E11C1F" w:rsidRPr="005E385E">
        <w:rPr>
          <w:rFonts w:cstheme="minorHAnsi"/>
          <w:i/>
          <w:iCs/>
        </w:rPr>
        <w:t>eadership</w:t>
      </w:r>
      <w:r w:rsidR="00E11C1F">
        <w:rPr>
          <w:rFonts w:cstheme="minorHAnsi"/>
          <w:i/>
          <w:iCs/>
        </w:rPr>
        <w:t xml:space="preserve"> </w:t>
      </w:r>
      <w:r w:rsidR="00E11C1F">
        <w:rPr>
          <w:rFonts w:cstheme="minorHAnsi"/>
        </w:rPr>
        <w:t>(</w:t>
      </w:r>
      <w:proofErr w:type="spellStart"/>
      <w:r w:rsidR="00E11C1F">
        <w:rPr>
          <w:rFonts w:cstheme="minorHAnsi"/>
        </w:rPr>
        <w:t>Rosch</w:t>
      </w:r>
      <w:proofErr w:type="spellEnd"/>
      <w:r w:rsidR="00E11C1F">
        <w:rPr>
          <w:rFonts w:cstheme="minorHAnsi"/>
        </w:rPr>
        <w:t xml:space="preserve"> et al</w:t>
      </w:r>
      <w:r w:rsidR="00E11C1F" w:rsidRPr="001E42E8">
        <w:rPr>
          <w:rFonts w:cstheme="minorHAnsi"/>
        </w:rPr>
        <w:t>.</w:t>
      </w:r>
      <w:r w:rsidR="00E11C1F">
        <w:rPr>
          <w:rFonts w:cstheme="minorHAnsi"/>
        </w:rPr>
        <w:t>, 2023).</w:t>
      </w:r>
    </w:p>
    <w:p w14:paraId="03F5B994" w14:textId="470ABD03"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Start a </w:t>
      </w:r>
      <w:r w:rsidRPr="005072A6">
        <w:rPr>
          <w:rStyle w:val="Strong"/>
          <w:rFonts w:asciiTheme="minorHAnsi" w:hAnsiTheme="minorHAnsi" w:cstheme="minorHAnsi"/>
        </w:rPr>
        <w:t>Reflective Journal</w:t>
      </w:r>
      <w:r w:rsidRPr="005072A6">
        <w:rPr>
          <w:rFonts w:asciiTheme="minorHAnsi" w:hAnsiTheme="minorHAnsi" w:cstheme="minorHAnsi"/>
        </w:rPr>
        <w:t xml:space="preserve">. This journal is not submitted or graded, but is an opportunity for you to reflect on, and engage with, the course content. The questions posed will often help you prepare for your assignments and </w:t>
      </w:r>
      <w:proofErr w:type="gramStart"/>
      <w:r w:rsidRPr="005072A6">
        <w:rPr>
          <w:rFonts w:asciiTheme="minorHAnsi" w:hAnsiTheme="minorHAnsi" w:cstheme="minorHAnsi"/>
        </w:rPr>
        <w:t>are designed</w:t>
      </w:r>
      <w:proofErr w:type="gramEnd"/>
      <w:r w:rsidRPr="005072A6">
        <w:rPr>
          <w:rFonts w:asciiTheme="minorHAnsi" w:hAnsiTheme="minorHAnsi" w:cstheme="minorHAnsi"/>
        </w:rPr>
        <w:t xml:space="preserve"> to help you successfully achieve the learning outcomes for each unit.</w:t>
      </w:r>
    </w:p>
    <w:p w14:paraId="04DD0264" w14:textId="62F4564E"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Next, </w:t>
      </w:r>
      <w:r w:rsidR="004637D4">
        <w:rPr>
          <w:rFonts w:asciiTheme="minorHAnsi" w:hAnsiTheme="minorHAnsi" w:cstheme="minorHAnsi"/>
        </w:rPr>
        <w:t>write about</w:t>
      </w:r>
      <w:r w:rsidR="004637D4" w:rsidRPr="005072A6">
        <w:rPr>
          <w:rFonts w:asciiTheme="minorHAnsi" w:hAnsiTheme="minorHAnsi" w:cstheme="minorHAnsi"/>
        </w:rPr>
        <w:t xml:space="preserve"> </w:t>
      </w:r>
      <w:r w:rsidRPr="005072A6">
        <w:rPr>
          <w:rFonts w:asciiTheme="minorHAnsi" w:hAnsiTheme="minorHAnsi" w:cstheme="minorHAnsi"/>
        </w:rPr>
        <w:t>the following in your Reflective Journal</w:t>
      </w:r>
      <w:r w:rsidR="004637D4">
        <w:rPr>
          <w:rFonts w:asciiTheme="minorHAnsi" w:hAnsiTheme="minorHAnsi" w:cstheme="minorHAnsi"/>
        </w:rPr>
        <w:t>:</w:t>
      </w:r>
    </w:p>
    <w:p w14:paraId="2DB15C78" w14:textId="4DAD172C" w:rsidR="00C13790" w:rsidRPr="00AD126F" w:rsidRDefault="00C13790" w:rsidP="00A7747E">
      <w:pPr>
        <w:numPr>
          <w:ilvl w:val="0"/>
          <w:numId w:val="6"/>
        </w:numPr>
        <w:spacing w:before="0"/>
        <w:rPr>
          <w:rFonts w:cstheme="minorHAnsi"/>
          <w:sz w:val="24"/>
          <w:szCs w:val="24"/>
        </w:rPr>
      </w:pPr>
      <w:r w:rsidRPr="00AD126F">
        <w:rPr>
          <w:rFonts w:cstheme="minorHAnsi"/>
          <w:sz w:val="24"/>
          <w:szCs w:val="24"/>
        </w:rPr>
        <w:t xml:space="preserve">How </w:t>
      </w:r>
      <w:r w:rsidR="004637D4" w:rsidRPr="00AD126F">
        <w:rPr>
          <w:rFonts w:cstheme="minorHAnsi"/>
          <w:sz w:val="24"/>
          <w:szCs w:val="24"/>
        </w:rPr>
        <w:t>would you</w:t>
      </w:r>
      <w:r w:rsidRPr="00AD126F">
        <w:rPr>
          <w:rFonts w:cstheme="minorHAnsi"/>
          <w:sz w:val="24"/>
          <w:szCs w:val="24"/>
        </w:rPr>
        <w:t xml:space="preserve"> define research?</w:t>
      </w:r>
    </w:p>
    <w:p w14:paraId="12152922" w14:textId="39B22120" w:rsidR="00DA76E1" w:rsidRDefault="00C13790" w:rsidP="00A7747E">
      <w:pPr>
        <w:numPr>
          <w:ilvl w:val="0"/>
          <w:numId w:val="6"/>
        </w:numPr>
        <w:spacing w:before="0"/>
        <w:rPr>
          <w:rFonts w:cstheme="minorHAnsi"/>
          <w:sz w:val="24"/>
          <w:szCs w:val="24"/>
        </w:rPr>
      </w:pPr>
      <w:r w:rsidRPr="00AD126F">
        <w:rPr>
          <w:rFonts w:cstheme="minorHAnsi"/>
          <w:sz w:val="24"/>
          <w:szCs w:val="24"/>
        </w:rPr>
        <w:t xml:space="preserve">Describe your experience with </w:t>
      </w:r>
      <w:r w:rsidR="00DB3890">
        <w:rPr>
          <w:rFonts w:cstheme="minorHAnsi"/>
          <w:sz w:val="24"/>
          <w:szCs w:val="24"/>
        </w:rPr>
        <w:t>“</w:t>
      </w:r>
      <w:r w:rsidRPr="00AD126F">
        <w:rPr>
          <w:rFonts w:cstheme="minorHAnsi"/>
          <w:sz w:val="24"/>
          <w:szCs w:val="24"/>
        </w:rPr>
        <w:t>research</w:t>
      </w:r>
      <w:r w:rsidR="003E323A" w:rsidRPr="00AD126F">
        <w:rPr>
          <w:rFonts w:cstheme="minorHAnsi"/>
          <w:sz w:val="24"/>
          <w:szCs w:val="24"/>
        </w:rPr>
        <w:t>.</w:t>
      </w:r>
      <w:r w:rsidR="00DB3890">
        <w:rPr>
          <w:rFonts w:cstheme="minorHAnsi"/>
          <w:sz w:val="24"/>
          <w:szCs w:val="24"/>
        </w:rPr>
        <w:t>”</w:t>
      </w:r>
    </w:p>
    <w:p w14:paraId="7FBB4EC2" w14:textId="77777777" w:rsidR="00DA76E1" w:rsidRDefault="00C13790" w:rsidP="003E323A">
      <w:pPr>
        <w:numPr>
          <w:ilvl w:val="1"/>
          <w:numId w:val="6"/>
        </w:numPr>
        <w:spacing w:before="0"/>
        <w:rPr>
          <w:rFonts w:cstheme="minorHAnsi"/>
          <w:sz w:val="24"/>
          <w:szCs w:val="24"/>
        </w:rPr>
      </w:pPr>
      <w:r w:rsidRPr="00AD126F">
        <w:rPr>
          <w:rFonts w:cstheme="minorHAnsi"/>
          <w:sz w:val="24"/>
          <w:szCs w:val="24"/>
        </w:rPr>
        <w:t>Have you taken an undergraduate statistics course?</w:t>
      </w:r>
    </w:p>
    <w:p w14:paraId="7D6B4566" w14:textId="77777777" w:rsidR="00DA76E1" w:rsidRDefault="00C13790" w:rsidP="003E323A">
      <w:pPr>
        <w:numPr>
          <w:ilvl w:val="1"/>
          <w:numId w:val="6"/>
        </w:numPr>
        <w:spacing w:before="0"/>
        <w:rPr>
          <w:rFonts w:cstheme="minorHAnsi"/>
          <w:sz w:val="24"/>
          <w:szCs w:val="24"/>
        </w:rPr>
      </w:pPr>
      <w:r w:rsidRPr="00AD126F">
        <w:rPr>
          <w:rFonts w:cstheme="minorHAnsi"/>
          <w:sz w:val="24"/>
          <w:szCs w:val="24"/>
        </w:rPr>
        <w:t>Is this your first time learning about research?</w:t>
      </w:r>
    </w:p>
    <w:p w14:paraId="08352C88" w14:textId="4FC96D19" w:rsidR="00C13790" w:rsidRPr="00AD126F" w:rsidRDefault="00C13790" w:rsidP="003E323A">
      <w:pPr>
        <w:numPr>
          <w:ilvl w:val="1"/>
          <w:numId w:val="6"/>
        </w:numPr>
        <w:spacing w:before="0"/>
        <w:rPr>
          <w:rFonts w:cstheme="minorHAnsi"/>
          <w:sz w:val="24"/>
          <w:szCs w:val="24"/>
        </w:rPr>
      </w:pPr>
      <w:r w:rsidRPr="00AD126F">
        <w:rPr>
          <w:rFonts w:cstheme="minorHAnsi"/>
          <w:sz w:val="24"/>
          <w:szCs w:val="24"/>
        </w:rPr>
        <w:t>Have you published your own scientific paper?</w:t>
      </w:r>
    </w:p>
    <w:p w14:paraId="7AFA1513" w14:textId="77777777" w:rsidR="00C13790" w:rsidRPr="00AD126F" w:rsidRDefault="00C13790" w:rsidP="00A7747E">
      <w:pPr>
        <w:numPr>
          <w:ilvl w:val="0"/>
          <w:numId w:val="6"/>
        </w:numPr>
        <w:spacing w:before="0"/>
        <w:rPr>
          <w:rFonts w:cstheme="minorHAnsi"/>
          <w:sz w:val="24"/>
          <w:szCs w:val="24"/>
        </w:rPr>
      </w:pPr>
      <w:r w:rsidRPr="00AD126F">
        <w:rPr>
          <w:rFonts w:cstheme="minorHAnsi"/>
          <w:sz w:val="24"/>
          <w:szCs w:val="24"/>
        </w:rPr>
        <w:t>How might relational approaches to inquiry change the way you frame research questions?</w:t>
      </w:r>
    </w:p>
    <w:p w14:paraId="67077887" w14:textId="08159DA7" w:rsidR="00C13790" w:rsidRPr="00AD126F" w:rsidRDefault="00C13790" w:rsidP="3751548B">
      <w:pPr>
        <w:numPr>
          <w:ilvl w:val="0"/>
          <w:numId w:val="6"/>
        </w:numPr>
        <w:spacing w:before="0"/>
        <w:rPr>
          <w:sz w:val="24"/>
          <w:szCs w:val="24"/>
        </w:rPr>
      </w:pPr>
      <w:r w:rsidRPr="00AD126F">
        <w:rPr>
          <w:sz w:val="24"/>
          <w:szCs w:val="24"/>
        </w:rPr>
        <w:lastRenderedPageBreak/>
        <w:t>How can</w:t>
      </w:r>
      <w:r w:rsidR="00BA1874" w:rsidRPr="00AD126F">
        <w:rPr>
          <w:sz w:val="24"/>
          <w:szCs w:val="24"/>
        </w:rPr>
        <w:t xml:space="preserve"> </w:t>
      </w:r>
      <w:r w:rsidRPr="00AD126F">
        <w:rPr>
          <w:sz w:val="24"/>
          <w:szCs w:val="24"/>
        </w:rPr>
        <w:t>integrating ethical considerations into research contribute to leadership practices?</w:t>
      </w:r>
    </w:p>
    <w:p w14:paraId="24A7D259" w14:textId="5009B5AB" w:rsidR="00C13790" w:rsidRPr="005072A6" w:rsidRDefault="00C13790" w:rsidP="00A7747E">
      <w:pPr>
        <w:pStyle w:val="NormalWeb"/>
        <w:spacing w:before="0" w:beforeAutospacing="0" w:after="120" w:afterAutospacing="0"/>
        <w:rPr>
          <w:rFonts w:asciiTheme="minorHAnsi" w:hAnsiTheme="minorHAnsi" w:cstheme="minorHAnsi"/>
        </w:rPr>
      </w:pPr>
      <w:proofErr w:type="gramStart"/>
      <w:r w:rsidRPr="005072A6">
        <w:rPr>
          <w:rStyle w:val="Strong"/>
          <w:rFonts w:asciiTheme="minorHAnsi" w:hAnsiTheme="minorHAnsi" w:cstheme="minorHAnsi"/>
        </w:rPr>
        <w:t>Note</w:t>
      </w:r>
      <w:r w:rsidR="00BA1874">
        <w:rPr>
          <w:rStyle w:val="Strong"/>
          <w:rFonts w:asciiTheme="minorHAnsi" w:hAnsiTheme="minorHAnsi" w:cstheme="minorHAnsi"/>
        </w:rPr>
        <w:t>:</w:t>
      </w:r>
      <w:r w:rsidRPr="00AD126F">
        <w:rPr>
          <w:rStyle w:val="Strong"/>
          <w:rFonts w:asciiTheme="minorHAnsi" w:hAnsiTheme="minorHAnsi" w:cstheme="minorHAnsi"/>
          <w:b w:val="0"/>
          <w:bCs w:val="0"/>
        </w:rPr>
        <w:t xml:space="preserve"> </w:t>
      </w:r>
      <w:r w:rsidR="00EF2B01">
        <w:rPr>
          <w:rStyle w:val="Strong"/>
          <w:rFonts w:asciiTheme="minorHAnsi" w:hAnsiTheme="minorHAnsi" w:cstheme="minorHAnsi"/>
          <w:b w:val="0"/>
          <w:bCs w:val="0"/>
        </w:rPr>
        <w:t>Y</w:t>
      </w:r>
      <w:r w:rsidRPr="00AD126F">
        <w:rPr>
          <w:rStyle w:val="Strong"/>
          <w:rFonts w:asciiTheme="minorHAnsi" w:hAnsiTheme="minorHAnsi" w:cstheme="minorHAnsi"/>
          <w:b w:val="0"/>
          <w:bCs w:val="0"/>
        </w:rPr>
        <w:t xml:space="preserve">our </w:t>
      </w:r>
      <w:r w:rsidR="00AD126F">
        <w:rPr>
          <w:rStyle w:val="Strong"/>
          <w:rFonts w:asciiTheme="minorHAnsi" w:hAnsiTheme="minorHAnsi" w:cstheme="minorHAnsi"/>
          <w:b w:val="0"/>
          <w:bCs w:val="0"/>
        </w:rPr>
        <w:t>J</w:t>
      </w:r>
      <w:r w:rsidRPr="00AD126F">
        <w:rPr>
          <w:rStyle w:val="Strong"/>
          <w:rFonts w:asciiTheme="minorHAnsi" w:hAnsiTheme="minorHAnsi" w:cstheme="minorHAnsi"/>
          <w:b w:val="0"/>
          <w:bCs w:val="0"/>
        </w:rPr>
        <w:t>ournal is not graded but will help you in your assessment for this unit.</w:t>
      </w:r>
      <w:proofErr w:type="gramEnd"/>
    </w:p>
    <w:p w14:paraId="4965A75C" w14:textId="77777777" w:rsidR="00BA1874" w:rsidRDefault="00BA1874" w:rsidP="00A7747E">
      <w:pPr>
        <w:pStyle w:val="Heading3"/>
        <w:rPr>
          <w:rFonts w:asciiTheme="minorHAnsi" w:hAnsiTheme="minorHAnsi" w:cstheme="minorHAnsi"/>
        </w:rPr>
      </w:pPr>
    </w:p>
    <w:p w14:paraId="553D6B1C" w14:textId="195E1559" w:rsidR="00C13790" w:rsidRPr="005072A6" w:rsidRDefault="00C13790" w:rsidP="00AD126F">
      <w:pPr>
        <w:pStyle w:val="Heading1"/>
      </w:pPr>
      <w:r w:rsidRPr="005072A6">
        <w:t>Leadership and Scholarly Inquiry</w:t>
      </w:r>
    </w:p>
    <w:p w14:paraId="3042F5A7" w14:textId="1005278F"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On what basis are sound decisions made? What evidence do leaders rely upon for best outcomes? The need to evaluate evidence for best practices in leadership decision-making is widely acknowledged. Patton (2001) </w:t>
      </w:r>
      <w:proofErr w:type="gramStart"/>
      <w:r w:rsidRPr="005072A6">
        <w:rPr>
          <w:rFonts w:asciiTheme="minorHAnsi" w:hAnsiTheme="minorHAnsi" w:cstheme="minorHAnsi"/>
        </w:rPr>
        <w:t>observes that</w:t>
      </w:r>
      <w:proofErr w:type="gramEnd"/>
      <w:r w:rsidRPr="005072A6">
        <w:rPr>
          <w:rFonts w:asciiTheme="minorHAnsi" w:hAnsiTheme="minorHAnsi" w:cstheme="minorHAnsi"/>
        </w:rPr>
        <w:t xml:space="preserve"> </w:t>
      </w:r>
      <w:r w:rsidR="00DB3890">
        <w:rPr>
          <w:rFonts w:asciiTheme="minorHAnsi" w:hAnsiTheme="minorHAnsi" w:cstheme="minorHAnsi"/>
        </w:rPr>
        <w:t>“</w:t>
      </w:r>
      <w:r w:rsidRPr="005072A6">
        <w:rPr>
          <w:rFonts w:asciiTheme="minorHAnsi" w:hAnsiTheme="minorHAnsi" w:cstheme="minorHAnsi"/>
        </w:rPr>
        <w:t>the emphasis on knowledge generation disseminated in the form of best practices has swept like wildfire through all sectors of society</w:t>
      </w:r>
      <w:r w:rsidR="00DB3890">
        <w:rPr>
          <w:rFonts w:asciiTheme="minorHAnsi" w:hAnsiTheme="minorHAnsi" w:cstheme="minorHAnsi"/>
        </w:rPr>
        <w:t>”</w:t>
      </w:r>
      <w:r w:rsidRPr="005072A6">
        <w:rPr>
          <w:rFonts w:asciiTheme="minorHAnsi" w:hAnsiTheme="minorHAnsi" w:cstheme="minorHAnsi"/>
        </w:rPr>
        <w:t xml:space="preserve"> (p. 329).</w:t>
      </w:r>
    </w:p>
    <w:p w14:paraId="13D6D167" w14:textId="5AB8E425" w:rsidR="00C13790" w:rsidRPr="005072A6" w:rsidRDefault="00DA5AC2" w:rsidP="00AD126F">
      <w:pPr>
        <w:pStyle w:val="NormalWeb"/>
        <w:spacing w:before="0"/>
        <w:rPr>
          <w:rFonts w:asciiTheme="minorHAnsi" w:hAnsiTheme="minorHAnsi" w:cstheme="minorHAnsi"/>
        </w:rPr>
      </w:pPr>
      <w:r w:rsidRPr="00DA5AC2">
        <w:rPr>
          <w:rFonts w:asciiTheme="minorHAnsi" w:hAnsiTheme="minorHAnsi" w:cstheme="minorHAnsi"/>
        </w:rPr>
        <w:t>The MA in Leadership program emphasizes a vision of best practices in leadership.</w:t>
      </w:r>
      <w:r>
        <w:rPr>
          <w:rFonts w:asciiTheme="minorHAnsi" w:hAnsiTheme="minorHAnsi" w:cstheme="minorHAnsi"/>
        </w:rPr>
        <w:t xml:space="preserve"> </w:t>
      </w:r>
      <w:r w:rsidR="00C13790" w:rsidRPr="005072A6">
        <w:rPr>
          <w:rFonts w:asciiTheme="minorHAnsi" w:hAnsiTheme="minorHAnsi" w:cstheme="minorHAnsi"/>
        </w:rPr>
        <w:t xml:space="preserve">What do </w:t>
      </w:r>
      <w:proofErr w:type="gramStart"/>
      <w:r>
        <w:rPr>
          <w:rFonts w:asciiTheme="minorHAnsi" w:hAnsiTheme="minorHAnsi" w:cstheme="minorHAnsi"/>
        </w:rPr>
        <w:t>is</w:t>
      </w:r>
      <w:r w:rsidR="00C13790" w:rsidRPr="005072A6">
        <w:rPr>
          <w:rFonts w:asciiTheme="minorHAnsi" w:hAnsiTheme="minorHAnsi" w:cstheme="minorHAnsi"/>
        </w:rPr>
        <w:t xml:space="preserve"> mean</w:t>
      </w:r>
      <w:r>
        <w:rPr>
          <w:rFonts w:asciiTheme="minorHAnsi" w:hAnsiTheme="minorHAnsi" w:cstheme="minorHAnsi"/>
        </w:rPr>
        <w:t>t</w:t>
      </w:r>
      <w:proofErr w:type="gramEnd"/>
      <w:r w:rsidR="00C13790" w:rsidRPr="005072A6">
        <w:rPr>
          <w:rFonts w:asciiTheme="minorHAnsi" w:hAnsiTheme="minorHAnsi" w:cstheme="minorHAnsi"/>
        </w:rPr>
        <w:t xml:space="preserve"> by this? Put simply, </w:t>
      </w:r>
      <w:r w:rsidR="00DB3890">
        <w:rPr>
          <w:rFonts w:asciiTheme="minorHAnsi" w:hAnsiTheme="minorHAnsi" w:cstheme="minorHAnsi"/>
        </w:rPr>
        <w:t>“</w:t>
      </w:r>
      <w:r w:rsidR="00C13790" w:rsidRPr="005072A6">
        <w:rPr>
          <w:rFonts w:asciiTheme="minorHAnsi" w:hAnsiTheme="minorHAnsi" w:cstheme="minorHAnsi"/>
        </w:rPr>
        <w:t>best practices</w:t>
      </w:r>
      <w:r w:rsidR="00DB3890">
        <w:rPr>
          <w:rFonts w:asciiTheme="minorHAnsi" w:hAnsiTheme="minorHAnsi" w:cstheme="minorHAnsi"/>
        </w:rPr>
        <w:t>”</w:t>
      </w:r>
      <w:r w:rsidR="00C13790" w:rsidRPr="005072A6">
        <w:rPr>
          <w:rFonts w:asciiTheme="minorHAnsi" w:hAnsiTheme="minorHAnsi" w:cstheme="minorHAnsi"/>
        </w:rPr>
        <w:t xml:space="preserve"> refers to those practices and initiatives that result in the best possible outcomes. </w:t>
      </w:r>
      <w:r w:rsidR="00625286" w:rsidRPr="00625286">
        <w:rPr>
          <w:rFonts w:asciiTheme="minorHAnsi" w:hAnsiTheme="minorHAnsi" w:cstheme="minorHAnsi"/>
        </w:rPr>
        <w:t>What qualifies something as best practice?</w:t>
      </w:r>
      <w:r w:rsidR="00625286">
        <w:rPr>
          <w:rFonts w:asciiTheme="minorHAnsi" w:hAnsiTheme="minorHAnsi" w:cstheme="minorHAnsi"/>
        </w:rPr>
        <w:t xml:space="preserve"> </w:t>
      </w:r>
      <w:r w:rsidR="00F26F72" w:rsidRPr="00F26F72">
        <w:rPr>
          <w:rFonts w:asciiTheme="minorHAnsi" w:hAnsiTheme="minorHAnsi" w:cstheme="minorHAnsi"/>
        </w:rPr>
        <w:t>Identifying best practices starts by understanding the common sources of evidence available to leaders.</w:t>
      </w:r>
    </w:p>
    <w:p w14:paraId="332C05B4" w14:textId="07735E11"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Take a moment to think about a recent decision you made as a leader. On what did you base this decision? Previous experience? Values? Company policy? Empirical evidence (e.g., data derived from research)? Expert opinion? Systematic inquiry</w:t>
      </w:r>
      <w:r w:rsidR="00B66204">
        <w:rPr>
          <w:rFonts w:asciiTheme="minorHAnsi" w:hAnsiTheme="minorHAnsi" w:cstheme="minorHAnsi"/>
        </w:rPr>
        <w:t xml:space="preserve">, </w:t>
      </w:r>
      <w:r w:rsidRPr="005072A6">
        <w:rPr>
          <w:rFonts w:asciiTheme="minorHAnsi" w:hAnsiTheme="minorHAnsi" w:cstheme="minorHAnsi"/>
        </w:rPr>
        <w:t>as represented by research</w:t>
      </w:r>
      <w:r w:rsidR="00B66204">
        <w:rPr>
          <w:rFonts w:asciiTheme="minorHAnsi" w:hAnsiTheme="minorHAnsi" w:cstheme="minorHAnsi"/>
        </w:rPr>
        <w:t>,</w:t>
      </w:r>
      <w:r w:rsidRPr="005072A6">
        <w:rPr>
          <w:rFonts w:asciiTheme="minorHAnsi" w:hAnsiTheme="minorHAnsi" w:cstheme="minorHAnsi"/>
        </w:rPr>
        <w:t xml:space="preserve"> is one tool that leaders can use to inform best practices and their decision-making process.</w:t>
      </w:r>
    </w:p>
    <w:p w14:paraId="4D7186E4" w14:textId="77777777" w:rsidR="00DA76E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Systematic inquiry is hardly new</w:t>
      </w:r>
      <w:r w:rsidR="00F862AB">
        <w:rPr>
          <w:rFonts w:asciiTheme="minorHAnsi" w:hAnsiTheme="minorHAnsi" w:cstheme="minorHAnsi"/>
        </w:rPr>
        <w:t>;</w:t>
      </w:r>
      <w:r w:rsidRPr="005072A6">
        <w:rPr>
          <w:rFonts w:asciiTheme="minorHAnsi" w:hAnsiTheme="minorHAnsi" w:cstheme="minorHAnsi"/>
        </w:rPr>
        <w:t xml:space="preserve"> first century writings </w:t>
      </w:r>
      <w:r w:rsidR="00CE55A1">
        <w:rPr>
          <w:rFonts w:asciiTheme="minorHAnsi" w:hAnsiTheme="minorHAnsi" w:cstheme="minorHAnsi"/>
        </w:rPr>
        <w:t xml:space="preserve">demonstrate </w:t>
      </w:r>
      <w:r w:rsidRPr="005072A6">
        <w:rPr>
          <w:rFonts w:asciiTheme="minorHAnsi" w:hAnsiTheme="minorHAnsi" w:cstheme="minorHAnsi"/>
        </w:rPr>
        <w:t>Bible evidence of systematic, logical, and empirical inquiry.</w:t>
      </w:r>
    </w:p>
    <w:p w14:paraId="3AE3A774" w14:textId="17525AC9"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Consider the following passage from Luke, a physician trained in empirical methods of his day:</w:t>
      </w:r>
    </w:p>
    <w:p w14:paraId="4A9BD78B" w14:textId="77777777" w:rsidR="00C13790" w:rsidRPr="005072A6" w:rsidRDefault="00C13790" w:rsidP="00AD126F">
      <w:pPr>
        <w:pStyle w:val="NormalWeb"/>
        <w:spacing w:before="0" w:beforeAutospacing="0" w:after="120" w:afterAutospacing="0"/>
        <w:ind w:left="720"/>
        <w:rPr>
          <w:rFonts w:asciiTheme="minorHAnsi" w:hAnsiTheme="minorHAnsi" w:cstheme="minorHAnsi"/>
        </w:rPr>
      </w:pPr>
      <w:r w:rsidRPr="005072A6">
        <w:rPr>
          <w:rFonts w:asciiTheme="minorHAnsi" w:hAnsiTheme="minorHAnsi" w:cstheme="minorHAnsi"/>
        </w:rPr>
        <w:t xml:space="preserve">Many have undertaken to draw up an account of the things that </w:t>
      </w:r>
      <w:proofErr w:type="gramStart"/>
      <w:r w:rsidRPr="005072A6">
        <w:rPr>
          <w:rFonts w:asciiTheme="minorHAnsi" w:hAnsiTheme="minorHAnsi" w:cstheme="minorHAnsi"/>
        </w:rPr>
        <w:t>have been fulfilled</w:t>
      </w:r>
      <w:proofErr w:type="gramEnd"/>
      <w:r w:rsidRPr="005072A6">
        <w:rPr>
          <w:rFonts w:asciiTheme="minorHAnsi" w:hAnsiTheme="minorHAnsi" w:cstheme="minorHAnsi"/>
        </w:rPr>
        <w:t xml:space="preserve"> among us, just as they were handed down to us by those who from the first were eyewitnesses and servants of the word. With this in mind, since I myself have carefully investigated everything from the beginning, I too decided to write an orderly account for you, most excellent </w:t>
      </w:r>
      <w:proofErr w:type="spellStart"/>
      <w:r w:rsidRPr="005072A6">
        <w:rPr>
          <w:rFonts w:asciiTheme="minorHAnsi" w:hAnsiTheme="minorHAnsi" w:cstheme="minorHAnsi"/>
        </w:rPr>
        <w:t>Theophilus</w:t>
      </w:r>
      <w:proofErr w:type="spellEnd"/>
      <w:r w:rsidRPr="005072A6">
        <w:rPr>
          <w:rFonts w:asciiTheme="minorHAnsi" w:hAnsiTheme="minorHAnsi" w:cstheme="minorHAnsi"/>
        </w:rPr>
        <w:t>, so that you may know the certainty of the things you have been taught. (Luke 1:1-4, NIV)</w:t>
      </w:r>
    </w:p>
    <w:p w14:paraId="63C4F8D4" w14:textId="77777777" w:rsidR="00D64D98" w:rsidRDefault="00C13790" w:rsidP="00A048A4">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How does the research process differ from managerial activities such as decision-making and problem solving? Research shares with decision-making and problem-solving the systematic and disciplined procedure of identifying an issue</w:t>
      </w:r>
      <w:r w:rsidR="009F2FCD">
        <w:rPr>
          <w:rFonts w:asciiTheme="minorHAnsi" w:hAnsiTheme="minorHAnsi" w:cstheme="minorHAnsi"/>
        </w:rPr>
        <w:t xml:space="preserve"> or </w:t>
      </w:r>
      <w:r w:rsidRPr="005072A6">
        <w:rPr>
          <w:rFonts w:asciiTheme="minorHAnsi" w:hAnsiTheme="minorHAnsi" w:cstheme="minorHAnsi"/>
        </w:rPr>
        <w:t>problem, deciding on an approach, formulating a plan, collecting and analyzing data, drawing conclusions</w:t>
      </w:r>
      <w:r w:rsidR="00266257">
        <w:rPr>
          <w:rFonts w:asciiTheme="minorHAnsi" w:hAnsiTheme="minorHAnsi" w:cstheme="minorHAnsi"/>
        </w:rPr>
        <w:t>,</w:t>
      </w:r>
      <w:r w:rsidRPr="005072A6">
        <w:rPr>
          <w:rFonts w:asciiTheme="minorHAnsi" w:hAnsiTheme="minorHAnsi" w:cstheme="minorHAnsi"/>
        </w:rPr>
        <w:t xml:space="preserve"> and implementing decisions based on this rigorous process. What distinguishes research from generic or everyday problem solving is its commitment to advance or generate knowledge that typically </w:t>
      </w:r>
      <w:proofErr w:type="gramStart"/>
      <w:r w:rsidRPr="005072A6">
        <w:rPr>
          <w:rFonts w:asciiTheme="minorHAnsi" w:hAnsiTheme="minorHAnsi" w:cstheme="minorHAnsi"/>
        </w:rPr>
        <w:t>will be communicated</w:t>
      </w:r>
      <w:proofErr w:type="gramEnd"/>
      <w:r w:rsidRPr="005072A6">
        <w:rPr>
          <w:rFonts w:asciiTheme="minorHAnsi" w:hAnsiTheme="minorHAnsi" w:cstheme="minorHAnsi"/>
        </w:rPr>
        <w:t xml:space="preserve"> to the larger academic or scientific community. </w:t>
      </w:r>
      <w:r w:rsidR="00A14E3B" w:rsidRPr="00A14E3B">
        <w:rPr>
          <w:rFonts w:asciiTheme="minorHAnsi" w:hAnsiTheme="minorHAnsi" w:cstheme="minorHAnsi"/>
        </w:rPr>
        <w:t>Since the beginning of the 21st century, there has been remarkable growth in the foundations of research and research methodologies across the natural, applied, and social sciences, as well as the humanities.</w:t>
      </w:r>
    </w:p>
    <w:p w14:paraId="0360017A" w14:textId="16B013AF" w:rsidR="00C13790" w:rsidRPr="005072A6" w:rsidRDefault="00C13790" w:rsidP="00D64D98">
      <w:pPr>
        <w:pStyle w:val="Heading2"/>
        <w:rPr>
          <w:i/>
        </w:rPr>
      </w:pPr>
      <w:r w:rsidRPr="005072A6">
        <w:lastRenderedPageBreak/>
        <w:br/>
        <w:t>Boyer</w:t>
      </w:r>
      <w:r w:rsidR="00DB3890">
        <w:t>’</w:t>
      </w:r>
      <w:r w:rsidRPr="005072A6">
        <w:t>s Model of Scholarship</w:t>
      </w:r>
    </w:p>
    <w:p w14:paraId="11559418" w14:textId="32177016" w:rsidR="00DA76E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The </w:t>
      </w:r>
      <w:r w:rsidR="00D2173C">
        <w:rPr>
          <w:rFonts w:asciiTheme="minorHAnsi" w:hAnsiTheme="minorHAnsi" w:cstheme="minorHAnsi"/>
        </w:rPr>
        <w:t>MA</w:t>
      </w:r>
      <w:r w:rsidRPr="005072A6">
        <w:rPr>
          <w:rFonts w:asciiTheme="minorHAnsi" w:hAnsiTheme="minorHAnsi" w:cstheme="minorHAnsi"/>
        </w:rPr>
        <w:t xml:space="preserve"> in Leadership program </w:t>
      </w:r>
      <w:proofErr w:type="gramStart"/>
      <w:r w:rsidRPr="005072A6">
        <w:rPr>
          <w:rFonts w:asciiTheme="minorHAnsi" w:hAnsiTheme="minorHAnsi" w:cstheme="minorHAnsi"/>
        </w:rPr>
        <w:t>is focused</w:t>
      </w:r>
      <w:proofErr w:type="gramEnd"/>
      <w:r w:rsidRPr="005072A6">
        <w:rPr>
          <w:rFonts w:asciiTheme="minorHAnsi" w:hAnsiTheme="minorHAnsi" w:cstheme="minorHAnsi"/>
        </w:rPr>
        <w:t xml:space="preserve"> on applied scholarship. In defining this, Boyer</w:t>
      </w:r>
      <w:r w:rsidR="00DB3890">
        <w:rPr>
          <w:rFonts w:asciiTheme="minorHAnsi" w:hAnsiTheme="minorHAnsi" w:cstheme="minorHAnsi"/>
        </w:rPr>
        <w:t>’</w:t>
      </w:r>
      <w:r w:rsidRPr="005072A6">
        <w:rPr>
          <w:rFonts w:asciiTheme="minorHAnsi" w:hAnsiTheme="minorHAnsi" w:cstheme="minorHAnsi"/>
        </w:rPr>
        <w:t xml:space="preserve">s four-part </w:t>
      </w:r>
      <w:r w:rsidRPr="00A048A4">
        <w:rPr>
          <w:rStyle w:val="Emphasis"/>
          <w:rFonts w:asciiTheme="minorHAnsi" w:hAnsiTheme="minorHAnsi" w:cstheme="minorHAnsi"/>
          <w:i w:val="0"/>
          <w:iCs w:val="0"/>
        </w:rPr>
        <w:t>Model of Scholarship</w:t>
      </w:r>
      <w:r w:rsidRPr="005072A6">
        <w:rPr>
          <w:rFonts w:asciiTheme="minorHAnsi" w:hAnsiTheme="minorHAnsi" w:cstheme="minorHAnsi"/>
        </w:rPr>
        <w:t xml:space="preserve"> (1997) is useful. Boyer</w:t>
      </w:r>
      <w:r w:rsidR="00DB3890">
        <w:rPr>
          <w:rFonts w:asciiTheme="minorHAnsi" w:hAnsiTheme="minorHAnsi" w:cstheme="minorHAnsi"/>
        </w:rPr>
        <w:t>’</w:t>
      </w:r>
      <w:r w:rsidRPr="005072A6">
        <w:rPr>
          <w:rFonts w:asciiTheme="minorHAnsi" w:hAnsiTheme="minorHAnsi" w:cstheme="minorHAnsi"/>
        </w:rPr>
        <w:t xml:space="preserve">s typology identifies four domains of scholarship: </w:t>
      </w:r>
      <w:r w:rsidRPr="00A048A4">
        <w:rPr>
          <w:rStyle w:val="Strong"/>
          <w:rFonts w:asciiTheme="minorHAnsi" w:hAnsiTheme="minorHAnsi" w:cstheme="minorHAnsi"/>
          <w:b w:val="0"/>
          <w:bCs w:val="0"/>
        </w:rPr>
        <w:t>discovery</w:t>
      </w:r>
      <w:r w:rsidRPr="00554C15">
        <w:rPr>
          <w:rFonts w:asciiTheme="minorHAnsi" w:hAnsiTheme="minorHAnsi" w:cstheme="minorHAnsi"/>
          <w:bCs/>
        </w:rPr>
        <w:t>,</w:t>
      </w:r>
      <w:r w:rsidRPr="00A048A4">
        <w:rPr>
          <w:rFonts w:asciiTheme="minorHAnsi" w:hAnsiTheme="minorHAnsi" w:cstheme="minorHAnsi"/>
          <w:b/>
        </w:rPr>
        <w:t xml:space="preserve"> </w:t>
      </w:r>
      <w:r w:rsidRPr="00A048A4">
        <w:rPr>
          <w:rStyle w:val="Strong"/>
          <w:rFonts w:asciiTheme="minorHAnsi" w:hAnsiTheme="minorHAnsi" w:cstheme="minorHAnsi"/>
          <w:b w:val="0"/>
          <w:bCs w:val="0"/>
        </w:rPr>
        <w:t>integration</w:t>
      </w:r>
      <w:r w:rsidRPr="00554C15">
        <w:rPr>
          <w:rFonts w:asciiTheme="minorHAnsi" w:hAnsiTheme="minorHAnsi" w:cstheme="minorHAnsi"/>
          <w:bCs/>
        </w:rPr>
        <w:t>,</w:t>
      </w:r>
      <w:r w:rsidRPr="00A048A4">
        <w:rPr>
          <w:rFonts w:asciiTheme="minorHAnsi" w:hAnsiTheme="minorHAnsi" w:cstheme="minorHAnsi"/>
          <w:b/>
        </w:rPr>
        <w:t xml:space="preserve"> </w:t>
      </w:r>
      <w:r w:rsidRPr="00A048A4">
        <w:rPr>
          <w:rStyle w:val="Strong"/>
          <w:rFonts w:asciiTheme="minorHAnsi" w:hAnsiTheme="minorHAnsi" w:cstheme="minorHAnsi"/>
          <w:b w:val="0"/>
          <w:bCs w:val="0"/>
        </w:rPr>
        <w:t>application</w:t>
      </w:r>
      <w:r w:rsidRPr="00554C15">
        <w:rPr>
          <w:rFonts w:asciiTheme="minorHAnsi" w:hAnsiTheme="minorHAnsi" w:cstheme="minorHAnsi"/>
          <w:bCs/>
        </w:rPr>
        <w:t xml:space="preserve">, and </w:t>
      </w:r>
      <w:r w:rsidRPr="00A048A4">
        <w:rPr>
          <w:rStyle w:val="Strong"/>
          <w:rFonts w:asciiTheme="minorHAnsi" w:hAnsiTheme="minorHAnsi" w:cstheme="minorHAnsi"/>
          <w:b w:val="0"/>
          <w:bCs w:val="0"/>
        </w:rPr>
        <w:t>teaching</w:t>
      </w:r>
      <w:r w:rsidRPr="005072A6">
        <w:rPr>
          <w:rFonts w:asciiTheme="minorHAnsi" w:hAnsiTheme="minorHAnsi" w:cstheme="minorHAnsi"/>
        </w:rPr>
        <w:t xml:space="preserve">. Marta </w:t>
      </w:r>
      <w:proofErr w:type="spellStart"/>
      <w:r w:rsidRPr="005072A6">
        <w:rPr>
          <w:rFonts w:asciiTheme="minorHAnsi" w:hAnsiTheme="minorHAnsi" w:cstheme="minorHAnsi"/>
        </w:rPr>
        <w:t>Nibert</w:t>
      </w:r>
      <w:proofErr w:type="spellEnd"/>
      <w:r w:rsidRPr="005072A6">
        <w:rPr>
          <w:rFonts w:asciiTheme="minorHAnsi" w:hAnsiTheme="minorHAnsi" w:cstheme="minorHAnsi"/>
        </w:rPr>
        <w:t xml:space="preserve"> (2011)</w:t>
      </w:r>
      <w:r w:rsidR="00581AC1">
        <w:rPr>
          <w:rFonts w:asciiTheme="minorHAnsi" w:hAnsiTheme="minorHAnsi" w:cstheme="minorHAnsi"/>
        </w:rPr>
        <w:t xml:space="preserve"> discusses the model</w:t>
      </w:r>
      <w:r w:rsidRPr="005072A6">
        <w:rPr>
          <w:rFonts w:asciiTheme="minorHAnsi" w:hAnsiTheme="minorHAnsi" w:cstheme="minorHAnsi"/>
        </w:rPr>
        <w:t xml:space="preserve"> in her paper titled </w:t>
      </w:r>
      <w:r w:rsidR="00DB3890">
        <w:rPr>
          <w:rFonts w:asciiTheme="minorHAnsi" w:hAnsiTheme="minorHAnsi" w:cstheme="minorHAnsi"/>
        </w:rPr>
        <w:t>“</w:t>
      </w:r>
      <w:r w:rsidRPr="00A048A4">
        <w:rPr>
          <w:rStyle w:val="Emphasis"/>
          <w:rFonts w:asciiTheme="minorHAnsi" w:hAnsiTheme="minorHAnsi" w:cstheme="minorHAnsi"/>
          <w:i w:val="0"/>
          <w:iCs w:val="0"/>
        </w:rPr>
        <w:t>Boyer</w:t>
      </w:r>
      <w:r w:rsidR="00DB3890">
        <w:rPr>
          <w:rStyle w:val="Emphasis"/>
          <w:rFonts w:asciiTheme="minorHAnsi" w:hAnsiTheme="minorHAnsi" w:cstheme="minorHAnsi"/>
          <w:i w:val="0"/>
          <w:iCs w:val="0"/>
        </w:rPr>
        <w:t>’</w:t>
      </w:r>
      <w:r w:rsidRPr="00A048A4">
        <w:rPr>
          <w:rStyle w:val="Emphasis"/>
          <w:rFonts w:asciiTheme="minorHAnsi" w:hAnsiTheme="minorHAnsi" w:cstheme="minorHAnsi"/>
          <w:i w:val="0"/>
          <w:iCs w:val="0"/>
        </w:rPr>
        <w:t>s Model of Scholarship</w:t>
      </w:r>
      <w:r w:rsidRPr="005072A6">
        <w:rPr>
          <w:rFonts w:asciiTheme="minorHAnsi" w:hAnsiTheme="minorHAnsi" w:cstheme="minorHAnsi"/>
        </w:rPr>
        <w:t>.</w:t>
      </w:r>
      <w:r w:rsidR="00DB3890">
        <w:rPr>
          <w:rFonts w:asciiTheme="minorHAnsi" w:hAnsiTheme="minorHAnsi" w:cstheme="minorHAnsi"/>
        </w:rPr>
        <w:t>”</w:t>
      </w:r>
    </w:p>
    <w:p w14:paraId="15254CBC" w14:textId="196132EC"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In the section titled </w:t>
      </w:r>
      <w:r w:rsidR="00DB3890">
        <w:rPr>
          <w:rFonts w:asciiTheme="minorHAnsi" w:hAnsiTheme="minorHAnsi" w:cstheme="minorHAnsi"/>
        </w:rPr>
        <w:t>“</w:t>
      </w:r>
      <w:r w:rsidRPr="00A048A4">
        <w:rPr>
          <w:rStyle w:val="Strong"/>
          <w:rFonts w:asciiTheme="minorHAnsi" w:hAnsiTheme="minorHAnsi" w:cstheme="minorHAnsi"/>
          <w:b w:val="0"/>
          <w:bCs w:val="0"/>
        </w:rPr>
        <w:t>Application</w:t>
      </w:r>
      <w:r w:rsidR="00D613E9">
        <w:rPr>
          <w:rStyle w:val="Strong"/>
          <w:rFonts w:asciiTheme="minorHAnsi" w:hAnsiTheme="minorHAnsi" w:cstheme="minorHAnsi"/>
          <w:b w:val="0"/>
          <w:bCs w:val="0"/>
        </w:rPr>
        <w:t>,</w:t>
      </w:r>
      <w:r w:rsidR="00DB3890">
        <w:rPr>
          <w:rStyle w:val="Strong"/>
          <w:rFonts w:asciiTheme="minorHAnsi" w:hAnsiTheme="minorHAnsi" w:cstheme="minorHAnsi"/>
          <w:b w:val="0"/>
          <w:bCs w:val="0"/>
        </w:rPr>
        <w:t>”</w:t>
      </w:r>
      <w:r w:rsidRPr="005072A6">
        <w:rPr>
          <w:rFonts w:asciiTheme="minorHAnsi" w:hAnsiTheme="minorHAnsi" w:cstheme="minorHAnsi"/>
        </w:rPr>
        <w:t xml:space="preserve"> </w:t>
      </w:r>
      <w:proofErr w:type="spellStart"/>
      <w:r w:rsidR="00F04830">
        <w:rPr>
          <w:rFonts w:asciiTheme="minorHAnsi" w:hAnsiTheme="minorHAnsi" w:cstheme="minorHAnsi"/>
        </w:rPr>
        <w:t>Nibert</w:t>
      </w:r>
      <w:proofErr w:type="spellEnd"/>
      <w:r w:rsidR="003C5510">
        <w:rPr>
          <w:rFonts w:asciiTheme="minorHAnsi" w:hAnsiTheme="minorHAnsi" w:cstheme="minorHAnsi"/>
        </w:rPr>
        <w:t xml:space="preserve"> (2011)</w:t>
      </w:r>
      <w:r w:rsidRPr="005072A6">
        <w:rPr>
          <w:rFonts w:asciiTheme="minorHAnsi" w:hAnsiTheme="minorHAnsi" w:cstheme="minorHAnsi"/>
        </w:rPr>
        <w:t xml:space="preserve"> notes that the scholarship of</w:t>
      </w:r>
      <w:r w:rsidR="00F04830">
        <w:rPr>
          <w:rFonts w:asciiTheme="minorHAnsi" w:hAnsiTheme="minorHAnsi" w:cstheme="minorHAnsi"/>
        </w:rPr>
        <w:t xml:space="preserve"> application</w:t>
      </w:r>
      <w:r w:rsidRPr="005072A6">
        <w:rPr>
          <w:rFonts w:asciiTheme="minorHAnsi" w:hAnsiTheme="minorHAnsi" w:cstheme="minorHAnsi"/>
        </w:rPr>
        <w:t>:</w:t>
      </w:r>
    </w:p>
    <w:p w14:paraId="52FD909A" w14:textId="032431A8" w:rsidR="00C13790" w:rsidRPr="005072A6" w:rsidRDefault="00C13790" w:rsidP="00A048A4">
      <w:pPr>
        <w:pStyle w:val="NormalWeb"/>
        <w:spacing w:before="0" w:beforeAutospacing="0" w:after="120" w:afterAutospacing="0"/>
        <w:ind w:left="720"/>
        <w:rPr>
          <w:rFonts w:asciiTheme="minorHAnsi" w:hAnsiTheme="minorHAnsi" w:cstheme="minorHAnsi"/>
        </w:rPr>
      </w:pPr>
      <w:proofErr w:type="gramStart"/>
      <w:r w:rsidRPr="005072A6">
        <w:rPr>
          <w:rFonts w:asciiTheme="minorHAnsi" w:hAnsiTheme="minorHAnsi" w:cstheme="minorHAnsi"/>
        </w:rPr>
        <w:t>focuses</w:t>
      </w:r>
      <w:proofErr w:type="gramEnd"/>
      <w:r w:rsidRPr="005072A6">
        <w:rPr>
          <w:rFonts w:asciiTheme="minorHAnsi" w:hAnsiTheme="minorHAnsi" w:cstheme="minorHAnsi"/>
        </w:rPr>
        <w:t xml:space="preserve"> on using research findings and innovations to remedy societal problems. Included in this category are service activities that </w:t>
      </w:r>
      <w:proofErr w:type="gramStart"/>
      <w:r w:rsidRPr="005072A6">
        <w:rPr>
          <w:rFonts w:asciiTheme="minorHAnsi" w:hAnsiTheme="minorHAnsi" w:cstheme="minorHAnsi"/>
        </w:rPr>
        <w:t>are specifically tied</w:t>
      </w:r>
      <w:proofErr w:type="gramEnd"/>
      <w:r w:rsidRPr="005072A6">
        <w:rPr>
          <w:rFonts w:asciiTheme="minorHAnsi" w:hAnsiTheme="minorHAnsi" w:cstheme="minorHAnsi"/>
        </w:rPr>
        <w:t xml:space="preserve"> to one</w:t>
      </w:r>
      <w:r w:rsidR="00DB3890">
        <w:rPr>
          <w:rFonts w:asciiTheme="minorHAnsi" w:hAnsiTheme="minorHAnsi" w:cstheme="minorHAnsi"/>
        </w:rPr>
        <w:t>’</w:t>
      </w:r>
      <w:r w:rsidRPr="005072A6">
        <w:rPr>
          <w:rFonts w:asciiTheme="minorHAnsi" w:hAnsiTheme="minorHAnsi" w:cstheme="minorHAnsi"/>
        </w:rPr>
        <w:t>s field of knowledge and professional activities. Beneficiaries of these activities include commercial entities, non-profit organizations, and professional associations (para. 4).</w:t>
      </w:r>
    </w:p>
    <w:p w14:paraId="01008464" w14:textId="54DCCFDC" w:rsidR="00662B8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Though </w:t>
      </w:r>
      <w:proofErr w:type="spellStart"/>
      <w:r w:rsidRPr="005072A6">
        <w:rPr>
          <w:rFonts w:asciiTheme="minorHAnsi" w:hAnsiTheme="minorHAnsi" w:cstheme="minorHAnsi"/>
        </w:rPr>
        <w:t>Nibert</w:t>
      </w:r>
      <w:r w:rsidR="00DB3890">
        <w:rPr>
          <w:rFonts w:asciiTheme="minorHAnsi" w:hAnsiTheme="minorHAnsi" w:cstheme="minorHAnsi"/>
        </w:rPr>
        <w:t>’</w:t>
      </w:r>
      <w:r w:rsidRPr="005072A6">
        <w:rPr>
          <w:rFonts w:asciiTheme="minorHAnsi" w:hAnsiTheme="minorHAnsi" w:cstheme="minorHAnsi"/>
        </w:rPr>
        <w:t>s</w:t>
      </w:r>
      <w:proofErr w:type="spellEnd"/>
      <w:r w:rsidRPr="005072A6">
        <w:rPr>
          <w:rFonts w:asciiTheme="minorHAnsi" w:hAnsiTheme="minorHAnsi" w:cstheme="minorHAnsi"/>
        </w:rPr>
        <w:t xml:space="preserve"> primary audience is the professoriate, this material is relevant for MA Leadership learners. Application </w:t>
      </w:r>
      <w:proofErr w:type="gramStart"/>
      <w:r w:rsidRPr="005072A6">
        <w:rPr>
          <w:rFonts w:asciiTheme="minorHAnsi" w:hAnsiTheme="minorHAnsi" w:cstheme="minorHAnsi"/>
        </w:rPr>
        <w:t>is highlighted</w:t>
      </w:r>
      <w:proofErr w:type="gramEnd"/>
      <w:r w:rsidRPr="005072A6">
        <w:rPr>
          <w:rFonts w:asciiTheme="minorHAnsi" w:hAnsiTheme="minorHAnsi" w:cstheme="minorHAnsi"/>
        </w:rPr>
        <w:t xml:space="preserve"> because </w:t>
      </w:r>
      <w:r w:rsidR="003C5510">
        <w:rPr>
          <w:rFonts w:asciiTheme="minorHAnsi" w:hAnsiTheme="minorHAnsi" w:cstheme="minorHAnsi"/>
        </w:rPr>
        <w:t>this program</w:t>
      </w:r>
      <w:r w:rsidRPr="005072A6">
        <w:rPr>
          <w:rFonts w:asciiTheme="minorHAnsi" w:hAnsiTheme="minorHAnsi" w:cstheme="minorHAnsi"/>
        </w:rPr>
        <w:t xml:space="preserve"> was designed to focus on the scholarship of application, although work in the capstone will likely include one or more of the other domains.</w:t>
      </w:r>
    </w:p>
    <w:p w14:paraId="355CEDAF" w14:textId="1807A805" w:rsidR="00662B81" w:rsidRPr="005072A6" w:rsidRDefault="00662B81" w:rsidP="00A048A4">
      <w:pPr>
        <w:pStyle w:val="Heading3"/>
      </w:pPr>
      <w:r>
        <w:t>Scholarship of Discovery</w:t>
      </w:r>
    </w:p>
    <w:p w14:paraId="1A6CE6F1" w14:textId="43C31CCF" w:rsidR="00C13790"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Boyer</w:t>
      </w:r>
      <w:r w:rsidR="00DB3890">
        <w:rPr>
          <w:rFonts w:asciiTheme="minorHAnsi" w:hAnsiTheme="minorHAnsi" w:cstheme="minorHAnsi"/>
        </w:rPr>
        <w:t>’</w:t>
      </w:r>
      <w:r w:rsidRPr="005072A6">
        <w:rPr>
          <w:rFonts w:asciiTheme="minorHAnsi" w:hAnsiTheme="minorHAnsi" w:cstheme="minorHAnsi"/>
        </w:rPr>
        <w:t xml:space="preserve">s </w:t>
      </w:r>
      <w:r w:rsidRPr="00A048A4">
        <w:rPr>
          <w:rStyle w:val="Strong"/>
          <w:rFonts w:asciiTheme="minorHAnsi" w:hAnsiTheme="minorHAnsi" w:cstheme="minorHAnsi"/>
          <w:b w:val="0"/>
          <w:bCs w:val="0"/>
        </w:rPr>
        <w:t>Scholarship of Discovery</w:t>
      </w:r>
      <w:r w:rsidRPr="005072A6">
        <w:rPr>
          <w:rFonts w:asciiTheme="minorHAnsi" w:hAnsiTheme="minorHAnsi" w:cstheme="minorHAnsi"/>
        </w:rPr>
        <w:t xml:space="preserve"> is the type of scholarship associated with traditional scholarly research. </w:t>
      </w:r>
      <w:r w:rsidR="00DB3890">
        <w:rPr>
          <w:rFonts w:asciiTheme="minorHAnsi" w:hAnsiTheme="minorHAnsi" w:cstheme="minorHAnsi"/>
        </w:rPr>
        <w:t>“</w:t>
      </w:r>
      <w:r w:rsidRPr="005072A6">
        <w:rPr>
          <w:rFonts w:asciiTheme="minorHAnsi" w:hAnsiTheme="minorHAnsi" w:cstheme="minorHAnsi"/>
        </w:rPr>
        <w:t>Research is a systematic process of collecting, analyzing and interpreting information (data) in order to increase our understanding of a phenomenon abut which we are interested or concerned</w:t>
      </w:r>
      <w:r w:rsidR="00DB3890">
        <w:rPr>
          <w:rFonts w:asciiTheme="minorHAnsi" w:hAnsiTheme="minorHAnsi" w:cstheme="minorHAnsi"/>
        </w:rPr>
        <w:t>”</w:t>
      </w:r>
      <w:r w:rsidRPr="005072A6">
        <w:rPr>
          <w:rFonts w:asciiTheme="minorHAnsi" w:hAnsiTheme="minorHAnsi" w:cstheme="minorHAnsi"/>
        </w:rPr>
        <w:t xml:space="preserve"> (</w:t>
      </w:r>
      <w:proofErr w:type="spellStart"/>
      <w:r w:rsidRPr="005072A6">
        <w:rPr>
          <w:rFonts w:asciiTheme="minorHAnsi" w:hAnsiTheme="minorHAnsi" w:cstheme="minorHAnsi"/>
        </w:rPr>
        <w:t>Leedy</w:t>
      </w:r>
      <w:proofErr w:type="spellEnd"/>
      <w:r w:rsidRPr="005072A6">
        <w:rPr>
          <w:rFonts w:asciiTheme="minorHAnsi" w:hAnsiTheme="minorHAnsi" w:cstheme="minorHAnsi"/>
        </w:rPr>
        <w:t xml:space="preserve"> &amp; </w:t>
      </w:r>
      <w:proofErr w:type="spellStart"/>
      <w:r w:rsidRPr="005072A6">
        <w:rPr>
          <w:rFonts w:asciiTheme="minorHAnsi" w:hAnsiTheme="minorHAnsi" w:cstheme="minorHAnsi"/>
        </w:rPr>
        <w:t>Ormrod</w:t>
      </w:r>
      <w:proofErr w:type="spellEnd"/>
      <w:r w:rsidR="007D1E2E">
        <w:rPr>
          <w:rFonts w:asciiTheme="minorHAnsi" w:hAnsiTheme="minorHAnsi" w:cstheme="minorHAnsi"/>
        </w:rPr>
        <w:t>,</w:t>
      </w:r>
      <w:r w:rsidRPr="005072A6">
        <w:rPr>
          <w:rFonts w:asciiTheme="minorHAnsi" w:hAnsiTheme="minorHAnsi" w:cstheme="minorHAnsi"/>
        </w:rPr>
        <w:t xml:space="preserve"> 2010, p. 2). Boyer</w:t>
      </w:r>
      <w:r w:rsidR="00DB3890">
        <w:rPr>
          <w:rFonts w:asciiTheme="minorHAnsi" w:hAnsiTheme="minorHAnsi" w:cstheme="minorHAnsi"/>
        </w:rPr>
        <w:t>’</w:t>
      </w:r>
      <w:r w:rsidRPr="005072A6">
        <w:rPr>
          <w:rFonts w:asciiTheme="minorHAnsi" w:hAnsiTheme="minorHAnsi" w:cstheme="minorHAnsi"/>
        </w:rPr>
        <w:t xml:space="preserve">s </w:t>
      </w:r>
      <w:r w:rsidR="00A048A4">
        <w:rPr>
          <w:rFonts w:asciiTheme="minorHAnsi" w:hAnsiTheme="minorHAnsi" w:cstheme="minorHAnsi"/>
        </w:rPr>
        <w:t>S</w:t>
      </w:r>
      <w:r w:rsidRPr="005072A6">
        <w:rPr>
          <w:rFonts w:asciiTheme="minorHAnsi" w:hAnsiTheme="minorHAnsi" w:cstheme="minorHAnsi"/>
        </w:rPr>
        <w:t xml:space="preserve">cholarship of Discovery </w:t>
      </w:r>
      <w:proofErr w:type="gramStart"/>
      <w:r w:rsidRPr="005072A6">
        <w:rPr>
          <w:rFonts w:asciiTheme="minorHAnsi" w:hAnsiTheme="minorHAnsi" w:cstheme="minorHAnsi"/>
        </w:rPr>
        <w:t>is often referred</w:t>
      </w:r>
      <w:proofErr w:type="gramEnd"/>
      <w:r w:rsidRPr="005072A6">
        <w:rPr>
          <w:rFonts w:asciiTheme="minorHAnsi" w:hAnsiTheme="minorHAnsi" w:cstheme="minorHAnsi"/>
        </w:rPr>
        <w:t xml:space="preserve"> to as </w:t>
      </w:r>
      <w:r w:rsidRPr="00A048A4">
        <w:rPr>
          <w:rStyle w:val="Strong"/>
          <w:rFonts w:asciiTheme="minorHAnsi" w:hAnsiTheme="minorHAnsi" w:cstheme="minorHAnsi"/>
          <w:b w:val="0"/>
          <w:bCs w:val="0"/>
        </w:rPr>
        <w:t>primary research</w:t>
      </w:r>
      <w:r w:rsidRPr="00A048A4">
        <w:rPr>
          <w:rFonts w:asciiTheme="minorHAnsi" w:hAnsiTheme="minorHAnsi" w:cstheme="minorHAnsi"/>
          <w:b/>
        </w:rPr>
        <w:t>.</w:t>
      </w:r>
      <w:r w:rsidRPr="005072A6">
        <w:rPr>
          <w:rFonts w:asciiTheme="minorHAnsi" w:hAnsiTheme="minorHAnsi" w:cstheme="minorHAnsi"/>
        </w:rPr>
        <w:t xml:space="preserve"> Primary research </w:t>
      </w:r>
      <w:proofErr w:type="gramStart"/>
      <w:r w:rsidRPr="005072A6">
        <w:rPr>
          <w:rFonts w:asciiTheme="minorHAnsi" w:hAnsiTheme="minorHAnsi" w:cstheme="minorHAnsi"/>
        </w:rPr>
        <w:t>is narrowly focused</w:t>
      </w:r>
      <w:proofErr w:type="gramEnd"/>
      <w:r w:rsidRPr="005072A6">
        <w:rPr>
          <w:rFonts w:asciiTheme="minorHAnsi" w:hAnsiTheme="minorHAnsi" w:cstheme="minorHAnsi"/>
        </w:rPr>
        <w:t xml:space="preserve"> and contributes to the body of knowledge by helping </w:t>
      </w:r>
      <w:r w:rsidR="00B4448E">
        <w:rPr>
          <w:rFonts w:asciiTheme="minorHAnsi" w:hAnsiTheme="minorHAnsi" w:cstheme="minorHAnsi"/>
        </w:rPr>
        <w:t>people</w:t>
      </w:r>
      <w:r w:rsidRPr="005072A6">
        <w:rPr>
          <w:rFonts w:asciiTheme="minorHAnsi" w:hAnsiTheme="minorHAnsi" w:cstheme="minorHAnsi"/>
        </w:rPr>
        <w:t xml:space="preserve"> understand one isolated part of reality in detail in the hopes that this understanding can be generalized to a broader part of reality. </w:t>
      </w:r>
      <w:r w:rsidR="00673A7B">
        <w:rPr>
          <w:rFonts w:asciiTheme="minorHAnsi" w:hAnsiTheme="minorHAnsi" w:cstheme="minorHAnsi"/>
        </w:rPr>
        <w:t>In traditional research, t</w:t>
      </w:r>
      <w:r w:rsidRPr="005072A6">
        <w:rPr>
          <w:rFonts w:asciiTheme="minorHAnsi" w:hAnsiTheme="minorHAnsi" w:cstheme="minorHAnsi"/>
        </w:rPr>
        <w: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14:paraId="53826023" w14:textId="0421633F" w:rsidR="00662B81" w:rsidRPr="005072A6" w:rsidRDefault="00662B81" w:rsidP="00A048A4">
      <w:pPr>
        <w:pStyle w:val="Heading3"/>
      </w:pPr>
      <w:r>
        <w:t>Scholarship of Integration</w:t>
      </w:r>
    </w:p>
    <w:p w14:paraId="577E29C5" w14:textId="2259C045" w:rsidR="0086363B"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Boyer</w:t>
      </w:r>
      <w:r w:rsidR="00DB3890">
        <w:rPr>
          <w:rFonts w:asciiTheme="minorHAnsi" w:hAnsiTheme="minorHAnsi" w:cstheme="minorHAnsi"/>
        </w:rPr>
        <w:t>’</w:t>
      </w:r>
      <w:r w:rsidRPr="005072A6">
        <w:rPr>
          <w:rFonts w:asciiTheme="minorHAnsi" w:hAnsiTheme="minorHAnsi" w:cstheme="minorHAnsi"/>
        </w:rPr>
        <w:t xml:space="preserve">s </w:t>
      </w:r>
      <w:r w:rsidRPr="00A048A4">
        <w:rPr>
          <w:rStyle w:val="Strong"/>
          <w:rFonts w:asciiTheme="minorHAnsi" w:hAnsiTheme="minorHAnsi" w:cstheme="minorHAnsi"/>
          <w:b w:val="0"/>
          <w:bCs w:val="0"/>
        </w:rPr>
        <w:t>Scholarship of Integration</w:t>
      </w:r>
      <w:r w:rsidRPr="005072A6">
        <w:rPr>
          <w:rFonts w:asciiTheme="minorHAnsi" w:hAnsiTheme="minorHAnsi" w:cstheme="minorHAnsi"/>
        </w:rPr>
        <w:t xml:space="preserve"> is </w:t>
      </w:r>
      <w:r w:rsidR="00DB3890">
        <w:rPr>
          <w:rFonts w:asciiTheme="minorHAnsi" w:hAnsiTheme="minorHAnsi" w:cstheme="minorHAnsi"/>
        </w:rPr>
        <w:t>“</w:t>
      </w:r>
      <w:r w:rsidRPr="005072A6">
        <w:rPr>
          <w:rFonts w:asciiTheme="minorHAnsi" w:hAnsiTheme="minorHAnsi" w:cstheme="minorHAnsi"/>
        </w:rPr>
        <w:t>the attempt to arrange relevant bits of knowledge and insight from different disciplines into broader patterns that reflect the actual interconnectedness of the world</w:t>
      </w:r>
      <w:r w:rsidR="00DB3890">
        <w:rPr>
          <w:rFonts w:asciiTheme="minorHAnsi" w:hAnsiTheme="minorHAnsi" w:cstheme="minorHAnsi"/>
        </w:rPr>
        <w:t>”</w:t>
      </w:r>
      <w:r w:rsidRPr="005072A6">
        <w:rPr>
          <w:rFonts w:asciiTheme="minorHAnsi" w:hAnsiTheme="minorHAnsi" w:cstheme="minorHAnsi"/>
        </w:rPr>
        <w:t xml:space="preserve"> (Boyer</w:t>
      </w:r>
      <w:r w:rsidR="00341B77">
        <w:rPr>
          <w:rFonts w:asciiTheme="minorHAnsi" w:hAnsiTheme="minorHAnsi" w:cstheme="minorHAnsi"/>
        </w:rPr>
        <w:t>, as</w:t>
      </w:r>
      <w:r w:rsidRPr="005072A6">
        <w:rPr>
          <w:rFonts w:asciiTheme="minorHAnsi" w:hAnsiTheme="minorHAnsi" w:cstheme="minorHAnsi"/>
        </w:rPr>
        <w:t xml:space="preserve"> cited in Jacobsen &amp; Jacobsen, 2004, p. 51).</w:t>
      </w:r>
    </w:p>
    <w:p w14:paraId="6C2CC457" w14:textId="77777777" w:rsidR="00A048A4" w:rsidRDefault="00676AC4" w:rsidP="00676AC4">
      <w:pPr>
        <w:pStyle w:val="NormalWeb"/>
        <w:spacing w:before="0"/>
        <w:rPr>
          <w:rFonts w:asciiTheme="minorHAnsi" w:hAnsiTheme="minorHAnsi" w:cstheme="minorHAnsi"/>
        </w:rPr>
      </w:pPr>
      <w:r w:rsidRPr="00676AC4">
        <w:rPr>
          <w:rFonts w:asciiTheme="minorHAnsi" w:hAnsiTheme="minorHAnsi" w:cstheme="minorHAnsi"/>
        </w:rPr>
        <w:t xml:space="preserve">The Scholarship of </w:t>
      </w:r>
      <w:r w:rsidR="00A048A4">
        <w:rPr>
          <w:rFonts w:asciiTheme="minorHAnsi" w:hAnsiTheme="minorHAnsi" w:cstheme="minorHAnsi"/>
        </w:rPr>
        <w:t>I</w:t>
      </w:r>
      <w:r w:rsidR="00A048A4" w:rsidRPr="00676AC4">
        <w:rPr>
          <w:rFonts w:asciiTheme="minorHAnsi" w:hAnsiTheme="minorHAnsi" w:cstheme="minorHAnsi"/>
        </w:rPr>
        <w:t xml:space="preserve">ntegration </w:t>
      </w:r>
      <w:r w:rsidRPr="00676AC4">
        <w:rPr>
          <w:rFonts w:asciiTheme="minorHAnsi" w:hAnsiTheme="minorHAnsi" w:cstheme="minorHAnsi"/>
        </w:rPr>
        <w:t>often involves interdisciplinary collaboration and requires critical analysis and review of knowledge, followed by the creative synthesis of ideas to address specific topics or issues.</w:t>
      </w:r>
    </w:p>
    <w:p w14:paraId="35CCA844" w14:textId="622E1596" w:rsidR="00676AC4" w:rsidRPr="005072A6" w:rsidRDefault="00676AC4" w:rsidP="00A048A4">
      <w:pPr>
        <w:pStyle w:val="Heading3"/>
      </w:pPr>
      <w:r>
        <w:t>Scholarship of Application</w:t>
      </w:r>
    </w:p>
    <w:p w14:paraId="7C7CE5EC" w14:textId="663D52B3" w:rsidR="00C13790"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The </w:t>
      </w:r>
      <w:r w:rsidRPr="00A048A4">
        <w:rPr>
          <w:rStyle w:val="Strong"/>
          <w:rFonts w:asciiTheme="minorHAnsi" w:hAnsiTheme="minorHAnsi" w:cstheme="minorHAnsi"/>
          <w:b w:val="0"/>
          <w:bCs w:val="0"/>
        </w:rPr>
        <w:t>Scholarship of Application</w:t>
      </w:r>
      <w:r w:rsidRPr="005072A6">
        <w:rPr>
          <w:rFonts w:asciiTheme="minorHAnsi" w:hAnsiTheme="minorHAnsi" w:cstheme="minorHAnsi"/>
        </w:rPr>
        <w:t xml:space="preserve"> is </w:t>
      </w:r>
      <w:r w:rsidR="00DB3890">
        <w:rPr>
          <w:rFonts w:asciiTheme="minorHAnsi" w:hAnsiTheme="minorHAnsi" w:cstheme="minorHAnsi"/>
        </w:rPr>
        <w:t>“</w:t>
      </w:r>
      <w:r w:rsidRPr="005072A6">
        <w:rPr>
          <w:rFonts w:asciiTheme="minorHAnsi" w:hAnsiTheme="minorHAnsi" w:cstheme="minorHAnsi"/>
        </w:rPr>
        <w:t>the scholarship of engagement; seeking to close the gap between values in the academy and the needs of the larger world</w:t>
      </w:r>
      <w:r w:rsidR="00DB3890">
        <w:rPr>
          <w:rFonts w:asciiTheme="minorHAnsi" w:hAnsiTheme="minorHAnsi" w:cstheme="minorHAnsi"/>
        </w:rPr>
        <w:t>”</w:t>
      </w:r>
      <w:r w:rsidRPr="005072A6">
        <w:rPr>
          <w:rFonts w:asciiTheme="minorHAnsi" w:hAnsiTheme="minorHAnsi" w:cstheme="minorHAnsi"/>
        </w:rPr>
        <w:t xml:space="preserve"> (Boyer</w:t>
      </w:r>
      <w:r w:rsidR="00490140">
        <w:rPr>
          <w:rFonts w:asciiTheme="minorHAnsi" w:hAnsiTheme="minorHAnsi" w:cstheme="minorHAnsi"/>
        </w:rPr>
        <w:t>, as</w:t>
      </w:r>
      <w:r w:rsidRPr="005072A6">
        <w:rPr>
          <w:rFonts w:asciiTheme="minorHAnsi" w:hAnsiTheme="minorHAnsi" w:cstheme="minorHAnsi"/>
        </w:rPr>
        <w:t xml:space="preserve"> cited in Jacobsen &amp; Jacobsen, 2004, p. 51). In the Scholarship of Application, knowledge </w:t>
      </w:r>
      <w:proofErr w:type="gramStart"/>
      <w:r w:rsidRPr="005072A6">
        <w:rPr>
          <w:rFonts w:asciiTheme="minorHAnsi" w:hAnsiTheme="minorHAnsi" w:cstheme="minorHAnsi"/>
        </w:rPr>
        <w:t>is applied</w:t>
      </w:r>
      <w:proofErr w:type="gramEnd"/>
      <w:r w:rsidRPr="005072A6">
        <w:rPr>
          <w:rFonts w:asciiTheme="minorHAnsi" w:hAnsiTheme="minorHAnsi" w:cstheme="minorHAnsi"/>
        </w:rPr>
        <w:t xml:space="preserve"> to the solution of societal needs and practice. In most cases, knowledge stemming from the Scholarship of </w:t>
      </w:r>
      <w:r w:rsidRPr="005072A6">
        <w:rPr>
          <w:rFonts w:asciiTheme="minorHAnsi" w:hAnsiTheme="minorHAnsi" w:cstheme="minorHAnsi"/>
        </w:rPr>
        <w:lastRenderedPageBreak/>
        <w:t xml:space="preserve">Discovery and the Scholarship of Integration informs the solutions to </w:t>
      </w:r>
      <w:r w:rsidR="00034C39" w:rsidRPr="005072A6">
        <w:rPr>
          <w:rFonts w:asciiTheme="minorHAnsi" w:hAnsiTheme="minorHAnsi" w:cstheme="minorHAnsi"/>
        </w:rPr>
        <w:t>problems</w:t>
      </w:r>
      <w:r w:rsidRPr="005072A6">
        <w:rPr>
          <w:rFonts w:asciiTheme="minorHAnsi" w:hAnsiTheme="minorHAnsi" w:cstheme="minorHAnsi"/>
        </w:rPr>
        <w:t xml:space="preserve">. </w:t>
      </w:r>
      <w:r w:rsidR="00034C39">
        <w:rPr>
          <w:rFonts w:asciiTheme="minorHAnsi" w:hAnsiTheme="minorHAnsi" w:cstheme="minorHAnsi"/>
        </w:rPr>
        <w:t>These scholarships</w:t>
      </w:r>
      <w:r w:rsidRPr="005072A6">
        <w:rPr>
          <w:rFonts w:asciiTheme="minorHAnsi" w:hAnsiTheme="minorHAnsi" w:cstheme="minorHAnsi"/>
        </w:rPr>
        <w:t xml:space="preserve"> are often associated with the context of formal education. </w:t>
      </w:r>
      <w:r w:rsidR="00B02E9D">
        <w:rPr>
          <w:rFonts w:asciiTheme="minorHAnsi" w:hAnsiTheme="minorHAnsi" w:cstheme="minorHAnsi"/>
        </w:rPr>
        <w:t>Although t</w:t>
      </w:r>
      <w:r w:rsidRPr="005072A6">
        <w:rPr>
          <w:rFonts w:asciiTheme="minorHAnsi" w:hAnsiTheme="minorHAnsi" w:cstheme="minorHAnsi"/>
        </w:rPr>
        <w:t>he Scholarship of Application may happen within formal education contexts, it is most often associated with other settings (</w:t>
      </w:r>
      <w:proofErr w:type="spellStart"/>
      <w:r w:rsidR="00D92189">
        <w:rPr>
          <w:rFonts w:asciiTheme="minorHAnsi" w:hAnsiTheme="minorHAnsi" w:cstheme="minorHAnsi"/>
        </w:rPr>
        <w:t>Boshier</w:t>
      </w:r>
      <w:proofErr w:type="spellEnd"/>
      <w:r w:rsidR="00B02E9D">
        <w:rPr>
          <w:rFonts w:asciiTheme="minorHAnsi" w:hAnsiTheme="minorHAnsi" w:cstheme="minorHAnsi"/>
        </w:rPr>
        <w:t>,</w:t>
      </w:r>
      <w:r w:rsidRPr="005072A6">
        <w:rPr>
          <w:rFonts w:asciiTheme="minorHAnsi" w:hAnsiTheme="minorHAnsi" w:cstheme="minorHAnsi"/>
        </w:rPr>
        <w:t xml:space="preserve"> 2009, p. 6).</w:t>
      </w:r>
    </w:p>
    <w:p w14:paraId="30B502A6" w14:textId="4B914AD0" w:rsidR="00B02E9D" w:rsidRPr="005072A6" w:rsidRDefault="00B02E9D" w:rsidP="00A048A4">
      <w:pPr>
        <w:pStyle w:val="Heading3"/>
      </w:pPr>
      <w:r>
        <w:t>Scholarship of Teaching</w:t>
      </w:r>
    </w:p>
    <w:p w14:paraId="11CB7F31" w14:textId="5D0B1BF0" w:rsidR="00DA76E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Finally, the </w:t>
      </w:r>
      <w:r w:rsidRPr="00A048A4">
        <w:rPr>
          <w:rStyle w:val="Strong"/>
          <w:rFonts w:asciiTheme="minorHAnsi" w:hAnsiTheme="minorHAnsi" w:cstheme="minorHAnsi"/>
          <w:b w:val="0"/>
          <w:bCs w:val="0"/>
        </w:rPr>
        <w:t>Scholarship of Teaching</w:t>
      </w:r>
      <w:r w:rsidRPr="005072A6">
        <w:rPr>
          <w:rFonts w:asciiTheme="minorHAnsi" w:hAnsiTheme="minorHAnsi" w:cstheme="minorHAnsi"/>
        </w:rPr>
        <w:t xml:space="preserve"> is </w:t>
      </w:r>
      <w:r w:rsidR="00DB3890">
        <w:rPr>
          <w:rFonts w:asciiTheme="minorHAnsi" w:hAnsiTheme="minorHAnsi" w:cstheme="minorHAnsi"/>
        </w:rPr>
        <w:t>“</w:t>
      </w:r>
      <w:r w:rsidRPr="005072A6">
        <w:rPr>
          <w:rFonts w:asciiTheme="minorHAnsi" w:hAnsiTheme="minorHAnsi" w:cstheme="minorHAnsi"/>
        </w:rPr>
        <w:t>the scholarship of sharing knowledge</w:t>
      </w:r>
      <w:r w:rsidR="00DB3890">
        <w:rPr>
          <w:rFonts w:asciiTheme="minorHAnsi" w:hAnsiTheme="minorHAnsi" w:cstheme="minorHAnsi"/>
        </w:rPr>
        <w:t>”</w:t>
      </w:r>
      <w:r w:rsidRPr="005072A6">
        <w:rPr>
          <w:rFonts w:asciiTheme="minorHAnsi" w:hAnsiTheme="minorHAnsi" w:cstheme="minorHAnsi"/>
        </w:rPr>
        <w:t xml:space="preserve"> (Boyer</w:t>
      </w:r>
      <w:r w:rsidR="001F6E58">
        <w:rPr>
          <w:rFonts w:asciiTheme="minorHAnsi" w:hAnsiTheme="minorHAnsi" w:cstheme="minorHAnsi"/>
        </w:rPr>
        <w:t>, as</w:t>
      </w:r>
      <w:r w:rsidRPr="005072A6">
        <w:rPr>
          <w:rFonts w:asciiTheme="minorHAnsi" w:hAnsiTheme="minorHAnsi" w:cstheme="minorHAnsi"/>
        </w:rPr>
        <w:t xml:space="preserve"> cited in Jacobsen &amp; Jacobsen, 2004, p. 51). The Scholarship of Teaching involves the reflective analysis of the knowledge about teaching and learning. This knowledge base itself is the product of the Scholarships of Discovery, Integration and Application combining as </w:t>
      </w:r>
      <w:r w:rsidR="00DB3890">
        <w:rPr>
          <w:rFonts w:asciiTheme="minorHAnsi" w:hAnsiTheme="minorHAnsi" w:cstheme="minorHAnsi"/>
        </w:rPr>
        <w:t>“</w:t>
      </w:r>
      <w:r w:rsidRPr="005072A6">
        <w:rPr>
          <w:rFonts w:asciiTheme="minorHAnsi" w:hAnsiTheme="minorHAnsi" w:cstheme="minorHAnsi"/>
        </w:rPr>
        <w:t>active ingredients of a dynamic and iterative teaching process</w:t>
      </w:r>
      <w:r w:rsidR="00DB3890">
        <w:rPr>
          <w:rFonts w:asciiTheme="minorHAnsi" w:hAnsiTheme="minorHAnsi" w:cstheme="minorHAnsi"/>
        </w:rPr>
        <w:t>”</w:t>
      </w:r>
      <w:r w:rsidRPr="005072A6">
        <w:rPr>
          <w:rFonts w:asciiTheme="minorHAnsi" w:hAnsiTheme="minorHAnsi" w:cstheme="minorHAnsi"/>
        </w:rPr>
        <w:t xml:space="preserve"> (</w:t>
      </w:r>
      <w:proofErr w:type="spellStart"/>
      <w:r w:rsidR="00D92189">
        <w:rPr>
          <w:rFonts w:asciiTheme="minorHAnsi" w:hAnsiTheme="minorHAnsi" w:cstheme="minorHAnsi"/>
        </w:rPr>
        <w:t>Boshier</w:t>
      </w:r>
      <w:proofErr w:type="spellEnd"/>
      <w:r w:rsidRPr="005072A6">
        <w:rPr>
          <w:rFonts w:asciiTheme="minorHAnsi" w:hAnsiTheme="minorHAnsi" w:cstheme="minorHAnsi"/>
        </w:rPr>
        <w:t>, 2009, p. 5). </w:t>
      </w:r>
      <w:proofErr w:type="gramStart"/>
      <w:r w:rsidRPr="005072A6">
        <w:rPr>
          <w:rFonts w:asciiTheme="minorHAnsi" w:hAnsiTheme="minorHAnsi" w:cstheme="minorHAnsi"/>
        </w:rPr>
        <w:t>Boyer</w:t>
      </w:r>
      <w:r w:rsidR="00DB3890">
        <w:rPr>
          <w:rFonts w:asciiTheme="minorHAnsi" w:hAnsiTheme="minorHAnsi" w:cstheme="minorHAnsi"/>
        </w:rPr>
        <w:t>’</w:t>
      </w:r>
      <w:r w:rsidRPr="005072A6">
        <w:rPr>
          <w:rFonts w:asciiTheme="minorHAnsi" w:hAnsiTheme="minorHAnsi" w:cstheme="minorHAnsi"/>
        </w:rPr>
        <w:t xml:space="preserve">s typology originally identified as the Scholarship of Teaching has expanded </w:t>
      </w:r>
      <w:r w:rsidR="007206F5" w:rsidRPr="005072A6">
        <w:rPr>
          <w:rFonts w:asciiTheme="minorHAnsi" w:hAnsiTheme="minorHAnsi" w:cstheme="minorHAnsi"/>
        </w:rPr>
        <w:t>and</w:t>
      </w:r>
      <w:r w:rsidRPr="005072A6">
        <w:rPr>
          <w:rFonts w:asciiTheme="minorHAnsi" w:hAnsiTheme="minorHAnsi" w:cstheme="minorHAnsi"/>
        </w:rPr>
        <w:t xml:space="preserve"> is </w:t>
      </w:r>
      <w:r w:rsidR="003B07E0">
        <w:rPr>
          <w:rFonts w:asciiTheme="minorHAnsi" w:hAnsiTheme="minorHAnsi" w:cstheme="minorHAnsi"/>
        </w:rPr>
        <w:t xml:space="preserve">now </w:t>
      </w:r>
      <w:r w:rsidRPr="005072A6">
        <w:rPr>
          <w:rFonts w:asciiTheme="minorHAnsi" w:hAnsiTheme="minorHAnsi" w:cstheme="minorHAnsi"/>
        </w:rPr>
        <w:t>widely known in literature as the Scholarship of Teaching and Learning (</w:t>
      </w:r>
      <w:proofErr w:type="spellStart"/>
      <w:r w:rsidR="00D92189">
        <w:rPr>
          <w:rFonts w:asciiTheme="minorHAnsi" w:hAnsiTheme="minorHAnsi" w:cstheme="minorHAnsi"/>
        </w:rPr>
        <w:t>Boshier</w:t>
      </w:r>
      <w:proofErr w:type="spellEnd"/>
      <w:r w:rsidRPr="005072A6">
        <w:rPr>
          <w:rFonts w:asciiTheme="minorHAnsi" w:hAnsiTheme="minorHAnsi" w:cstheme="minorHAnsi"/>
        </w:rPr>
        <w:t>, 2009).</w:t>
      </w:r>
      <w:proofErr w:type="gramEnd"/>
    </w:p>
    <w:p w14:paraId="763984D1" w14:textId="21E6EDAA" w:rsidR="00DB3890" w:rsidRDefault="00D92189" w:rsidP="00A7747E">
      <w:pPr>
        <w:pStyle w:val="NormalWeb"/>
        <w:spacing w:before="0" w:beforeAutospacing="0" w:after="120" w:afterAutospacing="0"/>
        <w:rPr>
          <w:rFonts w:asciiTheme="minorHAnsi" w:hAnsiTheme="minorHAnsi" w:cstheme="minorHAnsi"/>
        </w:rPr>
      </w:pPr>
      <w:proofErr w:type="spellStart"/>
      <w:r>
        <w:rPr>
          <w:rFonts w:asciiTheme="minorHAnsi" w:hAnsiTheme="minorHAnsi" w:cstheme="minorHAnsi"/>
        </w:rPr>
        <w:t>Boshier</w:t>
      </w:r>
      <w:proofErr w:type="spellEnd"/>
      <w:r w:rsidR="00C13790" w:rsidRPr="005072A6">
        <w:rPr>
          <w:rFonts w:asciiTheme="minorHAnsi" w:hAnsiTheme="minorHAnsi" w:cstheme="minorHAnsi"/>
        </w:rPr>
        <w:t xml:space="preserve"> contends that Boyer</w:t>
      </w:r>
      <w:r w:rsidR="00DB3890">
        <w:rPr>
          <w:rFonts w:asciiTheme="minorHAnsi" w:hAnsiTheme="minorHAnsi" w:cstheme="minorHAnsi"/>
        </w:rPr>
        <w:t>’</w:t>
      </w:r>
      <w:r w:rsidR="00C13790" w:rsidRPr="005072A6">
        <w:rPr>
          <w:rFonts w:asciiTheme="minorHAnsi" w:hAnsiTheme="minorHAnsi" w:cstheme="minorHAnsi"/>
        </w:rPr>
        <w:t>s four domains were conceived holistically as elements that overlap and interact, not as discrete elements, appearing in any predictable order, and are better viewed as an operating system than a list of discrete elements (</w:t>
      </w:r>
      <w:proofErr w:type="spellStart"/>
      <w:r>
        <w:rPr>
          <w:rFonts w:asciiTheme="minorHAnsi" w:hAnsiTheme="minorHAnsi" w:cstheme="minorHAnsi"/>
        </w:rPr>
        <w:t>Boshier</w:t>
      </w:r>
      <w:proofErr w:type="spellEnd"/>
      <w:r w:rsidR="00A47573">
        <w:rPr>
          <w:rFonts w:asciiTheme="minorHAnsi" w:hAnsiTheme="minorHAnsi" w:cstheme="minorHAnsi"/>
        </w:rPr>
        <w:t xml:space="preserve">, </w:t>
      </w:r>
      <w:r w:rsidR="00C13790" w:rsidRPr="005072A6">
        <w:rPr>
          <w:rFonts w:asciiTheme="minorHAnsi" w:hAnsiTheme="minorHAnsi" w:cstheme="minorHAnsi"/>
        </w:rPr>
        <w:t>2009, pp. 4-5).</w:t>
      </w:r>
      <w:r w:rsidR="0042570B">
        <w:rPr>
          <w:rFonts w:asciiTheme="minorHAnsi" w:hAnsiTheme="minorHAnsi" w:cstheme="minorHAnsi"/>
        </w:rPr>
        <w:t xml:space="preserve"> As such, it is helpful to view the model as a Venn diagram where each scholarship domain overlaps (see Figure 1).</w:t>
      </w:r>
    </w:p>
    <w:p w14:paraId="3DCCD34A" w14:textId="3F493315" w:rsidR="0042570B" w:rsidRDefault="0042570B" w:rsidP="00A7747E">
      <w:pPr>
        <w:pStyle w:val="NormalWeb"/>
        <w:spacing w:before="0" w:beforeAutospacing="0" w:after="120" w:afterAutospacing="0"/>
        <w:rPr>
          <w:rFonts w:asciiTheme="minorHAnsi" w:hAnsiTheme="minorHAnsi" w:cstheme="minorHAnsi"/>
          <w:b/>
          <w:bCs/>
        </w:rPr>
      </w:pPr>
      <w:r w:rsidRPr="00817C2B">
        <w:rPr>
          <w:rFonts w:asciiTheme="minorHAnsi" w:hAnsiTheme="minorHAnsi" w:cstheme="minorHAnsi"/>
          <w:b/>
          <w:bCs/>
        </w:rPr>
        <w:t>Figure 1</w:t>
      </w:r>
    </w:p>
    <w:p w14:paraId="089E7C28" w14:textId="1249EDB2" w:rsidR="0042570B" w:rsidRPr="00BE41B1" w:rsidRDefault="00817C2B" w:rsidP="00A7747E">
      <w:pPr>
        <w:pStyle w:val="NormalWeb"/>
        <w:spacing w:before="0" w:beforeAutospacing="0" w:after="120" w:afterAutospacing="0"/>
        <w:rPr>
          <w:rFonts w:asciiTheme="minorHAnsi" w:hAnsiTheme="minorHAnsi" w:cstheme="minorHAnsi"/>
          <w:iCs/>
        </w:rPr>
      </w:pPr>
      <w:r w:rsidRPr="00BE41B1">
        <w:rPr>
          <w:rFonts w:asciiTheme="minorHAnsi" w:hAnsiTheme="minorHAnsi" w:cstheme="minorHAnsi"/>
          <w:iCs/>
        </w:rPr>
        <w:t>Boyer</w:t>
      </w:r>
      <w:r w:rsidR="00DB3890">
        <w:rPr>
          <w:rFonts w:asciiTheme="minorHAnsi" w:hAnsiTheme="minorHAnsi" w:cstheme="minorHAnsi"/>
          <w:iCs/>
        </w:rPr>
        <w:t>’</w:t>
      </w:r>
      <w:r w:rsidRPr="00BE41B1">
        <w:rPr>
          <w:rFonts w:asciiTheme="minorHAnsi" w:hAnsiTheme="minorHAnsi" w:cstheme="minorHAnsi"/>
          <w:iCs/>
        </w:rPr>
        <w:t>s Model of Scholarship</w:t>
      </w:r>
    </w:p>
    <w:p w14:paraId="0446BA72" w14:textId="7CBCCC4C" w:rsidR="0042570B" w:rsidRDefault="0042570B" w:rsidP="00A7747E">
      <w:pPr>
        <w:pStyle w:val="NormalWeb"/>
        <w:spacing w:before="0" w:beforeAutospacing="0" w:after="120" w:afterAutospacing="0"/>
        <w:rPr>
          <w:rFonts w:asciiTheme="minorHAnsi" w:hAnsiTheme="minorHAnsi" w:cstheme="minorHAnsi"/>
        </w:rPr>
      </w:pPr>
      <w:r>
        <w:rPr>
          <w:noProof/>
        </w:rPr>
        <w:drawing>
          <wp:inline distT="0" distB="0" distL="0" distR="0" wp14:anchorId="71F674A5" wp14:editId="1F4DB461">
            <wp:extent cx="5486400" cy="3200400"/>
            <wp:effectExtent l="0" t="19050" r="0" b="19050"/>
            <wp:docPr id="31015576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C09F7F" w14:textId="12F7B383" w:rsidR="00DB3890" w:rsidRDefault="00817C2B" w:rsidP="00A7747E">
      <w:pPr>
        <w:pStyle w:val="NormalWeb"/>
        <w:spacing w:before="0" w:beforeAutospacing="0" w:after="120" w:afterAutospacing="0"/>
        <w:rPr>
          <w:rFonts w:asciiTheme="minorHAnsi" w:hAnsiTheme="minorHAnsi" w:cstheme="minorHAnsi"/>
        </w:rPr>
      </w:pPr>
      <w:r w:rsidRPr="00817C2B">
        <w:rPr>
          <w:rFonts w:asciiTheme="minorHAnsi" w:hAnsiTheme="minorHAnsi" w:cstheme="minorHAnsi"/>
          <w:i/>
          <w:iCs/>
        </w:rPr>
        <w:t>Note:</w:t>
      </w:r>
      <w:r>
        <w:rPr>
          <w:rFonts w:asciiTheme="minorHAnsi" w:hAnsiTheme="minorHAnsi" w:cstheme="minorHAnsi"/>
        </w:rPr>
        <w:t xml:space="preserve"> This figure demonstrates how the four domains of Boyer</w:t>
      </w:r>
      <w:r w:rsidR="00DB3890">
        <w:rPr>
          <w:rFonts w:asciiTheme="minorHAnsi" w:hAnsiTheme="minorHAnsi" w:cstheme="minorHAnsi"/>
        </w:rPr>
        <w:t>’</w:t>
      </w:r>
      <w:r>
        <w:rPr>
          <w:rFonts w:asciiTheme="minorHAnsi" w:hAnsiTheme="minorHAnsi" w:cstheme="minorHAnsi"/>
        </w:rPr>
        <w:t>s Model of Scholarship overlap and interact to create a holistic system of scholarship.</w:t>
      </w:r>
    </w:p>
    <w:p w14:paraId="64232D97" w14:textId="17A93E1D" w:rsidR="00DA76E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LDRS</w:t>
      </w:r>
      <w:r w:rsidR="00B36FA3">
        <w:rPr>
          <w:rFonts w:asciiTheme="minorHAnsi" w:hAnsiTheme="minorHAnsi" w:cstheme="minorHAnsi"/>
        </w:rPr>
        <w:t xml:space="preserve"> </w:t>
      </w:r>
      <w:r w:rsidRPr="005072A6">
        <w:rPr>
          <w:rFonts w:asciiTheme="minorHAnsi" w:hAnsiTheme="minorHAnsi" w:cstheme="minorHAnsi"/>
        </w:rPr>
        <w:t xml:space="preserve">591 </w:t>
      </w:r>
      <w:proofErr w:type="gramStart"/>
      <w:r w:rsidRPr="005072A6">
        <w:rPr>
          <w:rFonts w:asciiTheme="minorHAnsi" w:hAnsiTheme="minorHAnsi" w:cstheme="minorHAnsi"/>
        </w:rPr>
        <w:t>is</w:t>
      </w:r>
      <w:r w:rsidR="008B43AD">
        <w:rPr>
          <w:rFonts w:asciiTheme="minorHAnsi" w:hAnsiTheme="minorHAnsi" w:cstheme="minorHAnsi"/>
        </w:rPr>
        <w:t xml:space="preserve"> designed</w:t>
      </w:r>
      <w:proofErr w:type="gramEnd"/>
      <w:r w:rsidRPr="005072A6">
        <w:rPr>
          <w:rFonts w:asciiTheme="minorHAnsi" w:hAnsiTheme="minorHAnsi" w:cstheme="minorHAnsi"/>
        </w:rPr>
        <w:t xml:space="preserve"> to help you understand types of research, identify a research topic, develop a research question, and decide </w:t>
      </w:r>
      <w:r w:rsidR="00685610" w:rsidRPr="005072A6">
        <w:rPr>
          <w:rFonts w:asciiTheme="minorHAnsi" w:hAnsiTheme="minorHAnsi" w:cstheme="minorHAnsi"/>
        </w:rPr>
        <w:t>whether</w:t>
      </w:r>
      <w:r w:rsidRPr="005072A6">
        <w:rPr>
          <w:rFonts w:asciiTheme="minorHAnsi" w:hAnsiTheme="minorHAnsi" w:cstheme="minorHAnsi"/>
        </w:rPr>
        <w:t xml:space="preserve"> you will pursue a thesis track in your MA </w:t>
      </w:r>
      <w:r w:rsidRPr="005072A6">
        <w:rPr>
          <w:rFonts w:asciiTheme="minorHAnsi" w:hAnsiTheme="minorHAnsi" w:cstheme="minorHAnsi"/>
        </w:rPr>
        <w:lastRenderedPageBreak/>
        <w:t>Lead</w:t>
      </w:r>
      <w:r w:rsidR="00685610">
        <w:rPr>
          <w:rFonts w:asciiTheme="minorHAnsi" w:hAnsiTheme="minorHAnsi" w:cstheme="minorHAnsi"/>
        </w:rPr>
        <w:t>ership</w:t>
      </w:r>
      <w:r w:rsidRPr="005072A6">
        <w:rPr>
          <w:rFonts w:asciiTheme="minorHAnsi" w:hAnsiTheme="minorHAnsi" w:cstheme="minorHAnsi"/>
        </w:rPr>
        <w:t xml:space="preserve"> studies. Should you choose the thesis track, you will engage in Scholarship of Discovery, meaning you will conduct primary research.</w:t>
      </w:r>
    </w:p>
    <w:p w14:paraId="66FDF9D3" w14:textId="77777777" w:rsidR="00DA76E1" w:rsidRDefault="00685610" w:rsidP="00A7747E">
      <w:pPr>
        <w:pStyle w:val="NormalWeb"/>
        <w:spacing w:before="0" w:beforeAutospacing="0" w:after="120" w:afterAutospacing="0"/>
        <w:rPr>
          <w:rFonts w:asciiTheme="minorHAnsi" w:hAnsiTheme="minorHAnsi" w:cstheme="minorHAnsi"/>
        </w:rPr>
      </w:pPr>
      <w:r>
        <w:rPr>
          <w:rFonts w:asciiTheme="minorHAnsi" w:hAnsiTheme="minorHAnsi" w:cstheme="minorHAnsi"/>
          <w:b/>
          <w:bCs/>
        </w:rPr>
        <w:t xml:space="preserve">Note: </w:t>
      </w:r>
      <w:r w:rsidR="00B706F8">
        <w:rPr>
          <w:rStyle w:val="Strong"/>
          <w:rFonts w:asciiTheme="minorHAnsi" w:hAnsiTheme="minorHAnsi" w:cstheme="minorHAnsi"/>
          <w:b w:val="0"/>
          <w:bCs w:val="0"/>
        </w:rPr>
        <w:t>Choosing the thesis track</w:t>
      </w:r>
      <w:r w:rsidR="00C13790" w:rsidRPr="00B36FA3">
        <w:rPr>
          <w:rStyle w:val="Strong"/>
          <w:rFonts w:asciiTheme="minorHAnsi" w:hAnsiTheme="minorHAnsi" w:cstheme="minorHAnsi"/>
          <w:b w:val="0"/>
          <w:bCs w:val="0"/>
        </w:rPr>
        <w:t xml:space="preserve"> requires approval from the Department of Leadership Program Director.</w:t>
      </w:r>
    </w:p>
    <w:p w14:paraId="798BA984" w14:textId="3498DA5D" w:rsidR="00C13790" w:rsidRPr="005072A6" w:rsidRDefault="00A26876"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Most</w:t>
      </w:r>
      <w:r w:rsidR="00C13790" w:rsidRPr="005072A6">
        <w:rPr>
          <w:rFonts w:asciiTheme="minorHAnsi" w:hAnsiTheme="minorHAnsi" w:cstheme="minorHAnsi"/>
        </w:rPr>
        <w:t xml:space="preserve"> </w:t>
      </w:r>
      <w:r w:rsidR="00685610">
        <w:rPr>
          <w:rFonts w:asciiTheme="minorHAnsi" w:hAnsiTheme="minorHAnsi" w:cstheme="minorHAnsi"/>
        </w:rPr>
        <w:t xml:space="preserve">program </w:t>
      </w:r>
      <w:r w:rsidR="00740F7C">
        <w:rPr>
          <w:rFonts w:asciiTheme="minorHAnsi" w:hAnsiTheme="minorHAnsi" w:cstheme="minorHAnsi"/>
        </w:rPr>
        <w:t>students choose</w:t>
      </w:r>
      <w:r w:rsidR="00C13790" w:rsidRPr="005072A6">
        <w:rPr>
          <w:rFonts w:asciiTheme="minorHAnsi" w:hAnsiTheme="minorHAnsi" w:cstheme="minorHAnsi"/>
        </w:rPr>
        <w:t xml:space="preserve"> the capstone track, in which </w:t>
      </w:r>
      <w:r w:rsidR="000C0AC7">
        <w:rPr>
          <w:rFonts w:asciiTheme="minorHAnsi" w:hAnsiTheme="minorHAnsi" w:cstheme="minorHAnsi"/>
        </w:rPr>
        <w:t>they</w:t>
      </w:r>
      <w:r w:rsidR="00C13790" w:rsidRPr="005072A6">
        <w:rPr>
          <w:rFonts w:asciiTheme="minorHAnsi" w:hAnsiTheme="minorHAnsi" w:cstheme="minorHAnsi"/>
        </w:rPr>
        <w:t xml:space="preserve"> conduct secondary research.</w:t>
      </w:r>
    </w:p>
    <w:p w14:paraId="7DF33744" w14:textId="77777777" w:rsidR="00C13790" w:rsidRPr="005072A6" w:rsidRDefault="00C13790" w:rsidP="00B36FA3">
      <w:pPr>
        <w:pStyle w:val="Heading2"/>
      </w:pPr>
      <w:r w:rsidRPr="005072A6">
        <w:br/>
        <w:t>1.2.1 Learning Activity</w:t>
      </w:r>
    </w:p>
    <w:p w14:paraId="769C37E4" w14:textId="4B3350DE"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Pr="00B36FA3">
        <w:rPr>
          <w:rFonts w:asciiTheme="minorHAnsi" w:hAnsiTheme="minorHAnsi" w:cstheme="minorHAnsi"/>
          <w:b/>
          <w:bCs/>
        </w:rPr>
        <w:t>Watch</w:t>
      </w:r>
      <w:r w:rsidRPr="005072A6">
        <w:rPr>
          <w:rFonts w:asciiTheme="minorHAnsi" w:hAnsiTheme="minorHAnsi" w:cstheme="minorHAnsi"/>
        </w:rPr>
        <w:t xml:space="preserve"> the following video </w:t>
      </w:r>
      <w:r w:rsidR="00DB3890">
        <w:rPr>
          <w:rFonts w:asciiTheme="minorHAnsi" w:hAnsiTheme="minorHAnsi" w:cstheme="minorHAnsi"/>
        </w:rPr>
        <w:t>“</w:t>
      </w:r>
      <w:r w:rsidR="00930776">
        <w:rPr>
          <w:rFonts w:asciiTheme="minorHAnsi" w:hAnsiTheme="minorHAnsi" w:cstheme="minorHAnsi"/>
        </w:rPr>
        <w:t>Introduction to Research Design</w:t>
      </w:r>
      <w:r w:rsidR="00DB3890">
        <w:rPr>
          <w:rFonts w:asciiTheme="minorHAnsi" w:hAnsiTheme="minorHAnsi" w:cstheme="minorHAnsi"/>
        </w:rPr>
        <w:t>”</w:t>
      </w:r>
      <w:r w:rsidR="00930776">
        <w:rPr>
          <w:rFonts w:asciiTheme="minorHAnsi" w:hAnsiTheme="minorHAnsi" w:cstheme="minorHAnsi"/>
        </w:rPr>
        <w:t xml:space="preserve"> </w:t>
      </w:r>
      <w:r w:rsidR="00886371">
        <w:rPr>
          <w:rFonts w:asciiTheme="minorHAnsi" w:hAnsiTheme="minorHAnsi" w:cstheme="minorHAnsi"/>
        </w:rPr>
        <w:t xml:space="preserve">from </w:t>
      </w:r>
      <w:hyperlink r:id="rId19" w:history="1">
        <w:r w:rsidR="00886371" w:rsidRPr="00886371">
          <w:rPr>
            <w:rStyle w:val="Hyperlink"/>
            <w:rFonts w:asciiTheme="minorHAnsi" w:hAnsiTheme="minorHAnsi" w:cstheme="minorHAnsi"/>
          </w:rPr>
          <w:t>Research &amp; Doctoral Services at Walden University</w:t>
        </w:r>
      </w:hyperlink>
      <w:r w:rsidR="00886371" w:rsidRPr="00886371">
        <w:rPr>
          <w:rFonts w:asciiTheme="minorHAnsi" w:hAnsiTheme="minorHAnsi" w:cstheme="minorHAnsi"/>
        </w:rPr>
        <w:t xml:space="preserve"> </w:t>
      </w:r>
      <w:r w:rsidR="00886371">
        <w:rPr>
          <w:rFonts w:asciiTheme="minorHAnsi" w:hAnsiTheme="minorHAnsi" w:cstheme="minorHAnsi"/>
        </w:rPr>
        <w:t xml:space="preserve">(2015) </w:t>
      </w:r>
      <w:r w:rsidRPr="005072A6">
        <w:rPr>
          <w:rFonts w:asciiTheme="minorHAnsi" w:hAnsiTheme="minorHAnsi" w:cstheme="minorHAnsi"/>
        </w:rPr>
        <w:t>where Dr. Patton introduces the concept of research as a scholar-practitioner</w:t>
      </w:r>
      <w:r w:rsidR="00C14A70">
        <w:rPr>
          <w:rFonts w:asciiTheme="minorHAnsi" w:hAnsiTheme="minorHAnsi" w:cstheme="minorHAnsi"/>
        </w:rPr>
        <w:t>:</w:t>
      </w:r>
    </w:p>
    <w:p w14:paraId="62192056" w14:textId="77777777" w:rsidR="00C13790" w:rsidRPr="005072A6" w:rsidRDefault="00C13790" w:rsidP="00A7747E">
      <w:pPr>
        <w:spacing w:before="0"/>
        <w:rPr>
          <w:rFonts w:cstheme="minorHAnsi"/>
        </w:rPr>
      </w:pPr>
      <w:r w:rsidRPr="005072A6">
        <w:rPr>
          <w:rFonts w:cstheme="minorHAnsi"/>
          <w:noProof/>
          <w:lang w:eastAsia="en-CA"/>
        </w:rPr>
        <w:drawing>
          <wp:inline distT="0" distB="0" distL="0" distR="0" wp14:anchorId="624C84DB" wp14:editId="2C91BF65">
            <wp:extent cx="5943600" cy="3345075"/>
            <wp:effectExtent l="0" t="0" r="0" b="8255"/>
            <wp:docPr id="2" name="Picture 2" descr="https://img.youtube.com/vi/GYywR7SA03E/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youtube.com/vi/GYywR7SA03E/maxresdefau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78FA5C7B" w14:textId="18611AF2"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C14A70">
        <w:rPr>
          <w:rFonts w:asciiTheme="minorHAnsi" w:hAnsiTheme="minorHAnsi" w:cstheme="minorHAnsi"/>
          <w:b/>
          <w:bCs/>
        </w:rPr>
        <w:t>Respond</w:t>
      </w:r>
      <w:r w:rsidR="00C14A70">
        <w:rPr>
          <w:rFonts w:asciiTheme="minorHAnsi" w:hAnsiTheme="minorHAnsi" w:cstheme="minorHAnsi"/>
        </w:rPr>
        <w:t xml:space="preserve"> to the </w:t>
      </w:r>
      <w:r w:rsidRPr="005072A6">
        <w:rPr>
          <w:rFonts w:asciiTheme="minorHAnsi" w:hAnsiTheme="minorHAnsi" w:cstheme="minorHAnsi"/>
        </w:rPr>
        <w:t>following in your Reflective Journal</w:t>
      </w:r>
      <w:r w:rsidR="00D773C9">
        <w:rPr>
          <w:rFonts w:asciiTheme="minorHAnsi" w:hAnsiTheme="minorHAnsi" w:cstheme="minorHAnsi"/>
        </w:rPr>
        <w:t>:</w:t>
      </w:r>
    </w:p>
    <w:p w14:paraId="37BAC156" w14:textId="77777777" w:rsidR="00C13790" w:rsidRPr="00B36FA3" w:rsidRDefault="00C13790" w:rsidP="00A7747E">
      <w:pPr>
        <w:numPr>
          <w:ilvl w:val="0"/>
          <w:numId w:val="7"/>
        </w:numPr>
        <w:spacing w:before="0"/>
        <w:rPr>
          <w:rFonts w:cstheme="minorHAnsi"/>
          <w:sz w:val="24"/>
          <w:szCs w:val="24"/>
        </w:rPr>
      </w:pPr>
      <w:r w:rsidRPr="00B36FA3">
        <w:rPr>
          <w:rFonts w:cstheme="minorHAnsi"/>
          <w:sz w:val="24"/>
          <w:szCs w:val="24"/>
        </w:rPr>
        <w:t>Describe at least one example of a decision you have made as a leader.</w:t>
      </w:r>
    </w:p>
    <w:p w14:paraId="1297D464" w14:textId="77777777" w:rsidR="00C13790" w:rsidRPr="00B36FA3" w:rsidRDefault="00C13790" w:rsidP="00A7747E">
      <w:pPr>
        <w:numPr>
          <w:ilvl w:val="0"/>
          <w:numId w:val="7"/>
        </w:numPr>
        <w:spacing w:before="0"/>
        <w:rPr>
          <w:rFonts w:cstheme="minorHAnsi"/>
          <w:sz w:val="24"/>
          <w:szCs w:val="24"/>
        </w:rPr>
      </w:pPr>
      <w:r w:rsidRPr="00B36FA3">
        <w:rPr>
          <w:rFonts w:cstheme="minorHAnsi"/>
          <w:sz w:val="24"/>
          <w:szCs w:val="24"/>
        </w:rPr>
        <w:t>Consider the factors that went into that decision making process (e.g., values, research, policy, past experience, expert opinion).</w:t>
      </w:r>
    </w:p>
    <w:p w14:paraId="65BBB321" w14:textId="6487840F" w:rsidR="00C13790" w:rsidRPr="00B36FA3" w:rsidRDefault="00C13790" w:rsidP="00A7747E">
      <w:pPr>
        <w:numPr>
          <w:ilvl w:val="0"/>
          <w:numId w:val="7"/>
        </w:numPr>
        <w:spacing w:before="0"/>
        <w:rPr>
          <w:rFonts w:cstheme="minorHAnsi"/>
          <w:sz w:val="24"/>
          <w:szCs w:val="24"/>
        </w:rPr>
      </w:pPr>
      <w:r w:rsidRPr="00B36FA3">
        <w:rPr>
          <w:rFonts w:cstheme="minorHAnsi"/>
          <w:sz w:val="24"/>
          <w:szCs w:val="24"/>
        </w:rPr>
        <w:t xml:space="preserve">What do you consider as </w:t>
      </w:r>
      <w:r w:rsidR="00DB3890">
        <w:rPr>
          <w:rFonts w:cstheme="minorHAnsi"/>
          <w:sz w:val="24"/>
          <w:szCs w:val="24"/>
        </w:rPr>
        <w:t>“</w:t>
      </w:r>
      <w:r w:rsidRPr="00B36FA3">
        <w:rPr>
          <w:rFonts w:cstheme="minorHAnsi"/>
          <w:sz w:val="24"/>
          <w:szCs w:val="24"/>
        </w:rPr>
        <w:t>evidence</w:t>
      </w:r>
      <w:r w:rsidR="00DB3890">
        <w:rPr>
          <w:rFonts w:cstheme="minorHAnsi"/>
          <w:sz w:val="24"/>
          <w:szCs w:val="24"/>
        </w:rPr>
        <w:t>”</w:t>
      </w:r>
      <w:r w:rsidRPr="00B36FA3">
        <w:rPr>
          <w:rFonts w:cstheme="minorHAnsi"/>
          <w:sz w:val="24"/>
          <w:szCs w:val="24"/>
        </w:rPr>
        <w:t xml:space="preserve"> in your </w:t>
      </w:r>
      <w:proofErr w:type="gramStart"/>
      <w:r w:rsidRPr="00B36FA3">
        <w:rPr>
          <w:rFonts w:cstheme="minorHAnsi"/>
          <w:sz w:val="24"/>
          <w:szCs w:val="24"/>
        </w:rPr>
        <w:t>decision making</w:t>
      </w:r>
      <w:proofErr w:type="gramEnd"/>
      <w:r w:rsidRPr="00B36FA3">
        <w:rPr>
          <w:rFonts w:cstheme="minorHAnsi"/>
          <w:sz w:val="24"/>
          <w:szCs w:val="24"/>
        </w:rPr>
        <w:t>?</w:t>
      </w:r>
    </w:p>
    <w:p w14:paraId="6CD3D8AB" w14:textId="77777777" w:rsidR="00C13790" w:rsidRPr="00B36FA3" w:rsidRDefault="00C13790" w:rsidP="00A7747E">
      <w:pPr>
        <w:numPr>
          <w:ilvl w:val="0"/>
          <w:numId w:val="7"/>
        </w:numPr>
        <w:spacing w:before="0"/>
        <w:rPr>
          <w:rFonts w:cstheme="minorHAnsi"/>
          <w:sz w:val="24"/>
          <w:szCs w:val="24"/>
        </w:rPr>
      </w:pPr>
      <w:r w:rsidRPr="00B36FA3">
        <w:rPr>
          <w:rFonts w:cstheme="minorHAnsi"/>
          <w:sz w:val="24"/>
          <w:szCs w:val="24"/>
        </w:rPr>
        <w:t>In your own words, why is evidence-based decision-making important in leadership?</w:t>
      </w:r>
    </w:p>
    <w:p w14:paraId="162C169A" w14:textId="4E9E02E9" w:rsidR="00C13790" w:rsidRDefault="00C13790" w:rsidP="00A7747E">
      <w:pPr>
        <w:pStyle w:val="NormalWeb"/>
        <w:spacing w:before="0" w:beforeAutospacing="0" w:after="120" w:afterAutospacing="0"/>
        <w:rPr>
          <w:rStyle w:val="Strong"/>
          <w:rFonts w:asciiTheme="minorHAnsi" w:hAnsiTheme="minorHAnsi" w:cstheme="minorHAnsi"/>
          <w:b w:val="0"/>
          <w:bCs w:val="0"/>
        </w:rPr>
      </w:pPr>
      <w:proofErr w:type="gramStart"/>
      <w:r w:rsidRPr="005072A6">
        <w:rPr>
          <w:rStyle w:val="Strong"/>
          <w:rFonts w:asciiTheme="minorHAnsi" w:hAnsiTheme="minorHAnsi" w:cstheme="minorHAnsi"/>
        </w:rPr>
        <w:t>Note</w:t>
      </w:r>
      <w:r w:rsidR="00D773C9">
        <w:rPr>
          <w:rStyle w:val="Strong"/>
          <w:rFonts w:asciiTheme="minorHAnsi" w:hAnsiTheme="minorHAnsi" w:cstheme="minorHAnsi"/>
        </w:rPr>
        <w:t>:</w:t>
      </w:r>
      <w:r w:rsidRPr="005072A6">
        <w:rPr>
          <w:rStyle w:val="Strong"/>
          <w:rFonts w:asciiTheme="minorHAnsi" w:hAnsiTheme="minorHAnsi" w:cstheme="minorHAnsi"/>
        </w:rPr>
        <w:t xml:space="preserve"> </w:t>
      </w:r>
      <w:r w:rsidR="00B36FA3">
        <w:rPr>
          <w:rStyle w:val="Strong"/>
          <w:rFonts w:asciiTheme="minorHAnsi" w:hAnsiTheme="minorHAnsi" w:cstheme="minorHAnsi"/>
          <w:b w:val="0"/>
          <w:bCs w:val="0"/>
        </w:rPr>
        <w:t>your J</w:t>
      </w:r>
      <w:r w:rsidRPr="00B36FA3">
        <w:rPr>
          <w:rStyle w:val="Strong"/>
          <w:rFonts w:asciiTheme="minorHAnsi" w:hAnsiTheme="minorHAnsi" w:cstheme="minorHAnsi"/>
          <w:b w:val="0"/>
          <w:bCs w:val="0"/>
        </w:rPr>
        <w:t>ournal is not graded but will help you in your assessment for this unit.</w:t>
      </w:r>
      <w:proofErr w:type="gramEnd"/>
    </w:p>
    <w:p w14:paraId="7B9A921A" w14:textId="77777777" w:rsidR="00D773C9" w:rsidRPr="005072A6" w:rsidRDefault="00D773C9" w:rsidP="00A7747E">
      <w:pPr>
        <w:pStyle w:val="NormalWeb"/>
        <w:spacing w:before="0" w:beforeAutospacing="0" w:after="120" w:afterAutospacing="0"/>
        <w:rPr>
          <w:rFonts w:asciiTheme="minorHAnsi" w:hAnsiTheme="minorHAnsi" w:cstheme="minorHAnsi"/>
        </w:rPr>
      </w:pPr>
    </w:p>
    <w:p w14:paraId="346BDCCD" w14:textId="77777777" w:rsidR="00C13790" w:rsidRPr="005072A6" w:rsidRDefault="00C13790" w:rsidP="00A8091F">
      <w:pPr>
        <w:pStyle w:val="Heading1"/>
      </w:pPr>
      <w:r w:rsidRPr="005072A6">
        <w:lastRenderedPageBreak/>
        <w:t>Philosophical Foundations of Research</w:t>
      </w:r>
    </w:p>
    <w:p w14:paraId="3BCA5020" w14:textId="77777777" w:rsidR="00DA76E1" w:rsidRDefault="00A524C2" w:rsidP="00A524C2">
      <w:pPr>
        <w:rPr>
          <w:rFonts w:cstheme="minorHAnsi"/>
        </w:rPr>
      </w:pPr>
      <w:r w:rsidRPr="00A524C2">
        <w:rPr>
          <w:rFonts w:eastAsia="Times New Roman" w:cstheme="minorHAnsi"/>
          <w:sz w:val="24"/>
          <w:szCs w:val="24"/>
          <w:lang w:eastAsia="en-CA"/>
        </w:rPr>
        <w:t>A professor once observed that a fundamental attribute of being human is the tendency to ask questions</w:t>
      </w:r>
      <w:r w:rsidRPr="000B1F3B">
        <w:rPr>
          <w:rFonts w:eastAsia="Times New Roman" w:cstheme="minorHAnsi"/>
          <w:sz w:val="24"/>
          <w:szCs w:val="24"/>
          <w:lang w:eastAsia="en-CA"/>
        </w:rPr>
        <w:t xml:space="preserve">. </w:t>
      </w:r>
      <w:r w:rsidR="00C13790" w:rsidRPr="00A8091F">
        <w:rPr>
          <w:rFonts w:cstheme="minorHAnsi"/>
          <w:sz w:val="24"/>
          <w:szCs w:val="24"/>
        </w:rPr>
        <w:t>Humanity is especially interested in three fundamental questions:</w:t>
      </w:r>
    </w:p>
    <w:p w14:paraId="0AD7EB78" w14:textId="77777777" w:rsidR="00DA76E1" w:rsidRDefault="00C13790" w:rsidP="006B5CCE">
      <w:pPr>
        <w:pStyle w:val="ListParagraph"/>
        <w:numPr>
          <w:ilvl w:val="0"/>
          <w:numId w:val="12"/>
        </w:numPr>
        <w:rPr>
          <w:rFonts w:cstheme="minorHAnsi"/>
          <w:sz w:val="24"/>
          <w:szCs w:val="24"/>
        </w:rPr>
      </w:pPr>
      <w:r w:rsidRPr="00A8091F">
        <w:rPr>
          <w:rFonts w:cstheme="minorHAnsi"/>
          <w:sz w:val="24"/>
          <w:szCs w:val="24"/>
        </w:rPr>
        <w:t>What is real?</w:t>
      </w:r>
    </w:p>
    <w:p w14:paraId="4740972A" w14:textId="77777777" w:rsidR="00DA76E1" w:rsidRDefault="00C13790" w:rsidP="006B5CCE">
      <w:pPr>
        <w:pStyle w:val="ListParagraph"/>
        <w:numPr>
          <w:ilvl w:val="0"/>
          <w:numId w:val="12"/>
        </w:numPr>
        <w:rPr>
          <w:rFonts w:cstheme="minorHAnsi"/>
          <w:sz w:val="24"/>
          <w:szCs w:val="24"/>
        </w:rPr>
      </w:pPr>
      <w:r w:rsidRPr="00A8091F">
        <w:rPr>
          <w:rFonts w:cstheme="minorHAnsi"/>
          <w:sz w:val="24"/>
          <w:szCs w:val="24"/>
        </w:rPr>
        <w:t>What is true?</w:t>
      </w:r>
    </w:p>
    <w:p w14:paraId="11FF78E8" w14:textId="77777777" w:rsidR="00DA76E1" w:rsidRDefault="00C13790" w:rsidP="006B5CCE">
      <w:pPr>
        <w:pStyle w:val="ListParagraph"/>
        <w:numPr>
          <w:ilvl w:val="0"/>
          <w:numId w:val="12"/>
        </w:numPr>
        <w:rPr>
          <w:rFonts w:cstheme="minorHAnsi"/>
          <w:sz w:val="24"/>
          <w:szCs w:val="24"/>
        </w:rPr>
      </w:pPr>
      <w:r w:rsidRPr="00A8091F">
        <w:rPr>
          <w:rFonts w:cstheme="minorHAnsi"/>
          <w:sz w:val="24"/>
          <w:szCs w:val="24"/>
        </w:rPr>
        <w:t>What is good?</w:t>
      </w:r>
    </w:p>
    <w:p w14:paraId="2902698F" w14:textId="13F3FB61" w:rsidR="00C13790" w:rsidRPr="000B1F3B" w:rsidRDefault="00C13790" w:rsidP="00A8091F">
      <w:pPr>
        <w:rPr>
          <w:rFonts w:cstheme="minorHAnsi"/>
        </w:rPr>
      </w:pPr>
      <w:r w:rsidRPr="00A8091F">
        <w:rPr>
          <w:rFonts w:cstheme="minorHAnsi"/>
          <w:sz w:val="24"/>
          <w:szCs w:val="24"/>
        </w:rPr>
        <w:t xml:space="preserve">The philosophical category of metaphysics is concerned with what is real, and what is the nature of reality. The philosophical category of epistemology is concerned with </w:t>
      </w:r>
      <w:r w:rsidR="00C27AB7" w:rsidRPr="00A8091F">
        <w:rPr>
          <w:rFonts w:cstheme="minorHAnsi"/>
          <w:sz w:val="24"/>
          <w:szCs w:val="24"/>
        </w:rPr>
        <w:t>the truth</w:t>
      </w:r>
      <w:r w:rsidRPr="00A8091F">
        <w:rPr>
          <w:rFonts w:cstheme="minorHAnsi"/>
          <w:sz w:val="24"/>
          <w:szCs w:val="24"/>
        </w:rPr>
        <w:t xml:space="preserve">, and the nature and process of knowing. The philosophical category of axiology is concerned with what is good and how </w:t>
      </w:r>
      <w:r w:rsidR="00C75DB9" w:rsidRPr="00A8091F">
        <w:rPr>
          <w:rFonts w:cstheme="minorHAnsi"/>
          <w:sz w:val="24"/>
          <w:szCs w:val="24"/>
        </w:rPr>
        <w:t>people</w:t>
      </w:r>
      <w:r w:rsidRPr="00A8091F">
        <w:rPr>
          <w:rFonts w:cstheme="minorHAnsi"/>
          <w:sz w:val="24"/>
          <w:szCs w:val="24"/>
        </w:rPr>
        <w:t xml:space="preserve"> can determine the nature of goodness. Much of history is a chronicle of the different ways people have answered these three fundamental questions. How </w:t>
      </w:r>
      <w:r w:rsidR="00C75DB9" w:rsidRPr="00A8091F">
        <w:rPr>
          <w:rFonts w:cstheme="minorHAnsi"/>
          <w:sz w:val="24"/>
          <w:szCs w:val="24"/>
        </w:rPr>
        <w:t>people</w:t>
      </w:r>
      <w:r w:rsidRPr="00A8091F">
        <w:rPr>
          <w:rFonts w:cstheme="minorHAnsi"/>
          <w:sz w:val="24"/>
          <w:szCs w:val="24"/>
        </w:rPr>
        <w:t xml:space="preserve"> answer these questions reveals </w:t>
      </w:r>
      <w:r w:rsidR="00C75DB9" w:rsidRPr="00A8091F">
        <w:rPr>
          <w:rFonts w:cstheme="minorHAnsi"/>
          <w:sz w:val="24"/>
          <w:szCs w:val="24"/>
        </w:rPr>
        <w:t>their</w:t>
      </w:r>
      <w:r w:rsidRPr="00A8091F">
        <w:rPr>
          <w:rFonts w:cstheme="minorHAnsi"/>
          <w:sz w:val="24"/>
          <w:szCs w:val="24"/>
        </w:rPr>
        <w:t xml:space="preserve"> perspective</w:t>
      </w:r>
      <w:r w:rsidR="00C75DB9" w:rsidRPr="00A8091F">
        <w:rPr>
          <w:rFonts w:cstheme="minorHAnsi"/>
          <w:sz w:val="24"/>
          <w:szCs w:val="24"/>
        </w:rPr>
        <w:t xml:space="preserve"> and</w:t>
      </w:r>
      <w:r w:rsidRPr="00A8091F">
        <w:rPr>
          <w:rFonts w:cstheme="minorHAnsi"/>
          <w:sz w:val="24"/>
          <w:szCs w:val="24"/>
        </w:rPr>
        <w:t xml:space="preserve"> worldview.</w:t>
      </w:r>
    </w:p>
    <w:p w14:paraId="5782CCB1" w14:textId="235EDD8D" w:rsidR="00AC01B5" w:rsidRPr="001E0FDB" w:rsidRDefault="00C13790" w:rsidP="00A7747E">
      <w:pPr>
        <w:pStyle w:val="NormalWeb"/>
        <w:spacing w:before="0" w:beforeAutospacing="0" w:after="120" w:afterAutospacing="0"/>
        <w:rPr>
          <w:rFonts w:asciiTheme="minorHAnsi" w:hAnsiTheme="minorHAnsi" w:cstheme="minorHAnsi"/>
        </w:rPr>
      </w:pPr>
      <w:proofErr w:type="gramStart"/>
      <w:r w:rsidRPr="000B1F3B">
        <w:rPr>
          <w:rFonts w:asciiTheme="minorHAnsi" w:hAnsiTheme="minorHAnsi" w:cstheme="minorHAnsi"/>
        </w:rPr>
        <w:t xml:space="preserve">Every person bases </w:t>
      </w:r>
      <w:r w:rsidR="00821786" w:rsidRPr="00A8091F">
        <w:rPr>
          <w:rFonts w:asciiTheme="minorHAnsi" w:hAnsiTheme="minorHAnsi" w:cstheme="minorHAnsi"/>
        </w:rPr>
        <w:t>their</w:t>
      </w:r>
      <w:proofErr w:type="gramEnd"/>
      <w:r w:rsidR="00821786" w:rsidRPr="00A8091F">
        <w:rPr>
          <w:rFonts w:asciiTheme="minorHAnsi" w:hAnsiTheme="minorHAnsi" w:cstheme="minorHAnsi"/>
        </w:rPr>
        <w:t xml:space="preserve"> own</w:t>
      </w:r>
      <w:r w:rsidRPr="000B1F3B">
        <w:rPr>
          <w:rFonts w:asciiTheme="minorHAnsi" w:hAnsiTheme="minorHAnsi" w:cstheme="minorHAnsi"/>
        </w:rPr>
        <w:t xml:space="preserve"> thoughts, decisions, and actions on what is called a worldview. A worldview is </w:t>
      </w:r>
      <w:r w:rsidR="00DB3890">
        <w:rPr>
          <w:rFonts w:asciiTheme="minorHAnsi" w:hAnsiTheme="minorHAnsi" w:cstheme="minorHAnsi"/>
        </w:rPr>
        <w:t>“</w:t>
      </w:r>
      <w:r w:rsidRPr="000B1F3B">
        <w:rPr>
          <w:rFonts w:asciiTheme="minorHAnsi" w:hAnsiTheme="minorHAnsi" w:cstheme="minorHAnsi"/>
        </w:rPr>
        <w:t>an interpretive framework through which one makes sense of themselves, other people, and the world around them</w:t>
      </w:r>
      <w:r w:rsidR="00DB3890">
        <w:rPr>
          <w:rFonts w:asciiTheme="minorHAnsi" w:hAnsiTheme="minorHAnsi" w:cstheme="minorHAnsi"/>
        </w:rPr>
        <w:t>”</w:t>
      </w:r>
      <w:r w:rsidRPr="000B1F3B">
        <w:rPr>
          <w:rFonts w:asciiTheme="minorHAnsi" w:hAnsiTheme="minorHAnsi" w:cstheme="minorHAnsi"/>
        </w:rPr>
        <w:t xml:space="preserve"> (Geisler &amp; Watkins, 2003). </w:t>
      </w:r>
      <w:proofErr w:type="gramStart"/>
      <w:r w:rsidRPr="000B1F3B">
        <w:rPr>
          <w:rFonts w:asciiTheme="minorHAnsi" w:hAnsiTheme="minorHAnsi" w:cstheme="minorHAnsi"/>
        </w:rPr>
        <w:t>It is like a pair of glasses that you wear when you are observing things about yourself, other people</w:t>
      </w:r>
      <w:r w:rsidR="00AC01B5" w:rsidRPr="001E0FDB">
        <w:rPr>
          <w:rFonts w:asciiTheme="minorHAnsi" w:hAnsiTheme="minorHAnsi" w:cstheme="minorHAnsi"/>
        </w:rPr>
        <w:t>,</w:t>
      </w:r>
      <w:r w:rsidRPr="000B1F3B">
        <w:rPr>
          <w:rFonts w:asciiTheme="minorHAnsi" w:hAnsiTheme="minorHAnsi" w:cstheme="minorHAnsi"/>
        </w:rPr>
        <w:t xml:space="preserve"> and the world in which you live.</w:t>
      </w:r>
      <w:proofErr w:type="gramEnd"/>
    </w:p>
    <w:p w14:paraId="4AD80750" w14:textId="158CED24" w:rsidR="00DA76E1" w:rsidRPr="00C00083" w:rsidRDefault="002E383B" w:rsidP="00C00083">
      <w:pPr>
        <w:rPr>
          <w:rFonts w:eastAsia="Times New Roman"/>
          <w:sz w:val="24"/>
          <w:szCs w:val="24"/>
          <w:lang w:eastAsia="en-CA"/>
        </w:rPr>
      </w:pPr>
      <w:r w:rsidRPr="005072A6">
        <w:rPr>
          <w:rFonts w:ascii="Segoe UI Symbol" w:hAnsi="Segoe UI Symbol" w:cs="Segoe UI Symbol"/>
        </w:rPr>
        <w:t>📺</w:t>
      </w:r>
      <w:r w:rsidRPr="005072A6">
        <w:rPr>
          <w:rFonts w:cstheme="minorHAnsi"/>
        </w:rPr>
        <w:t xml:space="preserve"> </w:t>
      </w:r>
      <w:r w:rsidRPr="00B36FA3">
        <w:rPr>
          <w:rFonts w:cstheme="minorHAnsi"/>
          <w:b/>
          <w:bCs/>
        </w:rPr>
        <w:t>Watch</w:t>
      </w:r>
      <w:r w:rsidRPr="005072A6">
        <w:rPr>
          <w:rFonts w:cstheme="minorHAnsi"/>
        </w:rPr>
        <w:t xml:space="preserve"> the </w:t>
      </w:r>
      <w:r w:rsidR="14BA94CA" w:rsidRPr="00C00083">
        <w:rPr>
          <w:sz w:val="24"/>
          <w:szCs w:val="24"/>
        </w:rPr>
        <w:t>following</w:t>
      </w:r>
      <w:r w:rsidR="441B550B" w:rsidRPr="00C00083">
        <w:rPr>
          <w:sz w:val="24"/>
          <w:szCs w:val="24"/>
        </w:rPr>
        <w:t xml:space="preserve"> short video </w:t>
      </w:r>
      <w:r w:rsidR="00DB3890">
        <w:rPr>
          <w:sz w:val="24"/>
          <w:szCs w:val="24"/>
        </w:rPr>
        <w:t>“</w:t>
      </w:r>
      <w:r w:rsidR="00C00083" w:rsidRPr="00C00083">
        <w:rPr>
          <w:rFonts w:eastAsia="Times New Roman"/>
          <w:sz w:val="24"/>
          <w:szCs w:val="24"/>
          <w:lang w:eastAsia="en-CA"/>
        </w:rPr>
        <w:t>What</w:t>
      </w:r>
      <w:r w:rsidR="00DB3890">
        <w:rPr>
          <w:rFonts w:eastAsia="Times New Roman"/>
          <w:sz w:val="24"/>
          <w:szCs w:val="24"/>
          <w:lang w:eastAsia="en-CA"/>
        </w:rPr>
        <w:t>’</w:t>
      </w:r>
      <w:r w:rsidR="00C00083" w:rsidRPr="00C00083">
        <w:rPr>
          <w:rFonts w:eastAsia="Times New Roman"/>
          <w:sz w:val="24"/>
          <w:szCs w:val="24"/>
          <w:lang w:eastAsia="en-CA"/>
        </w:rPr>
        <w:t>s Your Worldview? (Quiz)</w:t>
      </w:r>
      <w:r w:rsidR="00DB3890">
        <w:rPr>
          <w:sz w:val="24"/>
          <w:szCs w:val="24"/>
        </w:rPr>
        <w:t>”</w:t>
      </w:r>
      <w:r w:rsidR="00C00083" w:rsidRPr="00C00083">
        <w:rPr>
          <w:sz w:val="24"/>
          <w:szCs w:val="24"/>
        </w:rPr>
        <w:t xml:space="preserve"> </w:t>
      </w:r>
      <w:r w:rsidR="441B550B" w:rsidRPr="00C00083">
        <w:rPr>
          <w:sz w:val="24"/>
          <w:szCs w:val="24"/>
        </w:rPr>
        <w:t xml:space="preserve">by the </w:t>
      </w:r>
      <w:hyperlink r:id="rId21" w:history="1">
        <w:r w:rsidR="441B550B" w:rsidRPr="002E383B">
          <w:rPr>
            <w:rStyle w:val="Hyperlink"/>
            <w:sz w:val="24"/>
            <w:szCs w:val="24"/>
          </w:rPr>
          <w:t>Impact 360 Institute</w:t>
        </w:r>
      </w:hyperlink>
      <w:r w:rsidR="441B550B" w:rsidRPr="00C00083">
        <w:rPr>
          <w:sz w:val="24"/>
          <w:szCs w:val="24"/>
        </w:rPr>
        <w:t xml:space="preserve"> (201</w:t>
      </w:r>
      <w:r w:rsidR="00C00083">
        <w:rPr>
          <w:sz w:val="24"/>
          <w:szCs w:val="24"/>
        </w:rPr>
        <w:t>5</w:t>
      </w:r>
      <w:r w:rsidR="441B550B" w:rsidRPr="00C00083">
        <w:rPr>
          <w:sz w:val="24"/>
          <w:szCs w:val="24"/>
        </w:rPr>
        <w:t>) that explains</w:t>
      </w:r>
      <w:r w:rsidR="480037CA" w:rsidRPr="00C00083">
        <w:rPr>
          <w:sz w:val="24"/>
          <w:szCs w:val="24"/>
        </w:rPr>
        <w:t xml:space="preserve"> the concept of </w:t>
      </w:r>
      <w:r w:rsidR="14BA94CA" w:rsidRPr="00C00083">
        <w:rPr>
          <w:sz w:val="24"/>
          <w:szCs w:val="24"/>
        </w:rPr>
        <w:t>worldview:</w:t>
      </w:r>
    </w:p>
    <w:p w14:paraId="5B8A35F9" w14:textId="10CE0665" w:rsidR="00C13790" w:rsidRPr="005072A6" w:rsidRDefault="00C13790" w:rsidP="00A7747E">
      <w:pPr>
        <w:spacing w:before="0"/>
        <w:rPr>
          <w:rFonts w:cstheme="minorHAnsi"/>
        </w:rPr>
      </w:pPr>
      <w:r w:rsidRPr="005072A6">
        <w:rPr>
          <w:rFonts w:cstheme="minorHAnsi"/>
          <w:noProof/>
          <w:lang w:eastAsia="en-CA"/>
        </w:rPr>
        <w:drawing>
          <wp:inline distT="0" distB="0" distL="0" distR="0" wp14:anchorId="6E684680" wp14:editId="3165A146">
            <wp:extent cx="5943600" cy="3345075"/>
            <wp:effectExtent l="0" t="0" r="0" b="8255"/>
            <wp:docPr id="6" name="Picture 6" descr="https://img.youtube.com/vi/VXnSE0uvwz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youtube.com/vi/VXnSE0uvwzM/maxresdefa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1F25F10C" w14:textId="77777777" w:rsidR="00DA76E1" w:rsidRDefault="00C13790" w:rsidP="00A7747E">
      <w:pPr>
        <w:pStyle w:val="NormalWeb"/>
        <w:spacing w:before="0" w:beforeAutospacing="0" w:after="120" w:afterAutospacing="0"/>
        <w:rPr>
          <w:rFonts w:asciiTheme="minorHAnsi" w:hAnsiTheme="minorHAnsi" w:cstheme="minorHAnsi"/>
        </w:rPr>
      </w:pPr>
      <w:r w:rsidRPr="000B1F3B">
        <w:rPr>
          <w:rFonts w:asciiTheme="minorHAnsi" w:hAnsiTheme="minorHAnsi" w:cstheme="minorHAnsi"/>
        </w:rPr>
        <w:t xml:space="preserve">A discussion about worldview, or your perspective, is foundational to what </w:t>
      </w:r>
      <w:r w:rsidR="0052663C">
        <w:rPr>
          <w:rFonts w:asciiTheme="minorHAnsi" w:hAnsiTheme="minorHAnsi" w:cstheme="minorHAnsi"/>
        </w:rPr>
        <w:t>you</w:t>
      </w:r>
      <w:r w:rsidRPr="000B1F3B">
        <w:rPr>
          <w:rFonts w:asciiTheme="minorHAnsi" w:hAnsiTheme="minorHAnsi" w:cstheme="minorHAnsi"/>
        </w:rPr>
        <w:t xml:space="preserve"> want to accomplish in this course.</w:t>
      </w:r>
    </w:p>
    <w:p w14:paraId="60456AFF" w14:textId="5C9D71DC" w:rsidR="00C13790" w:rsidRPr="000B1F3B" w:rsidRDefault="00C13790" w:rsidP="00A7747E">
      <w:pPr>
        <w:pStyle w:val="NormalWeb"/>
        <w:spacing w:before="0" w:beforeAutospacing="0" w:after="120" w:afterAutospacing="0"/>
        <w:rPr>
          <w:rFonts w:asciiTheme="minorHAnsi" w:hAnsiTheme="minorHAnsi" w:cstheme="minorHAnsi"/>
        </w:rPr>
      </w:pPr>
      <w:r w:rsidRPr="000B1F3B">
        <w:rPr>
          <w:rFonts w:asciiTheme="minorHAnsi" w:hAnsiTheme="minorHAnsi" w:cstheme="minorHAnsi"/>
        </w:rPr>
        <w:t xml:space="preserve">Throughout this </w:t>
      </w:r>
      <w:proofErr w:type="gramStart"/>
      <w:r w:rsidRPr="000B1F3B">
        <w:rPr>
          <w:rFonts w:asciiTheme="minorHAnsi" w:hAnsiTheme="minorHAnsi" w:cstheme="minorHAnsi"/>
        </w:rPr>
        <w:t>course</w:t>
      </w:r>
      <w:proofErr w:type="gramEnd"/>
      <w:r w:rsidRPr="000B1F3B">
        <w:rPr>
          <w:rFonts w:asciiTheme="minorHAnsi" w:hAnsiTheme="minorHAnsi" w:cstheme="minorHAnsi"/>
        </w:rPr>
        <w:t xml:space="preserve"> you will continuously consider:</w:t>
      </w:r>
    </w:p>
    <w:p w14:paraId="622694CC" w14:textId="77777777" w:rsidR="00C13790" w:rsidRPr="00915127" w:rsidRDefault="00C13790" w:rsidP="00A7747E">
      <w:pPr>
        <w:numPr>
          <w:ilvl w:val="0"/>
          <w:numId w:val="8"/>
        </w:numPr>
        <w:spacing w:before="0"/>
        <w:rPr>
          <w:rFonts w:cstheme="minorHAnsi"/>
          <w:sz w:val="24"/>
          <w:szCs w:val="24"/>
        </w:rPr>
      </w:pPr>
      <w:r w:rsidRPr="00915127">
        <w:rPr>
          <w:rFonts w:cstheme="minorHAnsi"/>
          <w:sz w:val="24"/>
          <w:szCs w:val="24"/>
        </w:rPr>
        <w:lastRenderedPageBreak/>
        <w:t>On what basis are sound decisions made?</w:t>
      </w:r>
    </w:p>
    <w:p w14:paraId="7D273FFB" w14:textId="77777777" w:rsidR="00C13790" w:rsidRPr="00915127" w:rsidRDefault="00C13790" w:rsidP="00A7747E">
      <w:pPr>
        <w:numPr>
          <w:ilvl w:val="0"/>
          <w:numId w:val="8"/>
        </w:numPr>
        <w:spacing w:before="0"/>
        <w:rPr>
          <w:rFonts w:cstheme="minorHAnsi"/>
          <w:sz w:val="24"/>
          <w:szCs w:val="24"/>
        </w:rPr>
      </w:pPr>
      <w:r w:rsidRPr="00915127">
        <w:rPr>
          <w:rFonts w:cstheme="minorHAnsi"/>
          <w:sz w:val="24"/>
          <w:szCs w:val="24"/>
        </w:rPr>
        <w:t>What evidence do leaders rely upon for best outcomes when they are making decisions?</w:t>
      </w:r>
    </w:p>
    <w:p w14:paraId="107B0EBE" w14:textId="6515A03F"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Each </w:t>
      </w:r>
      <w:r w:rsidR="0052663C">
        <w:rPr>
          <w:rFonts w:asciiTheme="minorHAnsi" w:hAnsiTheme="minorHAnsi" w:cstheme="minorHAnsi"/>
        </w:rPr>
        <w:t>person</w:t>
      </w:r>
      <w:r w:rsidRPr="005072A6">
        <w:rPr>
          <w:rFonts w:asciiTheme="minorHAnsi" w:hAnsiTheme="minorHAnsi" w:cstheme="minorHAnsi"/>
        </w:rPr>
        <w:t xml:space="preserve"> has a preference for obtaining truth or a framework for understanding </w:t>
      </w:r>
      <w:proofErr w:type="gramStart"/>
      <w:r w:rsidRPr="005072A6">
        <w:rPr>
          <w:rFonts w:asciiTheme="minorHAnsi" w:hAnsiTheme="minorHAnsi" w:cstheme="minorHAnsi"/>
        </w:rPr>
        <w:t>ourselves, others, and the world,</w:t>
      </w:r>
      <w:proofErr w:type="gramEnd"/>
      <w:r w:rsidRPr="005072A6">
        <w:rPr>
          <w:rFonts w:asciiTheme="minorHAnsi" w:hAnsiTheme="minorHAnsi" w:cstheme="minorHAnsi"/>
        </w:rPr>
        <w:t xml:space="preserve"> and personal preferences abound. </w:t>
      </w:r>
      <w:r w:rsidR="007A6C56" w:rsidRPr="007A6C56">
        <w:rPr>
          <w:rFonts w:asciiTheme="minorHAnsi" w:hAnsiTheme="minorHAnsi" w:cstheme="minorHAnsi"/>
        </w:rPr>
        <w:t>Researchers and consumers of research approach knowledge, learning, and life with a particular perspective. Understanding that perspective is essential before beginning the research journey and is especially important in leadership roles.</w:t>
      </w:r>
    </w:p>
    <w:p w14:paraId="5DA0584D" w14:textId="09B17E83" w:rsidR="00DA76E1" w:rsidRDefault="006F72E2" w:rsidP="00A7747E">
      <w:pPr>
        <w:pStyle w:val="NormalWeb"/>
        <w:spacing w:before="0" w:beforeAutospacing="0" w:after="120" w:afterAutospacing="0"/>
        <w:rPr>
          <w:rFonts w:asciiTheme="minorHAnsi" w:hAnsiTheme="minorHAnsi" w:cstheme="minorHAnsi"/>
        </w:rPr>
      </w:pPr>
      <w:r>
        <w:rPr>
          <w:rFonts w:asciiTheme="minorHAnsi" w:hAnsiTheme="minorHAnsi" w:cstheme="minorHAnsi"/>
        </w:rPr>
        <w:t xml:space="preserve">Figure 1. Research </w:t>
      </w:r>
      <w:r w:rsidR="00915127">
        <w:rPr>
          <w:rFonts w:asciiTheme="minorHAnsi" w:hAnsiTheme="minorHAnsi" w:cstheme="minorHAnsi"/>
        </w:rPr>
        <w:t>P</w:t>
      </w:r>
      <w:r>
        <w:rPr>
          <w:rFonts w:asciiTheme="minorHAnsi" w:hAnsiTheme="minorHAnsi" w:cstheme="minorHAnsi"/>
        </w:rPr>
        <w:t>aradigms (Springer, 2019)</w:t>
      </w:r>
    </w:p>
    <w:p w14:paraId="794F1119" w14:textId="7B387FE1" w:rsidR="00937F61" w:rsidRDefault="00937F61" w:rsidP="00A7747E">
      <w:pPr>
        <w:pStyle w:val="NormalWeb"/>
        <w:spacing w:before="0" w:beforeAutospacing="0" w:after="120" w:afterAutospacing="0"/>
        <w:rPr>
          <w:rFonts w:asciiTheme="minorHAnsi" w:hAnsiTheme="minorHAnsi" w:cstheme="minorHAnsi"/>
        </w:rPr>
      </w:pPr>
      <w:r>
        <w:rPr>
          <w:rFonts w:asciiTheme="minorHAnsi" w:hAnsiTheme="minorHAnsi" w:cstheme="minorHAnsi"/>
          <w:noProof/>
        </w:rPr>
        <w:drawing>
          <wp:inline distT="0" distB="0" distL="0" distR="0" wp14:anchorId="418ED0AD" wp14:editId="125CB250">
            <wp:extent cx="5943600" cy="189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1.gif"/>
                    <pic:cNvPicPr/>
                  </pic:nvPicPr>
                  <pic:blipFill>
                    <a:blip r:embed="rId23">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7D23C463" w14:textId="2813EC1F" w:rsidR="00937F61" w:rsidRPr="00937F61" w:rsidRDefault="00937F61" w:rsidP="00A7747E">
      <w:pPr>
        <w:pStyle w:val="NormalWeb"/>
        <w:spacing w:before="0" w:beforeAutospacing="0" w:after="120" w:afterAutospacing="0"/>
        <w:rPr>
          <w:rFonts w:asciiTheme="minorHAnsi" w:hAnsiTheme="minorHAnsi" w:cstheme="minorHAnsi"/>
          <w:lang w:val="fr-CA"/>
        </w:rPr>
      </w:pPr>
      <w:r w:rsidRPr="00937F61">
        <w:rPr>
          <w:rFonts w:asciiTheme="minorHAnsi" w:hAnsiTheme="minorHAnsi" w:cstheme="minorHAnsi"/>
          <w:b/>
          <w:lang w:val="fr-CA"/>
        </w:rPr>
        <w:t>Source</w:t>
      </w:r>
      <w:r w:rsidRPr="00937F61">
        <w:rPr>
          <w:rFonts w:asciiTheme="minorHAnsi" w:hAnsiTheme="minorHAnsi" w:cstheme="minorHAnsi"/>
          <w:lang w:val="fr-CA"/>
        </w:rPr>
        <w:t xml:space="preserve">: </w:t>
      </w:r>
      <w:hyperlink r:id="rId24" w:history="1">
        <w:r w:rsidRPr="00937F61">
          <w:rPr>
            <w:rStyle w:val="Hyperlink"/>
            <w:rFonts w:asciiTheme="minorHAnsi" w:hAnsiTheme="minorHAnsi" w:cstheme="minorHAnsi"/>
            <w:lang w:val="fr-CA"/>
          </w:rPr>
          <w:t>https://link.springer.com/article/10.1007/s40670-019-00898-9</w:t>
        </w:r>
      </w:hyperlink>
    </w:p>
    <w:p w14:paraId="517FBAF2" w14:textId="2C6BD95A" w:rsidR="00C13790" w:rsidRPr="005072A6" w:rsidRDefault="00D00181"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Pr>
          <w:rFonts w:asciiTheme="minorHAnsi" w:hAnsiTheme="minorHAnsi" w:cstheme="minorHAnsi"/>
          <w:b/>
          <w:bCs/>
        </w:rPr>
        <w:t xml:space="preserve">Watch </w:t>
      </w:r>
      <w:r w:rsidRPr="005072A6">
        <w:rPr>
          <w:rFonts w:asciiTheme="minorHAnsi" w:hAnsiTheme="minorHAnsi" w:cstheme="minorHAnsi"/>
        </w:rPr>
        <w:t xml:space="preserve">the </w:t>
      </w:r>
      <w:r w:rsidR="006F72E2">
        <w:rPr>
          <w:rFonts w:asciiTheme="minorHAnsi" w:hAnsiTheme="minorHAnsi" w:cstheme="minorHAnsi"/>
        </w:rPr>
        <w:t>following</w:t>
      </w:r>
      <w:r w:rsidR="00C13790" w:rsidRPr="005072A6">
        <w:rPr>
          <w:rFonts w:asciiTheme="minorHAnsi" w:hAnsiTheme="minorHAnsi" w:cstheme="minorHAnsi"/>
        </w:rPr>
        <w:t xml:space="preserve"> </w:t>
      </w:r>
      <w:r w:rsidR="006F72E2" w:rsidRPr="005072A6">
        <w:rPr>
          <w:rFonts w:asciiTheme="minorHAnsi" w:hAnsiTheme="minorHAnsi" w:cstheme="minorHAnsi"/>
        </w:rPr>
        <w:t>helpful</w:t>
      </w:r>
      <w:r w:rsidR="00C13790" w:rsidRPr="005072A6">
        <w:rPr>
          <w:rFonts w:asciiTheme="minorHAnsi" w:hAnsiTheme="minorHAnsi" w:cstheme="minorHAnsi"/>
        </w:rPr>
        <w:t xml:space="preserve"> video</w:t>
      </w:r>
      <w:r w:rsidR="00AA0A96">
        <w:rPr>
          <w:rFonts w:asciiTheme="minorHAnsi" w:hAnsiTheme="minorHAnsi" w:cstheme="minorHAnsi"/>
        </w:rPr>
        <w:t xml:space="preserve"> </w:t>
      </w:r>
      <w:r w:rsidR="00DB3890">
        <w:rPr>
          <w:rFonts w:asciiTheme="minorHAnsi" w:hAnsiTheme="minorHAnsi" w:cstheme="minorHAnsi"/>
        </w:rPr>
        <w:t>“</w:t>
      </w:r>
      <w:r w:rsidR="00AA0A96" w:rsidRPr="00AA0A96">
        <w:rPr>
          <w:rFonts w:asciiTheme="minorHAnsi" w:hAnsiTheme="minorHAnsi" w:cstheme="minorHAnsi"/>
        </w:rPr>
        <w:t>Ontology, Epistemology, Methodology and Methods in Research Simplified!</w:t>
      </w:r>
      <w:r w:rsidR="00DB3890">
        <w:rPr>
          <w:rFonts w:asciiTheme="minorHAnsi" w:hAnsiTheme="minorHAnsi" w:cstheme="minorHAnsi"/>
        </w:rPr>
        <w:t>”</w:t>
      </w:r>
      <w:r w:rsidR="00C13790" w:rsidRPr="005072A6">
        <w:rPr>
          <w:rFonts w:asciiTheme="minorHAnsi" w:hAnsiTheme="minorHAnsi" w:cstheme="minorHAnsi"/>
        </w:rPr>
        <w:t xml:space="preserve"> by </w:t>
      </w:r>
      <w:hyperlink r:id="rId25" w:history="1">
        <w:proofErr w:type="gramStart"/>
        <w:r w:rsidR="00C13790" w:rsidRPr="00937F61">
          <w:rPr>
            <w:rStyle w:val="Hyperlink"/>
            <w:rFonts w:asciiTheme="minorHAnsi" w:hAnsiTheme="minorHAnsi" w:cstheme="minorHAnsi"/>
          </w:rPr>
          <w:t>Laura Killam</w:t>
        </w:r>
      </w:hyperlink>
      <w:r w:rsidR="00C13790" w:rsidRPr="005072A6">
        <w:rPr>
          <w:rFonts w:asciiTheme="minorHAnsi" w:hAnsiTheme="minorHAnsi" w:cstheme="minorHAnsi"/>
        </w:rPr>
        <w:t xml:space="preserve"> (201</w:t>
      </w:r>
      <w:r w:rsidR="00937F61">
        <w:rPr>
          <w:rFonts w:asciiTheme="minorHAnsi" w:hAnsiTheme="minorHAnsi" w:cstheme="minorHAnsi"/>
        </w:rPr>
        <w:t>5</w:t>
      </w:r>
      <w:r w:rsidR="00C13790" w:rsidRPr="005072A6">
        <w:rPr>
          <w:rFonts w:asciiTheme="minorHAnsi" w:hAnsiTheme="minorHAnsi" w:cstheme="minorHAnsi"/>
        </w:rPr>
        <w:t>)</w:t>
      </w:r>
      <w:proofErr w:type="gramEnd"/>
      <w:r w:rsidR="00C13790" w:rsidRPr="005072A6">
        <w:rPr>
          <w:rFonts w:asciiTheme="minorHAnsi" w:hAnsiTheme="minorHAnsi" w:cstheme="minorHAnsi"/>
        </w:rPr>
        <w:t xml:space="preserve"> that explains Paradigms, Ontology and Epistemology</w:t>
      </w:r>
      <w:r w:rsidR="006F72E2">
        <w:rPr>
          <w:rFonts w:asciiTheme="minorHAnsi" w:hAnsiTheme="minorHAnsi" w:cstheme="minorHAnsi"/>
        </w:rPr>
        <w:t>:</w:t>
      </w:r>
    </w:p>
    <w:p w14:paraId="2C33C808" w14:textId="77777777" w:rsidR="00C13790" w:rsidRPr="005072A6" w:rsidRDefault="00C13790" w:rsidP="00A7747E">
      <w:pPr>
        <w:spacing w:before="0"/>
        <w:rPr>
          <w:rFonts w:cstheme="minorHAnsi"/>
        </w:rPr>
      </w:pPr>
      <w:r w:rsidRPr="005072A6">
        <w:rPr>
          <w:rFonts w:cstheme="minorHAnsi"/>
          <w:noProof/>
          <w:lang w:eastAsia="en-CA"/>
        </w:rPr>
        <w:drawing>
          <wp:inline distT="0" distB="0" distL="0" distR="0" wp14:anchorId="1121077D" wp14:editId="3B28FB29">
            <wp:extent cx="5943600" cy="3346704"/>
            <wp:effectExtent l="0" t="0" r="0" b="6350"/>
            <wp:docPr id="4" name="Picture 4" descr="https://img.youtube.com/vi/hCOsY5rkRs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youtube.com/vi/hCOsY5rkRs8/maxresdefau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6704"/>
                    </a:xfrm>
                    <a:prstGeom prst="rect">
                      <a:avLst/>
                    </a:prstGeom>
                    <a:noFill/>
                    <a:ln>
                      <a:noFill/>
                    </a:ln>
                  </pic:spPr>
                </pic:pic>
              </a:graphicData>
            </a:graphic>
          </wp:inline>
        </w:drawing>
      </w:r>
    </w:p>
    <w:p w14:paraId="1E0CE6EF" w14:textId="77777777" w:rsidR="00DA76E1"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lastRenderedPageBreak/>
        <w:t xml:space="preserve">It is important to be aware of your worldview before you </w:t>
      </w:r>
      <w:r w:rsidR="007560C5" w:rsidRPr="005072A6">
        <w:rPr>
          <w:rFonts w:asciiTheme="minorHAnsi" w:hAnsiTheme="minorHAnsi" w:cstheme="minorHAnsi"/>
        </w:rPr>
        <w:t>enter</w:t>
      </w:r>
      <w:r w:rsidRPr="005072A6">
        <w:rPr>
          <w:rFonts w:asciiTheme="minorHAnsi" w:hAnsiTheme="minorHAnsi" w:cstheme="minorHAnsi"/>
        </w:rPr>
        <w:t xml:space="preserve"> the research journey because it will inform the types of questions that you ask </w:t>
      </w:r>
      <w:r w:rsidR="007560C5">
        <w:rPr>
          <w:rFonts w:asciiTheme="minorHAnsi" w:hAnsiTheme="minorHAnsi" w:cstheme="minorHAnsi"/>
        </w:rPr>
        <w:t>and</w:t>
      </w:r>
      <w:r w:rsidRPr="005072A6">
        <w:rPr>
          <w:rFonts w:asciiTheme="minorHAnsi" w:hAnsiTheme="minorHAnsi" w:cstheme="minorHAnsi"/>
        </w:rPr>
        <w:t xml:space="preserve"> the processes that you use to find the answers to your questions.</w:t>
      </w:r>
    </w:p>
    <w:p w14:paraId="598DA6E2" w14:textId="6B685EE2"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As an example, </w:t>
      </w:r>
      <w:r w:rsidR="00A46EBB">
        <w:rPr>
          <w:rFonts w:asciiTheme="minorHAnsi" w:hAnsiTheme="minorHAnsi" w:cstheme="minorHAnsi"/>
        </w:rPr>
        <w:t>review this</w:t>
      </w:r>
      <w:r w:rsidRPr="005072A6">
        <w:rPr>
          <w:rFonts w:asciiTheme="minorHAnsi" w:hAnsiTheme="minorHAnsi" w:cstheme="minorHAnsi"/>
        </w:rPr>
        <w:t xml:space="preserve"> Christian worldview and explore how </w:t>
      </w:r>
      <w:r w:rsidR="00A46EBB">
        <w:rPr>
          <w:rFonts w:asciiTheme="minorHAnsi" w:hAnsiTheme="minorHAnsi" w:cstheme="minorHAnsi"/>
        </w:rPr>
        <w:t>it</w:t>
      </w:r>
      <w:r w:rsidRPr="005072A6">
        <w:rPr>
          <w:rFonts w:asciiTheme="minorHAnsi" w:hAnsiTheme="minorHAnsi" w:cstheme="minorHAnsi"/>
        </w:rPr>
        <w:t xml:space="preserve"> </w:t>
      </w:r>
      <w:proofErr w:type="gramStart"/>
      <w:r w:rsidRPr="005072A6">
        <w:rPr>
          <w:rFonts w:asciiTheme="minorHAnsi" w:hAnsiTheme="minorHAnsi" w:cstheme="minorHAnsi"/>
        </w:rPr>
        <w:t>can be applied</w:t>
      </w:r>
      <w:proofErr w:type="gramEnd"/>
      <w:r w:rsidRPr="005072A6">
        <w:rPr>
          <w:rFonts w:asciiTheme="minorHAnsi" w:hAnsiTheme="minorHAnsi" w:cstheme="minorHAnsi"/>
        </w:rPr>
        <w:t xml:space="preserve"> to the research journey</w:t>
      </w:r>
      <w:r w:rsidR="00A46EBB">
        <w:rPr>
          <w:rFonts w:asciiTheme="minorHAnsi" w:hAnsiTheme="minorHAnsi" w:cstheme="minorHAnsi"/>
        </w:rPr>
        <w:t>:</w:t>
      </w:r>
    </w:p>
    <w:p w14:paraId="2A480CFC" w14:textId="6AB2DCF2"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A Christian worldview asserts that God has created the world and everything in </w:t>
      </w:r>
      <w:proofErr w:type="gramStart"/>
      <w:r w:rsidRPr="005072A6">
        <w:rPr>
          <w:rFonts w:asciiTheme="minorHAnsi" w:hAnsiTheme="minorHAnsi" w:cstheme="minorHAnsi"/>
        </w:rPr>
        <w:t>it,</w:t>
      </w:r>
      <w:proofErr w:type="gramEnd"/>
      <w:r w:rsidRPr="005072A6">
        <w:rPr>
          <w:rFonts w:asciiTheme="minorHAnsi" w:hAnsiTheme="minorHAnsi" w:cstheme="minorHAnsi"/>
        </w:rPr>
        <w:t xml:space="preserve"> and that truth is arrived at through a study of God</w:t>
      </w:r>
      <w:r w:rsidR="00DB3890">
        <w:rPr>
          <w:rFonts w:asciiTheme="minorHAnsi" w:hAnsiTheme="minorHAnsi" w:cstheme="minorHAnsi"/>
        </w:rPr>
        <w:t>’</w:t>
      </w:r>
      <w:r w:rsidRPr="005072A6">
        <w:rPr>
          <w:rFonts w:asciiTheme="minorHAnsi" w:hAnsiTheme="minorHAnsi" w:cstheme="minorHAnsi"/>
        </w:rPr>
        <w:t xml:space="preserve">s specific revelation (the Bible) and general revelation (creation). Christians believe </w:t>
      </w:r>
      <w:proofErr w:type="gramStart"/>
      <w:r w:rsidRPr="005072A6">
        <w:rPr>
          <w:rFonts w:asciiTheme="minorHAnsi" w:hAnsiTheme="minorHAnsi" w:cstheme="minorHAnsi"/>
        </w:rPr>
        <w:t>not only in studying and understanding</w:t>
      </w:r>
      <w:proofErr w:type="gramEnd"/>
      <w:r w:rsidRPr="005072A6">
        <w:rPr>
          <w:rFonts w:asciiTheme="minorHAnsi" w:hAnsiTheme="minorHAnsi" w:cstheme="minorHAnsi"/>
        </w:rPr>
        <w:t xml:space="preserve"> truth, but they also believe in a personal God that has revealed Himself through this created world.</w:t>
      </w:r>
    </w:p>
    <w:p w14:paraId="2926F411" w14:textId="3E9FB1F9"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The Christian worldview can be summarized in three words: Creation, </w:t>
      </w:r>
      <w:proofErr w:type="gramStart"/>
      <w:r w:rsidRPr="005072A6">
        <w:rPr>
          <w:rFonts w:asciiTheme="minorHAnsi" w:hAnsiTheme="minorHAnsi" w:cstheme="minorHAnsi"/>
        </w:rPr>
        <w:t>Fall</w:t>
      </w:r>
      <w:proofErr w:type="gramEnd"/>
      <w:r w:rsidRPr="005072A6">
        <w:rPr>
          <w:rFonts w:asciiTheme="minorHAnsi" w:hAnsiTheme="minorHAnsi" w:cstheme="minorHAnsi"/>
        </w:rPr>
        <w:t xml:space="preserve">, and Redemption. </w:t>
      </w:r>
      <w:r w:rsidR="009F1D15">
        <w:rPr>
          <w:rFonts w:asciiTheme="minorHAnsi" w:hAnsiTheme="minorHAnsi" w:cstheme="minorHAnsi"/>
        </w:rPr>
        <w:t>Consider what these terms mean in the context of worldview</w:t>
      </w:r>
      <w:r w:rsidRPr="005072A6">
        <w:rPr>
          <w:rFonts w:asciiTheme="minorHAnsi" w:hAnsiTheme="minorHAnsi" w:cstheme="minorHAnsi"/>
        </w:rPr>
        <w:t xml:space="preserve">. Initially, when God created the world, it was all </w:t>
      </w:r>
      <w:r w:rsidR="007206F5" w:rsidRPr="005072A6">
        <w:rPr>
          <w:rFonts w:asciiTheme="minorHAnsi" w:hAnsiTheme="minorHAnsi" w:cstheme="minorHAnsi"/>
        </w:rPr>
        <w:t>good, whole,</w:t>
      </w:r>
      <w:r w:rsidRPr="005072A6">
        <w:rPr>
          <w:rFonts w:asciiTheme="minorHAnsi" w:hAnsiTheme="minorHAnsi" w:cstheme="minorHAnsi"/>
        </w:rPr>
        <w:t xml:space="preserve"> and harmonious. God created man in His own image. Originally man was created healthy in body, </w:t>
      </w:r>
      <w:r w:rsidR="007206F5" w:rsidRPr="005072A6">
        <w:rPr>
          <w:rFonts w:asciiTheme="minorHAnsi" w:hAnsiTheme="minorHAnsi" w:cstheme="minorHAnsi"/>
        </w:rPr>
        <w:t>soul,</w:t>
      </w:r>
      <w:r w:rsidRPr="005072A6">
        <w:rPr>
          <w:rFonts w:asciiTheme="minorHAnsi" w:hAnsiTheme="minorHAnsi" w:cstheme="minorHAnsi"/>
        </w:rPr>
        <w:t xml:space="preserve"> and spirit (Genesis 1:26-27, 31). As people rebelled against God, causing the </w:t>
      </w:r>
      <w:proofErr w:type="gramStart"/>
      <w:r w:rsidRPr="005072A6">
        <w:rPr>
          <w:rFonts w:asciiTheme="minorHAnsi" w:hAnsiTheme="minorHAnsi" w:cstheme="minorHAnsi"/>
        </w:rPr>
        <w:t>Fall</w:t>
      </w:r>
      <w:proofErr w:type="gramEnd"/>
      <w:r w:rsidRPr="005072A6">
        <w:rPr>
          <w:rFonts w:asciiTheme="minorHAnsi" w:hAnsiTheme="minorHAnsi" w:cstheme="minorHAnsi"/>
        </w:rPr>
        <w:t>, the presence of sin corrupted all aspects of God</w:t>
      </w:r>
      <w:r w:rsidR="00DB3890">
        <w:rPr>
          <w:rFonts w:asciiTheme="minorHAnsi" w:hAnsiTheme="minorHAnsi" w:cstheme="minorHAnsi"/>
        </w:rPr>
        <w:t>’</w:t>
      </w:r>
      <w:r w:rsidRPr="005072A6">
        <w:rPr>
          <w:rFonts w:asciiTheme="minorHAnsi" w:hAnsiTheme="minorHAnsi" w:cstheme="minorHAnsi"/>
        </w:rPr>
        <w:t xml:space="preserve">s good creation, and brought about much suffering. Where there was formerly harmony and wholeness, we now experience ourselves, our </w:t>
      </w:r>
      <w:r w:rsidR="007206F5" w:rsidRPr="005072A6">
        <w:rPr>
          <w:rFonts w:asciiTheme="minorHAnsi" w:hAnsiTheme="minorHAnsi" w:cstheme="minorHAnsi"/>
        </w:rPr>
        <w:t>relationships,</w:t>
      </w:r>
      <w:r w:rsidRPr="005072A6">
        <w:rPr>
          <w:rFonts w:asciiTheme="minorHAnsi" w:hAnsiTheme="minorHAnsi" w:cstheme="minorHAnsi"/>
        </w:rPr>
        <w:t xml:space="preserve"> and the world around us as fractured, </w:t>
      </w:r>
      <w:r w:rsidR="007206F5" w:rsidRPr="005072A6">
        <w:rPr>
          <w:rFonts w:asciiTheme="minorHAnsi" w:hAnsiTheme="minorHAnsi" w:cstheme="minorHAnsi"/>
        </w:rPr>
        <w:t>broken,</w:t>
      </w:r>
      <w:r w:rsidRPr="005072A6">
        <w:rPr>
          <w:rFonts w:asciiTheme="minorHAnsi" w:hAnsiTheme="minorHAnsi" w:cstheme="minorHAnsi"/>
        </w:rPr>
        <w:t xml:space="preserve"> and full of dis-ease (a literal discomfort with who we are) (Genesis 3).</w:t>
      </w:r>
    </w:p>
    <w:p w14:paraId="566E05D1" w14:textId="0EBEEEBC"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Despite the brokenness, Christians believe that God is actively working to bring about restoration and wholeness to His entire creation. Through Christ</w:t>
      </w:r>
      <w:r w:rsidR="00DB3890">
        <w:rPr>
          <w:rFonts w:asciiTheme="minorHAnsi" w:hAnsiTheme="minorHAnsi" w:cstheme="minorHAnsi"/>
        </w:rPr>
        <w:t>’</w:t>
      </w:r>
      <w:r w:rsidRPr="005072A6">
        <w:rPr>
          <w:rFonts w:asciiTheme="minorHAnsi" w:hAnsiTheme="minorHAnsi" w:cstheme="minorHAnsi"/>
        </w:rPr>
        <w:t xml:space="preserve">s redemptive work on the cross, people are reconciled to God and </w:t>
      </w:r>
      <w:proofErr w:type="gramStart"/>
      <w:r w:rsidRPr="005072A6">
        <w:rPr>
          <w:rFonts w:asciiTheme="minorHAnsi" w:hAnsiTheme="minorHAnsi" w:cstheme="minorHAnsi"/>
        </w:rPr>
        <w:t>are challenged</w:t>
      </w:r>
      <w:proofErr w:type="gramEnd"/>
      <w:r w:rsidRPr="005072A6">
        <w:rPr>
          <w:rFonts w:asciiTheme="minorHAnsi" w:hAnsiTheme="minorHAnsi" w:cstheme="minorHAnsi"/>
        </w:rPr>
        <w:t xml:space="preserve"> to make all things as they were created and meant to be–very good. Redemption means that all things are made new in Christ (Colossians 1:19-20).</w:t>
      </w:r>
    </w:p>
    <w:p w14:paraId="55E2145E" w14:textId="24B8593E"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The framework of Creation, </w:t>
      </w:r>
      <w:proofErr w:type="gramStart"/>
      <w:r w:rsidRPr="005072A6">
        <w:rPr>
          <w:rFonts w:asciiTheme="minorHAnsi" w:hAnsiTheme="minorHAnsi" w:cstheme="minorHAnsi"/>
        </w:rPr>
        <w:t>Fall</w:t>
      </w:r>
      <w:proofErr w:type="gramEnd"/>
      <w:r w:rsidRPr="005072A6">
        <w:rPr>
          <w:rFonts w:asciiTheme="minorHAnsi" w:hAnsiTheme="minorHAnsi" w:cstheme="minorHAnsi"/>
        </w:rPr>
        <w:t xml:space="preserve">, and Redemption is important because it allows </w:t>
      </w:r>
      <w:r w:rsidR="00764A1F">
        <w:rPr>
          <w:rFonts w:asciiTheme="minorHAnsi" w:hAnsiTheme="minorHAnsi" w:cstheme="minorHAnsi"/>
        </w:rPr>
        <w:t>people</w:t>
      </w:r>
      <w:r w:rsidRPr="005072A6">
        <w:rPr>
          <w:rFonts w:asciiTheme="minorHAnsi" w:hAnsiTheme="minorHAnsi" w:cstheme="minorHAnsi"/>
        </w:rPr>
        <w:t xml:space="preserve"> to </w:t>
      </w:r>
      <w:r w:rsidR="007206F5" w:rsidRPr="005072A6">
        <w:rPr>
          <w:rFonts w:asciiTheme="minorHAnsi" w:hAnsiTheme="minorHAnsi" w:cstheme="minorHAnsi"/>
        </w:rPr>
        <w:t>enter</w:t>
      </w:r>
      <w:r w:rsidRPr="005072A6">
        <w:rPr>
          <w:rFonts w:asciiTheme="minorHAnsi" w:hAnsiTheme="minorHAnsi" w:cstheme="minorHAnsi"/>
        </w:rPr>
        <w:t xml:space="preserve"> a discussion about research with confidence knowing that God</w:t>
      </w:r>
      <w:r w:rsidR="00DB3890">
        <w:rPr>
          <w:rFonts w:asciiTheme="minorHAnsi" w:hAnsiTheme="minorHAnsi" w:cstheme="minorHAnsi"/>
        </w:rPr>
        <w:t>’</w:t>
      </w:r>
      <w:r w:rsidRPr="005072A6">
        <w:rPr>
          <w:rFonts w:asciiTheme="minorHAnsi" w:hAnsiTheme="minorHAnsi" w:cstheme="minorHAnsi"/>
        </w:rPr>
        <w:t xml:space="preserve">s redemptive work touches this area. Christians believe that we </w:t>
      </w:r>
      <w:proofErr w:type="gramStart"/>
      <w:r w:rsidRPr="005072A6">
        <w:rPr>
          <w:rFonts w:asciiTheme="minorHAnsi" w:hAnsiTheme="minorHAnsi" w:cstheme="minorHAnsi"/>
        </w:rPr>
        <w:t>are called</w:t>
      </w:r>
      <w:proofErr w:type="gramEnd"/>
      <w:r w:rsidRPr="005072A6">
        <w:rPr>
          <w:rFonts w:asciiTheme="minorHAnsi" w:hAnsiTheme="minorHAnsi" w:cstheme="minorHAnsi"/>
        </w:rPr>
        <w:t xml:space="preserve"> to study creation with the desire to take the knowledge we gain and use it to help and bless others; to work toward the restoration and healing of God</w:t>
      </w:r>
      <w:r w:rsidR="00DB3890">
        <w:rPr>
          <w:rFonts w:asciiTheme="minorHAnsi" w:hAnsiTheme="minorHAnsi" w:cstheme="minorHAnsi"/>
        </w:rPr>
        <w:t>’</w:t>
      </w:r>
      <w:r w:rsidRPr="005072A6">
        <w:rPr>
          <w:rFonts w:asciiTheme="minorHAnsi" w:hAnsiTheme="minorHAnsi" w:cstheme="minorHAnsi"/>
        </w:rPr>
        <w:t xml:space="preserve">s creation. Christians </w:t>
      </w:r>
      <w:proofErr w:type="gramStart"/>
      <w:r w:rsidRPr="005072A6">
        <w:rPr>
          <w:rFonts w:asciiTheme="minorHAnsi" w:hAnsiTheme="minorHAnsi" w:cstheme="minorHAnsi"/>
        </w:rPr>
        <w:t>are called</w:t>
      </w:r>
      <w:proofErr w:type="gramEnd"/>
      <w:r w:rsidRPr="005072A6">
        <w:rPr>
          <w:rFonts w:asciiTheme="minorHAnsi" w:hAnsiTheme="minorHAnsi" w:cstheme="minorHAnsi"/>
        </w:rPr>
        <w:t xml:space="preserve"> to inquire, investigate, and ask questions, always with a view to serve others.</w:t>
      </w:r>
    </w:p>
    <w:p w14:paraId="5D343423" w14:textId="3F7F0B9B"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Another example of a worldview is an Indigenous worldview, which grounds reality, truth, and goodness in relational and interconnected terms. For example, drawing from </w:t>
      </w:r>
      <w:proofErr w:type="spellStart"/>
      <w:r w:rsidR="00121833">
        <w:rPr>
          <w:rFonts w:asciiTheme="minorHAnsi" w:hAnsiTheme="minorHAnsi" w:cstheme="minorHAnsi"/>
        </w:rPr>
        <w:t>Battiste</w:t>
      </w:r>
      <w:proofErr w:type="spellEnd"/>
      <w:r w:rsidR="00121833" w:rsidRPr="005072A6">
        <w:rPr>
          <w:rFonts w:asciiTheme="minorHAnsi" w:hAnsiTheme="minorHAnsi" w:cstheme="minorHAnsi"/>
        </w:rPr>
        <w:t xml:space="preserve"> </w:t>
      </w:r>
      <w:r w:rsidRPr="005072A6">
        <w:rPr>
          <w:rFonts w:asciiTheme="minorHAnsi" w:hAnsiTheme="minorHAnsi" w:cstheme="minorHAnsi"/>
        </w:rPr>
        <w:t xml:space="preserve">(2005) and Menzies (2001),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 </w:t>
      </w:r>
      <w:r w:rsidR="00DB3890">
        <w:rPr>
          <w:rFonts w:asciiTheme="minorHAnsi" w:hAnsiTheme="minorHAnsi" w:cstheme="minorHAnsi"/>
        </w:rPr>
        <w:t>“</w:t>
      </w:r>
      <w:r w:rsidRPr="005072A6">
        <w:rPr>
          <w:rFonts w:asciiTheme="minorHAnsi" w:hAnsiTheme="minorHAnsi" w:cstheme="minorHAnsi"/>
        </w:rPr>
        <w:t>discovered</w:t>
      </w:r>
      <w:r w:rsidR="00DB3890">
        <w:rPr>
          <w:rFonts w:asciiTheme="minorHAnsi" w:hAnsiTheme="minorHAnsi" w:cstheme="minorHAnsi"/>
        </w:rPr>
        <w:t>”</w:t>
      </w:r>
      <w:r w:rsidRPr="005072A6">
        <w:rPr>
          <w:rFonts w:asciiTheme="minorHAnsi" w:hAnsiTheme="minorHAnsi" w:cstheme="minorHAnsi"/>
        </w:rPr>
        <w:t xml:space="preserve"> but also co-created and shared with respect to its cultural and environmental context. Finally, from an </w:t>
      </w:r>
      <w:r w:rsidR="0083758D">
        <w:rPr>
          <w:rFonts w:asciiTheme="minorHAnsi" w:hAnsiTheme="minorHAnsi" w:cstheme="minorHAnsi"/>
        </w:rPr>
        <w:t>I</w:t>
      </w:r>
      <w:r w:rsidRPr="005072A6">
        <w:rPr>
          <w:rFonts w:asciiTheme="minorHAnsi" w:hAnsiTheme="minorHAnsi" w:cstheme="minorHAnsi"/>
        </w:rPr>
        <w:t xml:space="preserve">ndigenous perspective, what is </w:t>
      </w:r>
      <w:r w:rsidR="00DB3890">
        <w:rPr>
          <w:rFonts w:asciiTheme="minorHAnsi" w:hAnsiTheme="minorHAnsi" w:cstheme="minorHAnsi"/>
        </w:rPr>
        <w:t>“</w:t>
      </w:r>
      <w:r w:rsidRPr="005072A6">
        <w:rPr>
          <w:rFonts w:asciiTheme="minorHAnsi" w:hAnsiTheme="minorHAnsi" w:cstheme="minorHAnsi"/>
        </w:rPr>
        <w:t>good</w:t>
      </w:r>
      <w:r w:rsidR="00DB3890">
        <w:rPr>
          <w:rFonts w:asciiTheme="minorHAnsi" w:hAnsiTheme="minorHAnsi" w:cstheme="minorHAnsi"/>
        </w:rPr>
        <w:t>”</w:t>
      </w:r>
      <w:r w:rsidRPr="005072A6">
        <w:rPr>
          <w:rFonts w:asciiTheme="minorHAnsi" w:hAnsiTheme="minorHAnsi" w:cstheme="minorHAnsi"/>
        </w:rPr>
        <w:t xml:space="preserve"> </w:t>
      </w:r>
      <w:proofErr w:type="gramStart"/>
      <w:r w:rsidRPr="005072A6">
        <w:rPr>
          <w:rFonts w:asciiTheme="minorHAnsi" w:hAnsiTheme="minorHAnsi" w:cstheme="minorHAnsi"/>
        </w:rPr>
        <w:t>is often framed</w:t>
      </w:r>
      <w:proofErr w:type="gramEnd"/>
      <w:r w:rsidRPr="005072A6">
        <w:rPr>
          <w:rFonts w:asciiTheme="minorHAnsi" w:hAnsiTheme="minorHAnsi" w:cstheme="minorHAnsi"/>
        </w:rPr>
        <w:t xml:space="preserve"> as what sustains harmony and well-being within the community and environment, making ethics a central consideration in the research process (axiology).</w:t>
      </w:r>
    </w:p>
    <w:p w14:paraId="36C10253" w14:textId="0FA34576"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lastRenderedPageBreak/>
        <w:t>As Menzies (2001) explains, incorporating Indigenous perspectives into research requires rethinking the researcher</w:t>
      </w:r>
      <w:r w:rsidR="00DB3890">
        <w:rPr>
          <w:rFonts w:asciiTheme="minorHAnsi" w:hAnsiTheme="minorHAnsi" w:cstheme="minorHAnsi"/>
        </w:rPr>
        <w:t>’</w:t>
      </w:r>
      <w:r w:rsidRPr="005072A6">
        <w:rPr>
          <w:rFonts w:asciiTheme="minorHAnsi" w:hAnsiTheme="minorHAnsi" w:cstheme="minorHAnsi"/>
        </w:rPr>
        <w:t>s role, emphasizing reciprocity, mutual respect, and the co-creation of knowledge with the communities involved.</w:t>
      </w:r>
    </w:p>
    <w:p w14:paraId="2582FB4D" w14:textId="4235AB92" w:rsidR="00C13790" w:rsidRPr="005072A6" w:rsidRDefault="00DE5684" w:rsidP="00A7747E">
      <w:pPr>
        <w:pStyle w:val="NormalWeb"/>
        <w:spacing w:before="0" w:beforeAutospacing="0" w:after="120" w:afterAutospacing="0"/>
        <w:rPr>
          <w:rFonts w:asciiTheme="minorHAnsi" w:hAnsiTheme="minorHAnsi" w:cstheme="minorHAnsi"/>
        </w:rPr>
      </w:pPr>
      <w:r>
        <w:rPr>
          <w:rStyle w:val="Strong"/>
          <w:rFonts w:asciiTheme="minorHAnsi" w:hAnsiTheme="minorHAnsi" w:cstheme="minorHAnsi"/>
        </w:rPr>
        <w:t xml:space="preserve">Note: </w:t>
      </w:r>
      <w:r w:rsidR="00C13790" w:rsidRPr="004F0CAA">
        <w:rPr>
          <w:rStyle w:val="Strong"/>
          <w:rFonts w:asciiTheme="minorHAnsi" w:hAnsiTheme="minorHAnsi" w:cstheme="minorHAnsi"/>
          <w:b w:val="0"/>
          <w:bCs w:val="0"/>
        </w:rPr>
        <w:t xml:space="preserve">It is beyond the purpose of this course to go deeper into this topic other than to make the point that our way of knowing and understanding the world around </w:t>
      </w:r>
      <w:r>
        <w:rPr>
          <w:rStyle w:val="Strong"/>
          <w:rFonts w:asciiTheme="minorHAnsi" w:hAnsiTheme="minorHAnsi" w:cstheme="minorHAnsi"/>
          <w:b w:val="0"/>
          <w:bCs w:val="0"/>
        </w:rPr>
        <w:t>you—y</w:t>
      </w:r>
      <w:r w:rsidR="00C13790" w:rsidRPr="004F0CAA">
        <w:rPr>
          <w:rStyle w:val="Strong"/>
          <w:rFonts w:asciiTheme="minorHAnsi" w:hAnsiTheme="minorHAnsi" w:cstheme="minorHAnsi"/>
          <w:b w:val="0"/>
          <w:bCs w:val="0"/>
        </w:rPr>
        <w:t>our worldview</w:t>
      </w:r>
      <w:r>
        <w:rPr>
          <w:rStyle w:val="Strong"/>
          <w:rFonts w:asciiTheme="minorHAnsi" w:hAnsiTheme="minorHAnsi" w:cstheme="minorHAnsi"/>
          <w:b w:val="0"/>
          <w:bCs w:val="0"/>
        </w:rPr>
        <w:t>—</w:t>
      </w:r>
      <w:r w:rsidR="00C13790" w:rsidRPr="004F0CAA">
        <w:rPr>
          <w:rStyle w:val="Strong"/>
          <w:rFonts w:asciiTheme="minorHAnsi" w:hAnsiTheme="minorHAnsi" w:cstheme="minorHAnsi"/>
          <w:b w:val="0"/>
          <w:bCs w:val="0"/>
        </w:rPr>
        <w:t xml:space="preserve">influences how </w:t>
      </w:r>
      <w:r>
        <w:rPr>
          <w:rStyle w:val="Strong"/>
          <w:rFonts w:asciiTheme="minorHAnsi" w:hAnsiTheme="minorHAnsi" w:cstheme="minorHAnsi"/>
          <w:b w:val="0"/>
          <w:bCs w:val="0"/>
        </w:rPr>
        <w:t>you</w:t>
      </w:r>
      <w:r w:rsidR="00C13790" w:rsidRPr="004F0CAA">
        <w:rPr>
          <w:rStyle w:val="Strong"/>
          <w:rFonts w:asciiTheme="minorHAnsi" w:hAnsiTheme="minorHAnsi" w:cstheme="minorHAnsi"/>
          <w:b w:val="0"/>
          <w:bCs w:val="0"/>
        </w:rPr>
        <w:t xml:space="preserve"> approach all of life, including how </w:t>
      </w:r>
      <w:r>
        <w:rPr>
          <w:rStyle w:val="Strong"/>
          <w:rFonts w:asciiTheme="minorHAnsi" w:hAnsiTheme="minorHAnsi" w:cstheme="minorHAnsi"/>
          <w:b w:val="0"/>
          <w:bCs w:val="0"/>
        </w:rPr>
        <w:t>you</w:t>
      </w:r>
      <w:r w:rsidR="00C13790" w:rsidRPr="004F0CAA">
        <w:rPr>
          <w:rStyle w:val="Strong"/>
          <w:rFonts w:asciiTheme="minorHAnsi" w:hAnsiTheme="minorHAnsi" w:cstheme="minorHAnsi"/>
          <w:b w:val="0"/>
          <w:bCs w:val="0"/>
        </w:rPr>
        <w:t xml:space="preserve"> approach research and how </w:t>
      </w:r>
      <w:r>
        <w:rPr>
          <w:rStyle w:val="Strong"/>
          <w:rFonts w:asciiTheme="minorHAnsi" w:hAnsiTheme="minorHAnsi" w:cstheme="minorHAnsi"/>
          <w:b w:val="0"/>
          <w:bCs w:val="0"/>
        </w:rPr>
        <w:t>you</w:t>
      </w:r>
      <w:r w:rsidR="00C13790" w:rsidRPr="004F0CAA">
        <w:rPr>
          <w:rStyle w:val="Strong"/>
          <w:rFonts w:asciiTheme="minorHAnsi" w:hAnsiTheme="minorHAnsi" w:cstheme="minorHAnsi"/>
          <w:b w:val="0"/>
          <w:bCs w:val="0"/>
        </w:rPr>
        <w:t xml:space="preserve"> use research to inform </w:t>
      </w:r>
      <w:r>
        <w:rPr>
          <w:rStyle w:val="Strong"/>
          <w:rFonts w:asciiTheme="minorHAnsi" w:hAnsiTheme="minorHAnsi" w:cstheme="minorHAnsi"/>
          <w:b w:val="0"/>
          <w:bCs w:val="0"/>
        </w:rPr>
        <w:t>y</w:t>
      </w:r>
      <w:r w:rsidR="00C13790" w:rsidRPr="004F0CAA">
        <w:rPr>
          <w:rStyle w:val="Strong"/>
          <w:rFonts w:asciiTheme="minorHAnsi" w:hAnsiTheme="minorHAnsi" w:cstheme="minorHAnsi"/>
          <w:b w:val="0"/>
          <w:bCs w:val="0"/>
        </w:rPr>
        <w:t>our decision-making process.</w:t>
      </w:r>
    </w:p>
    <w:p w14:paraId="2CEF87F3" w14:textId="77777777" w:rsidR="00C13790" w:rsidRPr="005072A6" w:rsidRDefault="00C13790" w:rsidP="004F0CAA">
      <w:pPr>
        <w:pStyle w:val="Heading2"/>
      </w:pPr>
      <w:r w:rsidRPr="005072A6">
        <w:br/>
        <w:t>1.3.1 Learning Activity</w:t>
      </w:r>
    </w:p>
    <w:p w14:paraId="6A9D3ED8" w14:textId="08ED3720" w:rsidR="00DA76E1"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DE5684">
        <w:rPr>
          <w:rFonts w:asciiTheme="minorHAnsi" w:hAnsiTheme="minorHAnsi" w:cstheme="minorHAnsi"/>
          <w:b/>
          <w:bCs/>
        </w:rPr>
        <w:t>Watch</w:t>
      </w:r>
      <w:r w:rsidRPr="005072A6">
        <w:rPr>
          <w:rFonts w:asciiTheme="minorHAnsi" w:hAnsiTheme="minorHAnsi" w:cstheme="minorHAnsi"/>
        </w:rPr>
        <w:t xml:space="preserve"> the following video where </w:t>
      </w:r>
      <w:hyperlink r:id="rId27" w:history="1">
        <w:r w:rsidRPr="00FE7643">
          <w:rPr>
            <w:rStyle w:val="Hyperlink"/>
            <w:rFonts w:asciiTheme="minorHAnsi" w:hAnsiTheme="minorHAnsi" w:cstheme="minorHAnsi"/>
          </w:rPr>
          <w:t xml:space="preserve">Gary </w:t>
        </w:r>
        <w:proofErr w:type="spellStart"/>
        <w:r w:rsidRPr="00FE7643">
          <w:rPr>
            <w:rStyle w:val="Hyperlink"/>
            <w:rFonts w:asciiTheme="minorHAnsi" w:hAnsiTheme="minorHAnsi" w:cstheme="minorHAnsi"/>
          </w:rPr>
          <w:t>Gramenz</w:t>
        </w:r>
        <w:proofErr w:type="spellEnd"/>
      </w:hyperlink>
      <w:r w:rsidRPr="005072A6">
        <w:rPr>
          <w:rFonts w:asciiTheme="minorHAnsi" w:hAnsiTheme="minorHAnsi" w:cstheme="minorHAnsi"/>
        </w:rPr>
        <w:t xml:space="preserve"> </w:t>
      </w:r>
      <w:r w:rsidR="00FE7643" w:rsidRPr="00FE7643">
        <w:rPr>
          <w:rFonts w:asciiTheme="minorHAnsi" w:hAnsiTheme="minorHAnsi" w:cstheme="minorHAnsi"/>
        </w:rPr>
        <w:t xml:space="preserve">(2014) </w:t>
      </w:r>
      <w:r w:rsidRPr="005072A6">
        <w:rPr>
          <w:rFonts w:asciiTheme="minorHAnsi" w:hAnsiTheme="minorHAnsi" w:cstheme="minorHAnsi"/>
        </w:rPr>
        <w:t>explain</w:t>
      </w:r>
      <w:r w:rsidR="008539AB">
        <w:rPr>
          <w:rFonts w:asciiTheme="minorHAnsi" w:hAnsiTheme="minorHAnsi" w:cstheme="minorHAnsi"/>
        </w:rPr>
        <w:t>s</w:t>
      </w:r>
      <w:r w:rsidRPr="005072A6">
        <w:rPr>
          <w:rFonts w:asciiTheme="minorHAnsi" w:hAnsiTheme="minorHAnsi" w:cstheme="minorHAnsi"/>
        </w:rPr>
        <w:t xml:space="preserve"> </w:t>
      </w:r>
      <w:r w:rsidR="00DB3890">
        <w:rPr>
          <w:rFonts w:asciiTheme="minorHAnsi" w:hAnsiTheme="minorHAnsi" w:cstheme="minorHAnsi"/>
        </w:rPr>
        <w:t>“</w:t>
      </w:r>
      <w:r w:rsidRPr="004F0CAA">
        <w:rPr>
          <w:rStyle w:val="Emphasis"/>
          <w:rFonts w:asciiTheme="minorHAnsi" w:hAnsiTheme="minorHAnsi" w:cstheme="minorHAnsi"/>
          <w:i w:val="0"/>
          <w:iCs w:val="0"/>
        </w:rPr>
        <w:t>Philosophical Foundations for Research Methodology</w:t>
      </w:r>
      <w:r w:rsidR="00DB3890">
        <w:rPr>
          <w:rStyle w:val="Emphasis"/>
          <w:rFonts w:asciiTheme="minorHAnsi" w:hAnsiTheme="minorHAnsi" w:cstheme="minorHAnsi"/>
          <w:i w:val="0"/>
          <w:iCs w:val="0"/>
        </w:rPr>
        <w:t>”</w:t>
      </w:r>
      <w:r w:rsidR="008539AB">
        <w:rPr>
          <w:rFonts w:asciiTheme="minorHAnsi" w:hAnsiTheme="minorHAnsi" w:cstheme="minorHAnsi"/>
          <w:iCs/>
        </w:rPr>
        <w:t>:</w:t>
      </w:r>
    </w:p>
    <w:p w14:paraId="20A0680B" w14:textId="700428C7" w:rsidR="00C13790" w:rsidRPr="005072A6" w:rsidRDefault="00C13790" w:rsidP="00A7747E">
      <w:pPr>
        <w:spacing w:before="0"/>
        <w:rPr>
          <w:rFonts w:cstheme="minorHAnsi"/>
        </w:rPr>
      </w:pPr>
      <w:r w:rsidRPr="005072A6">
        <w:rPr>
          <w:rFonts w:cstheme="minorHAnsi"/>
          <w:noProof/>
          <w:lang w:eastAsia="en-CA"/>
        </w:rPr>
        <w:drawing>
          <wp:inline distT="0" distB="0" distL="0" distR="0" wp14:anchorId="2E3828F1" wp14:editId="3B875F3F">
            <wp:extent cx="5943600" cy="3346704"/>
            <wp:effectExtent l="0" t="0" r="0" b="6350"/>
            <wp:docPr id="3" name="Picture 3" descr="https://img.youtube.com/vi/j758XBXD4r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youtube.com/vi/j758XBXD4r4/maxresdefaul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6704"/>
                    </a:xfrm>
                    <a:prstGeom prst="rect">
                      <a:avLst/>
                    </a:prstGeom>
                    <a:noFill/>
                    <a:ln>
                      <a:noFill/>
                    </a:ln>
                  </pic:spPr>
                </pic:pic>
              </a:graphicData>
            </a:graphic>
          </wp:inline>
        </w:drawing>
      </w:r>
    </w:p>
    <w:p w14:paraId="34E2DE02" w14:textId="7DAF03FC"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FD0BD4">
        <w:rPr>
          <w:rFonts w:asciiTheme="minorHAnsi" w:hAnsiTheme="minorHAnsi" w:cstheme="minorHAnsi"/>
          <w:b/>
          <w:bCs/>
        </w:rPr>
        <w:t xml:space="preserve">Read </w:t>
      </w:r>
      <w:r w:rsidR="00DB3890">
        <w:rPr>
          <w:rFonts w:asciiTheme="minorHAnsi" w:hAnsiTheme="minorHAnsi" w:cstheme="minorHAnsi"/>
        </w:rPr>
        <w:t>“</w:t>
      </w:r>
      <w:hyperlink r:id="rId29" w:tgtFrame="_blank" w:history="1">
        <w:r w:rsidR="00F364E9">
          <w:rPr>
            <w:rStyle w:val="Hyperlink"/>
            <w:rFonts w:asciiTheme="minorHAnsi" w:hAnsiTheme="minorHAnsi" w:cstheme="minorHAnsi"/>
          </w:rPr>
          <w:t>Servant Leadership: A Worldview Perspective</w:t>
        </w:r>
      </w:hyperlink>
      <w:proofErr w:type="gramStart"/>
      <w:r w:rsidR="00DB3890">
        <w:rPr>
          <w:rFonts w:asciiTheme="minorHAnsi" w:hAnsiTheme="minorHAnsi" w:cstheme="minorHAnsi"/>
        </w:rPr>
        <w:t>“</w:t>
      </w:r>
      <w:r w:rsidR="00FD0BD4">
        <w:rPr>
          <w:rFonts w:asciiTheme="minorHAnsi" w:hAnsiTheme="minorHAnsi" w:cstheme="minorHAnsi"/>
        </w:rPr>
        <w:t xml:space="preserve"> (</w:t>
      </w:r>
      <w:proofErr w:type="gramEnd"/>
      <w:r w:rsidR="00FD0BD4">
        <w:rPr>
          <w:rFonts w:asciiTheme="minorHAnsi" w:hAnsiTheme="minorHAnsi" w:cstheme="minorHAnsi"/>
        </w:rPr>
        <w:t>Wallace, 2007).</w:t>
      </w:r>
    </w:p>
    <w:p w14:paraId="7E6BBA21" w14:textId="4666EAE5"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FD0BD4">
        <w:rPr>
          <w:rFonts w:asciiTheme="minorHAnsi" w:hAnsiTheme="minorHAnsi" w:cstheme="minorHAnsi"/>
          <w:b/>
          <w:bCs/>
        </w:rPr>
        <w:t xml:space="preserve">Read </w:t>
      </w:r>
      <w:r w:rsidR="00DB3890">
        <w:rPr>
          <w:rFonts w:asciiTheme="minorHAnsi" w:hAnsiTheme="minorHAnsi" w:cstheme="minorHAnsi"/>
        </w:rPr>
        <w:t>“</w:t>
      </w:r>
      <w:hyperlink r:id="rId30" w:tgtFrame="_blank" w:history="1">
        <w:r w:rsidRPr="005072A6">
          <w:rPr>
            <w:rStyle w:val="Hyperlink"/>
            <w:rFonts w:asciiTheme="minorHAnsi" w:hAnsiTheme="minorHAnsi" w:cstheme="minorHAnsi"/>
          </w:rPr>
          <w:t>A Medical Science Educator</w:t>
        </w:r>
        <w:r w:rsidR="00DB3890">
          <w:rPr>
            <w:rStyle w:val="Hyperlink"/>
            <w:rFonts w:asciiTheme="minorHAnsi" w:hAnsiTheme="minorHAnsi" w:cstheme="minorHAnsi"/>
          </w:rPr>
          <w:t>’</w:t>
        </w:r>
        <w:r w:rsidRPr="005072A6">
          <w:rPr>
            <w:rStyle w:val="Hyperlink"/>
            <w:rFonts w:asciiTheme="minorHAnsi" w:hAnsiTheme="minorHAnsi" w:cstheme="minorHAnsi"/>
          </w:rPr>
          <w:t>s Guide to Selecting a Research Paradigm: Building a Basis for Better Research</w:t>
        </w:r>
      </w:hyperlink>
      <w:proofErr w:type="gramStart"/>
      <w:r w:rsidR="00DB3890">
        <w:rPr>
          <w:rFonts w:asciiTheme="minorHAnsi" w:hAnsiTheme="minorHAnsi" w:cstheme="minorHAnsi"/>
        </w:rPr>
        <w:t>“</w:t>
      </w:r>
      <w:r w:rsidR="00F364E9">
        <w:rPr>
          <w:rFonts w:asciiTheme="minorHAnsi" w:hAnsiTheme="minorHAnsi" w:cstheme="minorHAnsi"/>
        </w:rPr>
        <w:t xml:space="preserve"> (</w:t>
      </w:r>
      <w:proofErr w:type="gramEnd"/>
      <w:r w:rsidR="00F364E9">
        <w:rPr>
          <w:rFonts w:asciiTheme="minorHAnsi" w:hAnsiTheme="minorHAnsi" w:cstheme="minorHAnsi"/>
        </w:rPr>
        <w:t xml:space="preserve">Brown &amp; </w:t>
      </w:r>
      <w:proofErr w:type="spellStart"/>
      <w:r w:rsidR="00F364E9" w:rsidRPr="005072A6">
        <w:rPr>
          <w:rFonts w:asciiTheme="minorHAnsi" w:hAnsiTheme="minorHAnsi" w:cstheme="minorHAnsi"/>
        </w:rPr>
        <w:t>Dueñas</w:t>
      </w:r>
      <w:proofErr w:type="spellEnd"/>
      <w:r w:rsidR="00F364E9">
        <w:rPr>
          <w:rFonts w:asciiTheme="minorHAnsi" w:hAnsiTheme="minorHAnsi" w:cstheme="minorHAnsi"/>
        </w:rPr>
        <w:t>, 2020).</w:t>
      </w:r>
    </w:p>
    <w:p w14:paraId="05D0882A" w14:textId="60297098"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Pr="005072A6">
        <w:rPr>
          <w:rFonts w:asciiTheme="minorHAnsi" w:hAnsiTheme="minorHAnsi" w:cstheme="minorHAnsi"/>
        </w:rPr>
        <w:t xml:space="preserve"> </w:t>
      </w:r>
      <w:r w:rsidR="002B0FD1">
        <w:rPr>
          <w:rFonts w:asciiTheme="minorHAnsi" w:hAnsiTheme="minorHAnsi" w:cstheme="minorHAnsi"/>
          <w:b/>
          <w:bCs/>
        </w:rPr>
        <w:t>Reflect</w:t>
      </w:r>
      <w:r w:rsidRPr="005072A6">
        <w:rPr>
          <w:rFonts w:asciiTheme="minorHAnsi" w:hAnsiTheme="minorHAnsi" w:cstheme="minorHAnsi"/>
        </w:rPr>
        <w:t xml:space="preserve"> </w:t>
      </w:r>
      <w:r w:rsidR="002B0FD1">
        <w:rPr>
          <w:rFonts w:asciiTheme="minorHAnsi" w:hAnsiTheme="minorHAnsi" w:cstheme="minorHAnsi"/>
        </w:rPr>
        <w:t>on</w:t>
      </w:r>
      <w:r w:rsidRPr="005072A6">
        <w:rPr>
          <w:rFonts w:asciiTheme="minorHAnsi" w:hAnsiTheme="minorHAnsi" w:cstheme="minorHAnsi"/>
        </w:rPr>
        <w:t xml:space="preserve"> your own worldview. Then answer the following in your Reflective Journal</w:t>
      </w:r>
      <w:r w:rsidR="002B0FD1">
        <w:rPr>
          <w:rFonts w:asciiTheme="minorHAnsi" w:hAnsiTheme="minorHAnsi" w:cstheme="minorHAnsi"/>
        </w:rPr>
        <w:t>:</w:t>
      </w:r>
    </w:p>
    <w:p w14:paraId="2C04769F" w14:textId="77777777"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t xml:space="preserve">What motivates you? What </w:t>
      </w:r>
      <w:proofErr w:type="gramStart"/>
      <w:r w:rsidRPr="004F0CAA">
        <w:rPr>
          <w:rFonts w:cstheme="minorHAnsi"/>
          <w:sz w:val="24"/>
          <w:szCs w:val="24"/>
        </w:rPr>
        <w:t>are you driven</w:t>
      </w:r>
      <w:proofErr w:type="gramEnd"/>
      <w:r w:rsidRPr="004F0CAA">
        <w:rPr>
          <w:rFonts w:cstheme="minorHAnsi"/>
          <w:sz w:val="24"/>
          <w:szCs w:val="24"/>
        </w:rPr>
        <w:t xml:space="preserve"> by? (e.g. funding, social justice, the common good)</w:t>
      </w:r>
    </w:p>
    <w:p w14:paraId="4247708D" w14:textId="50C72D7E"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t xml:space="preserve">Do you believe there is </w:t>
      </w:r>
      <w:r w:rsidR="00DB3890">
        <w:rPr>
          <w:rFonts w:cstheme="minorHAnsi"/>
          <w:sz w:val="24"/>
          <w:szCs w:val="24"/>
        </w:rPr>
        <w:t>“</w:t>
      </w:r>
      <w:r w:rsidRPr="004F0CAA">
        <w:rPr>
          <w:rFonts w:cstheme="minorHAnsi"/>
          <w:sz w:val="24"/>
          <w:szCs w:val="24"/>
        </w:rPr>
        <w:t>one verifiable reality,</w:t>
      </w:r>
      <w:r w:rsidR="00DB3890">
        <w:rPr>
          <w:rFonts w:cstheme="minorHAnsi"/>
          <w:sz w:val="24"/>
          <w:szCs w:val="24"/>
        </w:rPr>
        <w:t>”</w:t>
      </w:r>
      <w:r w:rsidRPr="004F0CAA">
        <w:rPr>
          <w:rFonts w:cstheme="minorHAnsi"/>
          <w:sz w:val="24"/>
          <w:szCs w:val="24"/>
        </w:rPr>
        <w:t xml:space="preserve"> or that </w:t>
      </w:r>
      <w:r w:rsidR="00DB3890">
        <w:rPr>
          <w:rFonts w:cstheme="minorHAnsi"/>
          <w:sz w:val="24"/>
          <w:szCs w:val="24"/>
        </w:rPr>
        <w:t>“</w:t>
      </w:r>
      <w:r w:rsidRPr="004F0CAA">
        <w:rPr>
          <w:rFonts w:cstheme="minorHAnsi"/>
          <w:sz w:val="24"/>
          <w:szCs w:val="24"/>
        </w:rPr>
        <w:t>multiple socially constructed realities</w:t>
      </w:r>
      <w:r w:rsidR="00DB3890">
        <w:rPr>
          <w:rFonts w:cstheme="minorHAnsi"/>
          <w:sz w:val="24"/>
          <w:szCs w:val="24"/>
        </w:rPr>
        <w:t>”</w:t>
      </w:r>
      <w:r w:rsidRPr="004F0CAA">
        <w:rPr>
          <w:rFonts w:cstheme="minorHAnsi"/>
          <w:sz w:val="24"/>
          <w:szCs w:val="24"/>
        </w:rPr>
        <w:t xml:space="preserve"> exist?</w:t>
      </w:r>
    </w:p>
    <w:p w14:paraId="49B5B34E" w14:textId="77777777"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t>In what ways can your research contribute to the well-being of the communities you are studying?</w:t>
      </w:r>
    </w:p>
    <w:p w14:paraId="5AAC8842" w14:textId="77777777"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lastRenderedPageBreak/>
        <w:t>What do you think counts as knowledge within the world?</w:t>
      </w:r>
    </w:p>
    <w:p w14:paraId="27F42C69" w14:textId="77777777"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t xml:space="preserve">How do you think knowledge </w:t>
      </w:r>
      <w:proofErr w:type="gramStart"/>
      <w:r w:rsidRPr="004F0CAA">
        <w:rPr>
          <w:rFonts w:cstheme="minorHAnsi"/>
          <w:sz w:val="24"/>
          <w:szCs w:val="24"/>
        </w:rPr>
        <w:t>is acquired</w:t>
      </w:r>
      <w:proofErr w:type="gramEnd"/>
      <w:r w:rsidRPr="004F0CAA">
        <w:rPr>
          <w:rFonts w:cstheme="minorHAnsi"/>
          <w:sz w:val="24"/>
          <w:szCs w:val="24"/>
        </w:rPr>
        <w:t>?</w:t>
      </w:r>
    </w:p>
    <w:p w14:paraId="5D588937" w14:textId="77777777" w:rsidR="00C13790" w:rsidRPr="004F0CAA" w:rsidRDefault="00C13790" w:rsidP="00A7747E">
      <w:pPr>
        <w:numPr>
          <w:ilvl w:val="0"/>
          <w:numId w:val="9"/>
        </w:numPr>
        <w:spacing w:before="0"/>
        <w:rPr>
          <w:rFonts w:cstheme="minorHAnsi"/>
          <w:sz w:val="24"/>
          <w:szCs w:val="24"/>
        </w:rPr>
      </w:pPr>
      <w:r w:rsidRPr="004F0CAA">
        <w:rPr>
          <w:rFonts w:cstheme="minorHAnsi"/>
          <w:sz w:val="24"/>
          <w:szCs w:val="24"/>
        </w:rPr>
        <w:t>Based on the Brown and Duenas article, what research paradigm resonates with you the most? (i.e., positivist, post-positivist, social constructivist, critical theory). Why does it resonate with you?</w:t>
      </w:r>
    </w:p>
    <w:p w14:paraId="2894F15A" w14:textId="0C8A939F" w:rsidR="00C13790" w:rsidRDefault="00C13790" w:rsidP="00A7747E">
      <w:pPr>
        <w:pStyle w:val="NormalWeb"/>
        <w:spacing w:before="0" w:beforeAutospacing="0" w:after="120" w:afterAutospacing="0"/>
        <w:rPr>
          <w:rStyle w:val="Strong"/>
          <w:rFonts w:asciiTheme="minorHAnsi" w:hAnsiTheme="minorHAnsi" w:cstheme="minorHAnsi"/>
          <w:b w:val="0"/>
          <w:bCs w:val="0"/>
        </w:rPr>
      </w:pPr>
      <w:proofErr w:type="gramStart"/>
      <w:r w:rsidRPr="005072A6">
        <w:rPr>
          <w:rStyle w:val="Strong"/>
          <w:rFonts w:asciiTheme="minorHAnsi" w:hAnsiTheme="minorHAnsi" w:cstheme="minorHAnsi"/>
        </w:rPr>
        <w:t>Note</w:t>
      </w:r>
      <w:r w:rsidR="00607B47">
        <w:rPr>
          <w:rStyle w:val="Strong"/>
          <w:rFonts w:asciiTheme="minorHAnsi" w:hAnsiTheme="minorHAnsi" w:cstheme="minorHAnsi"/>
        </w:rPr>
        <w:t>:</w:t>
      </w:r>
      <w:r w:rsidRPr="005072A6">
        <w:rPr>
          <w:rStyle w:val="Strong"/>
          <w:rFonts w:asciiTheme="minorHAnsi" w:hAnsiTheme="minorHAnsi" w:cstheme="minorHAnsi"/>
        </w:rPr>
        <w:t xml:space="preserve"> </w:t>
      </w:r>
      <w:r w:rsidR="004F0CAA">
        <w:rPr>
          <w:rStyle w:val="Strong"/>
          <w:rFonts w:asciiTheme="minorHAnsi" w:hAnsiTheme="minorHAnsi" w:cstheme="minorHAnsi"/>
          <w:b w:val="0"/>
          <w:bCs w:val="0"/>
        </w:rPr>
        <w:t>your J</w:t>
      </w:r>
      <w:r w:rsidRPr="004F0CAA">
        <w:rPr>
          <w:rStyle w:val="Strong"/>
          <w:rFonts w:asciiTheme="minorHAnsi" w:hAnsiTheme="minorHAnsi" w:cstheme="minorHAnsi"/>
          <w:b w:val="0"/>
          <w:bCs w:val="0"/>
        </w:rPr>
        <w:t xml:space="preserve">ournal is not </w:t>
      </w:r>
      <w:r w:rsidR="00607B47" w:rsidRPr="00607B47">
        <w:rPr>
          <w:rStyle w:val="Strong"/>
          <w:rFonts w:asciiTheme="minorHAnsi" w:hAnsiTheme="minorHAnsi" w:cstheme="minorHAnsi"/>
          <w:b w:val="0"/>
          <w:bCs w:val="0"/>
        </w:rPr>
        <w:t>graded but</w:t>
      </w:r>
      <w:r w:rsidRPr="004F0CAA">
        <w:rPr>
          <w:rStyle w:val="Strong"/>
          <w:rFonts w:asciiTheme="minorHAnsi" w:hAnsiTheme="minorHAnsi" w:cstheme="minorHAnsi"/>
          <w:b w:val="0"/>
          <w:bCs w:val="0"/>
        </w:rPr>
        <w:t xml:space="preserve"> will help you in your assessment for this unit.</w:t>
      </w:r>
      <w:proofErr w:type="gramEnd"/>
    </w:p>
    <w:p w14:paraId="3B4DF9C7" w14:textId="77777777" w:rsidR="004F0CAA" w:rsidRPr="005072A6" w:rsidRDefault="004F0CAA" w:rsidP="00A7747E">
      <w:pPr>
        <w:pStyle w:val="NormalWeb"/>
        <w:spacing w:before="0" w:beforeAutospacing="0" w:after="120" w:afterAutospacing="0"/>
        <w:rPr>
          <w:rFonts w:asciiTheme="minorHAnsi" w:hAnsiTheme="minorHAnsi" w:cstheme="minorHAnsi"/>
        </w:rPr>
      </w:pPr>
    </w:p>
    <w:p w14:paraId="74FBD286" w14:textId="77777777" w:rsidR="00C13790" w:rsidRPr="005072A6" w:rsidRDefault="00C13790" w:rsidP="004F0CAA">
      <w:pPr>
        <w:pStyle w:val="Heading1"/>
      </w:pPr>
      <w:r w:rsidRPr="005072A6">
        <w:t>Unit Summary</w:t>
      </w:r>
    </w:p>
    <w:p w14:paraId="7BC84DCC" w14:textId="30C3FFB7"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14:paraId="4E5D7356" w14:textId="77777777" w:rsidR="00C13790" w:rsidRPr="005072A6" w:rsidRDefault="00C13790" w:rsidP="004F0CAA">
      <w:pPr>
        <w:pStyle w:val="Heading2"/>
      </w:pPr>
      <w:r w:rsidRPr="005072A6">
        <w:br/>
        <w:t>Checking Your Learning</w:t>
      </w:r>
    </w:p>
    <w:p w14:paraId="721E7731" w14:textId="61FA2826" w:rsidR="00C13790" w:rsidRPr="005072A6" w:rsidRDefault="00C13790" w:rsidP="00A7747E">
      <w:pPr>
        <w:pStyle w:val="NormalWeb"/>
        <w:spacing w:before="0" w:beforeAutospacing="0" w:after="120" w:afterAutospacing="0"/>
        <w:rPr>
          <w:rFonts w:asciiTheme="minorHAnsi" w:hAnsiTheme="minorHAnsi" w:cstheme="minorHAnsi"/>
        </w:rPr>
      </w:pPr>
      <w:r w:rsidRPr="005072A6">
        <w:rPr>
          <w:rFonts w:asciiTheme="minorHAnsi" w:hAnsiTheme="minorHAnsi" w:cstheme="minorHAnsi"/>
        </w:rPr>
        <w:t xml:space="preserve">Now that you completed the learning activities and assignments for this unit, check the list below to </w:t>
      </w:r>
      <w:r w:rsidR="00444EFF">
        <w:rPr>
          <w:rFonts w:asciiTheme="minorHAnsi" w:hAnsiTheme="minorHAnsi" w:cstheme="minorHAnsi"/>
        </w:rPr>
        <w:t>ensure</w:t>
      </w:r>
      <w:r w:rsidRPr="005072A6">
        <w:rPr>
          <w:rFonts w:asciiTheme="minorHAnsi" w:hAnsiTheme="minorHAnsi" w:cstheme="minorHAnsi"/>
        </w:rPr>
        <w:t xml:space="preserve"> you can do the following:</w:t>
      </w:r>
    </w:p>
    <w:p w14:paraId="15CF818C" w14:textId="77777777" w:rsidR="00C13790" w:rsidRPr="004F0CAA" w:rsidRDefault="00C13790" w:rsidP="00A7747E">
      <w:pPr>
        <w:numPr>
          <w:ilvl w:val="0"/>
          <w:numId w:val="10"/>
        </w:numPr>
        <w:spacing w:before="0"/>
        <w:rPr>
          <w:rFonts w:cstheme="minorHAnsi"/>
          <w:sz w:val="24"/>
          <w:szCs w:val="24"/>
        </w:rPr>
      </w:pPr>
      <w:r w:rsidRPr="004F0CAA">
        <w:rPr>
          <w:rFonts w:cstheme="minorHAnsi"/>
          <w:sz w:val="24"/>
          <w:szCs w:val="24"/>
        </w:rPr>
        <w:t>Can you distinguish between informal research and scholarly inquiry?</w:t>
      </w:r>
    </w:p>
    <w:p w14:paraId="54A99D51" w14:textId="77777777" w:rsidR="00C13790" w:rsidRPr="004F0CAA" w:rsidRDefault="00C13790" w:rsidP="00A7747E">
      <w:pPr>
        <w:numPr>
          <w:ilvl w:val="0"/>
          <w:numId w:val="10"/>
        </w:numPr>
        <w:spacing w:before="0"/>
        <w:rPr>
          <w:rFonts w:cstheme="minorHAnsi"/>
          <w:sz w:val="24"/>
          <w:szCs w:val="24"/>
        </w:rPr>
      </w:pPr>
      <w:r w:rsidRPr="004F0CAA">
        <w:rPr>
          <w:rFonts w:cstheme="minorHAnsi"/>
          <w:sz w:val="24"/>
          <w:szCs w:val="24"/>
        </w:rPr>
        <w:t>Can you discuss how scholarly inquiry applies to everyday decision making?</w:t>
      </w:r>
    </w:p>
    <w:p w14:paraId="0A0514E1" w14:textId="77777777" w:rsidR="00C13790" w:rsidRPr="004F0CAA" w:rsidRDefault="00C13790" w:rsidP="00A7747E">
      <w:pPr>
        <w:numPr>
          <w:ilvl w:val="0"/>
          <w:numId w:val="10"/>
        </w:numPr>
        <w:spacing w:before="0"/>
        <w:rPr>
          <w:rFonts w:cstheme="minorHAnsi"/>
          <w:sz w:val="24"/>
          <w:szCs w:val="24"/>
        </w:rPr>
      </w:pPr>
      <w:r w:rsidRPr="004F0CAA">
        <w:rPr>
          <w:rFonts w:cstheme="minorHAnsi"/>
          <w:sz w:val="24"/>
          <w:szCs w:val="24"/>
        </w:rPr>
        <w:t xml:space="preserve">Reflect on why evidence-based </w:t>
      </w:r>
      <w:proofErr w:type="gramStart"/>
      <w:r w:rsidRPr="004F0CAA">
        <w:rPr>
          <w:rFonts w:cstheme="minorHAnsi"/>
          <w:sz w:val="24"/>
          <w:szCs w:val="24"/>
        </w:rPr>
        <w:t>decision making</w:t>
      </w:r>
      <w:proofErr w:type="gramEnd"/>
      <w:r w:rsidRPr="004F0CAA">
        <w:rPr>
          <w:rFonts w:cstheme="minorHAnsi"/>
          <w:sz w:val="24"/>
          <w:szCs w:val="24"/>
        </w:rPr>
        <w:t xml:space="preserve"> is important for leadership?</w:t>
      </w:r>
    </w:p>
    <w:p w14:paraId="7FFEB727" w14:textId="2B65F27F" w:rsidR="00C13790" w:rsidRPr="005072A6" w:rsidRDefault="00444EFF" w:rsidP="00A7747E">
      <w:pPr>
        <w:pStyle w:val="NormalWeb"/>
        <w:spacing w:before="0" w:beforeAutospacing="0" w:after="120" w:afterAutospacing="0"/>
        <w:rPr>
          <w:rFonts w:asciiTheme="minorHAnsi" w:hAnsiTheme="minorHAnsi" w:cstheme="minorHAnsi"/>
        </w:rPr>
      </w:pPr>
      <w:r>
        <w:rPr>
          <w:rFonts w:asciiTheme="minorHAnsi" w:hAnsiTheme="minorHAnsi" w:cstheme="minorHAnsi"/>
        </w:rPr>
        <w:t>Review</w:t>
      </w:r>
      <w:r w:rsidR="00C13790" w:rsidRPr="005072A6">
        <w:rPr>
          <w:rFonts w:asciiTheme="minorHAnsi" w:hAnsiTheme="minorHAnsi" w:cstheme="minorHAnsi"/>
        </w:rPr>
        <w:t xml:space="preserve"> </w:t>
      </w:r>
      <w:r>
        <w:rPr>
          <w:rFonts w:asciiTheme="minorHAnsi" w:hAnsiTheme="minorHAnsi" w:cstheme="minorHAnsi"/>
        </w:rPr>
        <w:t xml:space="preserve">the unit </w:t>
      </w:r>
      <w:r w:rsidR="00C13790" w:rsidRPr="005072A6">
        <w:rPr>
          <w:rFonts w:asciiTheme="minorHAnsi" w:hAnsiTheme="minorHAnsi" w:cstheme="minorHAnsi"/>
        </w:rPr>
        <w:t xml:space="preserve">topics more in depth </w:t>
      </w:r>
      <w:r>
        <w:rPr>
          <w:rFonts w:asciiTheme="minorHAnsi" w:hAnsiTheme="minorHAnsi" w:cstheme="minorHAnsi"/>
        </w:rPr>
        <w:t xml:space="preserve">as needed </w:t>
      </w:r>
      <w:r w:rsidR="00C13790" w:rsidRPr="005072A6">
        <w:rPr>
          <w:rFonts w:asciiTheme="minorHAnsi" w:hAnsiTheme="minorHAnsi" w:cstheme="minorHAnsi"/>
        </w:rPr>
        <w:t xml:space="preserve">or </w:t>
      </w:r>
      <w:r w:rsidRPr="005072A6">
        <w:rPr>
          <w:rFonts w:asciiTheme="minorHAnsi" w:hAnsiTheme="minorHAnsi" w:cstheme="minorHAnsi"/>
        </w:rPr>
        <w:t>continue</w:t>
      </w:r>
      <w:r w:rsidR="00C13790" w:rsidRPr="005072A6">
        <w:rPr>
          <w:rFonts w:asciiTheme="minorHAnsi" w:hAnsiTheme="minorHAnsi" w:cstheme="minorHAnsi"/>
        </w:rPr>
        <w:t xml:space="preserve"> to the next unit.</w:t>
      </w:r>
    </w:p>
    <w:p w14:paraId="69C554F1" w14:textId="77777777" w:rsidR="00C13790" w:rsidRPr="00AD7D30" w:rsidRDefault="00C13790" w:rsidP="004F0CAA">
      <w:pPr>
        <w:pStyle w:val="Heading2"/>
      </w:pPr>
      <w:r w:rsidRPr="00AD7D30">
        <w:br/>
        <w:t>References</w:t>
      </w:r>
    </w:p>
    <w:p w14:paraId="52589278" w14:textId="49DAA1B4" w:rsidR="00C13790" w:rsidRPr="004F0CAA" w:rsidRDefault="00C13790" w:rsidP="00CB61BC">
      <w:pPr>
        <w:spacing w:before="0"/>
        <w:ind w:left="720" w:hanging="360"/>
        <w:rPr>
          <w:rFonts w:cstheme="minorHAnsi"/>
          <w:sz w:val="24"/>
          <w:szCs w:val="24"/>
        </w:rPr>
      </w:pPr>
      <w:proofErr w:type="spellStart"/>
      <w:r w:rsidRPr="004F0CAA">
        <w:rPr>
          <w:rFonts w:cstheme="minorHAnsi"/>
          <w:sz w:val="24"/>
          <w:szCs w:val="24"/>
        </w:rPr>
        <w:t>Battiste</w:t>
      </w:r>
      <w:proofErr w:type="spellEnd"/>
      <w:r w:rsidRPr="004F0CAA">
        <w:rPr>
          <w:rFonts w:cstheme="minorHAnsi"/>
          <w:sz w:val="24"/>
          <w:szCs w:val="24"/>
        </w:rPr>
        <w:t xml:space="preserve">, M. (2005). Indigenous </w:t>
      </w:r>
      <w:r w:rsidR="004F0CAA">
        <w:rPr>
          <w:rFonts w:cstheme="minorHAnsi"/>
          <w:sz w:val="24"/>
          <w:szCs w:val="24"/>
        </w:rPr>
        <w:t>k</w:t>
      </w:r>
      <w:r w:rsidRPr="004F0CAA">
        <w:rPr>
          <w:rFonts w:cstheme="minorHAnsi"/>
          <w:sz w:val="24"/>
          <w:szCs w:val="24"/>
        </w:rPr>
        <w:t xml:space="preserve">nowledge: Foundations for First Nations. </w:t>
      </w:r>
      <w:r w:rsidRPr="004F0CAA">
        <w:rPr>
          <w:rStyle w:val="Emphasis"/>
          <w:rFonts w:cstheme="minorHAnsi"/>
          <w:sz w:val="24"/>
          <w:szCs w:val="24"/>
        </w:rPr>
        <w:t>WINHEC: International Journal of Indigenous Education Scholarship</w:t>
      </w:r>
      <w:r w:rsidRPr="004F0CAA">
        <w:rPr>
          <w:rFonts w:cstheme="minorHAnsi"/>
          <w:sz w:val="24"/>
          <w:szCs w:val="24"/>
        </w:rPr>
        <w:t xml:space="preserve">, </w:t>
      </w:r>
      <w:r w:rsidRPr="004F0CAA">
        <w:rPr>
          <w:rFonts w:cstheme="minorHAnsi"/>
          <w:i/>
          <w:iCs/>
          <w:sz w:val="24"/>
          <w:szCs w:val="24"/>
        </w:rPr>
        <w:t>1,</w:t>
      </w:r>
      <w:r w:rsidRPr="004F0CAA">
        <w:rPr>
          <w:rFonts w:cstheme="minorHAnsi"/>
          <w:sz w:val="24"/>
          <w:szCs w:val="24"/>
        </w:rPr>
        <w:t xml:space="preserve"> 1-17. </w:t>
      </w:r>
      <w:r w:rsidRPr="004F0CAA">
        <w:rPr>
          <w:sz w:val="24"/>
          <w:szCs w:val="24"/>
        </w:rPr>
        <w:t>https://journals.uvic.ca/index.php/winhec/article/view/19251</w:t>
      </w:r>
      <w:r w:rsidRPr="004F0CAA">
        <w:rPr>
          <w:rFonts w:cstheme="minorHAnsi"/>
          <w:sz w:val="24"/>
          <w:szCs w:val="24"/>
        </w:rPr>
        <w:t>.</w:t>
      </w:r>
    </w:p>
    <w:p w14:paraId="2AF7D52B" w14:textId="60F78E94" w:rsidR="00C13790" w:rsidRPr="004F0CAA" w:rsidRDefault="00D92189" w:rsidP="00CB61BC">
      <w:pPr>
        <w:spacing w:before="0"/>
        <w:ind w:left="720" w:hanging="360"/>
        <w:rPr>
          <w:sz w:val="24"/>
          <w:szCs w:val="24"/>
        </w:rPr>
      </w:pPr>
      <w:proofErr w:type="spellStart"/>
      <w:r>
        <w:rPr>
          <w:sz w:val="24"/>
          <w:szCs w:val="24"/>
        </w:rPr>
        <w:t>Boshier</w:t>
      </w:r>
      <w:proofErr w:type="spellEnd"/>
      <w:r w:rsidR="441B550B" w:rsidRPr="004F0CAA">
        <w:rPr>
          <w:sz w:val="24"/>
          <w:szCs w:val="24"/>
        </w:rPr>
        <w:t xml:space="preserve">, R. (2009). Why is the scholarship of teaching and learning such a hard sell? </w:t>
      </w:r>
      <w:r w:rsidR="441B550B" w:rsidRPr="004F0CAA">
        <w:rPr>
          <w:rStyle w:val="Emphasis"/>
          <w:sz w:val="24"/>
          <w:szCs w:val="24"/>
        </w:rPr>
        <w:t>Higher Education Research and Development</w:t>
      </w:r>
      <w:r w:rsidR="441B550B" w:rsidRPr="004F0CAA">
        <w:rPr>
          <w:sz w:val="24"/>
          <w:szCs w:val="24"/>
        </w:rPr>
        <w:t xml:space="preserve">, </w:t>
      </w:r>
      <w:r w:rsidR="441B550B" w:rsidRPr="004F0CAA">
        <w:rPr>
          <w:i/>
          <w:iCs/>
          <w:sz w:val="24"/>
          <w:szCs w:val="24"/>
        </w:rPr>
        <w:t>28</w:t>
      </w:r>
      <w:r w:rsidR="441B550B" w:rsidRPr="004F0CAA">
        <w:rPr>
          <w:sz w:val="24"/>
          <w:szCs w:val="24"/>
        </w:rPr>
        <w:t>(1), 1-15.</w:t>
      </w:r>
    </w:p>
    <w:p w14:paraId="00B9A8B8" w14:textId="77777777" w:rsidR="00C13790" w:rsidRPr="004F0CAA" w:rsidRDefault="00C13790" w:rsidP="00CB61BC">
      <w:pPr>
        <w:spacing w:before="0"/>
        <w:ind w:left="720" w:hanging="360"/>
        <w:rPr>
          <w:rFonts w:cstheme="minorHAnsi"/>
          <w:sz w:val="24"/>
          <w:szCs w:val="24"/>
        </w:rPr>
      </w:pPr>
      <w:r w:rsidRPr="004F0CAA">
        <w:rPr>
          <w:rFonts w:cstheme="minorHAnsi"/>
          <w:sz w:val="24"/>
          <w:szCs w:val="24"/>
        </w:rPr>
        <w:t xml:space="preserve">Geisler, N., &amp; Watkins, W. D. (2003). </w:t>
      </w:r>
      <w:r w:rsidRPr="004F0CAA">
        <w:rPr>
          <w:rStyle w:val="Emphasis"/>
          <w:rFonts w:cstheme="minorHAnsi"/>
          <w:sz w:val="24"/>
          <w:szCs w:val="24"/>
        </w:rPr>
        <w:t>Worlds apart: A handbook on world views</w:t>
      </w:r>
      <w:r w:rsidRPr="004F0CAA">
        <w:rPr>
          <w:rFonts w:cstheme="minorHAnsi"/>
          <w:sz w:val="24"/>
          <w:szCs w:val="24"/>
        </w:rPr>
        <w:t xml:space="preserve"> (</w:t>
      </w:r>
      <w:proofErr w:type="gramStart"/>
      <w:r w:rsidRPr="004F0CAA">
        <w:rPr>
          <w:rFonts w:cstheme="minorHAnsi"/>
          <w:sz w:val="24"/>
          <w:szCs w:val="24"/>
        </w:rPr>
        <w:t>2nd</w:t>
      </w:r>
      <w:proofErr w:type="gramEnd"/>
      <w:r w:rsidRPr="004F0CAA">
        <w:rPr>
          <w:rFonts w:cstheme="minorHAnsi"/>
          <w:sz w:val="24"/>
          <w:szCs w:val="24"/>
        </w:rPr>
        <w:t xml:space="preserve"> ed.). </w:t>
      </w:r>
      <w:proofErr w:type="spellStart"/>
      <w:r w:rsidRPr="004F0CAA">
        <w:rPr>
          <w:rFonts w:cstheme="minorHAnsi"/>
          <w:sz w:val="24"/>
          <w:szCs w:val="24"/>
        </w:rPr>
        <w:t>Wipf</w:t>
      </w:r>
      <w:proofErr w:type="spellEnd"/>
      <w:r w:rsidRPr="004F0CAA">
        <w:rPr>
          <w:rFonts w:cstheme="minorHAnsi"/>
          <w:sz w:val="24"/>
          <w:szCs w:val="24"/>
        </w:rPr>
        <w:t xml:space="preserve"> and Stock.</w:t>
      </w:r>
    </w:p>
    <w:p w14:paraId="6D8A4301" w14:textId="77777777" w:rsidR="00C13790" w:rsidRPr="004F0CAA" w:rsidRDefault="00C13790" w:rsidP="00CB61BC">
      <w:pPr>
        <w:spacing w:before="0"/>
        <w:ind w:left="720" w:hanging="360"/>
        <w:rPr>
          <w:rFonts w:cstheme="minorHAnsi"/>
          <w:sz w:val="24"/>
          <w:szCs w:val="24"/>
        </w:rPr>
      </w:pPr>
      <w:r w:rsidRPr="004F0CAA">
        <w:rPr>
          <w:rFonts w:cstheme="minorHAnsi"/>
          <w:sz w:val="24"/>
          <w:szCs w:val="24"/>
        </w:rPr>
        <w:t xml:space="preserve">Jacobsen, D., &amp; Jacobsen, R. (2004). </w:t>
      </w:r>
      <w:r w:rsidRPr="004F0CAA">
        <w:rPr>
          <w:rStyle w:val="Emphasis"/>
          <w:rFonts w:cstheme="minorHAnsi"/>
          <w:sz w:val="24"/>
          <w:szCs w:val="24"/>
        </w:rPr>
        <w:t>Scholarship and Christian faith: Enlarging the conversation</w:t>
      </w:r>
      <w:r w:rsidRPr="004F0CAA">
        <w:rPr>
          <w:rFonts w:cstheme="minorHAnsi"/>
          <w:sz w:val="24"/>
          <w:szCs w:val="24"/>
        </w:rPr>
        <w:t>. Oxford University Press.</w:t>
      </w:r>
    </w:p>
    <w:p w14:paraId="6C3964FD" w14:textId="77777777" w:rsidR="00C13790" w:rsidRPr="004F0CAA" w:rsidRDefault="00C13790" w:rsidP="00CB61BC">
      <w:pPr>
        <w:spacing w:before="0"/>
        <w:ind w:left="720" w:hanging="360"/>
        <w:rPr>
          <w:rFonts w:cstheme="minorHAnsi"/>
          <w:sz w:val="24"/>
          <w:szCs w:val="24"/>
        </w:rPr>
      </w:pPr>
      <w:proofErr w:type="spellStart"/>
      <w:r w:rsidRPr="004F0CAA">
        <w:rPr>
          <w:rFonts w:cstheme="minorHAnsi"/>
          <w:sz w:val="24"/>
          <w:szCs w:val="24"/>
        </w:rPr>
        <w:t>Leedy</w:t>
      </w:r>
      <w:proofErr w:type="spellEnd"/>
      <w:r w:rsidRPr="004F0CAA">
        <w:rPr>
          <w:rFonts w:cstheme="minorHAnsi"/>
          <w:sz w:val="24"/>
          <w:szCs w:val="24"/>
        </w:rPr>
        <w:t xml:space="preserve">, P., &amp; </w:t>
      </w:r>
      <w:proofErr w:type="spellStart"/>
      <w:r w:rsidRPr="004F0CAA">
        <w:rPr>
          <w:rFonts w:cstheme="minorHAnsi"/>
          <w:sz w:val="24"/>
          <w:szCs w:val="24"/>
        </w:rPr>
        <w:t>Ormrod</w:t>
      </w:r>
      <w:proofErr w:type="spellEnd"/>
      <w:r w:rsidRPr="004F0CAA">
        <w:rPr>
          <w:rFonts w:cstheme="minorHAnsi"/>
          <w:sz w:val="24"/>
          <w:szCs w:val="24"/>
        </w:rPr>
        <w:t xml:space="preserve">, J. (2010). </w:t>
      </w:r>
      <w:r w:rsidRPr="004F0CAA">
        <w:rPr>
          <w:rStyle w:val="Emphasis"/>
          <w:rFonts w:cstheme="minorHAnsi"/>
          <w:sz w:val="24"/>
          <w:szCs w:val="24"/>
        </w:rPr>
        <w:t>Practical research: Planning and design</w:t>
      </w:r>
      <w:r w:rsidRPr="004F0CAA">
        <w:rPr>
          <w:rFonts w:cstheme="minorHAnsi"/>
          <w:sz w:val="24"/>
          <w:szCs w:val="24"/>
        </w:rPr>
        <w:t xml:space="preserve"> (9th </w:t>
      </w:r>
      <w:proofErr w:type="gramStart"/>
      <w:r w:rsidRPr="004F0CAA">
        <w:rPr>
          <w:rFonts w:cstheme="minorHAnsi"/>
          <w:sz w:val="24"/>
          <w:szCs w:val="24"/>
        </w:rPr>
        <w:t>ed</w:t>
      </w:r>
      <w:proofErr w:type="gramEnd"/>
      <w:r w:rsidRPr="004F0CAA">
        <w:rPr>
          <w:rFonts w:cstheme="minorHAnsi"/>
          <w:sz w:val="24"/>
          <w:szCs w:val="24"/>
        </w:rPr>
        <w:t>.). Pearson.</w:t>
      </w:r>
    </w:p>
    <w:p w14:paraId="70E42B61" w14:textId="1AC0538C" w:rsidR="00C13790" w:rsidRPr="004F0CAA" w:rsidRDefault="00C13790" w:rsidP="00CB61BC">
      <w:pPr>
        <w:spacing w:before="0"/>
        <w:ind w:left="720" w:hanging="360"/>
        <w:rPr>
          <w:rFonts w:cstheme="minorHAnsi"/>
          <w:sz w:val="24"/>
          <w:szCs w:val="24"/>
        </w:rPr>
      </w:pPr>
      <w:r w:rsidRPr="004F0CAA">
        <w:rPr>
          <w:rFonts w:cstheme="minorHAnsi"/>
          <w:sz w:val="24"/>
          <w:szCs w:val="24"/>
        </w:rPr>
        <w:t xml:space="preserve">Menzies, C. R. (2001). </w:t>
      </w:r>
      <w:r w:rsidRPr="004F0CAA">
        <w:rPr>
          <w:rFonts w:cstheme="minorHAnsi"/>
          <w:i/>
          <w:iCs/>
          <w:sz w:val="24"/>
          <w:szCs w:val="24"/>
        </w:rPr>
        <w:t>Reflections on research with, for, and among Indigenous peoples.</w:t>
      </w:r>
      <w:r w:rsidRPr="004F0CAA">
        <w:rPr>
          <w:rFonts w:cstheme="minorHAnsi"/>
          <w:sz w:val="24"/>
          <w:szCs w:val="24"/>
        </w:rPr>
        <w:t xml:space="preserve"> </w:t>
      </w:r>
      <w:r w:rsidR="005418C6">
        <w:rPr>
          <w:rFonts w:cstheme="minorHAnsi"/>
          <w:i/>
          <w:iCs/>
          <w:sz w:val="24"/>
          <w:szCs w:val="24"/>
        </w:rPr>
        <w:t xml:space="preserve">Open Journal </w:t>
      </w:r>
      <w:r w:rsidR="000D131B">
        <w:rPr>
          <w:rFonts w:cstheme="minorHAnsi"/>
          <w:i/>
          <w:iCs/>
          <w:sz w:val="24"/>
          <w:szCs w:val="24"/>
        </w:rPr>
        <w:t>Systems, 25</w:t>
      </w:r>
      <w:r w:rsidR="000D131B">
        <w:rPr>
          <w:rFonts w:cstheme="minorHAnsi"/>
          <w:sz w:val="24"/>
          <w:szCs w:val="24"/>
        </w:rPr>
        <w:t>(1).</w:t>
      </w:r>
      <w:r w:rsidRPr="004F0CAA">
        <w:rPr>
          <w:sz w:val="24"/>
          <w:szCs w:val="24"/>
        </w:rPr>
        <w:t>https://doi.org/10.14288/cjne.v25i1.195900</w:t>
      </w:r>
      <w:r w:rsidRPr="004F0CAA">
        <w:rPr>
          <w:rFonts w:cstheme="minorHAnsi"/>
          <w:sz w:val="24"/>
          <w:szCs w:val="24"/>
        </w:rPr>
        <w:t>.</w:t>
      </w:r>
    </w:p>
    <w:p w14:paraId="7C61109C" w14:textId="54C04AF4" w:rsidR="00C13790" w:rsidRPr="004F0CAA" w:rsidRDefault="00C13790" w:rsidP="00CB61BC">
      <w:pPr>
        <w:spacing w:before="0"/>
        <w:ind w:left="720" w:hanging="360"/>
        <w:rPr>
          <w:rFonts w:cstheme="minorHAnsi"/>
          <w:sz w:val="24"/>
          <w:szCs w:val="24"/>
        </w:rPr>
      </w:pPr>
      <w:proofErr w:type="spellStart"/>
      <w:r w:rsidRPr="004F0CAA">
        <w:rPr>
          <w:rFonts w:cstheme="minorHAnsi"/>
          <w:sz w:val="24"/>
          <w:szCs w:val="24"/>
        </w:rPr>
        <w:lastRenderedPageBreak/>
        <w:t>Nibert</w:t>
      </w:r>
      <w:proofErr w:type="spellEnd"/>
      <w:r w:rsidRPr="004F0CAA">
        <w:rPr>
          <w:rFonts w:cstheme="minorHAnsi"/>
          <w:sz w:val="24"/>
          <w:szCs w:val="24"/>
        </w:rPr>
        <w:t>, M. (</w:t>
      </w:r>
      <w:proofErr w:type="spellStart"/>
      <w:r w:rsidRPr="004F0CAA">
        <w:rPr>
          <w:rFonts w:cstheme="minorHAnsi"/>
          <w:sz w:val="24"/>
          <w:szCs w:val="24"/>
        </w:rPr>
        <w:t>n.d.</w:t>
      </w:r>
      <w:proofErr w:type="spellEnd"/>
      <w:r w:rsidRPr="004F0CAA">
        <w:rPr>
          <w:rFonts w:cstheme="minorHAnsi"/>
          <w:sz w:val="24"/>
          <w:szCs w:val="24"/>
        </w:rPr>
        <w:t xml:space="preserve">). </w:t>
      </w:r>
      <w:r w:rsidRPr="004F0CAA">
        <w:rPr>
          <w:rFonts w:cstheme="minorHAnsi"/>
          <w:i/>
          <w:iCs/>
          <w:sz w:val="24"/>
          <w:szCs w:val="24"/>
        </w:rPr>
        <w:t>Boyer</w:t>
      </w:r>
      <w:r w:rsidR="00DB3890">
        <w:rPr>
          <w:rFonts w:cstheme="minorHAnsi"/>
          <w:i/>
          <w:iCs/>
          <w:sz w:val="24"/>
          <w:szCs w:val="24"/>
        </w:rPr>
        <w:t>’</w:t>
      </w:r>
      <w:r w:rsidRPr="004F0CAA">
        <w:rPr>
          <w:rFonts w:cstheme="minorHAnsi"/>
          <w:i/>
          <w:iCs/>
          <w:sz w:val="24"/>
          <w:szCs w:val="24"/>
        </w:rPr>
        <w:t xml:space="preserve">s </w:t>
      </w:r>
      <w:r w:rsidR="008C575A" w:rsidRPr="00CB61BC">
        <w:rPr>
          <w:rFonts w:cstheme="minorHAnsi"/>
          <w:i/>
          <w:iCs/>
          <w:sz w:val="24"/>
          <w:szCs w:val="24"/>
        </w:rPr>
        <w:t>m</w:t>
      </w:r>
      <w:r w:rsidRPr="004F0CAA">
        <w:rPr>
          <w:rFonts w:cstheme="minorHAnsi"/>
          <w:i/>
          <w:iCs/>
          <w:sz w:val="24"/>
          <w:szCs w:val="24"/>
        </w:rPr>
        <w:t xml:space="preserve">odel of </w:t>
      </w:r>
      <w:r w:rsidR="008C575A" w:rsidRPr="00CB61BC">
        <w:rPr>
          <w:rFonts w:cstheme="minorHAnsi"/>
          <w:i/>
          <w:iCs/>
          <w:sz w:val="24"/>
          <w:szCs w:val="24"/>
        </w:rPr>
        <w:t>s</w:t>
      </w:r>
      <w:r w:rsidRPr="004F0CAA">
        <w:rPr>
          <w:rFonts w:cstheme="minorHAnsi"/>
          <w:i/>
          <w:iCs/>
          <w:sz w:val="24"/>
          <w:szCs w:val="24"/>
        </w:rPr>
        <w:t>cholarship.</w:t>
      </w:r>
      <w:r w:rsidRPr="004F0CAA">
        <w:rPr>
          <w:rFonts w:cstheme="minorHAnsi"/>
          <w:sz w:val="24"/>
          <w:szCs w:val="24"/>
        </w:rPr>
        <w:t xml:space="preserve"> </w:t>
      </w:r>
      <w:r w:rsidRPr="004F0CAA">
        <w:rPr>
          <w:rStyle w:val="Emphasis"/>
          <w:rFonts w:cstheme="minorHAnsi"/>
          <w:i w:val="0"/>
          <w:iCs w:val="0"/>
          <w:sz w:val="24"/>
          <w:szCs w:val="24"/>
        </w:rPr>
        <w:t>Expectations of Faculty in Higher Education</w:t>
      </w:r>
      <w:r w:rsidRPr="004F0CAA">
        <w:rPr>
          <w:rFonts w:cstheme="minorHAnsi"/>
          <w:sz w:val="24"/>
          <w:szCs w:val="24"/>
        </w:rPr>
        <w:t xml:space="preserve">. </w:t>
      </w:r>
      <w:r w:rsidRPr="004F0CAA">
        <w:rPr>
          <w:sz w:val="24"/>
          <w:szCs w:val="24"/>
        </w:rPr>
        <w:t>https://www.facultyguidebook.com/BoyerModel.pdf</w:t>
      </w:r>
      <w:r w:rsidRPr="004F0CAA">
        <w:rPr>
          <w:rFonts w:cstheme="minorHAnsi"/>
          <w:sz w:val="24"/>
          <w:szCs w:val="24"/>
        </w:rPr>
        <w:t>.</w:t>
      </w:r>
    </w:p>
    <w:p w14:paraId="32C731ED" w14:textId="77777777" w:rsidR="00C13790" w:rsidRPr="004F0CAA" w:rsidRDefault="00C13790" w:rsidP="00CB61BC">
      <w:pPr>
        <w:spacing w:before="0"/>
        <w:ind w:left="720" w:hanging="360"/>
        <w:rPr>
          <w:rFonts w:cstheme="minorHAnsi"/>
          <w:sz w:val="24"/>
          <w:szCs w:val="24"/>
        </w:rPr>
      </w:pPr>
      <w:r w:rsidRPr="004F0CAA">
        <w:rPr>
          <w:rFonts w:cstheme="minorHAnsi"/>
          <w:sz w:val="24"/>
          <w:szCs w:val="24"/>
        </w:rPr>
        <w:t xml:space="preserve">Patton, M. (2001). </w:t>
      </w:r>
      <w:r w:rsidRPr="004F0CAA">
        <w:rPr>
          <w:rStyle w:val="Emphasis"/>
          <w:rFonts w:cstheme="minorHAnsi"/>
          <w:sz w:val="24"/>
          <w:szCs w:val="24"/>
        </w:rPr>
        <w:t>Qualitative research and evaluation methods</w:t>
      </w:r>
      <w:r w:rsidRPr="004F0CAA">
        <w:rPr>
          <w:rFonts w:cstheme="minorHAnsi"/>
          <w:sz w:val="24"/>
          <w:szCs w:val="24"/>
        </w:rPr>
        <w:t>. Sage.</w:t>
      </w:r>
    </w:p>
    <w:p w14:paraId="1ED31150" w14:textId="5650EC00" w:rsidR="00C13790" w:rsidRPr="004F0CAA" w:rsidRDefault="00C13790" w:rsidP="00CB61BC">
      <w:pPr>
        <w:spacing w:before="0"/>
        <w:ind w:left="720" w:hanging="360"/>
        <w:rPr>
          <w:rFonts w:cstheme="minorHAnsi"/>
          <w:sz w:val="24"/>
          <w:szCs w:val="24"/>
        </w:rPr>
      </w:pPr>
      <w:proofErr w:type="spellStart"/>
      <w:r w:rsidRPr="004F0CAA">
        <w:rPr>
          <w:rFonts w:cstheme="minorHAnsi"/>
          <w:sz w:val="24"/>
          <w:szCs w:val="24"/>
        </w:rPr>
        <w:t>Penner</w:t>
      </w:r>
      <w:proofErr w:type="spellEnd"/>
      <w:r w:rsidRPr="004F0CAA">
        <w:rPr>
          <w:rFonts w:cstheme="minorHAnsi"/>
          <w:sz w:val="24"/>
          <w:szCs w:val="24"/>
        </w:rPr>
        <w:t xml:space="preserve">, D. (2017). INQUIRY 1SS3: Inquiry in the social sciences </w:t>
      </w:r>
      <w:r w:rsidR="00DA319D">
        <w:rPr>
          <w:rFonts w:cstheme="minorHAnsi"/>
          <w:sz w:val="24"/>
          <w:szCs w:val="24"/>
        </w:rPr>
        <w:t>[S</w:t>
      </w:r>
      <w:r w:rsidRPr="004F0CAA">
        <w:rPr>
          <w:rFonts w:cstheme="minorHAnsi"/>
          <w:sz w:val="24"/>
          <w:szCs w:val="24"/>
        </w:rPr>
        <w:t>yllabus</w:t>
      </w:r>
      <w:r w:rsidR="00DA319D">
        <w:rPr>
          <w:rFonts w:cstheme="minorHAnsi"/>
          <w:sz w:val="24"/>
          <w:szCs w:val="24"/>
        </w:rPr>
        <w:t>]</w:t>
      </w:r>
      <w:r w:rsidRPr="004F0CAA">
        <w:rPr>
          <w:rFonts w:cstheme="minorHAnsi"/>
          <w:sz w:val="24"/>
          <w:szCs w:val="24"/>
        </w:rPr>
        <w:t xml:space="preserve">. McMaster University. Retrieved from </w:t>
      </w:r>
      <w:r w:rsidR="00C71A20" w:rsidRPr="00C71A20">
        <w:rPr>
          <w:sz w:val="24"/>
          <w:szCs w:val="24"/>
        </w:rPr>
        <w:t>https://facsocsci.mcmaster.ca/courses/inquiry-thinking-and-research-skills/fall-2022-socsci-2ss3-c02-penner/%40%40display-file/outline_file/SOCSCI%25202SS3%2520C02%2520Penner%2520Fall%25202022.pdf</w:t>
      </w:r>
      <w:r w:rsidRPr="004F0CAA">
        <w:rPr>
          <w:rFonts w:cstheme="minorHAnsi"/>
          <w:sz w:val="24"/>
          <w:szCs w:val="24"/>
        </w:rPr>
        <w:t>.</w:t>
      </w:r>
    </w:p>
    <w:p w14:paraId="224BF717" w14:textId="0C6D39B3" w:rsidR="00C13790" w:rsidRPr="004F0CAA" w:rsidRDefault="00C13790" w:rsidP="00CB61BC">
      <w:pPr>
        <w:spacing w:before="0"/>
        <w:ind w:left="720" w:hanging="360"/>
        <w:rPr>
          <w:rFonts w:cstheme="minorHAnsi"/>
          <w:sz w:val="24"/>
          <w:szCs w:val="24"/>
        </w:rPr>
      </w:pPr>
      <w:r w:rsidRPr="004F0CAA">
        <w:rPr>
          <w:rFonts w:cstheme="minorHAnsi"/>
          <w:sz w:val="24"/>
          <w:szCs w:val="24"/>
        </w:rPr>
        <w:t xml:space="preserve">Plano-Clark, V., &amp; Creswell, J. (2015). </w:t>
      </w:r>
      <w:r w:rsidRPr="004F0CAA">
        <w:rPr>
          <w:rStyle w:val="Emphasis"/>
          <w:rFonts w:cstheme="minorHAnsi"/>
          <w:sz w:val="24"/>
          <w:szCs w:val="24"/>
        </w:rPr>
        <w:t>Understanding research: A consumer</w:t>
      </w:r>
      <w:r w:rsidR="00DB3890">
        <w:rPr>
          <w:rStyle w:val="Emphasis"/>
          <w:rFonts w:cstheme="minorHAnsi"/>
          <w:sz w:val="24"/>
          <w:szCs w:val="24"/>
        </w:rPr>
        <w:t>’</w:t>
      </w:r>
      <w:r w:rsidRPr="004F0CAA">
        <w:rPr>
          <w:rStyle w:val="Emphasis"/>
          <w:rFonts w:cstheme="minorHAnsi"/>
          <w:sz w:val="24"/>
          <w:szCs w:val="24"/>
        </w:rPr>
        <w:t>s guide</w:t>
      </w:r>
      <w:r w:rsidRPr="004F0CAA">
        <w:rPr>
          <w:rFonts w:cstheme="minorHAnsi"/>
          <w:sz w:val="24"/>
          <w:szCs w:val="24"/>
        </w:rPr>
        <w:t xml:space="preserve"> (2nd </w:t>
      </w:r>
      <w:proofErr w:type="gramStart"/>
      <w:r w:rsidRPr="004F0CAA">
        <w:rPr>
          <w:rFonts w:cstheme="minorHAnsi"/>
          <w:sz w:val="24"/>
          <w:szCs w:val="24"/>
        </w:rPr>
        <w:t>ed</w:t>
      </w:r>
      <w:proofErr w:type="gramEnd"/>
      <w:r w:rsidRPr="004F0CAA">
        <w:rPr>
          <w:rFonts w:cstheme="minorHAnsi"/>
          <w:sz w:val="24"/>
          <w:szCs w:val="24"/>
        </w:rPr>
        <w:t>.). Pearson.</w:t>
      </w:r>
    </w:p>
    <w:p w14:paraId="5752FCB4" w14:textId="77777777" w:rsidR="00C13790" w:rsidRPr="004F0CAA" w:rsidRDefault="00C13790" w:rsidP="00CB61BC">
      <w:pPr>
        <w:spacing w:before="0"/>
        <w:ind w:left="720" w:hanging="360"/>
        <w:rPr>
          <w:rFonts w:cstheme="minorHAnsi"/>
          <w:sz w:val="24"/>
          <w:szCs w:val="24"/>
        </w:rPr>
      </w:pPr>
      <w:proofErr w:type="spellStart"/>
      <w:r w:rsidRPr="004F0CAA">
        <w:rPr>
          <w:rFonts w:cstheme="minorHAnsi"/>
          <w:sz w:val="24"/>
          <w:szCs w:val="24"/>
        </w:rPr>
        <w:t>Rosch</w:t>
      </w:r>
      <w:proofErr w:type="spellEnd"/>
      <w:r w:rsidRPr="004F0CAA">
        <w:rPr>
          <w:rFonts w:cstheme="minorHAnsi"/>
          <w:sz w:val="24"/>
          <w:szCs w:val="24"/>
        </w:rPr>
        <w:t xml:space="preserve">, D. M., </w:t>
      </w:r>
      <w:proofErr w:type="spellStart"/>
      <w:r w:rsidRPr="004F0CAA">
        <w:rPr>
          <w:rFonts w:cstheme="minorHAnsi"/>
          <w:sz w:val="24"/>
          <w:szCs w:val="24"/>
        </w:rPr>
        <w:t>Kniffin</w:t>
      </w:r>
      <w:proofErr w:type="spellEnd"/>
      <w:r w:rsidRPr="004F0CAA">
        <w:rPr>
          <w:rFonts w:cstheme="minorHAnsi"/>
          <w:sz w:val="24"/>
          <w:szCs w:val="24"/>
        </w:rPr>
        <w:t xml:space="preserve">, L. E., &amp; Guthrie, K. L. (2023). </w:t>
      </w:r>
      <w:r w:rsidRPr="004F0CAA">
        <w:rPr>
          <w:rStyle w:val="Emphasis"/>
          <w:rFonts w:cstheme="minorHAnsi"/>
          <w:sz w:val="24"/>
          <w:szCs w:val="24"/>
        </w:rPr>
        <w:t>Introduction to research in leadership</w:t>
      </w:r>
      <w:r w:rsidRPr="004F0CAA">
        <w:rPr>
          <w:rFonts w:cstheme="minorHAnsi"/>
          <w:sz w:val="24"/>
          <w:szCs w:val="24"/>
        </w:rPr>
        <w:t>. Information Age Publishing.</w:t>
      </w:r>
    </w:p>
    <w:p w14:paraId="25B56CF2" w14:textId="77777777" w:rsidR="00C13790" w:rsidRPr="005072A6" w:rsidRDefault="00C13790" w:rsidP="00AD7D30">
      <w:pPr>
        <w:spacing w:before="0"/>
        <w:rPr>
          <w:rFonts w:cstheme="minorHAnsi"/>
        </w:rPr>
      </w:pPr>
    </w:p>
    <w:sectPr w:rsidR="00C13790" w:rsidRPr="00507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2F2"/>
    <w:multiLevelType w:val="multilevel"/>
    <w:tmpl w:val="630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77666"/>
    <w:multiLevelType w:val="multilevel"/>
    <w:tmpl w:val="D32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C1999"/>
    <w:multiLevelType w:val="multilevel"/>
    <w:tmpl w:val="636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3431A"/>
    <w:multiLevelType w:val="multilevel"/>
    <w:tmpl w:val="0E2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D282F"/>
    <w:multiLevelType w:val="multilevel"/>
    <w:tmpl w:val="8936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478A2"/>
    <w:multiLevelType w:val="multilevel"/>
    <w:tmpl w:val="463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62E66"/>
    <w:multiLevelType w:val="hybridMultilevel"/>
    <w:tmpl w:val="5AAE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100E1"/>
    <w:multiLevelType w:val="multilevel"/>
    <w:tmpl w:val="D38C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87475"/>
    <w:multiLevelType w:val="multilevel"/>
    <w:tmpl w:val="F6C4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524BF"/>
    <w:multiLevelType w:val="multilevel"/>
    <w:tmpl w:val="E4C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92F99"/>
    <w:multiLevelType w:val="multilevel"/>
    <w:tmpl w:val="55E0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41842"/>
    <w:multiLevelType w:val="multilevel"/>
    <w:tmpl w:val="C4B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4"/>
  </w:num>
  <w:num w:numId="4">
    <w:abstractNumId w:val="11"/>
  </w:num>
  <w:num w:numId="5">
    <w:abstractNumId w:val="2"/>
  </w:num>
  <w:num w:numId="6">
    <w:abstractNumId w:val="8"/>
  </w:num>
  <w:num w:numId="7">
    <w:abstractNumId w:val="3"/>
  </w:num>
  <w:num w:numId="8">
    <w:abstractNumId w:val="0"/>
  </w:num>
  <w:num w:numId="9">
    <w:abstractNumId w:val="9"/>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90"/>
    <w:rsid w:val="00034C39"/>
    <w:rsid w:val="00061D93"/>
    <w:rsid w:val="00071316"/>
    <w:rsid w:val="000B1F3B"/>
    <w:rsid w:val="000C0AC7"/>
    <w:rsid w:val="000D131B"/>
    <w:rsid w:val="00102AD8"/>
    <w:rsid w:val="00121833"/>
    <w:rsid w:val="001665FA"/>
    <w:rsid w:val="001E0F55"/>
    <w:rsid w:val="001E0FDB"/>
    <w:rsid w:val="001E42E8"/>
    <w:rsid w:val="001F6E58"/>
    <w:rsid w:val="00241D03"/>
    <w:rsid w:val="00266257"/>
    <w:rsid w:val="00280C1C"/>
    <w:rsid w:val="00283F89"/>
    <w:rsid w:val="002B0FD1"/>
    <w:rsid w:val="002E383B"/>
    <w:rsid w:val="00341B77"/>
    <w:rsid w:val="003943C5"/>
    <w:rsid w:val="003B07E0"/>
    <w:rsid w:val="003B1719"/>
    <w:rsid w:val="003C5510"/>
    <w:rsid w:val="003E323A"/>
    <w:rsid w:val="0042570B"/>
    <w:rsid w:val="00444EFF"/>
    <w:rsid w:val="004637D4"/>
    <w:rsid w:val="00475D21"/>
    <w:rsid w:val="00490140"/>
    <w:rsid w:val="004A7F29"/>
    <w:rsid w:val="004E37EA"/>
    <w:rsid w:val="004F0CAA"/>
    <w:rsid w:val="005072A6"/>
    <w:rsid w:val="0051365C"/>
    <w:rsid w:val="0052663C"/>
    <w:rsid w:val="0053176C"/>
    <w:rsid w:val="005418C6"/>
    <w:rsid w:val="00551505"/>
    <w:rsid w:val="00554C15"/>
    <w:rsid w:val="00581AC1"/>
    <w:rsid w:val="005D7560"/>
    <w:rsid w:val="00607B47"/>
    <w:rsid w:val="00625286"/>
    <w:rsid w:val="006267DC"/>
    <w:rsid w:val="00627414"/>
    <w:rsid w:val="006442AF"/>
    <w:rsid w:val="006579D8"/>
    <w:rsid w:val="00662B81"/>
    <w:rsid w:val="00673A7B"/>
    <w:rsid w:val="00676AC4"/>
    <w:rsid w:val="00685610"/>
    <w:rsid w:val="006A334A"/>
    <w:rsid w:val="006B5CCE"/>
    <w:rsid w:val="006E090C"/>
    <w:rsid w:val="006F72E2"/>
    <w:rsid w:val="007206F5"/>
    <w:rsid w:val="00740F7C"/>
    <w:rsid w:val="007560C5"/>
    <w:rsid w:val="00763B5B"/>
    <w:rsid w:val="00764A1F"/>
    <w:rsid w:val="007A6C56"/>
    <w:rsid w:val="007A6D1F"/>
    <w:rsid w:val="007B7675"/>
    <w:rsid w:val="007D1E2E"/>
    <w:rsid w:val="00817C2B"/>
    <w:rsid w:val="00821786"/>
    <w:rsid w:val="0083758D"/>
    <w:rsid w:val="008539AB"/>
    <w:rsid w:val="0086363B"/>
    <w:rsid w:val="00886371"/>
    <w:rsid w:val="008B278B"/>
    <w:rsid w:val="008B43AD"/>
    <w:rsid w:val="008C2ED9"/>
    <w:rsid w:val="008C575A"/>
    <w:rsid w:val="00915127"/>
    <w:rsid w:val="00930776"/>
    <w:rsid w:val="00937F61"/>
    <w:rsid w:val="00940414"/>
    <w:rsid w:val="009767A1"/>
    <w:rsid w:val="00990436"/>
    <w:rsid w:val="009C08AB"/>
    <w:rsid w:val="009D7237"/>
    <w:rsid w:val="009F1D15"/>
    <w:rsid w:val="009F2FCD"/>
    <w:rsid w:val="00A048A4"/>
    <w:rsid w:val="00A14E3B"/>
    <w:rsid w:val="00A26876"/>
    <w:rsid w:val="00A46EBB"/>
    <w:rsid w:val="00A47573"/>
    <w:rsid w:val="00A51003"/>
    <w:rsid w:val="00A524C2"/>
    <w:rsid w:val="00A7747E"/>
    <w:rsid w:val="00A8091F"/>
    <w:rsid w:val="00A849A6"/>
    <w:rsid w:val="00A86D17"/>
    <w:rsid w:val="00AA0A96"/>
    <w:rsid w:val="00AC01B5"/>
    <w:rsid w:val="00AD126F"/>
    <w:rsid w:val="00AD7D30"/>
    <w:rsid w:val="00B02E9D"/>
    <w:rsid w:val="00B04D09"/>
    <w:rsid w:val="00B11D64"/>
    <w:rsid w:val="00B27072"/>
    <w:rsid w:val="00B341AB"/>
    <w:rsid w:val="00B36FA3"/>
    <w:rsid w:val="00B4448E"/>
    <w:rsid w:val="00B55A92"/>
    <w:rsid w:val="00B66204"/>
    <w:rsid w:val="00B706F8"/>
    <w:rsid w:val="00BA1874"/>
    <w:rsid w:val="00BE41B1"/>
    <w:rsid w:val="00BF6A3B"/>
    <w:rsid w:val="00C00083"/>
    <w:rsid w:val="00C13790"/>
    <w:rsid w:val="00C14A70"/>
    <w:rsid w:val="00C27AB7"/>
    <w:rsid w:val="00C33748"/>
    <w:rsid w:val="00C33DBB"/>
    <w:rsid w:val="00C61658"/>
    <w:rsid w:val="00C71A20"/>
    <w:rsid w:val="00C75DB9"/>
    <w:rsid w:val="00CB61BC"/>
    <w:rsid w:val="00CE55A1"/>
    <w:rsid w:val="00D00181"/>
    <w:rsid w:val="00D04CD0"/>
    <w:rsid w:val="00D20538"/>
    <w:rsid w:val="00D2173C"/>
    <w:rsid w:val="00D43297"/>
    <w:rsid w:val="00D613E9"/>
    <w:rsid w:val="00D61575"/>
    <w:rsid w:val="00D64D98"/>
    <w:rsid w:val="00D773C9"/>
    <w:rsid w:val="00D92189"/>
    <w:rsid w:val="00DA319D"/>
    <w:rsid w:val="00DA5AC2"/>
    <w:rsid w:val="00DA6ECF"/>
    <w:rsid w:val="00DA76E1"/>
    <w:rsid w:val="00DB3890"/>
    <w:rsid w:val="00DE5684"/>
    <w:rsid w:val="00E11C1F"/>
    <w:rsid w:val="00E3739D"/>
    <w:rsid w:val="00E420F1"/>
    <w:rsid w:val="00E54884"/>
    <w:rsid w:val="00EE3E89"/>
    <w:rsid w:val="00EF2B01"/>
    <w:rsid w:val="00F04830"/>
    <w:rsid w:val="00F23E4F"/>
    <w:rsid w:val="00F26F72"/>
    <w:rsid w:val="00F364E9"/>
    <w:rsid w:val="00F52ECE"/>
    <w:rsid w:val="00F862AB"/>
    <w:rsid w:val="00FD0BD4"/>
    <w:rsid w:val="00FE7643"/>
    <w:rsid w:val="00FF4EB9"/>
    <w:rsid w:val="00FF732B"/>
    <w:rsid w:val="13F75FA5"/>
    <w:rsid w:val="14BA94CA"/>
    <w:rsid w:val="3751548B"/>
    <w:rsid w:val="3C0A9143"/>
    <w:rsid w:val="441B550B"/>
    <w:rsid w:val="480037CA"/>
    <w:rsid w:val="57DF9064"/>
    <w:rsid w:val="75F68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7192"/>
  <w15:chartTrackingRefBased/>
  <w15:docId w15:val="{4A7B0050-B4CE-4FE5-A0C2-D9F2CE0E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B55A92"/>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A92"/>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55A92"/>
    <w:pPr>
      <w:spacing w:before="0"/>
      <w:outlineLvl w:val="2"/>
    </w:pPr>
    <w:rPr>
      <w:rFonts w:asciiTheme="majorHAnsi" w:eastAsia="Times New Roman" w:hAnsiTheme="majorHAnsi" w:cs="Times New Roman"/>
      <w:bCs/>
      <w:color w:val="2E74B5" w:themeColor="accent1" w:themeShade="BF"/>
      <w:sz w:val="24"/>
      <w:szCs w:val="27"/>
      <w:lang w:eastAsia="en-CA"/>
    </w:rPr>
  </w:style>
  <w:style w:type="paragraph" w:styleId="Heading4">
    <w:name w:val="heading 4"/>
    <w:basedOn w:val="Normal"/>
    <w:next w:val="Normal"/>
    <w:link w:val="Heading4Char"/>
    <w:uiPriority w:val="9"/>
    <w:unhideWhenUsed/>
    <w:qFormat/>
    <w:rsid w:val="00C13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A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5A92"/>
    <w:rPr>
      <w:rFonts w:asciiTheme="majorHAnsi" w:eastAsia="Times New Roman" w:hAnsiTheme="majorHAnsi" w:cs="Times New Roman"/>
      <w:bCs/>
      <w:color w:val="2E74B5" w:themeColor="accent1" w:themeShade="BF"/>
      <w:sz w:val="24"/>
      <w:szCs w:val="27"/>
      <w:lang w:eastAsia="en-CA"/>
    </w:rPr>
  </w:style>
  <w:style w:type="paragraph" w:styleId="NormalWeb">
    <w:name w:val="Normal (Web)"/>
    <w:basedOn w:val="Normal"/>
    <w:uiPriority w:val="99"/>
    <w:unhideWhenUsed/>
    <w:rsid w:val="00C13790"/>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13790"/>
    <w:rPr>
      <w:b/>
      <w:bCs/>
    </w:rPr>
  </w:style>
  <w:style w:type="character" w:styleId="Hyperlink">
    <w:name w:val="Hyperlink"/>
    <w:basedOn w:val="DefaultParagraphFont"/>
    <w:uiPriority w:val="99"/>
    <w:unhideWhenUsed/>
    <w:rsid w:val="00C13790"/>
    <w:rPr>
      <w:color w:val="0000FF"/>
      <w:u w:val="single"/>
    </w:rPr>
  </w:style>
  <w:style w:type="character" w:styleId="Emphasis">
    <w:name w:val="Emphasis"/>
    <w:basedOn w:val="DefaultParagraphFont"/>
    <w:uiPriority w:val="20"/>
    <w:qFormat/>
    <w:rsid w:val="00C13790"/>
    <w:rPr>
      <w:i/>
      <w:iCs/>
    </w:rPr>
  </w:style>
  <w:style w:type="character" w:customStyle="1" w:styleId="Heading4Char">
    <w:name w:val="Heading 4 Char"/>
    <w:basedOn w:val="DefaultParagraphFont"/>
    <w:link w:val="Heading4"/>
    <w:uiPriority w:val="9"/>
    <w:rsid w:val="00C13790"/>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80C1C"/>
    <w:pPr>
      <w:spacing w:after="0" w:line="240" w:lineRule="auto"/>
    </w:pPr>
  </w:style>
  <w:style w:type="paragraph" w:styleId="Title">
    <w:name w:val="Title"/>
    <w:basedOn w:val="Normal"/>
    <w:next w:val="Normal"/>
    <w:link w:val="TitleChar"/>
    <w:uiPriority w:val="10"/>
    <w:qFormat/>
    <w:rsid w:val="00B55A92"/>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A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A9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241D03"/>
    <w:rPr>
      <w:color w:val="605E5C"/>
      <w:shd w:val="clear" w:color="auto" w:fill="E1DFDD"/>
    </w:rPr>
  </w:style>
  <w:style w:type="character" w:styleId="FollowedHyperlink">
    <w:name w:val="FollowedHyperlink"/>
    <w:basedOn w:val="DefaultParagraphFont"/>
    <w:uiPriority w:val="99"/>
    <w:semiHidden/>
    <w:unhideWhenUsed/>
    <w:rsid w:val="00DA6ECF"/>
    <w:rPr>
      <w:color w:val="954F72" w:themeColor="followedHyperlink"/>
      <w:u w:val="single"/>
    </w:rPr>
  </w:style>
  <w:style w:type="character" w:styleId="CommentReference">
    <w:name w:val="annotation reference"/>
    <w:basedOn w:val="DefaultParagraphFont"/>
    <w:uiPriority w:val="99"/>
    <w:semiHidden/>
    <w:unhideWhenUsed/>
    <w:rsid w:val="00DA6ECF"/>
    <w:rPr>
      <w:sz w:val="16"/>
      <w:szCs w:val="16"/>
    </w:rPr>
  </w:style>
  <w:style w:type="paragraph" w:styleId="CommentText">
    <w:name w:val="annotation text"/>
    <w:basedOn w:val="Normal"/>
    <w:link w:val="CommentTextChar"/>
    <w:uiPriority w:val="99"/>
    <w:unhideWhenUsed/>
    <w:rsid w:val="00DA6ECF"/>
    <w:rPr>
      <w:sz w:val="20"/>
      <w:szCs w:val="20"/>
    </w:rPr>
  </w:style>
  <w:style w:type="character" w:customStyle="1" w:styleId="CommentTextChar">
    <w:name w:val="Comment Text Char"/>
    <w:basedOn w:val="DefaultParagraphFont"/>
    <w:link w:val="CommentText"/>
    <w:uiPriority w:val="99"/>
    <w:rsid w:val="00DA6ECF"/>
    <w:rPr>
      <w:sz w:val="20"/>
      <w:szCs w:val="20"/>
    </w:rPr>
  </w:style>
  <w:style w:type="paragraph" w:styleId="CommentSubject">
    <w:name w:val="annotation subject"/>
    <w:basedOn w:val="CommentText"/>
    <w:next w:val="CommentText"/>
    <w:link w:val="CommentSubjectChar"/>
    <w:uiPriority w:val="99"/>
    <w:semiHidden/>
    <w:unhideWhenUsed/>
    <w:rsid w:val="00DA6ECF"/>
    <w:rPr>
      <w:b/>
      <w:bCs/>
    </w:rPr>
  </w:style>
  <w:style w:type="character" w:customStyle="1" w:styleId="CommentSubjectChar">
    <w:name w:val="Comment Subject Char"/>
    <w:basedOn w:val="CommentTextChar"/>
    <w:link w:val="CommentSubject"/>
    <w:uiPriority w:val="99"/>
    <w:semiHidden/>
    <w:rsid w:val="00DA6ECF"/>
    <w:rPr>
      <w:b/>
      <w:bCs/>
      <w:sz w:val="20"/>
      <w:szCs w:val="20"/>
    </w:rPr>
  </w:style>
  <w:style w:type="paragraph" w:styleId="ListParagraph">
    <w:name w:val="List Paragraph"/>
    <w:basedOn w:val="Normal"/>
    <w:uiPriority w:val="34"/>
    <w:qFormat/>
    <w:rsid w:val="006B5CCE"/>
    <w:pPr>
      <w:ind w:left="720"/>
      <w:contextualSpacing/>
    </w:pPr>
  </w:style>
  <w:style w:type="paragraph" w:styleId="BalloonText">
    <w:name w:val="Balloon Text"/>
    <w:basedOn w:val="Normal"/>
    <w:link w:val="BalloonTextChar"/>
    <w:uiPriority w:val="99"/>
    <w:semiHidden/>
    <w:unhideWhenUsed/>
    <w:rsid w:val="00AD126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2828">
      <w:bodyDiv w:val="1"/>
      <w:marLeft w:val="0"/>
      <w:marRight w:val="0"/>
      <w:marTop w:val="0"/>
      <w:marBottom w:val="0"/>
      <w:divBdr>
        <w:top w:val="none" w:sz="0" w:space="0" w:color="auto"/>
        <w:left w:val="none" w:sz="0" w:space="0" w:color="auto"/>
        <w:bottom w:val="none" w:sz="0" w:space="0" w:color="auto"/>
        <w:right w:val="none" w:sz="0" w:space="0" w:color="auto"/>
      </w:divBdr>
      <w:divsChild>
        <w:div w:id="1531722904">
          <w:marLeft w:val="0"/>
          <w:marRight w:val="0"/>
          <w:marTop w:val="0"/>
          <w:marBottom w:val="0"/>
          <w:divBdr>
            <w:top w:val="none" w:sz="0" w:space="0" w:color="auto"/>
            <w:left w:val="none" w:sz="0" w:space="0" w:color="auto"/>
            <w:bottom w:val="none" w:sz="0" w:space="0" w:color="auto"/>
            <w:right w:val="none" w:sz="0" w:space="0" w:color="auto"/>
          </w:divBdr>
          <w:divsChild>
            <w:div w:id="986134054">
              <w:marLeft w:val="0"/>
              <w:marRight w:val="0"/>
              <w:marTop w:val="0"/>
              <w:marBottom w:val="0"/>
              <w:divBdr>
                <w:top w:val="none" w:sz="0" w:space="0" w:color="auto"/>
                <w:left w:val="none" w:sz="0" w:space="0" w:color="auto"/>
                <w:bottom w:val="none" w:sz="0" w:space="0" w:color="auto"/>
                <w:right w:val="none" w:sz="0" w:space="0" w:color="auto"/>
              </w:divBdr>
              <w:divsChild>
                <w:div w:id="1553662831">
                  <w:marLeft w:val="0"/>
                  <w:marRight w:val="0"/>
                  <w:marTop w:val="0"/>
                  <w:marBottom w:val="0"/>
                  <w:divBdr>
                    <w:top w:val="none" w:sz="0" w:space="0" w:color="auto"/>
                    <w:left w:val="none" w:sz="0" w:space="0" w:color="auto"/>
                    <w:bottom w:val="none" w:sz="0" w:space="0" w:color="auto"/>
                    <w:right w:val="none" w:sz="0" w:space="0" w:color="auto"/>
                  </w:divBdr>
                  <w:divsChild>
                    <w:div w:id="1603415843">
                      <w:marLeft w:val="0"/>
                      <w:marRight w:val="0"/>
                      <w:marTop w:val="0"/>
                      <w:marBottom w:val="0"/>
                      <w:divBdr>
                        <w:top w:val="none" w:sz="0" w:space="0" w:color="auto"/>
                        <w:left w:val="none" w:sz="0" w:space="0" w:color="auto"/>
                        <w:bottom w:val="none" w:sz="0" w:space="0" w:color="auto"/>
                        <w:right w:val="none" w:sz="0" w:space="0" w:color="auto"/>
                      </w:divBdr>
                      <w:divsChild>
                        <w:div w:id="2034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30199">
      <w:bodyDiv w:val="1"/>
      <w:marLeft w:val="0"/>
      <w:marRight w:val="0"/>
      <w:marTop w:val="0"/>
      <w:marBottom w:val="0"/>
      <w:divBdr>
        <w:top w:val="none" w:sz="0" w:space="0" w:color="auto"/>
        <w:left w:val="none" w:sz="0" w:space="0" w:color="auto"/>
        <w:bottom w:val="none" w:sz="0" w:space="0" w:color="auto"/>
        <w:right w:val="none" w:sz="0" w:space="0" w:color="auto"/>
      </w:divBdr>
      <w:divsChild>
        <w:div w:id="1032459004">
          <w:marLeft w:val="0"/>
          <w:marRight w:val="0"/>
          <w:marTop w:val="0"/>
          <w:marBottom w:val="0"/>
          <w:divBdr>
            <w:top w:val="none" w:sz="0" w:space="0" w:color="auto"/>
            <w:left w:val="none" w:sz="0" w:space="0" w:color="auto"/>
            <w:bottom w:val="none" w:sz="0" w:space="0" w:color="auto"/>
            <w:right w:val="none" w:sz="0" w:space="0" w:color="auto"/>
          </w:divBdr>
          <w:divsChild>
            <w:div w:id="219480603">
              <w:marLeft w:val="0"/>
              <w:marRight w:val="0"/>
              <w:marTop w:val="0"/>
              <w:marBottom w:val="0"/>
              <w:divBdr>
                <w:top w:val="none" w:sz="0" w:space="0" w:color="auto"/>
                <w:left w:val="none" w:sz="0" w:space="0" w:color="auto"/>
                <w:bottom w:val="none" w:sz="0" w:space="0" w:color="auto"/>
                <w:right w:val="none" w:sz="0" w:space="0" w:color="auto"/>
              </w:divBdr>
              <w:divsChild>
                <w:div w:id="1853566893">
                  <w:marLeft w:val="0"/>
                  <w:marRight w:val="0"/>
                  <w:marTop w:val="0"/>
                  <w:marBottom w:val="0"/>
                  <w:divBdr>
                    <w:top w:val="none" w:sz="0" w:space="0" w:color="auto"/>
                    <w:left w:val="none" w:sz="0" w:space="0" w:color="auto"/>
                    <w:bottom w:val="none" w:sz="0" w:space="0" w:color="auto"/>
                    <w:right w:val="none" w:sz="0" w:space="0" w:color="auto"/>
                  </w:divBdr>
                  <w:divsChild>
                    <w:div w:id="124931681">
                      <w:marLeft w:val="0"/>
                      <w:marRight w:val="0"/>
                      <w:marTop w:val="0"/>
                      <w:marBottom w:val="0"/>
                      <w:divBdr>
                        <w:top w:val="none" w:sz="0" w:space="0" w:color="auto"/>
                        <w:left w:val="none" w:sz="0" w:space="0" w:color="auto"/>
                        <w:bottom w:val="none" w:sz="0" w:space="0" w:color="auto"/>
                        <w:right w:val="none" w:sz="0" w:space="0" w:color="auto"/>
                      </w:divBdr>
                      <w:divsChild>
                        <w:div w:id="11889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64859">
      <w:bodyDiv w:val="1"/>
      <w:marLeft w:val="0"/>
      <w:marRight w:val="0"/>
      <w:marTop w:val="0"/>
      <w:marBottom w:val="0"/>
      <w:divBdr>
        <w:top w:val="none" w:sz="0" w:space="0" w:color="auto"/>
        <w:left w:val="none" w:sz="0" w:space="0" w:color="auto"/>
        <w:bottom w:val="none" w:sz="0" w:space="0" w:color="auto"/>
        <w:right w:val="none" w:sz="0" w:space="0" w:color="auto"/>
      </w:divBdr>
      <w:divsChild>
        <w:div w:id="1573737817">
          <w:marLeft w:val="0"/>
          <w:marRight w:val="0"/>
          <w:marTop w:val="0"/>
          <w:marBottom w:val="0"/>
          <w:divBdr>
            <w:top w:val="none" w:sz="0" w:space="0" w:color="auto"/>
            <w:left w:val="none" w:sz="0" w:space="0" w:color="auto"/>
            <w:bottom w:val="none" w:sz="0" w:space="0" w:color="auto"/>
            <w:right w:val="none" w:sz="0" w:space="0" w:color="auto"/>
          </w:divBdr>
        </w:div>
      </w:divsChild>
    </w:div>
    <w:div w:id="1695840825">
      <w:bodyDiv w:val="1"/>
      <w:marLeft w:val="0"/>
      <w:marRight w:val="0"/>
      <w:marTop w:val="0"/>
      <w:marBottom w:val="0"/>
      <w:divBdr>
        <w:top w:val="none" w:sz="0" w:space="0" w:color="auto"/>
        <w:left w:val="none" w:sz="0" w:space="0" w:color="auto"/>
        <w:bottom w:val="none" w:sz="0" w:space="0" w:color="auto"/>
        <w:right w:val="none" w:sz="0" w:space="0" w:color="auto"/>
      </w:divBdr>
    </w:div>
    <w:div w:id="1730960338">
      <w:bodyDiv w:val="1"/>
      <w:marLeft w:val="0"/>
      <w:marRight w:val="0"/>
      <w:marTop w:val="0"/>
      <w:marBottom w:val="0"/>
      <w:divBdr>
        <w:top w:val="none" w:sz="0" w:space="0" w:color="auto"/>
        <w:left w:val="none" w:sz="0" w:space="0" w:color="auto"/>
        <w:bottom w:val="none" w:sz="0" w:space="0" w:color="auto"/>
        <w:right w:val="none" w:sz="0" w:space="0" w:color="auto"/>
      </w:divBdr>
      <w:divsChild>
        <w:div w:id="1233009144">
          <w:marLeft w:val="547"/>
          <w:marRight w:val="0"/>
          <w:marTop w:val="0"/>
          <w:marBottom w:val="0"/>
          <w:divBdr>
            <w:top w:val="none" w:sz="0" w:space="0" w:color="auto"/>
            <w:left w:val="none" w:sz="0" w:space="0" w:color="auto"/>
            <w:bottom w:val="none" w:sz="0" w:space="0" w:color="auto"/>
            <w:right w:val="none" w:sz="0" w:space="0" w:color="auto"/>
          </w:divBdr>
        </w:div>
      </w:divsChild>
    </w:div>
    <w:div w:id="1867939019">
      <w:bodyDiv w:val="1"/>
      <w:marLeft w:val="0"/>
      <w:marRight w:val="0"/>
      <w:marTop w:val="0"/>
      <w:marBottom w:val="0"/>
      <w:divBdr>
        <w:top w:val="none" w:sz="0" w:space="0" w:color="auto"/>
        <w:left w:val="none" w:sz="0" w:space="0" w:color="auto"/>
        <w:bottom w:val="none" w:sz="0" w:space="0" w:color="auto"/>
        <w:right w:val="none" w:sz="0" w:space="0" w:color="auto"/>
      </w:divBdr>
      <w:divsChild>
        <w:div w:id="1024944078">
          <w:marLeft w:val="0"/>
          <w:marRight w:val="0"/>
          <w:marTop w:val="0"/>
          <w:marBottom w:val="0"/>
          <w:divBdr>
            <w:top w:val="none" w:sz="0" w:space="0" w:color="auto"/>
            <w:left w:val="none" w:sz="0" w:space="0" w:color="auto"/>
            <w:bottom w:val="none" w:sz="0" w:space="0" w:color="auto"/>
            <w:right w:val="none" w:sz="0" w:space="0" w:color="auto"/>
          </w:divBdr>
          <w:divsChild>
            <w:div w:id="2023818735">
              <w:marLeft w:val="0"/>
              <w:marRight w:val="0"/>
              <w:marTop w:val="0"/>
              <w:marBottom w:val="0"/>
              <w:divBdr>
                <w:top w:val="none" w:sz="0" w:space="0" w:color="auto"/>
                <w:left w:val="none" w:sz="0" w:space="0" w:color="auto"/>
                <w:bottom w:val="none" w:sz="0" w:space="0" w:color="auto"/>
                <w:right w:val="none" w:sz="0" w:space="0" w:color="auto"/>
              </w:divBdr>
              <w:divsChild>
                <w:div w:id="441799645">
                  <w:marLeft w:val="0"/>
                  <w:marRight w:val="0"/>
                  <w:marTop w:val="0"/>
                  <w:marBottom w:val="0"/>
                  <w:divBdr>
                    <w:top w:val="none" w:sz="0" w:space="0" w:color="auto"/>
                    <w:left w:val="none" w:sz="0" w:space="0" w:color="auto"/>
                    <w:bottom w:val="none" w:sz="0" w:space="0" w:color="auto"/>
                    <w:right w:val="none" w:sz="0" w:space="0" w:color="auto"/>
                  </w:divBdr>
                  <w:divsChild>
                    <w:div w:id="1461068406">
                      <w:marLeft w:val="0"/>
                      <w:marRight w:val="0"/>
                      <w:marTop w:val="0"/>
                      <w:marBottom w:val="0"/>
                      <w:divBdr>
                        <w:top w:val="none" w:sz="0" w:space="0" w:color="auto"/>
                        <w:left w:val="none" w:sz="0" w:space="0" w:color="auto"/>
                        <w:bottom w:val="none" w:sz="0" w:space="0" w:color="auto"/>
                        <w:right w:val="none" w:sz="0" w:space="0" w:color="auto"/>
                      </w:divBdr>
                      <w:divsChild>
                        <w:div w:id="2471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3009">
          <w:marLeft w:val="0"/>
          <w:marRight w:val="0"/>
          <w:marTop w:val="0"/>
          <w:marBottom w:val="0"/>
          <w:divBdr>
            <w:top w:val="none" w:sz="0" w:space="0" w:color="auto"/>
            <w:left w:val="none" w:sz="0" w:space="0" w:color="auto"/>
            <w:bottom w:val="none" w:sz="0" w:space="0" w:color="auto"/>
            <w:right w:val="none" w:sz="0" w:space="0" w:color="auto"/>
          </w:divBdr>
          <w:divsChild>
            <w:div w:id="1962111039">
              <w:marLeft w:val="0"/>
              <w:marRight w:val="0"/>
              <w:marTop w:val="0"/>
              <w:marBottom w:val="0"/>
              <w:divBdr>
                <w:top w:val="none" w:sz="0" w:space="0" w:color="auto"/>
                <w:left w:val="none" w:sz="0" w:space="0" w:color="auto"/>
                <w:bottom w:val="none" w:sz="0" w:space="0" w:color="auto"/>
                <w:right w:val="none" w:sz="0" w:space="0" w:color="auto"/>
              </w:divBdr>
              <w:divsChild>
                <w:div w:id="941718193">
                  <w:marLeft w:val="0"/>
                  <w:marRight w:val="0"/>
                  <w:marTop w:val="0"/>
                  <w:marBottom w:val="0"/>
                  <w:divBdr>
                    <w:top w:val="none" w:sz="0" w:space="0" w:color="auto"/>
                    <w:left w:val="none" w:sz="0" w:space="0" w:color="auto"/>
                    <w:bottom w:val="none" w:sz="0" w:space="0" w:color="auto"/>
                    <w:right w:val="none" w:sz="0" w:space="0" w:color="auto"/>
                  </w:divBdr>
                  <w:divsChild>
                    <w:div w:id="187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0422">
          <w:marLeft w:val="0"/>
          <w:marRight w:val="0"/>
          <w:marTop w:val="0"/>
          <w:marBottom w:val="0"/>
          <w:divBdr>
            <w:top w:val="none" w:sz="0" w:space="0" w:color="auto"/>
            <w:left w:val="none" w:sz="0" w:space="0" w:color="auto"/>
            <w:bottom w:val="none" w:sz="0" w:space="0" w:color="auto"/>
            <w:right w:val="none" w:sz="0" w:space="0" w:color="auto"/>
          </w:divBdr>
          <w:divsChild>
            <w:div w:id="188841461">
              <w:marLeft w:val="0"/>
              <w:marRight w:val="0"/>
              <w:marTop w:val="0"/>
              <w:marBottom w:val="0"/>
              <w:divBdr>
                <w:top w:val="none" w:sz="0" w:space="0" w:color="auto"/>
                <w:left w:val="none" w:sz="0" w:space="0" w:color="auto"/>
                <w:bottom w:val="none" w:sz="0" w:space="0" w:color="auto"/>
                <w:right w:val="none" w:sz="0" w:space="0" w:color="auto"/>
              </w:divBdr>
              <w:divsChild>
                <w:div w:id="378021531">
                  <w:marLeft w:val="0"/>
                  <w:marRight w:val="0"/>
                  <w:marTop w:val="0"/>
                  <w:marBottom w:val="0"/>
                  <w:divBdr>
                    <w:top w:val="none" w:sz="0" w:space="0" w:color="auto"/>
                    <w:left w:val="none" w:sz="0" w:space="0" w:color="auto"/>
                    <w:bottom w:val="none" w:sz="0" w:space="0" w:color="auto"/>
                    <w:right w:val="none" w:sz="0" w:space="0" w:color="auto"/>
                  </w:divBdr>
                  <w:divsChild>
                    <w:div w:id="1234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book/view.php?id=1171448" TargetMode="Externa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youtube.com/@Impact360instituteOrg" TargetMode="External"/><Relationship Id="rId7" Type="http://schemas.openxmlformats.org/officeDocument/2006/relationships/webSettings" Target="webSettings.xml"/><Relationship Id="rId12" Type="http://schemas.openxmlformats.org/officeDocument/2006/relationships/hyperlink" Target="https://www.youtube.com/@BertrandLibrary" TargetMode="External"/><Relationship Id="rId17" Type="http://schemas.openxmlformats.org/officeDocument/2006/relationships/diagramColors" Target="diagrams/colors1.xml"/><Relationship Id="rId25" Type="http://schemas.openxmlformats.org/officeDocument/2006/relationships/hyperlink" Target="https://www.youtube.com/@NurseKillam"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jpeg"/><Relationship Id="rId29" Type="http://schemas.openxmlformats.org/officeDocument/2006/relationships/hyperlink" Target="https://www.regent.edu/acad/global/publications/ijls/new/vol2iss2/Wallace/WallaceV2Is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sychodramaaustralia.edu.au/sites/default/files/serveant_leadership_-_worldview.pdf" TargetMode="External"/><Relationship Id="rId24" Type="http://schemas.openxmlformats.org/officeDocument/2006/relationships/hyperlink" Target="https://link.springer.com/article/10.1007/s40670-019-00898-9"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image" Target="media/image4.gif"/><Relationship Id="rId28" Type="http://schemas.openxmlformats.org/officeDocument/2006/relationships/image" Target="media/image6.jpeg"/><Relationship Id="rId10" Type="http://schemas.openxmlformats.org/officeDocument/2006/relationships/hyperlink" Target="https://doi.org/10.1007/s40670-019-00898-9" TargetMode="External"/><Relationship Id="rId19" Type="http://schemas.openxmlformats.org/officeDocument/2006/relationships/hyperlink" Target="https://www.youtube.com/@researchdoctoralse4565"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u.ca/academics/library" TargetMode="External"/><Relationship Id="rId14" Type="http://schemas.openxmlformats.org/officeDocument/2006/relationships/diagramData" Target="diagrams/data1.xml"/><Relationship Id="rId22" Type="http://schemas.openxmlformats.org/officeDocument/2006/relationships/image" Target="media/image3.jpeg"/><Relationship Id="rId27" Type="http://schemas.openxmlformats.org/officeDocument/2006/relationships/hyperlink" Target="https://www.youtube.com/@garygramenz" TargetMode="External"/><Relationship Id="rId30" Type="http://schemas.openxmlformats.org/officeDocument/2006/relationships/hyperlink" Target="https://www.researchgate.net/publication/338202096_A_Medical_Science_Educator%27s_Guide_to_Selecting_a_Research_Paradigm_Building_a_Basis_for_Better_Research"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459F87-4192-4AA2-A33C-21A21D0166C8}" type="doc">
      <dgm:prSet loTypeId="urn:microsoft.com/office/officeart/2005/8/layout/venn1" loCatId="relationship" qsTypeId="urn:microsoft.com/office/officeart/2005/8/quickstyle/simple3" qsCatId="simple" csTypeId="urn:microsoft.com/office/officeart/2005/8/colors/colorful4" csCatId="colorful" phldr="1"/>
      <dgm:spPr/>
    </dgm:pt>
    <dgm:pt modelId="{BB294D59-5345-417F-B3F6-CFF24EA0FC92}">
      <dgm:prSet phldrT="[Text]" custT="1"/>
      <dgm:spPr/>
      <dgm:t>
        <a:bodyPr/>
        <a:lstStyle/>
        <a:p>
          <a:pPr algn="ctr"/>
          <a:r>
            <a:rPr lang="en-US" sz="900"/>
            <a:t>Scholarship of Discovery</a:t>
          </a:r>
        </a:p>
      </dgm:t>
    </dgm:pt>
    <dgm:pt modelId="{1BF072CD-869B-447D-B8B8-E424D0B11328}" type="parTrans" cxnId="{74B21975-BDA0-487F-8AE2-7CAE234C21A3}">
      <dgm:prSet/>
      <dgm:spPr/>
      <dgm:t>
        <a:bodyPr/>
        <a:lstStyle/>
        <a:p>
          <a:endParaRPr lang="en-US"/>
        </a:p>
      </dgm:t>
    </dgm:pt>
    <dgm:pt modelId="{19156629-2FE9-4BC8-BC65-645BA92B4D3F}" type="sibTrans" cxnId="{74B21975-BDA0-487F-8AE2-7CAE234C21A3}">
      <dgm:prSet/>
      <dgm:spPr/>
      <dgm:t>
        <a:bodyPr/>
        <a:lstStyle/>
        <a:p>
          <a:endParaRPr lang="en-US"/>
        </a:p>
      </dgm:t>
    </dgm:pt>
    <dgm:pt modelId="{1FF4EEDB-6D86-4F16-B8E4-AD51C3010A4D}">
      <dgm:prSet phldrT="[Text]" custT="1"/>
      <dgm:spPr/>
      <dgm:t>
        <a:bodyPr/>
        <a:lstStyle/>
        <a:p>
          <a:pPr algn="ctr"/>
          <a:r>
            <a:rPr lang="en-US" sz="900"/>
            <a:t>Scholarship of Integration</a:t>
          </a:r>
        </a:p>
      </dgm:t>
    </dgm:pt>
    <dgm:pt modelId="{064EE547-6DA2-45FE-9E32-17C604BD6747}" type="parTrans" cxnId="{77EC3C52-0A03-4964-A248-644261EA5847}">
      <dgm:prSet/>
      <dgm:spPr/>
      <dgm:t>
        <a:bodyPr/>
        <a:lstStyle/>
        <a:p>
          <a:endParaRPr lang="en-US"/>
        </a:p>
      </dgm:t>
    </dgm:pt>
    <dgm:pt modelId="{504E8560-A62A-421B-BF71-C0BD5058F6DB}" type="sibTrans" cxnId="{77EC3C52-0A03-4964-A248-644261EA5847}">
      <dgm:prSet/>
      <dgm:spPr/>
      <dgm:t>
        <a:bodyPr/>
        <a:lstStyle/>
        <a:p>
          <a:endParaRPr lang="en-US"/>
        </a:p>
      </dgm:t>
    </dgm:pt>
    <dgm:pt modelId="{F1E40850-F893-485A-B3A7-234779E7BD7A}">
      <dgm:prSet phldrT="[Text]" custT="1"/>
      <dgm:spPr/>
      <dgm:t>
        <a:bodyPr/>
        <a:lstStyle/>
        <a:p>
          <a:pPr algn="ctr"/>
          <a:r>
            <a:rPr lang="en-US" sz="900"/>
            <a:t>Scholarship of Application</a:t>
          </a:r>
        </a:p>
      </dgm:t>
    </dgm:pt>
    <dgm:pt modelId="{B9CA3298-5FF9-49D1-8D40-B0990EBC426E}" type="parTrans" cxnId="{5A652F2D-430E-4508-ACFD-E8D165C9CBF9}">
      <dgm:prSet/>
      <dgm:spPr/>
      <dgm:t>
        <a:bodyPr/>
        <a:lstStyle/>
        <a:p>
          <a:endParaRPr lang="en-US"/>
        </a:p>
      </dgm:t>
    </dgm:pt>
    <dgm:pt modelId="{AD392BA4-D4C4-4C92-9AEE-23791B47DDCB}" type="sibTrans" cxnId="{5A652F2D-430E-4508-ACFD-E8D165C9CBF9}">
      <dgm:prSet/>
      <dgm:spPr/>
      <dgm:t>
        <a:bodyPr/>
        <a:lstStyle/>
        <a:p>
          <a:endParaRPr lang="en-US"/>
        </a:p>
      </dgm:t>
    </dgm:pt>
    <dgm:pt modelId="{4BD2FFEA-5CA2-468B-B4BD-C9F55AEE9075}">
      <dgm:prSet phldrT="[Text]" custT="1"/>
      <dgm:spPr/>
      <dgm:t>
        <a:bodyPr/>
        <a:lstStyle/>
        <a:p>
          <a:pPr algn="ctr"/>
          <a:r>
            <a:rPr lang="en-US" sz="900"/>
            <a:t>Scholarship of Teaching &amp; Learning</a:t>
          </a:r>
        </a:p>
      </dgm:t>
    </dgm:pt>
    <dgm:pt modelId="{FC7A46FF-DD66-4DEE-A0D3-288C6882A428}" type="parTrans" cxnId="{C1D80CE6-1875-4187-B456-B5C4E8706B23}">
      <dgm:prSet/>
      <dgm:spPr/>
      <dgm:t>
        <a:bodyPr/>
        <a:lstStyle/>
        <a:p>
          <a:endParaRPr lang="en-US"/>
        </a:p>
      </dgm:t>
    </dgm:pt>
    <dgm:pt modelId="{0CF171C9-A6F5-4564-8B54-972FB0D50941}" type="sibTrans" cxnId="{C1D80CE6-1875-4187-B456-B5C4E8706B23}">
      <dgm:prSet/>
      <dgm:spPr/>
      <dgm:t>
        <a:bodyPr/>
        <a:lstStyle/>
        <a:p>
          <a:endParaRPr lang="en-US"/>
        </a:p>
      </dgm:t>
    </dgm:pt>
    <dgm:pt modelId="{EFA185D0-C9F4-4569-9CC7-2E71E929A52D}" type="pres">
      <dgm:prSet presAssocID="{0E459F87-4192-4AA2-A33C-21A21D0166C8}" presName="compositeShape" presStyleCnt="0">
        <dgm:presLayoutVars>
          <dgm:chMax val="7"/>
          <dgm:dir/>
          <dgm:resizeHandles val="exact"/>
        </dgm:presLayoutVars>
      </dgm:prSet>
      <dgm:spPr/>
    </dgm:pt>
    <dgm:pt modelId="{0C1E7360-132E-4030-A5A3-7277250A8C59}" type="pres">
      <dgm:prSet presAssocID="{BB294D59-5345-417F-B3F6-CFF24EA0FC92}" presName="circ1" presStyleLbl="vennNode1" presStyleIdx="0" presStyleCnt="4"/>
      <dgm:spPr/>
      <dgm:t>
        <a:bodyPr/>
        <a:lstStyle/>
        <a:p>
          <a:endParaRPr lang="en-US"/>
        </a:p>
      </dgm:t>
    </dgm:pt>
    <dgm:pt modelId="{DB890262-012B-4DD5-8F50-8673470A3725}" type="pres">
      <dgm:prSet presAssocID="{BB294D59-5345-417F-B3F6-CFF24EA0FC92}" presName="circ1Tx" presStyleLbl="revTx" presStyleIdx="0" presStyleCnt="0">
        <dgm:presLayoutVars>
          <dgm:chMax val="0"/>
          <dgm:chPref val="0"/>
          <dgm:bulletEnabled val="1"/>
        </dgm:presLayoutVars>
      </dgm:prSet>
      <dgm:spPr/>
      <dgm:t>
        <a:bodyPr/>
        <a:lstStyle/>
        <a:p>
          <a:endParaRPr lang="en-US"/>
        </a:p>
      </dgm:t>
    </dgm:pt>
    <dgm:pt modelId="{17DFCFDE-DC99-4AB1-9F84-7D74BF871CDD}" type="pres">
      <dgm:prSet presAssocID="{1FF4EEDB-6D86-4F16-B8E4-AD51C3010A4D}" presName="circ2" presStyleLbl="vennNode1" presStyleIdx="1" presStyleCnt="4"/>
      <dgm:spPr/>
      <dgm:t>
        <a:bodyPr/>
        <a:lstStyle/>
        <a:p>
          <a:endParaRPr lang="en-US"/>
        </a:p>
      </dgm:t>
    </dgm:pt>
    <dgm:pt modelId="{6C5392D9-E1CB-424F-AD23-49FB8FD499BA}" type="pres">
      <dgm:prSet presAssocID="{1FF4EEDB-6D86-4F16-B8E4-AD51C3010A4D}" presName="circ2Tx" presStyleLbl="revTx" presStyleIdx="0" presStyleCnt="0">
        <dgm:presLayoutVars>
          <dgm:chMax val="0"/>
          <dgm:chPref val="0"/>
          <dgm:bulletEnabled val="1"/>
        </dgm:presLayoutVars>
      </dgm:prSet>
      <dgm:spPr/>
      <dgm:t>
        <a:bodyPr/>
        <a:lstStyle/>
        <a:p>
          <a:endParaRPr lang="en-US"/>
        </a:p>
      </dgm:t>
    </dgm:pt>
    <dgm:pt modelId="{2AD0F654-4E4F-4F3E-8DA6-906FB5FF6836}" type="pres">
      <dgm:prSet presAssocID="{F1E40850-F893-485A-B3A7-234779E7BD7A}" presName="circ3" presStyleLbl="vennNode1" presStyleIdx="2" presStyleCnt="4"/>
      <dgm:spPr/>
      <dgm:t>
        <a:bodyPr/>
        <a:lstStyle/>
        <a:p>
          <a:endParaRPr lang="en-US"/>
        </a:p>
      </dgm:t>
    </dgm:pt>
    <dgm:pt modelId="{7170F13F-D4AC-48E9-B942-F2006C6B0427}" type="pres">
      <dgm:prSet presAssocID="{F1E40850-F893-485A-B3A7-234779E7BD7A}" presName="circ3Tx" presStyleLbl="revTx" presStyleIdx="0" presStyleCnt="0">
        <dgm:presLayoutVars>
          <dgm:chMax val="0"/>
          <dgm:chPref val="0"/>
          <dgm:bulletEnabled val="1"/>
        </dgm:presLayoutVars>
      </dgm:prSet>
      <dgm:spPr/>
      <dgm:t>
        <a:bodyPr/>
        <a:lstStyle/>
        <a:p>
          <a:endParaRPr lang="en-US"/>
        </a:p>
      </dgm:t>
    </dgm:pt>
    <dgm:pt modelId="{E2F5957C-798B-4554-8BE2-8376C295F9D8}" type="pres">
      <dgm:prSet presAssocID="{4BD2FFEA-5CA2-468B-B4BD-C9F55AEE9075}" presName="circ4" presStyleLbl="vennNode1" presStyleIdx="3" presStyleCnt="4"/>
      <dgm:spPr/>
      <dgm:t>
        <a:bodyPr/>
        <a:lstStyle/>
        <a:p>
          <a:endParaRPr lang="en-US"/>
        </a:p>
      </dgm:t>
    </dgm:pt>
    <dgm:pt modelId="{48049428-F855-4E2D-807C-0DE3621DFF45}" type="pres">
      <dgm:prSet presAssocID="{4BD2FFEA-5CA2-468B-B4BD-C9F55AEE9075}" presName="circ4Tx" presStyleLbl="revTx" presStyleIdx="0" presStyleCnt="0">
        <dgm:presLayoutVars>
          <dgm:chMax val="0"/>
          <dgm:chPref val="0"/>
          <dgm:bulletEnabled val="1"/>
        </dgm:presLayoutVars>
      </dgm:prSet>
      <dgm:spPr/>
      <dgm:t>
        <a:bodyPr/>
        <a:lstStyle/>
        <a:p>
          <a:endParaRPr lang="en-US"/>
        </a:p>
      </dgm:t>
    </dgm:pt>
  </dgm:ptLst>
  <dgm:cxnLst>
    <dgm:cxn modelId="{29E475B2-57F1-447F-A1C7-3FF6EF477AC5}" type="presOf" srcId="{1FF4EEDB-6D86-4F16-B8E4-AD51C3010A4D}" destId="{17DFCFDE-DC99-4AB1-9F84-7D74BF871CDD}" srcOrd="0" destOrd="0" presId="urn:microsoft.com/office/officeart/2005/8/layout/venn1"/>
    <dgm:cxn modelId="{B7CA64EA-CA2B-404C-9545-63825EE309B7}" type="presOf" srcId="{F1E40850-F893-485A-B3A7-234779E7BD7A}" destId="{2AD0F654-4E4F-4F3E-8DA6-906FB5FF6836}" srcOrd="0" destOrd="0" presId="urn:microsoft.com/office/officeart/2005/8/layout/venn1"/>
    <dgm:cxn modelId="{77EC3C52-0A03-4964-A248-644261EA5847}" srcId="{0E459F87-4192-4AA2-A33C-21A21D0166C8}" destId="{1FF4EEDB-6D86-4F16-B8E4-AD51C3010A4D}" srcOrd="1" destOrd="0" parTransId="{064EE547-6DA2-45FE-9E32-17C604BD6747}" sibTransId="{504E8560-A62A-421B-BF71-C0BD5058F6DB}"/>
    <dgm:cxn modelId="{EAA37342-7E56-4DE7-ACFB-9EB01CA46364}" type="presOf" srcId="{F1E40850-F893-485A-B3A7-234779E7BD7A}" destId="{7170F13F-D4AC-48E9-B942-F2006C6B0427}" srcOrd="1" destOrd="0" presId="urn:microsoft.com/office/officeart/2005/8/layout/venn1"/>
    <dgm:cxn modelId="{5A652F2D-430E-4508-ACFD-E8D165C9CBF9}" srcId="{0E459F87-4192-4AA2-A33C-21A21D0166C8}" destId="{F1E40850-F893-485A-B3A7-234779E7BD7A}" srcOrd="2" destOrd="0" parTransId="{B9CA3298-5FF9-49D1-8D40-B0990EBC426E}" sibTransId="{AD392BA4-D4C4-4C92-9AEE-23791B47DDCB}"/>
    <dgm:cxn modelId="{28DF34F1-7D62-4532-BD55-DC01A1FE9DB3}" type="presOf" srcId="{1FF4EEDB-6D86-4F16-B8E4-AD51C3010A4D}" destId="{6C5392D9-E1CB-424F-AD23-49FB8FD499BA}" srcOrd="1" destOrd="0" presId="urn:microsoft.com/office/officeart/2005/8/layout/venn1"/>
    <dgm:cxn modelId="{4D3535B8-094A-4D29-8BD7-BA33450D24F8}" type="presOf" srcId="{BB294D59-5345-417F-B3F6-CFF24EA0FC92}" destId="{0C1E7360-132E-4030-A5A3-7277250A8C59}" srcOrd="0" destOrd="0" presId="urn:microsoft.com/office/officeart/2005/8/layout/venn1"/>
    <dgm:cxn modelId="{51E8DB71-E7CE-4EC5-87DF-1530A83328C9}" type="presOf" srcId="{4BD2FFEA-5CA2-468B-B4BD-C9F55AEE9075}" destId="{48049428-F855-4E2D-807C-0DE3621DFF45}" srcOrd="1" destOrd="0" presId="urn:microsoft.com/office/officeart/2005/8/layout/venn1"/>
    <dgm:cxn modelId="{74B21975-BDA0-487F-8AE2-7CAE234C21A3}" srcId="{0E459F87-4192-4AA2-A33C-21A21D0166C8}" destId="{BB294D59-5345-417F-B3F6-CFF24EA0FC92}" srcOrd="0" destOrd="0" parTransId="{1BF072CD-869B-447D-B8B8-E424D0B11328}" sibTransId="{19156629-2FE9-4BC8-BC65-645BA92B4D3F}"/>
    <dgm:cxn modelId="{CC423343-7678-4F19-A6BF-35665FC3B2CB}" type="presOf" srcId="{0E459F87-4192-4AA2-A33C-21A21D0166C8}" destId="{EFA185D0-C9F4-4569-9CC7-2E71E929A52D}" srcOrd="0" destOrd="0" presId="urn:microsoft.com/office/officeart/2005/8/layout/venn1"/>
    <dgm:cxn modelId="{0D51CB3B-6F8B-42C2-A828-7A879B93263A}" type="presOf" srcId="{BB294D59-5345-417F-B3F6-CFF24EA0FC92}" destId="{DB890262-012B-4DD5-8F50-8673470A3725}" srcOrd="1" destOrd="0" presId="urn:microsoft.com/office/officeart/2005/8/layout/venn1"/>
    <dgm:cxn modelId="{66707B7B-EFFD-4F7D-B548-E06CB5096B5A}" type="presOf" srcId="{4BD2FFEA-5CA2-468B-B4BD-C9F55AEE9075}" destId="{E2F5957C-798B-4554-8BE2-8376C295F9D8}" srcOrd="0" destOrd="0" presId="urn:microsoft.com/office/officeart/2005/8/layout/venn1"/>
    <dgm:cxn modelId="{C1D80CE6-1875-4187-B456-B5C4E8706B23}" srcId="{0E459F87-4192-4AA2-A33C-21A21D0166C8}" destId="{4BD2FFEA-5CA2-468B-B4BD-C9F55AEE9075}" srcOrd="3" destOrd="0" parTransId="{FC7A46FF-DD66-4DEE-A0D3-288C6882A428}" sibTransId="{0CF171C9-A6F5-4564-8B54-972FB0D50941}"/>
    <dgm:cxn modelId="{9834170A-3B0F-456C-86AD-A39CDBEF527D}" type="presParOf" srcId="{EFA185D0-C9F4-4569-9CC7-2E71E929A52D}" destId="{0C1E7360-132E-4030-A5A3-7277250A8C59}" srcOrd="0" destOrd="0" presId="urn:microsoft.com/office/officeart/2005/8/layout/venn1"/>
    <dgm:cxn modelId="{527F40FE-5FBD-44BF-8C13-DD8A2851E6BA}" type="presParOf" srcId="{EFA185D0-C9F4-4569-9CC7-2E71E929A52D}" destId="{DB890262-012B-4DD5-8F50-8673470A3725}" srcOrd="1" destOrd="0" presId="urn:microsoft.com/office/officeart/2005/8/layout/venn1"/>
    <dgm:cxn modelId="{C9815C4C-E3B9-4488-BEF9-CDA30132C791}" type="presParOf" srcId="{EFA185D0-C9F4-4569-9CC7-2E71E929A52D}" destId="{17DFCFDE-DC99-4AB1-9F84-7D74BF871CDD}" srcOrd="2" destOrd="0" presId="urn:microsoft.com/office/officeart/2005/8/layout/venn1"/>
    <dgm:cxn modelId="{4A4ACB1D-B238-4EED-A964-7C6281054D86}" type="presParOf" srcId="{EFA185D0-C9F4-4569-9CC7-2E71E929A52D}" destId="{6C5392D9-E1CB-424F-AD23-49FB8FD499BA}" srcOrd="3" destOrd="0" presId="urn:microsoft.com/office/officeart/2005/8/layout/venn1"/>
    <dgm:cxn modelId="{08AE4CFF-BE9F-4433-B1F6-A751BF1DEDB9}" type="presParOf" srcId="{EFA185D0-C9F4-4569-9CC7-2E71E929A52D}" destId="{2AD0F654-4E4F-4F3E-8DA6-906FB5FF6836}" srcOrd="4" destOrd="0" presId="urn:microsoft.com/office/officeart/2005/8/layout/venn1"/>
    <dgm:cxn modelId="{AC7F9127-78D0-4B91-87F0-19F2524E9F2A}" type="presParOf" srcId="{EFA185D0-C9F4-4569-9CC7-2E71E929A52D}" destId="{7170F13F-D4AC-48E9-B942-F2006C6B0427}" srcOrd="5" destOrd="0" presId="urn:microsoft.com/office/officeart/2005/8/layout/venn1"/>
    <dgm:cxn modelId="{0C5B8EF9-F62A-42C5-9AC7-6EF4819F8ACF}" type="presParOf" srcId="{EFA185D0-C9F4-4569-9CC7-2E71E929A52D}" destId="{E2F5957C-798B-4554-8BE2-8376C295F9D8}" srcOrd="6" destOrd="0" presId="urn:microsoft.com/office/officeart/2005/8/layout/venn1"/>
    <dgm:cxn modelId="{B43475CE-BF02-4AC5-B513-52940A021E07}" type="presParOf" srcId="{EFA185D0-C9F4-4569-9CC7-2E71E929A52D}" destId="{48049428-F855-4E2D-807C-0DE3621DFF45}" srcOrd="7" destOrd="0" presId="urn:microsoft.com/office/officeart/2005/8/layout/ven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1E7360-132E-4030-A5A3-7277250A8C59}">
      <dsp:nvSpPr>
        <dsp:cNvPr id="0" name=""/>
        <dsp:cNvSpPr/>
      </dsp:nvSpPr>
      <dsp:spPr>
        <a:xfrm>
          <a:off x="1911096" y="32004"/>
          <a:ext cx="1664208" cy="1664208"/>
        </a:xfrm>
        <a:prstGeom prst="ellipse">
          <a:avLst/>
        </a:prstGeom>
        <a:gradFill rotWithShape="0">
          <a:gsLst>
            <a:gs pos="0">
              <a:schemeClr val="accent4">
                <a:alpha val="50000"/>
                <a:hueOff val="0"/>
                <a:satOff val="0"/>
                <a:lumOff val="0"/>
                <a:alphaOff val="0"/>
                <a:lumMod val="110000"/>
                <a:satMod val="105000"/>
                <a:tint val="67000"/>
              </a:schemeClr>
            </a:gs>
            <a:gs pos="50000">
              <a:schemeClr val="accent4">
                <a:alpha val="50000"/>
                <a:hueOff val="0"/>
                <a:satOff val="0"/>
                <a:lumOff val="0"/>
                <a:alphaOff val="0"/>
                <a:lumMod val="105000"/>
                <a:satMod val="103000"/>
                <a:tint val="73000"/>
              </a:schemeClr>
            </a:gs>
            <a:gs pos="100000">
              <a:schemeClr val="accent4">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Scholarship of Discovery</a:t>
          </a:r>
        </a:p>
      </dsp:txBody>
      <dsp:txXfrm>
        <a:off x="2103120" y="256032"/>
        <a:ext cx="1280160" cy="528066"/>
      </dsp:txXfrm>
    </dsp:sp>
    <dsp:sp modelId="{17DFCFDE-DC99-4AB1-9F84-7D74BF871CDD}">
      <dsp:nvSpPr>
        <dsp:cNvPr id="0" name=""/>
        <dsp:cNvSpPr/>
      </dsp:nvSpPr>
      <dsp:spPr>
        <a:xfrm>
          <a:off x="2647188" y="768096"/>
          <a:ext cx="1664208" cy="1664208"/>
        </a:xfrm>
        <a:prstGeom prst="ellipse">
          <a:avLst/>
        </a:prstGeom>
        <a:gradFill rotWithShape="0">
          <a:gsLst>
            <a:gs pos="0">
              <a:schemeClr val="accent4">
                <a:alpha val="50000"/>
                <a:hueOff val="3465231"/>
                <a:satOff val="-15989"/>
                <a:lumOff val="588"/>
                <a:alphaOff val="0"/>
                <a:lumMod val="110000"/>
                <a:satMod val="105000"/>
                <a:tint val="67000"/>
              </a:schemeClr>
            </a:gs>
            <a:gs pos="50000">
              <a:schemeClr val="accent4">
                <a:alpha val="50000"/>
                <a:hueOff val="3465231"/>
                <a:satOff val="-15989"/>
                <a:lumOff val="588"/>
                <a:alphaOff val="0"/>
                <a:lumMod val="105000"/>
                <a:satMod val="103000"/>
                <a:tint val="73000"/>
              </a:schemeClr>
            </a:gs>
            <a:gs pos="100000">
              <a:schemeClr val="accent4">
                <a:alpha val="50000"/>
                <a:hueOff val="3465231"/>
                <a:satOff val="-15989"/>
                <a:lumOff val="58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Scholarship of Integration</a:t>
          </a:r>
        </a:p>
      </dsp:txBody>
      <dsp:txXfrm>
        <a:off x="3543300" y="960120"/>
        <a:ext cx="640080" cy="1280160"/>
      </dsp:txXfrm>
    </dsp:sp>
    <dsp:sp modelId="{2AD0F654-4E4F-4F3E-8DA6-906FB5FF6836}">
      <dsp:nvSpPr>
        <dsp:cNvPr id="0" name=""/>
        <dsp:cNvSpPr/>
      </dsp:nvSpPr>
      <dsp:spPr>
        <a:xfrm>
          <a:off x="1911096" y="1504188"/>
          <a:ext cx="1664208" cy="1664208"/>
        </a:xfrm>
        <a:prstGeom prst="ellipse">
          <a:avLst/>
        </a:prstGeom>
        <a:gradFill rotWithShape="0">
          <a:gsLst>
            <a:gs pos="0">
              <a:schemeClr val="accent4">
                <a:alpha val="50000"/>
                <a:hueOff val="6930461"/>
                <a:satOff val="-31979"/>
                <a:lumOff val="1177"/>
                <a:alphaOff val="0"/>
                <a:lumMod val="110000"/>
                <a:satMod val="105000"/>
                <a:tint val="67000"/>
              </a:schemeClr>
            </a:gs>
            <a:gs pos="50000">
              <a:schemeClr val="accent4">
                <a:alpha val="50000"/>
                <a:hueOff val="6930461"/>
                <a:satOff val="-31979"/>
                <a:lumOff val="1177"/>
                <a:alphaOff val="0"/>
                <a:lumMod val="105000"/>
                <a:satMod val="103000"/>
                <a:tint val="73000"/>
              </a:schemeClr>
            </a:gs>
            <a:gs pos="100000">
              <a:schemeClr val="accent4">
                <a:alpha val="50000"/>
                <a:hueOff val="6930461"/>
                <a:satOff val="-31979"/>
                <a:lumOff val="1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Scholarship of Application</a:t>
          </a:r>
        </a:p>
      </dsp:txBody>
      <dsp:txXfrm>
        <a:off x="2103120" y="2416302"/>
        <a:ext cx="1280160" cy="528066"/>
      </dsp:txXfrm>
    </dsp:sp>
    <dsp:sp modelId="{E2F5957C-798B-4554-8BE2-8376C295F9D8}">
      <dsp:nvSpPr>
        <dsp:cNvPr id="0" name=""/>
        <dsp:cNvSpPr/>
      </dsp:nvSpPr>
      <dsp:spPr>
        <a:xfrm>
          <a:off x="1175004" y="768096"/>
          <a:ext cx="1664208" cy="1664208"/>
        </a:xfrm>
        <a:prstGeom prst="ellipse">
          <a:avLst/>
        </a:prstGeom>
        <a:gradFill rotWithShape="0">
          <a:gsLst>
            <a:gs pos="0">
              <a:schemeClr val="accent4">
                <a:alpha val="50000"/>
                <a:hueOff val="10395692"/>
                <a:satOff val="-47968"/>
                <a:lumOff val="1765"/>
                <a:alphaOff val="0"/>
                <a:lumMod val="110000"/>
                <a:satMod val="105000"/>
                <a:tint val="67000"/>
              </a:schemeClr>
            </a:gs>
            <a:gs pos="50000">
              <a:schemeClr val="accent4">
                <a:alpha val="50000"/>
                <a:hueOff val="10395692"/>
                <a:satOff val="-47968"/>
                <a:lumOff val="1765"/>
                <a:alphaOff val="0"/>
                <a:lumMod val="105000"/>
                <a:satMod val="103000"/>
                <a:tint val="73000"/>
              </a:schemeClr>
            </a:gs>
            <a:gs pos="100000">
              <a:schemeClr val="accent4">
                <a:alpha val="50000"/>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Scholarship of Teaching &amp; Learning</a:t>
          </a:r>
        </a:p>
      </dsp:txBody>
      <dsp:txXfrm>
        <a:off x="1303020" y="960120"/>
        <a:ext cx="640080" cy="1280160"/>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AB498B-3DB3-46FE-88D7-092290BBFAB7}">
  <ds:schemaRefs>
    <ds:schemaRef ds:uri="http://schemas.microsoft.com/sharepoint/v3/contenttype/forms"/>
  </ds:schemaRefs>
</ds:datastoreItem>
</file>

<file path=customXml/itemProps2.xml><?xml version="1.0" encoding="utf-8"?>
<ds:datastoreItem xmlns:ds="http://schemas.openxmlformats.org/officeDocument/2006/customXml" ds:itemID="{A421B603-15A6-44CC-BD90-6FE658888DB5}">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3.xml><?xml version="1.0" encoding="utf-8"?>
<ds:datastoreItem xmlns:ds="http://schemas.openxmlformats.org/officeDocument/2006/customXml" ds:itemID="{8898A500-DEE7-4CBD-A343-7CA2CB531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4</cp:revision>
  <dcterms:created xsi:type="dcterms:W3CDTF">2025-07-15T18:46:00Z</dcterms:created>
  <dcterms:modified xsi:type="dcterms:W3CDTF">2025-08-05T16:26:00Z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