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91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1976"/>
        <w:gridCol w:w="1621"/>
        <w:gridCol w:w="1290"/>
      </w:tblGrid>
      <w:tr w:rsidR="00563B2A" w:rsidRPr="00875B1A" w14:paraId="6E0A9729" w14:textId="77777777" w:rsidTr="0017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5EC9C" w14:textId="77777777" w:rsidR="00563B2A" w:rsidRPr="00875B1A" w:rsidRDefault="00563B2A" w:rsidP="00174D8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F62EBCD" w14:textId="77777777" w:rsidR="00563B2A" w:rsidRPr="00875B1A" w:rsidRDefault="00563B2A" w:rsidP="00174D8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75B1A">
              <w:rPr>
                <w:rStyle w:val="Strong"/>
                <w:rFonts w:cstheme="minorHAnsi"/>
                <w:sz w:val="24"/>
                <w:szCs w:val="24"/>
              </w:rPr>
              <w:t>Canavesi</w:t>
            </w:r>
            <w:proofErr w:type="spellEnd"/>
            <w:r w:rsidRPr="00875B1A">
              <w:rPr>
                <w:rStyle w:val="Strong"/>
                <w:rFonts w:cstheme="minorHAnsi"/>
                <w:sz w:val="24"/>
                <w:szCs w:val="24"/>
              </w:rPr>
              <w:t xml:space="preserve"> &amp; Martini (2021)</w:t>
            </w:r>
          </w:p>
        </w:tc>
        <w:tc>
          <w:tcPr>
            <w:tcW w:w="0" w:type="auto"/>
            <w:vAlign w:val="center"/>
            <w:hideMark/>
          </w:tcPr>
          <w:p w14:paraId="60FCC3C1" w14:textId="77777777" w:rsidR="00563B2A" w:rsidRPr="00875B1A" w:rsidRDefault="00563B2A" w:rsidP="00174D8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Murari &amp; Gupta (2012)</w:t>
            </w:r>
          </w:p>
        </w:tc>
        <w:tc>
          <w:tcPr>
            <w:tcW w:w="0" w:type="auto"/>
            <w:vAlign w:val="center"/>
            <w:hideMark/>
          </w:tcPr>
          <w:p w14:paraId="5BEEAA5D" w14:textId="77777777" w:rsidR="00563B2A" w:rsidRPr="00875B1A" w:rsidRDefault="00563B2A" w:rsidP="00174D8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Kendall (2025)</w:t>
            </w:r>
          </w:p>
        </w:tc>
      </w:tr>
      <w:tr w:rsidR="00563B2A" w:rsidRPr="00875B1A" w14:paraId="0FECF7BA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F6E2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Research Purpose</w:t>
            </w:r>
          </w:p>
        </w:tc>
        <w:tc>
          <w:tcPr>
            <w:tcW w:w="0" w:type="auto"/>
            <w:vAlign w:val="center"/>
            <w:hideMark/>
          </w:tcPr>
          <w:p w14:paraId="27ED00AA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3F34F3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F3B25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5D62FA68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42A9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Primary Data Collection Method(s)</w:t>
            </w:r>
          </w:p>
        </w:tc>
        <w:tc>
          <w:tcPr>
            <w:tcW w:w="0" w:type="auto"/>
            <w:vAlign w:val="center"/>
            <w:hideMark/>
          </w:tcPr>
          <w:p w14:paraId="395207B1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DD0EB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448304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22E62846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4C56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Sample Size and Type</w:t>
            </w:r>
          </w:p>
        </w:tc>
        <w:tc>
          <w:tcPr>
            <w:tcW w:w="0" w:type="auto"/>
            <w:vAlign w:val="center"/>
            <w:hideMark/>
          </w:tcPr>
          <w:p w14:paraId="19D64FF1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C59C14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188B4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7009FF4B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D8D2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Data Analysis Approach</w:t>
            </w:r>
          </w:p>
        </w:tc>
        <w:tc>
          <w:tcPr>
            <w:tcW w:w="0" w:type="auto"/>
            <w:vAlign w:val="center"/>
            <w:hideMark/>
          </w:tcPr>
          <w:p w14:paraId="12C1F6DD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283874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0A8E83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5193A07B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3D9EE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Language Cues (e.g., thematic, statistical)</w:t>
            </w:r>
          </w:p>
        </w:tc>
        <w:tc>
          <w:tcPr>
            <w:tcW w:w="0" w:type="auto"/>
            <w:vAlign w:val="center"/>
            <w:hideMark/>
          </w:tcPr>
          <w:p w14:paraId="251C58B4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83B1AE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443435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4C15B778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769C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>Declared Methodology</w:t>
            </w:r>
          </w:p>
        </w:tc>
        <w:tc>
          <w:tcPr>
            <w:tcW w:w="0" w:type="auto"/>
            <w:vAlign w:val="center"/>
            <w:hideMark/>
          </w:tcPr>
          <w:p w14:paraId="0653160B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814F88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4DC56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3B2A" w:rsidRPr="00875B1A" w14:paraId="31D38160" w14:textId="77777777" w:rsidTr="0017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4378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  <w:r w:rsidRPr="00875B1A">
              <w:rPr>
                <w:rStyle w:val="Strong"/>
                <w:rFonts w:cstheme="minorHAnsi"/>
                <w:sz w:val="24"/>
                <w:szCs w:val="24"/>
              </w:rPr>
              <w:t xml:space="preserve">Your Conclusion on Type of Study </w:t>
            </w:r>
            <w:r w:rsidRPr="00875B1A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(</w:t>
            </w:r>
            <w:r w:rsidRPr="00875B1A">
              <w:rPr>
                <w:rFonts w:cstheme="minorHAnsi"/>
                <w:sz w:val="24"/>
                <w:szCs w:val="24"/>
              </w:rPr>
              <w:t>Qualitative / Quantitative / Mixed)</w:t>
            </w:r>
          </w:p>
        </w:tc>
        <w:tc>
          <w:tcPr>
            <w:tcW w:w="0" w:type="auto"/>
            <w:vAlign w:val="center"/>
            <w:hideMark/>
          </w:tcPr>
          <w:p w14:paraId="55253A5E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3D1805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CF3290" w14:textId="77777777" w:rsidR="00563B2A" w:rsidRPr="00875B1A" w:rsidRDefault="00563B2A" w:rsidP="00174D8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6636269" w14:textId="786C9E01" w:rsidR="00F673F0" w:rsidRDefault="00174D86">
      <w:r>
        <w:t>Unit 2: Comparison Chart</w:t>
      </w:r>
    </w:p>
    <w:sectPr w:rsidR="00F6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2A"/>
    <w:rsid w:val="00174D86"/>
    <w:rsid w:val="003B2B65"/>
    <w:rsid w:val="00563B2A"/>
    <w:rsid w:val="005C34ED"/>
    <w:rsid w:val="009E0D20"/>
    <w:rsid w:val="00EE3E89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3842"/>
  <w15:chartTrackingRefBased/>
  <w15:docId w15:val="{85237F21-0A4F-41CA-AEF9-6698D36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2A"/>
    <w:pPr>
      <w:spacing w:before="120" w:after="120" w:line="240" w:lineRule="auto"/>
    </w:pPr>
    <w:rPr>
      <w:kern w:val="0"/>
      <w:sz w:val="22"/>
      <w:szCs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B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2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2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2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2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2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2A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2A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2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2A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2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3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2A"/>
    <w:pPr>
      <w:spacing w:before="0"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3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2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3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7597C2D9-535F-47BB-ADAA-BC23A764ED1B}"/>
</file>

<file path=customXml/itemProps2.xml><?xml version="1.0" encoding="utf-8"?>
<ds:datastoreItem xmlns:ds="http://schemas.openxmlformats.org/officeDocument/2006/customXml" ds:itemID="{71B4DAB2-8641-4AAE-B885-A7187C5C6A73}"/>
</file>

<file path=customXml/itemProps3.xml><?xml version="1.0" encoding="utf-8"?>
<ds:datastoreItem xmlns:ds="http://schemas.openxmlformats.org/officeDocument/2006/customXml" ds:itemID="{1700BD7B-FFA6-46AF-86E6-CD33CF78F3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>TWU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McBride</dc:creator>
  <cp:keywords/>
  <dc:description/>
  <cp:lastModifiedBy>Jodi McBride</cp:lastModifiedBy>
  <cp:revision>2</cp:revision>
  <dcterms:created xsi:type="dcterms:W3CDTF">2025-08-23T16:26:00Z</dcterms:created>
  <dcterms:modified xsi:type="dcterms:W3CDTF">2025-08-23T16:26:00Z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</Properties>
</file>