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3.png" ContentType="image/png"/>
  <Override PartName="/word/media/rId136.png" ContentType="image/png"/>
  <Override PartName="/word/media/rId55.png" ContentType="image/png"/>
  <Override PartName="/word/media/rId59.png" ContentType="image/png"/>
  <Override PartName="/word/media/rId63.jpg" ContentType="image/jpeg"/>
  <Override PartName="/word/media/rId66.jpg" ContentType="image/jpeg"/>
  <Override PartName="/word/media/rId69.png" ContentType="image/png"/>
  <Override PartName="/word/media/rId76.jpg" ContentType="image/jpeg"/>
  <Override PartName="/word/media/rId106.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Jan 30,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FirstParagraph"/>
      </w:pPr>
      <w:r>
        <w:rPr>
          <w:i/>
          <w:iCs/>
        </w:rPr>
        <w:t xml:space="preserve">Note:</w:t>
      </w:r>
      <w:r>
        <w:t xml:space="preserve"> </w:t>
      </w:r>
      <w:r>
        <w:t xml:space="preserve">The e-book of this book title may be available through the</w:t>
      </w:r>
      <w:r>
        <w:t xml:space="preserve"> </w:t>
      </w:r>
      <w:hyperlink r:id="rId20">
        <w:r>
          <w:rPr>
            <w:rStyle w:val="Hyperlink"/>
          </w:rPr>
          <w:t xml:space="preserve">TWU library</w:t>
        </w:r>
      </w:hyperlink>
      <w:r>
        <w:t xml:space="preserve">.</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1">
        <w:r>
          <w:rPr>
            <w:rStyle w:val="Hyperlink"/>
          </w:rPr>
          <w:t xml:space="preserve">“Reflective Journals and Learning Logs”</w:t>
        </w:r>
      </w:hyperlink>
      <w:r>
        <w:t xml:space="preserve"> </w:t>
      </w:r>
      <w:r>
        <w:t xml:space="preserve">(Northern Illinois University Center for Innovative Teaching and Learning, 2012).</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2">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4" name="Picture"/>
                  <a:graphic>
                    <a:graphicData uri="http://schemas.openxmlformats.org/drawingml/2006/picture">
                      <pic:pic>
                        <pic:nvPicPr>
                          <pic:cNvPr descr="assets/u1/image1.png" id="25" name="Picture"/>
                          <pic:cNvPicPr>
                            <a:picLocks noChangeArrowheads="1" noChangeAspect="1"/>
                          </pic:cNvPicPr>
                        </pic:nvPicPr>
                        <pic:blipFill>
                          <a:blip r:embed="rId23"/>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6">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7">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7">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8">
        <w:r>
          <w:rPr>
            <w:rStyle w:val="Hyperlink"/>
          </w:rPr>
          <w:t xml:space="preserve">https://www.youtube-nocookie.com/embed/HoRkntoHkIE</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C:\Users\janel\AppData\Local\Program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1.4.1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1997, pp. 70-71).</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2">
        <w:r>
          <w:rPr>
            <w:rStyle w:val="Hyperlink"/>
          </w:rPr>
          <w:t xml:space="preserve">An instructional design framework for authentic learning environments</w:t>
        </w:r>
      </w:hyperlink>
      <w:r>
        <w:t xml:space="preserve">.</w:t>
      </w:r>
      <w:r>
        <w:rPr>
          <w:i/>
          <w:iCs/>
        </w:rPr>
        <w:t xml:space="preserve">Educational Technology Research and Development, 48</w:t>
      </w:r>
      <w:r>
        <w:t xml:space="preserve">(3), 23–48.</w:t>
      </w:r>
      <w:r>
        <w:t xml:space="preserve"> </w:t>
      </w:r>
      <w:hyperlink r:id="rId33">
        <w:r>
          <w:rPr>
            <w:rStyle w:val="Hyperlink"/>
          </w:rPr>
          <w:t xml:space="preserve">https://research.ebsco.com/linkprocessor/plink?id=0b590818-9d5a-3ec3-9b67-01281ae9f03d</w:t>
        </w:r>
      </w:hyperlink>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4">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 (2027) 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5">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6">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7">
        <w:r>
          <w:rPr>
            <w:rStyle w:val="Hyperlink"/>
          </w:rPr>
          <w:t xml:space="preserve">https://www.youtube-nocookie.com/embed/PjrVTPjRryY</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C:\Users\janel\AppData\Local\Programs\Quarto\share\formats\docx\important.png" id="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40">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41">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2">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3">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r>
        <w:t xml:space="preserve">Watch</w:t>
      </w:r>
      <w:r>
        <w:t xml:space="preserve"> </w:t>
      </w:r>
      <w:hyperlink r:id="rId44">
        <w:r>
          <w:rPr>
            <w:rStyle w:val="Hyperlink"/>
          </w:rPr>
          <w:t xml:space="preserve">“Courage”</w:t>
        </w:r>
        <w:r>
          <w:rPr>
            <w:rStyle w:val="Hyperlink"/>
          </w:rPr>
          <w:t xml:space="preserve"> </w:t>
        </w:r>
        <w:r>
          <w:rPr>
            <w:rStyle w:val="Hyperlink"/>
          </w:rPr>
          <w:t xml:space="preserve">(4:32) (Céline Dion, 2019).</w:t>
        </w:r>
      </w:hyperlink>
    </w:p>
    <w:p>
      <w:pPr>
        <w:pStyle w:val="BodyText"/>
      </w:pPr>
      <w:hyperlink r:id="rId45">
        <w:r>
          <w:rPr>
            <w:rStyle w:val="Hyperlink"/>
          </w:rPr>
          <w:t xml:space="preserve">https://www.youtube-nocookie.com/embed/WN-ZHOHmvcw</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C:\Users\janel\AppData\Local\Programs\Quarto\share\formats\docx\important.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8">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9">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50">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1">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2">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028"/>
        </w:numPr>
      </w:pPr>
      <w:r>
        <w:t xml:space="preserve">Begin by telling them why you are taking this course, as well as why you want to engage in teaching/coaching/facilitation.</w:t>
      </w:r>
    </w:p>
    <w:p>
      <w:pPr>
        <w:pStyle w:val="Compact"/>
        <w:numPr>
          <w:ilvl w:val="0"/>
          <w:numId w:val="102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028"/>
        </w:numPr>
      </w:pPr>
      <w:r>
        <w:t xml:space="preserve">Your partner should continue asking that question up to nine times, or until you cannot go any deeper.</w:t>
      </w:r>
    </w:p>
    <w:p>
      <w:pPr>
        <w:pStyle w:val="Compact"/>
        <w:numPr>
          <w:ilvl w:val="0"/>
          <w:numId w:val="102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9"/>
        </w:numPr>
      </w:pPr>
      <w:r>
        <w:t xml:space="preserve">articulate a sense of identity as a teacher, coach or facilitator.</w:t>
      </w:r>
    </w:p>
    <w:p>
      <w:pPr>
        <w:pStyle w:val="Compact"/>
        <w:numPr>
          <w:ilvl w:val="0"/>
          <w:numId w:val="102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030"/>
        </w:numPr>
      </w:pPr>
      <w:r>
        <w:t xml:space="preserve">How do we authentically belong to others?</w:t>
      </w:r>
    </w:p>
    <w:p>
      <w:pPr>
        <w:pStyle w:val="Compact"/>
        <w:numPr>
          <w:ilvl w:val="0"/>
          <w:numId w:val="103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031"/>
        </w:numPr>
      </w:pPr>
      <w:r>
        <w:t xml:space="preserve">Belonging to Others</w:t>
      </w:r>
    </w:p>
    <w:p>
      <w:pPr>
        <w:pStyle w:val="Compact"/>
        <w:numPr>
          <w:ilvl w:val="0"/>
          <w:numId w:val="103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32"/>
        </w:numPr>
      </w:pPr>
      <w:r>
        <w:t xml:space="preserve">discuss how we can authentically belong to others.</w:t>
      </w:r>
    </w:p>
    <w:p>
      <w:pPr>
        <w:pStyle w:val="Compact"/>
        <w:numPr>
          <w:ilvl w:val="0"/>
          <w:numId w:val="1032"/>
        </w:numPr>
      </w:pPr>
      <w:r>
        <w:t xml:space="preserve">describe elements of a learning community that create a sense of belonging.</w:t>
      </w:r>
    </w:p>
    <w:p>
      <w:pPr>
        <w:pStyle w:val="Compact"/>
        <w:numPr>
          <w:ilvl w:val="0"/>
          <w:numId w:val="1032"/>
        </w:numPr>
      </w:pPr>
      <w:r>
        <w:t xml:space="preserve">identify problems that affect learning communities.</w:t>
      </w:r>
    </w:p>
    <w:p>
      <w:pPr>
        <w:pStyle w:val="Compact"/>
        <w:numPr>
          <w:ilvl w:val="0"/>
          <w:numId w:val="103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033"/>
        </w:numPr>
      </w:pPr>
      <w:r>
        <w:t xml:space="preserve">Read the poem by Rainer Maria Rilke and reflect on your own learning experiences.</w:t>
      </w:r>
    </w:p>
    <w:p>
      <w:pPr>
        <w:pStyle w:val="Compact"/>
        <w:numPr>
          <w:ilvl w:val="0"/>
          <w:numId w:val="103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03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03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3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3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3">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03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03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4">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6" name="Picture"/>
            <a:graphic>
              <a:graphicData uri="http://schemas.openxmlformats.org/drawingml/2006/picture">
                <pic:pic>
                  <pic:nvPicPr>
                    <pic:cNvPr descr="assets/u3/image1.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036"/>
        </w:numPr>
      </w:pPr>
      <w:r>
        <w:t xml:space="preserve">A description of each element of the checklist, and</w:t>
      </w:r>
    </w:p>
    <w:p>
      <w:pPr>
        <w:pStyle w:val="Compact"/>
        <w:numPr>
          <w:ilvl w:val="0"/>
          <w:numId w:val="103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03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03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3.2.3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8">
        <w:r>
          <w:rPr>
            <w:rStyle w:val="Hyperlink"/>
          </w:rPr>
          <w:t xml:space="preserve">“A Place in this Word”</w:t>
        </w:r>
        <w:r>
          <w:rPr>
            <w:rStyle w:val="Hyperlink"/>
          </w:rPr>
          <w:t xml:space="preserve"> </w:t>
        </w:r>
        <w:r>
          <w:rPr>
            <w:rStyle w:val="Hyperlink"/>
          </w:rPr>
          <w:t xml:space="preserve">(3:20) (Taylor 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3.2.4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8"/>
        </w:numPr>
      </w:pPr>
      <w:r>
        <w:t xml:space="preserve">Discuss how we can authentically belong to others.</w:t>
      </w:r>
    </w:p>
    <w:p>
      <w:pPr>
        <w:pStyle w:val="Compact"/>
        <w:numPr>
          <w:ilvl w:val="0"/>
          <w:numId w:val="1038"/>
        </w:numPr>
      </w:pPr>
      <w:r>
        <w:t xml:space="preserve">Describe elements of a learning community that create a sense of belonging.</w:t>
      </w:r>
    </w:p>
    <w:p>
      <w:pPr>
        <w:pStyle w:val="Compact"/>
        <w:numPr>
          <w:ilvl w:val="0"/>
          <w:numId w:val="1038"/>
        </w:numPr>
      </w:pPr>
      <w:r>
        <w:t xml:space="preserve">Identify problems that affect learning communities.</w:t>
      </w:r>
    </w:p>
    <w:p>
      <w:pPr>
        <w:pStyle w:val="Compact"/>
        <w:numPr>
          <w:ilvl w:val="0"/>
          <w:numId w:val="103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60" name="Picture"/>
            <a:graphic>
              <a:graphicData uri="http://schemas.openxmlformats.org/drawingml/2006/picture">
                <pic:pic>
                  <pic:nvPicPr>
                    <pic:cNvPr descr="assets/u4/image1.png" id="61" name="Picture"/>
                    <pic:cNvPicPr>
                      <a:picLocks noChangeArrowheads="1" noChangeAspect="1"/>
                    </pic:cNvPicPr>
                  </pic:nvPicPr>
                  <pic:blipFill>
                    <a:blip r:embed="rId59"/>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039"/>
        </w:numPr>
      </w:pPr>
      <w:r>
        <w:t xml:space="preserve">What is a learning community?</w:t>
      </w:r>
    </w:p>
    <w:p>
      <w:pPr>
        <w:pStyle w:val="Compact"/>
        <w:numPr>
          <w:ilvl w:val="0"/>
          <w:numId w:val="103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040"/>
        </w:numPr>
      </w:pPr>
      <w:r>
        <w:t xml:space="preserve">Learning Community Pyramid</w:t>
      </w:r>
    </w:p>
    <w:p>
      <w:pPr>
        <w:pStyle w:val="Compact"/>
        <w:numPr>
          <w:ilvl w:val="0"/>
          <w:numId w:val="1040"/>
        </w:numPr>
      </w:pPr>
      <w:r>
        <w:t xml:space="preserve">Community of Truth</w:t>
      </w:r>
    </w:p>
    <w:p>
      <w:pPr>
        <w:pStyle w:val="Compact"/>
        <w:numPr>
          <w:ilvl w:val="0"/>
          <w:numId w:val="1040"/>
        </w:numPr>
      </w:pPr>
      <w:r>
        <w:t xml:space="preserve">Community of Inquiry</w:t>
      </w:r>
    </w:p>
    <w:p>
      <w:pPr>
        <w:pStyle w:val="Compact"/>
        <w:numPr>
          <w:ilvl w:val="0"/>
          <w:numId w:val="104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1"/>
        </w:numPr>
      </w:pPr>
      <w:r>
        <w:t xml:space="preserve">describe elements of an authentic learning community.</w:t>
      </w:r>
    </w:p>
    <w:p>
      <w:pPr>
        <w:pStyle w:val="Compact"/>
        <w:numPr>
          <w:ilvl w:val="0"/>
          <w:numId w:val="104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04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04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04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04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4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2">
        <w:r>
          <w:rPr>
            <w:rStyle w:val="Hyperlink"/>
          </w:rPr>
          <w:t xml:space="preserve">“What IS a Learning Community?”</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044"/>
        </w:numPr>
      </w:pPr>
      <w:r>
        <w:t xml:space="preserve">Write down three strengths of this learning community model.</w:t>
      </w:r>
    </w:p>
    <w:p>
      <w:pPr>
        <w:pStyle w:val="Compact"/>
        <w:numPr>
          <w:ilvl w:val="0"/>
          <w:numId w:val="1044"/>
        </w:numPr>
      </w:pPr>
      <w:r>
        <w:t xml:space="preserve">Write two to three (2-3) questions you have about this learning community model.</w:t>
      </w:r>
    </w:p>
    <w:p>
      <w:pPr>
        <w:pStyle w:val="Compact"/>
        <w:numPr>
          <w:ilvl w:val="0"/>
          <w:numId w:val="104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b/>
          <w:bCs/>
        </w:rPr>
        <w:t xml:space="preserve">Figure</w:t>
      </w:r>
      <w:r>
        <w:t xml:space="preserve"> </w:t>
      </w:r>
      <w:r>
        <w:t xml:space="preserve">The Objectivist My of Knowing (left) and The Community of Truth (right)</w:t>
      </w:r>
      <w:r>
        <w:t xml:space="preserve"> </w:t>
      </w:r>
      <w:r>
        <w:t xml:space="preserve">(Palmer, 2017, pp. 103, 105)</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4" name="Picture"/>
            <a:graphic>
              <a:graphicData uri="http://schemas.openxmlformats.org/drawingml/2006/picture">
                <pic:pic>
                  <pic:nvPicPr>
                    <pic:cNvPr descr="assets/u4/image2.jpg" id="65" name="Picture"/>
                    <pic:cNvPicPr>
                      <a:picLocks noChangeArrowheads="1" noChangeAspect="1"/>
                    </pic:cNvPicPr>
                  </pic:nvPicPr>
                  <pic:blipFill>
                    <a:blip r:embed="rId63"/>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7" name="Picture"/>
            <a:graphic>
              <a:graphicData uri="http://schemas.openxmlformats.org/drawingml/2006/picture">
                <pic:pic>
                  <pic:nvPicPr>
                    <pic:cNvPr descr="assets/u4/image3.jpg" id="68" name="Picture"/>
                    <pic:cNvPicPr>
                      <a:picLocks noChangeArrowheads="1" noChangeAspect="1"/>
                    </pic:cNvPicPr>
                  </pic:nvPicPr>
                  <pic:blipFill>
                    <a:blip r:embed="rId66"/>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045"/>
        </w:numPr>
      </w:pPr>
      <w:r>
        <w:t xml:space="preserve">Write down three strengths of this learning community model.</w:t>
      </w:r>
    </w:p>
    <w:p>
      <w:pPr>
        <w:pStyle w:val="Compact"/>
        <w:numPr>
          <w:ilvl w:val="0"/>
          <w:numId w:val="1045"/>
        </w:numPr>
      </w:pPr>
      <w:r>
        <w:t xml:space="preserve">Write two to three (2-3) questions you have about this learning community.</w:t>
      </w:r>
    </w:p>
    <w:p>
      <w:pPr>
        <w:pStyle w:val="Compact"/>
        <w:numPr>
          <w:ilvl w:val="0"/>
          <w:numId w:val="104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70" name="Picture"/>
            <a:graphic>
              <a:graphicData uri="http://schemas.openxmlformats.org/drawingml/2006/picture">
                <pic:pic>
                  <pic:nvPicPr>
                    <pic:cNvPr descr="assets/u4/image4.png" id="71" name="Picture"/>
                    <pic:cNvPicPr>
                      <a:picLocks noChangeArrowheads="1" noChangeAspect="1"/>
                    </pic:cNvPicPr>
                  </pic:nvPicPr>
                  <pic:blipFill>
                    <a:blip r:embed="rId69"/>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2">
        <w:r>
          <w:rPr>
            <w:rStyle w:val="Hyperlink"/>
            <w:i/>
            <w:iCs/>
          </w:rPr>
          <w:t xml:space="preserve">Community of Inquiry Framework</w:t>
        </w:r>
      </w:hyperlink>
      <w:r>
        <w:t xml:space="preserve"> </w:t>
      </w:r>
      <w:r>
        <w:t xml:space="preserve">(2020)</w:t>
      </w:r>
      <w:r>
        <w:t xml:space="preserve">.</w:t>
      </w:r>
    </w:p>
    <w:p>
      <w:pPr>
        <w:pStyle w:val="BodyText"/>
      </w:pPr>
      <w:hyperlink r:id="rId73">
        <w:r>
          <w:rPr>
            <w:rStyle w:val="Hyperlink"/>
          </w:rPr>
          <w:t xml:space="preserve">https://www.youtube-nocookie.com/embed/FrK4f2qSktI</w:t>
        </w:r>
      </w:hyperlink>
    </w:p>
    <w:p>
      <w:pPr>
        <w:pStyle w:val="BodyText"/>
      </w:pPr>
      <w:r>
        <w:t xml:space="preserve">Read the following articles:</w:t>
      </w:r>
    </w:p>
    <w:p>
      <w:pPr>
        <w:pStyle w:val="Compact"/>
        <w:numPr>
          <w:ilvl w:val="0"/>
          <w:numId w:val="1046"/>
        </w:numPr>
      </w:pPr>
      <w:hyperlink r:id="rId74">
        <w:r>
          <w:rPr>
            <w:rStyle w:val="Hyperlink"/>
          </w:rPr>
          <w:t xml:space="preserve">Communities of Inquiry in Online Learning</w:t>
        </w:r>
      </w:hyperlink>
      <w:r>
        <w:t xml:space="preserve"> </w:t>
      </w:r>
      <w:r>
        <w:t xml:space="preserve">(Garrison, 2009)</w:t>
      </w:r>
    </w:p>
    <w:p>
      <w:pPr>
        <w:pStyle w:val="Compact"/>
        <w:numPr>
          <w:ilvl w:val="0"/>
          <w:numId w:val="1046"/>
        </w:numPr>
      </w:pPr>
      <w:hyperlink r:id="rId75">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047"/>
        </w:numPr>
      </w:pPr>
      <w:r>
        <w:t xml:space="preserve">Write down three strengths of this learning community model.</w:t>
      </w:r>
    </w:p>
    <w:p>
      <w:pPr>
        <w:pStyle w:val="Compact"/>
        <w:numPr>
          <w:ilvl w:val="0"/>
          <w:numId w:val="1047"/>
        </w:numPr>
      </w:pPr>
      <w:r>
        <w:t xml:space="preserve">Write two to three (2-3) questions you have about this learning community.</w:t>
      </w:r>
    </w:p>
    <w:p>
      <w:pPr>
        <w:pStyle w:val="Compact"/>
        <w:numPr>
          <w:ilvl w:val="0"/>
          <w:numId w:val="104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048"/>
        </w:numPr>
      </w:pPr>
      <w:r>
        <w:t xml:space="preserve">Community of inquiry</w:t>
      </w:r>
    </w:p>
    <w:p>
      <w:pPr>
        <w:pStyle w:val="Compact"/>
        <w:numPr>
          <w:ilvl w:val="0"/>
          <w:numId w:val="1048"/>
        </w:numPr>
      </w:pPr>
      <w:r>
        <w:t xml:space="preserve">Community of faith</w:t>
      </w:r>
    </w:p>
    <w:p>
      <w:pPr>
        <w:pStyle w:val="Compact"/>
        <w:numPr>
          <w:ilvl w:val="0"/>
          <w:numId w:val="104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7" name="Picture"/>
            <a:graphic>
              <a:graphicData uri="http://schemas.openxmlformats.org/drawingml/2006/picture">
                <pic:pic>
                  <pic:nvPicPr>
                    <pic:cNvPr descr="assets/u4/image5.jpg" id="78" name="Picture"/>
                    <pic:cNvPicPr>
                      <a:picLocks noChangeArrowheads="1" noChangeAspect="1"/>
                    </pic:cNvPicPr>
                  </pic:nvPicPr>
                  <pic:blipFill>
                    <a:blip r:embed="rId76"/>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9">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80">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049"/>
        </w:numPr>
      </w:pPr>
      <w:r>
        <w:t xml:space="preserve">Write down three strengths of this learning community model.</w:t>
      </w:r>
    </w:p>
    <w:p>
      <w:pPr>
        <w:pStyle w:val="Compact"/>
        <w:numPr>
          <w:ilvl w:val="0"/>
          <w:numId w:val="1049"/>
        </w:numPr>
      </w:pPr>
      <w:r>
        <w:t xml:space="preserve">Write two to three (2-3) questions you have about this learning community.</w:t>
      </w:r>
    </w:p>
    <w:p>
      <w:pPr>
        <w:pStyle w:val="Compact"/>
        <w:numPr>
          <w:ilvl w:val="0"/>
          <w:numId w:val="104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050"/>
        </w:numPr>
      </w:pPr>
      <w:r>
        <w:t xml:space="preserve">Provide a brief description of each of the three models (with citations as appropriate).</w:t>
      </w:r>
    </w:p>
    <w:p>
      <w:pPr>
        <w:pStyle w:val="Compact"/>
        <w:numPr>
          <w:ilvl w:val="0"/>
          <w:numId w:val="105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1"/>
        </w:numPr>
      </w:pPr>
      <w:r>
        <w:t xml:space="preserve">describe elements of an authentic learning community.</w:t>
      </w:r>
    </w:p>
    <w:p>
      <w:pPr>
        <w:pStyle w:val="Compact"/>
        <w:numPr>
          <w:ilvl w:val="0"/>
          <w:numId w:val="105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052"/>
        </w:numPr>
      </w:pPr>
      <w:r>
        <w:t xml:space="preserve">What strategies invite students to engage in collaborative learning?</w:t>
      </w:r>
    </w:p>
    <w:p>
      <w:pPr>
        <w:pStyle w:val="Compact"/>
        <w:numPr>
          <w:ilvl w:val="0"/>
          <w:numId w:val="105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053"/>
        </w:numPr>
      </w:pPr>
      <w:r>
        <w:t xml:space="preserve">Creating Collaborative Learning in an Online Environment</w:t>
      </w:r>
    </w:p>
    <w:p>
      <w:pPr>
        <w:pStyle w:val="Compact"/>
        <w:numPr>
          <w:ilvl w:val="0"/>
          <w:numId w:val="105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54"/>
        </w:numPr>
      </w:pPr>
      <w:r>
        <w:t xml:space="preserve">identify facilitator strategies that invite students to engage in collaborative learning.</w:t>
      </w:r>
    </w:p>
    <w:p>
      <w:pPr>
        <w:pStyle w:val="Compact"/>
        <w:numPr>
          <w:ilvl w:val="0"/>
          <w:numId w:val="105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055"/>
        </w:numPr>
      </w:pPr>
      <w:r>
        <w:t xml:space="preserve">Review the resources on appreciative inquiry and write a discussion post in the learning community.</w:t>
      </w:r>
    </w:p>
    <w:p>
      <w:pPr>
        <w:pStyle w:val="Compact"/>
        <w:numPr>
          <w:ilvl w:val="0"/>
          <w:numId w:val="1055"/>
        </w:numPr>
      </w:pPr>
      <w:r>
        <w:t xml:space="preserve">Conduct the appreciative interview based on the provided resources and share your reflections and insights with the learning community.</w:t>
      </w:r>
    </w:p>
    <w:p>
      <w:pPr>
        <w:pStyle w:val="Compact"/>
        <w:numPr>
          <w:ilvl w:val="0"/>
          <w:numId w:val="1055"/>
        </w:numPr>
      </w:pPr>
      <w:r>
        <w:t xml:space="preserve">Watch</w:t>
      </w:r>
      <w:r>
        <w:t xml:space="preserve"> </w:t>
      </w:r>
      <w:r>
        <w:t xml:space="preserve">“</w:t>
      </w:r>
      <w:hyperlink r:id="rId81">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3">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05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5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5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BodyText"/>
      </w:pPr>
      <w:r>
        <w:t xml:space="preserve">These include:</w:t>
      </w:r>
    </w:p>
    <w:p>
      <w:pPr>
        <w:pStyle w:val="Compact"/>
        <w:numPr>
          <w:ilvl w:val="0"/>
          <w:numId w:val="1057"/>
        </w:numPr>
      </w:pPr>
      <w:r>
        <w:t xml:space="preserve">The constructionist principle</w:t>
      </w:r>
    </w:p>
    <w:p>
      <w:pPr>
        <w:pStyle w:val="Compact"/>
        <w:numPr>
          <w:ilvl w:val="0"/>
          <w:numId w:val="1057"/>
        </w:numPr>
      </w:pPr>
      <w:r>
        <w:t xml:space="preserve">The simultaneity principle</w:t>
      </w:r>
    </w:p>
    <w:p>
      <w:pPr>
        <w:pStyle w:val="Compact"/>
        <w:numPr>
          <w:ilvl w:val="0"/>
          <w:numId w:val="1057"/>
        </w:numPr>
      </w:pPr>
      <w:r>
        <w:t xml:space="preserve">The poetic principle</w:t>
      </w:r>
    </w:p>
    <w:p>
      <w:pPr>
        <w:pStyle w:val="Compact"/>
        <w:numPr>
          <w:ilvl w:val="0"/>
          <w:numId w:val="1057"/>
        </w:numPr>
      </w:pPr>
      <w:r>
        <w:t xml:space="preserve">The anticipatory principle</w:t>
      </w:r>
    </w:p>
    <w:p>
      <w:pPr>
        <w:pStyle w:val="Compact"/>
        <w:numPr>
          <w:ilvl w:val="0"/>
          <w:numId w:val="1057"/>
        </w:numPr>
      </w:pPr>
      <w:r>
        <w:t xml:space="preserve">The positive principle</w:t>
      </w:r>
    </w:p>
    <w:p>
      <w:pPr>
        <w:pStyle w:val="Compact"/>
        <w:numPr>
          <w:ilvl w:val="0"/>
          <w:numId w:val="1057"/>
        </w:numPr>
      </w:pPr>
      <w:r>
        <w:t xml:space="preserve">The wholeness principle</w:t>
      </w:r>
    </w:p>
    <w:p>
      <w:pPr>
        <w:pStyle w:val="Compact"/>
        <w:numPr>
          <w:ilvl w:val="0"/>
          <w:numId w:val="1057"/>
        </w:numPr>
      </w:pPr>
      <w:r>
        <w:t xml:space="preserve">The enactment principle</w:t>
      </w:r>
    </w:p>
    <w:p>
      <w:pPr>
        <w:pStyle w:val="Compact"/>
        <w:numPr>
          <w:ilvl w:val="0"/>
          <w:numId w:val="105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058"/>
        </w:numPr>
      </w:pPr>
      <w:r>
        <w:t xml:space="preserve">Chapter 5,</w:t>
      </w:r>
      <w:r>
        <w:t xml:space="preserve"> </w:t>
      </w:r>
      <w:r>
        <w:t xml:space="preserve">“Teaching in Community”</w:t>
      </w:r>
    </w:p>
    <w:p>
      <w:pPr>
        <w:pStyle w:val="Compact"/>
        <w:numPr>
          <w:ilvl w:val="0"/>
          <w:numId w:val="1058"/>
        </w:numPr>
      </w:pPr>
      <w:r>
        <w:t xml:space="preserve">Chapter 6,</w:t>
      </w:r>
      <w:r>
        <w:t xml:space="preserve"> </w:t>
      </w:r>
      <w:r>
        <w:t xml:space="preserve">“Learning in Community”</w:t>
      </w:r>
    </w:p>
    <w:p>
      <w:pPr>
        <w:pStyle w:val="Compact"/>
        <w:numPr>
          <w:ilvl w:val="0"/>
          <w:numId w:val="105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059"/>
        </w:numPr>
      </w:pPr>
      <w:r>
        <w:t xml:space="preserve">What specific actions could you take to invite students in to the</w:t>
      </w:r>
      <w:r>
        <w:t xml:space="preserve"> </w:t>
      </w:r>
      <w:r>
        <w:t xml:space="preserve">“community of truth”</w:t>
      </w:r>
      <w:r>
        <w:t xml:space="preserve">?</w:t>
      </w:r>
    </w:p>
    <w:p>
      <w:pPr>
        <w:pStyle w:val="Compact"/>
        <w:numPr>
          <w:ilvl w:val="0"/>
          <w:numId w:val="105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060"/>
        </w:numPr>
      </w:pPr>
      <w:hyperlink r:id="rId82">
        <w:r>
          <w:rPr>
            <w:rStyle w:val="Hyperlink"/>
          </w:rPr>
          <w:t xml:space="preserve">Introduction to Appreciative Inquiry</w:t>
        </w:r>
      </w:hyperlink>
      <w:r>
        <w:t xml:space="preserve"> </w:t>
      </w:r>
      <w:r>
        <w:t xml:space="preserve">(Cooperider Center for Appreciative Inquiry, 2023)</w:t>
      </w:r>
    </w:p>
    <w:p>
      <w:pPr>
        <w:pStyle w:val="Compact"/>
        <w:numPr>
          <w:ilvl w:val="0"/>
          <w:numId w:val="1060"/>
        </w:numPr>
      </w:pPr>
      <w:hyperlink r:id="rId83">
        <w:r>
          <w:rPr>
            <w:rStyle w:val="Hyperlink"/>
          </w:rPr>
          <w:t xml:space="preserve">About Appreciative Inquiry</w:t>
        </w:r>
      </w:hyperlink>
      <w:r>
        <w:t xml:space="preserve"> </w:t>
      </w:r>
      <w:r>
        <w:t xml:space="preserve">(Cooperider Center for Appreciative Inquiry, n.d.)</w:t>
      </w:r>
    </w:p>
    <w:p>
      <w:pPr>
        <w:pStyle w:val="Compact"/>
        <w:numPr>
          <w:ilvl w:val="0"/>
          <w:numId w:val="1060"/>
        </w:numPr>
      </w:pPr>
      <w:hyperlink r:id="rId84">
        <w:r>
          <w:rPr>
            <w:rStyle w:val="Hyperlink"/>
          </w:rPr>
          <w:t xml:space="preserve">What is Appreciative Inquiry (AI)?</w:t>
        </w:r>
      </w:hyperlink>
      <w:r>
        <w:t xml:space="preserve"> </w:t>
      </w:r>
      <w:r>
        <w:t xml:space="preserve">(The Center For Appreciative Inquiry, 2024)</w:t>
      </w:r>
    </w:p>
    <w:p>
      <w:pPr>
        <w:pStyle w:val="Compact"/>
        <w:numPr>
          <w:ilvl w:val="0"/>
          <w:numId w:val="1060"/>
        </w:numPr>
      </w:pPr>
      <w:hyperlink r:id="rId85">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061"/>
        </w:numPr>
      </w:pPr>
      <w:r>
        <w:t xml:space="preserve">Select two (2) of the Principles of Appreciative Inquiry.</w:t>
      </w:r>
    </w:p>
    <w:p>
      <w:pPr>
        <w:pStyle w:val="Compact"/>
        <w:numPr>
          <w:ilvl w:val="0"/>
          <w:numId w:val="106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06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6">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7">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062"/>
        </w:numPr>
      </w:pPr>
      <w:r>
        <w:t xml:space="preserve">What strategies invite students to engage in collaborative learning?</w:t>
      </w:r>
    </w:p>
    <w:p>
      <w:pPr>
        <w:pStyle w:val="Compact"/>
        <w:numPr>
          <w:ilvl w:val="0"/>
          <w:numId w:val="106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063"/>
        </w:numPr>
      </w:pPr>
      <w:r>
        <w:t xml:space="preserve">help students debunk the myth that institutions process autonomous, even ultimate, power over our lives.</w:t>
      </w:r>
    </w:p>
    <w:p>
      <w:pPr>
        <w:pStyle w:val="Compact"/>
        <w:numPr>
          <w:ilvl w:val="0"/>
          <w:numId w:val="1063"/>
        </w:numPr>
      </w:pPr>
      <w:r>
        <w:t xml:space="preserve">validate the importance of students’ emotions as well as their intellect.</w:t>
      </w:r>
    </w:p>
    <w:p>
      <w:pPr>
        <w:pStyle w:val="Compact"/>
        <w:numPr>
          <w:ilvl w:val="0"/>
          <w:numId w:val="1063"/>
        </w:numPr>
      </w:pPr>
      <w:r>
        <w:t xml:space="preserve">teach students how to</w:t>
      </w:r>
      <w:r>
        <w:t xml:space="preserve"> </w:t>
      </w:r>
      <w:r>
        <w:t xml:space="preserve">“mine”</w:t>
      </w:r>
      <w:r>
        <w:t xml:space="preserve"> </w:t>
      </w:r>
      <w:r>
        <w:t xml:space="preserve">their emotions for knowledge.</w:t>
      </w:r>
    </w:p>
    <w:p>
      <w:pPr>
        <w:pStyle w:val="Compact"/>
        <w:numPr>
          <w:ilvl w:val="0"/>
          <w:numId w:val="1063"/>
        </w:numPr>
      </w:pPr>
      <w:r>
        <w:t xml:space="preserve">teach them how to cultivate community or the sake of both knowing and doing.</w:t>
      </w:r>
    </w:p>
    <w:p>
      <w:pPr>
        <w:pStyle w:val="Compact"/>
        <w:numPr>
          <w:ilvl w:val="0"/>
          <w:numId w:val="106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064"/>
        </w:numPr>
      </w:pPr>
      <w:r>
        <w:t xml:space="preserve">First, watch “</w:t>
      </w:r>
      <w:hyperlink r:id="rId81">
        <w:r>
          <w:rPr>
            <w:rStyle w:val="Hyperlink"/>
          </w:rPr>
          <w:t xml:space="preserve">Identity SHORT FILM (Award Winning Inspirational Short)”</w:t>
        </w:r>
      </w:hyperlink>
      <w:r>
        <w:t xml:space="preserve"> </w:t>
      </w:r>
      <w:r>
        <w:t xml:space="preserve">(2012)</w:t>
      </w:r>
      <w:r>
        <w:t xml:space="preserve">.</w:t>
      </w:r>
    </w:p>
    <w:p>
      <w:pPr>
        <w:pStyle w:val="FirstParagraph"/>
      </w:pPr>
      <w:hyperlink r:id="rId88">
        <w:r>
          <w:rPr>
            <w:rStyle w:val="Hyperlink"/>
          </w:rPr>
          <w:t xml:space="preserve">https://www.youtube-nocookie.com/embed/ikGVWEvUzNM</w:t>
        </w:r>
      </w:hyperlink>
    </w:p>
    <w:p>
      <w:pPr>
        <w:pStyle w:val="Compact"/>
        <w:numPr>
          <w:ilvl w:val="0"/>
          <w:numId w:val="1065"/>
        </w:numPr>
      </w:pPr>
      <w:r>
        <w:t xml:space="preserve">Listen</w:t>
      </w:r>
      <w:r>
        <w:t xml:space="preserve"> </w:t>
      </w:r>
      <w:hyperlink r:id="rId89">
        <w:r>
          <w:rPr>
            <w:rStyle w:val="Hyperlink"/>
          </w:rPr>
          <w:t xml:space="preserve">“Brave”</w:t>
        </w:r>
      </w:hyperlink>
      <w:r>
        <w:t xml:space="preserve"> </w:t>
      </w:r>
      <w:r>
        <w:t xml:space="preserve">(2013)</w:t>
      </w:r>
      <w:r>
        <w:t xml:space="preserve">.</w:t>
      </w:r>
    </w:p>
    <w:p>
      <w:pPr>
        <w:pStyle w:val="Compact"/>
        <w:numPr>
          <w:ilvl w:val="0"/>
          <w:numId w:val="106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06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066"/>
        </w:numPr>
      </w:pPr>
      <w:r>
        <w:t xml:space="preserve">List two to three (2-3) times when you wanted to speak up but chose instead to remain silent.</w:t>
      </w:r>
    </w:p>
    <w:p>
      <w:pPr>
        <w:pStyle w:val="Compact"/>
        <w:numPr>
          <w:ilvl w:val="0"/>
          <w:numId w:val="106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067"/>
        </w:numPr>
      </w:pPr>
      <w:hyperlink r:id="rId90">
        <w:r>
          <w:rPr>
            <w:rStyle w:val="Hyperlink"/>
            <w:i/>
            <w:iCs/>
          </w:rPr>
          <w:t xml:space="preserve">On Online Practices of Hospitality in Higher Education</w:t>
        </w:r>
      </w:hyperlink>
      <w:r>
        <w:t xml:space="preserve"> </w:t>
      </w:r>
      <w:r>
        <w:t xml:space="preserve">(Imperiale et al., 2021)</w:t>
      </w:r>
    </w:p>
    <w:p>
      <w:pPr>
        <w:pStyle w:val="Compact"/>
        <w:numPr>
          <w:ilvl w:val="0"/>
          <w:numId w:val="1067"/>
        </w:numPr>
      </w:pPr>
      <w:hyperlink r:id="rId91">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2">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8"/>
        </w:numPr>
      </w:pPr>
      <w:r>
        <w:t xml:space="preserve">identify facilitator strategies that invite students to engage in collaborative learning.</w:t>
      </w:r>
    </w:p>
    <w:p>
      <w:pPr>
        <w:pStyle w:val="Compact"/>
        <w:numPr>
          <w:ilvl w:val="0"/>
          <w:numId w:val="106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069"/>
        </w:numPr>
      </w:pPr>
      <w:r>
        <w:t xml:space="preserve">What teaching strategies can I use to create community within my courses?</w:t>
      </w:r>
    </w:p>
    <w:p>
      <w:pPr>
        <w:pStyle w:val="Compact"/>
        <w:numPr>
          <w:ilvl w:val="0"/>
          <w:numId w:val="106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Building Community in Learning Environments</w:t>
      </w:r>
    </w:p>
    <w:p>
      <w:pPr>
        <w:pStyle w:val="Compact"/>
        <w:numPr>
          <w:ilvl w:val="0"/>
          <w:numId w:val="107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71"/>
        </w:numPr>
      </w:pPr>
      <w:r>
        <w:t xml:space="preserve">build community focused on learning.</w:t>
      </w:r>
    </w:p>
    <w:p>
      <w:pPr>
        <w:pStyle w:val="Compact"/>
        <w:numPr>
          <w:ilvl w:val="0"/>
          <w:numId w:val="107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Read Chapter 4,</w:t>
      </w:r>
      <w:r>
        <w:t xml:space="preserve"> </w:t>
      </w:r>
      <w:r>
        <w:t xml:space="preserve">“Building Community,”</w:t>
      </w:r>
      <w:r>
        <w:t xml:space="preserve"> </w:t>
      </w:r>
      <w:r>
        <w:t xml:space="preserve">in Small Teaching Online (Darby &amp; Lang, 2019).</w:t>
      </w:r>
    </w:p>
    <w:p>
      <w:pPr>
        <w:pStyle w:val="Compact"/>
        <w:numPr>
          <w:ilvl w:val="0"/>
          <w:numId w:val="107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 (Darby &amp; Lang, 2019).</w:t>
      </w:r>
    </w:p>
    <w:p>
      <w:pPr>
        <w:pStyle w:val="Compact"/>
        <w:numPr>
          <w:ilvl w:val="0"/>
          <w:numId w:val="1072"/>
        </w:numPr>
      </w:pPr>
      <w:r>
        <w:t xml:space="preserve">Read</w:t>
      </w:r>
      <w:r>
        <w:t xml:space="preserve"> </w:t>
      </w:r>
      <w:r>
        <w:rPr>
          <w:i/>
          <w:iCs/>
        </w:rPr>
        <w:t xml:space="preserve">Enhancing Learning Through Formative Assessment and Feedback</w:t>
      </w:r>
      <w:r>
        <w:t xml:space="preserve"> </w:t>
      </w:r>
      <w:r>
        <w:t xml:space="preserve">(Thamrin &amp; Fahri, 2024) and</w:t>
      </w:r>
      <w:r>
        <w:t xml:space="preserve"> </w:t>
      </w:r>
      <w:r>
        <w:rPr>
          <w:i/>
          <w:iCs/>
        </w:rPr>
        <w:t xml:space="preserve">Focus on Formative Feedback</w:t>
      </w:r>
      <w:r>
        <w:t xml:space="preserve"> </w:t>
      </w:r>
      <w:r>
        <w:t xml:space="preserve">(Shute, 2008) and choose two to three (2-3) strategies you would like to apply to your own context.</w:t>
      </w:r>
    </w:p>
    <w:p>
      <w:pPr>
        <w:pStyle w:val="Compact"/>
        <w:numPr>
          <w:ilvl w:val="0"/>
          <w:numId w:val="107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Darby, F., &amp; Lang, J. M. (2019).</w:t>
      </w:r>
      <w:r>
        <w:t xml:space="preserve"> </w:t>
      </w:r>
      <w:r>
        <w:rPr>
          <w:i/>
          <w:iCs/>
        </w:rPr>
        <w:t xml:space="preserve">Small teaching online: Applying learning science in online classes.</w:t>
      </w:r>
      <w:r>
        <w:t xml:space="preserve"> </w:t>
      </w:r>
      <w:r>
        <w:t xml:space="preserve">Jossey-Bass.</w:t>
      </w:r>
    </w:p>
    <w:p>
      <w:pPr>
        <w:pStyle w:val="Compact"/>
        <w:numPr>
          <w:ilvl w:val="0"/>
          <w:numId w:val="107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 (2019),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 (2019) 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(2017)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(2017)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(Darby &amp; Lang, 2019).</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 (2008) 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 (2008) 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 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074"/>
        </w:numPr>
      </w:pPr>
      <w:hyperlink r:id="rId95">
        <w:r>
          <w:rPr>
            <w:rStyle w:val="Hyperlink"/>
          </w:rPr>
          <w:t xml:space="preserve">The Secret to Giving Great Feedback</w:t>
        </w:r>
      </w:hyperlink>
      <w:r>
        <w:t xml:space="preserve"> </w:t>
      </w:r>
      <w:r>
        <w:t xml:space="preserve">(TED, 2020) 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075"/>
        </w:numPr>
      </w:pPr>
      <w:hyperlink r:id="rId97">
        <w:r>
          <w:rPr>
            <w:rStyle w:val="Hyperlink"/>
          </w:rPr>
          <w:t xml:space="preserve">How to Give &amp; Get Constructive Feedback</w:t>
        </w:r>
      </w:hyperlink>
      <w:r>
        <w:t xml:space="preserve"> </w:t>
      </w:r>
      <w:r>
        <w:t xml:space="preserve">(Grant &amp; Huberman, 2024) 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076"/>
        </w:numPr>
      </w:pPr>
      <w:hyperlink r:id="rId99">
        <w:r>
          <w:rPr>
            <w:rStyle w:val="Hyperlink"/>
          </w:rPr>
          <w:t xml:space="preserve">These Are the WORST Ways to Give Feedback as a Leader</w:t>
        </w:r>
      </w:hyperlink>
      <w:r>
        <w:t xml:space="preserve"> </w:t>
      </w:r>
      <w:r>
        <w:t xml:space="preserve">(Ronin, 2024) 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077"/>
        </w:numPr>
      </w:pPr>
      <w:r>
        <w:t xml:space="preserve">How to Give Constructive Feedback - Full Role Play (Xenium HR, 2018) features a role-play example of a leader giving 1:1 feedback.</w:t>
      </w:r>
    </w:p>
    <w:p>
      <w:pPr>
        <w:pStyle w:val="FirstParagraph"/>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 (Northouse, 2022, p. 256).</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78"/>
        </w:numPr>
      </w:pPr>
      <w:r>
        <w:t xml:space="preserve">build community focused on learning.</w:t>
      </w:r>
    </w:p>
    <w:p>
      <w:pPr>
        <w:pStyle w:val="Compact"/>
        <w:numPr>
          <w:ilvl w:val="0"/>
          <w:numId w:val="107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 (TWU, n.d.)</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079"/>
        </w:numPr>
      </w:pPr>
      <w:r>
        <w:t xml:space="preserve">How can we incorporate diverse ways of knowing into the learning communities we create?</w:t>
      </w:r>
    </w:p>
    <w:p>
      <w:pPr>
        <w:pStyle w:val="Compact"/>
        <w:numPr>
          <w:ilvl w:val="0"/>
          <w:numId w:val="107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080"/>
        </w:numPr>
      </w:pPr>
      <w:r>
        <w:t xml:space="preserve">Ways of Knowing</w:t>
      </w:r>
    </w:p>
    <w:p>
      <w:pPr>
        <w:pStyle w:val="Compact"/>
        <w:numPr>
          <w:ilvl w:val="0"/>
          <w:numId w:val="108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1"/>
        </w:numPr>
      </w:pPr>
      <w:r>
        <w:t xml:space="preserve">create a learning experience that integrates diverse ways of knowing.</w:t>
      </w:r>
    </w:p>
    <w:p>
      <w:pPr>
        <w:pStyle w:val="Compact"/>
        <w:numPr>
          <w:ilvl w:val="0"/>
          <w:numId w:val="108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2"/>
        </w:numPr>
      </w:pPr>
      <w:r>
        <w:t xml:space="preserve">Design an in-class learning experience or assignment that integrates one of TWU’s Core Ways of Knowing.</w:t>
      </w:r>
    </w:p>
    <w:p>
      <w:pPr>
        <w:pStyle w:val="Compact"/>
        <w:numPr>
          <w:ilvl w:val="0"/>
          <w:numId w:val="1082"/>
        </w:numPr>
      </w:pPr>
      <w:r>
        <w:t xml:space="preserve">Watch</w:t>
      </w:r>
      <w:r>
        <w:t xml:space="preserve"> </w:t>
      </w:r>
      <w:r>
        <w:t xml:space="preserve">“Servant Leadership: How a Jar Can Change the Way You Lead and Serve”</w:t>
      </w:r>
      <w:r>
        <w:t xml:space="preserve"> </w:t>
      </w:r>
      <w:r>
        <w:t xml:space="preserve">(TEDx Talks, 2017) 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3"/>
        </w:numPr>
      </w:pPr>
      <w:r>
        <w:t xml:space="preserve">Wheatly, M. (2023).</w:t>
      </w:r>
      <w:r>
        <w:t xml:space="preserve"> </w:t>
      </w:r>
      <w:hyperlink r:id="rId101">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08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 (TWU, n.d.)</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2">
        <w:r>
          <w:rPr>
            <w:rStyle w:val="Hyperlink"/>
          </w:rPr>
          <w:t xml:space="preserve">“Core Ways of Knowing”</w:t>
        </w:r>
      </w:hyperlink>
      <w:r>
        <w:t xml:space="preserve"> </w:t>
      </w:r>
      <w:r>
        <w:t xml:space="preserve">(TWU, n.d.).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 (2017) 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 (2016) has identified eight ways of knowing that are essential to wise practice:</w:t>
      </w:r>
    </w:p>
    <w:p>
      <w:pPr>
        <w:pStyle w:val="Compact"/>
        <w:numPr>
          <w:ilvl w:val="0"/>
          <w:numId w:val="1084"/>
        </w:numPr>
      </w:pPr>
      <w:r>
        <w:t xml:space="preserve">Situated awareness is noticing and describing contextual factors.</w:t>
      </w:r>
    </w:p>
    <w:p>
      <w:pPr>
        <w:pStyle w:val="Compact"/>
        <w:numPr>
          <w:ilvl w:val="0"/>
          <w:numId w:val="1084"/>
        </w:numPr>
      </w:pPr>
      <w:r>
        <w:t xml:space="preserve">Embodied realizing is developing skilled competence in bodily action.</w:t>
      </w:r>
    </w:p>
    <w:p>
      <w:pPr>
        <w:pStyle w:val="Compact"/>
        <w:numPr>
          <w:ilvl w:val="0"/>
          <w:numId w:val="1084"/>
        </w:numPr>
      </w:pPr>
      <w:r>
        <w:t xml:space="preserve">Conceptual understanding is comprehending and remembering key information.</w:t>
      </w:r>
    </w:p>
    <w:p>
      <w:pPr>
        <w:pStyle w:val="Compact"/>
        <w:numPr>
          <w:ilvl w:val="0"/>
          <w:numId w:val="1084"/>
        </w:numPr>
      </w:pPr>
      <w:r>
        <w:t xml:space="preserve">Critical thinking is analyzing and evaluating concepts and actions.</w:t>
      </w:r>
    </w:p>
    <w:p>
      <w:pPr>
        <w:pStyle w:val="Compact"/>
        <w:numPr>
          <w:ilvl w:val="0"/>
          <w:numId w:val="1084"/>
        </w:numPr>
      </w:pPr>
      <w:r>
        <w:t xml:space="preserve">Emotional attunement is identifying and using awareness of feelings and affective states.</w:t>
      </w:r>
    </w:p>
    <w:p>
      <w:pPr>
        <w:pStyle w:val="Compact"/>
        <w:numPr>
          <w:ilvl w:val="0"/>
          <w:numId w:val="1084"/>
        </w:numPr>
      </w:pPr>
      <w:r>
        <w:t xml:space="preserve">Creative insight is developing imaginative and creative responses.</w:t>
      </w:r>
    </w:p>
    <w:p>
      <w:pPr>
        <w:pStyle w:val="Compact"/>
        <w:numPr>
          <w:ilvl w:val="0"/>
          <w:numId w:val="1084"/>
        </w:numPr>
      </w:pPr>
      <w:r>
        <w:t xml:space="preserve">Spiritual discernment is perceiving what is of God and not of God.</w:t>
      </w:r>
    </w:p>
    <w:p>
      <w:pPr>
        <w:pStyle w:val="Compact"/>
        <w:numPr>
          <w:ilvl w:val="0"/>
          <w:numId w:val="108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 (2010) 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BlockText"/>
      </w:pPr>
      <w:r>
        <w:t xml:space="preserve">Dr. Adrienne Castellon, an original author of this course, shared her reflections on the process of learning about and integration Indigenous perspectives into her teaching and learning.</w:t>
      </w:r>
    </w:p>
    <w:p>
      <w:pPr>
        <w:pStyle w:val="Block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 (Castellon, n.d.)</w:t>
      </w:r>
    </w:p>
    <w:p>
      <w:pPr>
        <w:pStyle w:val="FirstParagraph"/>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3">
        <w:r>
          <w:rPr>
            <w:rStyle w:val="Hyperlink"/>
          </w:rPr>
          <w:t xml:space="preserve">“Servant Leadership: How a Jar Can Change the Way You Lead and Serve”</w:t>
        </w:r>
      </w:hyperlink>
      <w:r>
        <w:t xml:space="preserve"> </w:t>
      </w:r>
      <w:r>
        <w:t xml:space="preserve">(TEDx Talks, 2017). As you watch the video, consider how assumption and perceptions may impact your role as an adult educator? How are adult educators servant leaders?</w:t>
      </w:r>
    </w:p>
    <w:p>
      <w:pPr>
        <w:pStyle w:val="BodyText"/>
      </w:pPr>
      <w:hyperlink r:id="rId104">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085"/>
        </w:numPr>
      </w:pPr>
      <w:r>
        <w:t xml:space="preserve">How are you going to live out the seven concepts of intentional practice Frett outlines? List each of the concepts and how you could live each one.</w:t>
      </w:r>
    </w:p>
    <w:p>
      <w:pPr>
        <w:pStyle w:val="Compact"/>
        <w:numPr>
          <w:ilvl w:val="0"/>
          <w:numId w:val="1085"/>
        </w:numPr>
      </w:pPr>
      <w:r>
        <w:t xml:space="preserve">Reference the Brookfield and Preskill (2016) and Silberman and Biech (2015) and find one (1) strategy to apply to each of the seven (7) concepts. List each concept of intentional practice and your chosen strategy beside it, include a brief description of the strategy.</w:t>
      </w:r>
    </w:p>
    <w:p>
      <w:pPr>
        <w:pStyle w:val="Compact"/>
        <w:numPr>
          <w:ilvl w:val="0"/>
          <w:numId w:val="108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6"/>
        </w:numPr>
      </w:pPr>
      <w:r>
        <w:t xml:space="preserve">choose and/or design strategies with a critical lens for using information to influence growth and development of learners.</w:t>
      </w:r>
    </w:p>
    <w:p>
      <w:pPr>
        <w:pStyle w:val="Compact"/>
        <w:numPr>
          <w:ilvl w:val="0"/>
          <w:numId w:val="108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Trinity Western University. (n.d.).</w:t>
      </w:r>
      <w:r>
        <w:t xml:space="preserve"> </w:t>
      </w:r>
      <w:r>
        <w:rPr>
          <w:i/>
          <w:iCs/>
        </w:rPr>
        <w:t xml:space="preserve">Core ways of knowing.</w:t>
      </w:r>
      <w:r>
        <w:t xml:space="preserve"> </w:t>
      </w:r>
      <w:hyperlink r:id="rId102">
        <w:r>
          <w:rPr>
            <w:rStyle w:val="Hyperlink"/>
          </w:rPr>
          <w:t xml:space="preserve">https://www.twu.ca/about-us/liberal-arts-core/core-ways-knowing</w:t>
        </w:r>
      </w:hyperlink>
    </w:p>
    <w:p>
      <w:pPr>
        <w:pStyle w:val="BodyText"/>
      </w:pPr>
      <w:r>
        <w:t xml:space="preserve">Aboriginal Healing Foundation (2010).</w:t>
      </w:r>
      <w:r>
        <w:t xml:space="preserve"> </w:t>
      </w:r>
      <w:r>
        <w:rPr>
          <w:i/>
          <w:iCs/>
        </w:rPr>
        <w:t xml:space="preserve">A compendium of Aboriginal Healing Foundation research.</w:t>
      </w:r>
      <w:r>
        <w:t xml:space="preserve"> </w:t>
      </w:r>
      <w:r>
        <w:t xml:space="preserve">Dollco Printing.</w:t>
      </w:r>
      <w:r>
        <w:t xml:space="preserve"> </w:t>
      </w:r>
      <w:hyperlink r:id="rId105">
        <w:r>
          <w:rPr>
            <w:rStyle w:val="Hyperlink"/>
          </w:rPr>
          <w:t xml:space="preserve">https://ehprnh2mwo3.exactdn.com/wp-content/uploads/2021/01/research-compendium.pdf</w:t>
        </w:r>
      </w:hyperlink>
    </w:p>
    <w:p>
      <w:pPr>
        <w:pStyle w:val="BodyText"/>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 (Knowles, 1980), experiential learning (Kolb, 1984) and transformative learning (Merizow, 1997).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087"/>
        </w:numPr>
      </w:pPr>
      <w:r>
        <w:t xml:space="preserve">What theory of adult learning most resonates with my own approach to teaching or facilitation?</w:t>
      </w:r>
    </w:p>
    <w:p>
      <w:pPr>
        <w:pStyle w:val="Compact"/>
        <w:numPr>
          <w:ilvl w:val="0"/>
          <w:numId w:val="1087"/>
        </w:numPr>
      </w:pPr>
      <w:r>
        <w:t xml:space="preserve">How does this theory shape my thinking about how adults grow, change, or learn?</w:t>
      </w:r>
    </w:p>
    <w:p>
      <w:pPr>
        <w:pStyle w:val="Compact"/>
        <w:numPr>
          <w:ilvl w:val="0"/>
          <w:numId w:val="108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Theories Guiding Adult Learning</w:t>
      </w:r>
    </w:p>
    <w:p>
      <w:pPr>
        <w:pStyle w:val="Compact"/>
        <w:numPr>
          <w:ilvl w:val="0"/>
          <w:numId w:val="1088"/>
        </w:numPr>
      </w:pPr>
      <w:r>
        <w:t xml:space="preserve">Principles of Adult Learning</w:t>
      </w:r>
    </w:p>
    <w:p>
      <w:pPr>
        <w:pStyle w:val="Compact"/>
        <w:numPr>
          <w:ilvl w:val="0"/>
          <w:numId w:val="1088"/>
        </w:numPr>
      </w:pPr>
      <w:r>
        <w:t xml:space="preserve">Adult Education Methods to Teach from Depth</w:t>
      </w:r>
    </w:p>
    <w:p>
      <w:pPr>
        <w:pStyle w:val="Compact"/>
        <w:numPr>
          <w:ilvl w:val="0"/>
          <w:numId w:val="108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describe core principles of adult learning theory, including Mezirow’s Transformative Learning Theory and Knowles’ Adult Learning Theory (Andragogy).</w:t>
      </w:r>
    </w:p>
    <w:p>
      <w:pPr>
        <w:pStyle w:val="Compact"/>
        <w:numPr>
          <w:ilvl w:val="0"/>
          <w:numId w:val="1089"/>
        </w:numPr>
      </w:pPr>
      <w:r>
        <w:t xml:space="preserve">draft beliefs about teaching and facilitating adult learners, forming the foundation of your platform of beliefs.</w:t>
      </w:r>
    </w:p>
    <w:p>
      <w:pPr>
        <w:pStyle w:val="Compact"/>
        <w:numPr>
          <w:ilvl w:val="0"/>
          <w:numId w:val="108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Follow the prompts designed to help you surface your own values about teaching and learning and then connect them to the foundational principles of adult learning.</w:t>
      </w:r>
    </w:p>
    <w:p>
      <w:pPr>
        <w:pStyle w:val="Compact"/>
        <w:numPr>
          <w:ilvl w:val="0"/>
          <w:numId w:val="109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 and relate it to your beliefs by drafting two to three (2–3) belief statements about adult teaching and learning</w:t>
      </w:r>
    </w:p>
    <w:p>
      <w:pPr>
        <w:pStyle w:val="Compact"/>
        <w:numPr>
          <w:ilvl w:val="0"/>
          <w:numId w:val="1090"/>
        </w:numPr>
      </w:pPr>
      <w:r>
        <w:t xml:space="preserve">Practice using role play by planning a teaching and learning activity that incorporates it.</w:t>
      </w:r>
    </w:p>
    <w:p>
      <w:pPr>
        <w:pStyle w:val="Compact"/>
        <w:numPr>
          <w:ilvl w:val="0"/>
          <w:numId w:val="109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 and create a concept map based on your reflections.</w:t>
      </w:r>
    </w:p>
    <w:p>
      <w:pPr>
        <w:pStyle w:val="Compact"/>
        <w:numPr>
          <w:ilvl w:val="0"/>
          <w:numId w:val="109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1"/>
        </w:numPr>
      </w:pPr>
      <w:r>
        <w:t xml:space="preserve">Wheatly, M. (2023).</w:t>
      </w:r>
      <w:r>
        <w:t xml:space="preserve"> </w:t>
      </w:r>
      <w:hyperlink r:id="rId101">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09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 (1980) theory of andragogy emphasizes the distinct characteristics of adult learners. Simply put, adults learn differently than children do—so we need to teach differently, too. Knowles (1980) 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 (1980) suggests that those teaching adults must acknowledge how adults learn and teach accordingly.</w:t>
      </w:r>
    </w:p>
    <w:p>
      <w:pPr>
        <w:pStyle w:val="Heading4"/>
      </w:pPr>
      <w:r>
        <w:t xml:space="preserve">Experiential Learning (Kolb, 1984)</w:t>
      </w:r>
    </w:p>
    <w:p>
      <w:pPr>
        <w:pStyle w:val="FirstParagraph"/>
      </w:pPr>
      <w:r>
        <w:t xml:space="preserve">Kolb’s (1984) model of experiential learning is built on the theory that we learn through experiences. Kolb (1984) 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7" name="Picture"/>
            <a:graphic>
              <a:graphicData uri="http://schemas.openxmlformats.org/drawingml/2006/picture">
                <pic:pic>
                  <pic:nvPicPr>
                    <pic:cNvPr descr="assets/u8/image1.png" id="108" name="Picture"/>
                    <pic:cNvPicPr>
                      <a:picLocks noChangeArrowheads="1" noChangeAspect="1"/>
                    </pic:cNvPicPr>
                  </pic:nvPicPr>
                  <pic:blipFill>
                    <a:blip r:embed="rId1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09">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0">
        <w:r>
          <w:rPr>
            <w:rStyle w:val="Hyperlink"/>
          </w:rPr>
          <w:t xml:space="preserve">“What Is Experiential Learning?”</w:t>
        </w:r>
      </w:hyperlink>
      <w:r>
        <w:t xml:space="preserve"> </w:t>
      </w:r>
      <w:r>
        <w:t xml:space="preserve">(Institute of Experiential Learning, 2025), which illustrates experiential learning theory from its foundational propositions to its applications. Be sure to watch the video,</w:t>
      </w:r>
      <w:r>
        <w:t xml:space="preserve"> </w:t>
      </w:r>
      <w:hyperlink r:id="rId111">
        <w:r>
          <w:rPr>
            <w:rStyle w:val="Hyperlink"/>
            <w:i/>
            <w:iCs/>
          </w:rPr>
          <w:t xml:space="preserve">This is Experiential Learning</w:t>
        </w:r>
      </w:hyperlink>
      <w:r>
        <w:t xml:space="preserve"> </w:t>
      </w:r>
      <w:r>
        <w:t xml:space="preserve">(Kolb, 2020) in the link above.</w:t>
      </w:r>
    </w:p>
    <w:p>
      <w:pPr>
        <w:pStyle w:val="BodyText"/>
      </w:pPr>
      <w:r>
        <w:t xml:space="preserve">As you engage with the content, reflect on the following questions:</w:t>
      </w:r>
    </w:p>
    <w:p>
      <w:pPr>
        <w:pStyle w:val="Compact"/>
        <w:numPr>
          <w:ilvl w:val="0"/>
          <w:numId w:val="1092"/>
        </w:numPr>
      </w:pPr>
      <w:r>
        <w:t xml:space="preserve">What are the six propositions that the theory was built on, which are shared by the foundational scholars?</w:t>
      </w:r>
    </w:p>
    <w:p>
      <w:pPr>
        <w:pStyle w:val="Compact"/>
        <w:numPr>
          <w:ilvl w:val="0"/>
          <w:numId w:val="1092"/>
        </w:numPr>
      </w:pPr>
      <w:r>
        <w:t xml:space="preserve">What are the four step of the experiential learning cycle that David Kolb described as the ideal process of learning?</w:t>
      </w:r>
    </w:p>
    <w:p>
      <w:pPr>
        <w:pStyle w:val="FirstParagraph"/>
      </w:pPr>
      <w:hyperlink r:id="rId112">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 (1997) 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 (1997) 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 (1980) 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 (1980) 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 (1980) presented these principles of adult learning that can guide your practice:</w:t>
      </w:r>
    </w:p>
    <w:p>
      <w:pPr>
        <w:pStyle w:val="Compact"/>
        <w:numPr>
          <w:ilvl w:val="0"/>
          <w:numId w:val="1093"/>
        </w:numPr>
      </w:pPr>
      <w:r>
        <w:rPr>
          <w:b/>
          <w:bCs/>
        </w:rPr>
        <w:t xml:space="preserve">Need to know:</w:t>
      </w:r>
      <w:r>
        <w:t xml:space="preserve"> </w:t>
      </w:r>
      <w:r>
        <w:t xml:space="preserve">Adults need to understand why they are learning something before they invest time and energy (Knowles, 1980). As you design learning experiences, think about how you can clarify the purpose and relevance of each learning experience.</w:t>
      </w:r>
    </w:p>
    <w:p>
      <w:pPr>
        <w:pStyle w:val="Compact"/>
        <w:numPr>
          <w:ilvl w:val="0"/>
          <w:numId w:val="1093"/>
        </w:numPr>
      </w:pPr>
      <w:r>
        <w:rPr>
          <w:b/>
          <w:bCs/>
        </w:rPr>
        <w:t xml:space="preserve">Self-directed learning:</w:t>
      </w:r>
      <w:r>
        <w:t xml:space="preserve"> </w:t>
      </w:r>
      <w:r>
        <w:t xml:space="preserve">Adults often take responsibility for their own learning (Knowles, 1980). Think about how you might offer choice and autonomy, creating spaces where learners can engage in ways that feel authentic and personally meaningful.</w:t>
      </w:r>
    </w:p>
    <w:p>
      <w:pPr>
        <w:pStyle w:val="Compact"/>
        <w:numPr>
          <w:ilvl w:val="0"/>
          <w:numId w:val="1093"/>
        </w:numPr>
      </w:pPr>
      <w:r>
        <w:rPr>
          <w:b/>
          <w:bCs/>
        </w:rPr>
        <w:t xml:space="preserve">Relevance and application:</w:t>
      </w:r>
      <w:r>
        <w:t xml:space="preserve"> </w:t>
      </w:r>
      <w:r>
        <w:t xml:space="preserve">Adults are deeply motivated when learning feels purposeful and connected to their work or life (Knowles, 1980). As you design learning experiences, consider how learners can immediately apply new knowledge or skills in ways that make a tangible difference.</w:t>
      </w:r>
    </w:p>
    <w:p>
      <w:pPr>
        <w:pStyle w:val="Compact"/>
        <w:numPr>
          <w:ilvl w:val="0"/>
          <w:numId w:val="1093"/>
        </w:numPr>
      </w:pPr>
      <w:r>
        <w:rPr>
          <w:b/>
          <w:bCs/>
        </w:rPr>
        <w:t xml:space="preserve">Building on experience:</w:t>
      </w:r>
      <w:r>
        <w:t xml:space="preserve"> </w:t>
      </w:r>
      <w:r>
        <w:t xml:space="preserve">Every learner arrives with prior knowledge and lived experiences. With adult learners, that experience is vaster (Knowles, 1980). We’ll explore strategies to connect new learning to what participants already know, so learning becomes a dialogue rather than a one-way transmission of information.</w:t>
      </w:r>
    </w:p>
    <w:p>
      <w:pPr>
        <w:pStyle w:val="Compact"/>
        <w:numPr>
          <w:ilvl w:val="0"/>
          <w:numId w:val="1093"/>
        </w:numPr>
      </w:pPr>
      <w:r>
        <w:rPr>
          <w:b/>
          <w:bCs/>
        </w:rPr>
        <w:t xml:space="preserve">Problem-centered and goal-oriented:</w:t>
      </w:r>
      <w:r>
        <w:t xml:space="preserve"> </w:t>
      </w:r>
      <w:r>
        <w:t xml:space="preserve">Adults often prefer learning that is focused on solving real challenges (Knowles, 1980). You will practice designing authentic, problem-centered activities that reflect real-world contexts and invite active participation (Knowles, 1980).</w:t>
      </w:r>
    </w:p>
    <w:p>
      <w:pPr>
        <w:pStyle w:val="Compact"/>
        <w:numPr>
          <w:ilvl w:val="0"/>
          <w:numId w:val="1093"/>
        </w:numPr>
      </w:pPr>
      <w:r>
        <w:rPr>
          <w:b/>
          <w:bCs/>
        </w:rPr>
        <w:t xml:space="preserve">Internal motivation:</w:t>
      </w:r>
      <w:r>
        <w:t xml:space="preserve"> </w:t>
      </w:r>
      <w:r>
        <w:t xml:space="preserve">Internal motivation often drives adult learning more than external rewards (Knowles, 1980).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(1980)’s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4" name="Picture"/>
            <a:graphic>
              <a:graphicData uri="http://schemas.openxmlformats.org/drawingml/2006/picture">
                <pic:pic>
                  <pic:nvPicPr>
                    <pic:cNvPr descr="assets/u8/image2.png" id="115" name="Picture"/>
                    <pic:cNvPicPr>
                      <a:picLocks noChangeArrowheads="1" noChangeAspect="1"/>
                    </pic:cNvPicPr>
                  </pic:nvPicPr>
                  <pic:blipFill>
                    <a:blip r:embed="rId113"/>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09">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 (Knowles, 1980).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 (1980) 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 (2010) 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 (2015) 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2014, p. 204).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 (2016)</w:t>
      </w:r>
      <w:r>
        <w:t xml:space="preserve"> </w:t>
      </w:r>
      <w:hyperlink r:id="rId116">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094"/>
        </w:numPr>
      </w:pPr>
      <w:r>
        <w:t xml:space="preserve">Snowballing (p. 49),</w:t>
      </w:r>
    </w:p>
    <w:p>
      <w:pPr>
        <w:pStyle w:val="Compact"/>
        <w:numPr>
          <w:ilvl w:val="0"/>
          <w:numId w:val="1094"/>
        </w:numPr>
      </w:pPr>
      <w:r>
        <w:t xml:space="preserve">Critical Incident Questionnaire (CIQ) (p. 59),</w:t>
      </w:r>
    </w:p>
    <w:p>
      <w:pPr>
        <w:pStyle w:val="Compact"/>
        <w:numPr>
          <w:ilvl w:val="0"/>
          <w:numId w:val="1094"/>
        </w:numPr>
      </w:pPr>
      <w:r>
        <w:t xml:space="preserve">Nominating Questions (p. 77), and</w:t>
      </w:r>
    </w:p>
    <w:p>
      <w:pPr>
        <w:pStyle w:val="Compact"/>
        <w:numPr>
          <w:ilvl w:val="0"/>
          <w:numId w:val="109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095"/>
        </w:numPr>
      </w:pPr>
      <w:r>
        <w:rPr>
          <w:b/>
          <w:bCs/>
        </w:rPr>
        <w:t xml:space="preserve">Personal Reflection</w:t>
      </w:r>
    </w:p>
    <w:p>
      <w:pPr>
        <w:pStyle w:val="Compact"/>
        <w:numPr>
          <w:ilvl w:val="1"/>
          <w:numId w:val="1096"/>
        </w:numPr>
      </w:pPr>
      <w:r>
        <w:t xml:space="preserve">Write down five to six (5–6) words, phrases, or short sentences that describe what you value most in teaching and learning.</w:t>
      </w:r>
    </w:p>
    <w:p>
      <w:pPr>
        <w:pStyle w:val="Compact"/>
        <w:numPr>
          <w:ilvl w:val="1"/>
          <w:numId w:val="1096"/>
        </w:numPr>
      </w:pPr>
      <w:r>
        <w:t xml:space="preserve">Think back to meaningful learning experiences in your own life: What made those experiences powerful (or not)?</w:t>
      </w:r>
    </w:p>
    <w:p>
      <w:pPr>
        <w:pStyle w:val="Compact"/>
        <w:numPr>
          <w:ilvl w:val="0"/>
          <w:numId w:val="1095"/>
        </w:numPr>
      </w:pPr>
      <w:r>
        <w:rPr>
          <w:b/>
          <w:bCs/>
        </w:rPr>
        <w:t xml:space="preserve">Compare to Adult Learning Principles</w:t>
      </w:r>
    </w:p>
    <w:p>
      <w:pPr>
        <w:pStyle w:val="Compact"/>
        <w:numPr>
          <w:ilvl w:val="1"/>
          <w:numId w:val="1097"/>
        </w:numPr>
      </w:pPr>
      <w:r>
        <w:t xml:space="preserve">Review the principles of adult learning covered in this unit</w:t>
      </w:r>
    </w:p>
    <w:p>
      <w:pPr>
        <w:pStyle w:val="Compact"/>
        <w:numPr>
          <w:ilvl w:val="1"/>
          <w:numId w:val="1097"/>
        </w:numPr>
      </w:pPr>
      <w:r>
        <w:t xml:space="preserve">Create a side-by-side comparison:</w:t>
      </w:r>
    </w:p>
    <w:p>
      <w:pPr>
        <w:pStyle w:val="Compact"/>
        <w:numPr>
          <w:ilvl w:val="2"/>
          <w:numId w:val="1098"/>
        </w:numPr>
      </w:pPr>
      <w:r>
        <w:t xml:space="preserve">In one column, list your values.</w:t>
      </w:r>
    </w:p>
    <w:p>
      <w:pPr>
        <w:pStyle w:val="Compact"/>
        <w:numPr>
          <w:ilvl w:val="2"/>
          <w:numId w:val="1098"/>
        </w:numPr>
      </w:pPr>
      <w:r>
        <w:t xml:space="preserve">In the other, note where your values align with (or diverge from) adult learning principles.</w:t>
      </w:r>
    </w:p>
    <w:p>
      <w:pPr>
        <w:pStyle w:val="Compact"/>
        <w:numPr>
          <w:ilvl w:val="0"/>
          <w:numId w:val="1095"/>
        </w:numPr>
      </w:pPr>
      <w:r>
        <w:rPr>
          <w:b/>
          <w:bCs/>
        </w:rPr>
        <w:t xml:space="preserve">Mini-Reflection Journal (½ page)</w:t>
      </w:r>
    </w:p>
    <w:p>
      <w:pPr>
        <w:pStyle w:val="Compact"/>
        <w:numPr>
          <w:ilvl w:val="1"/>
          <w:numId w:val="1099"/>
        </w:numPr>
      </w:pPr>
      <w:r>
        <w:t xml:space="preserve">Which of your values feel reinforced by adult learning theory?</w:t>
      </w:r>
    </w:p>
    <w:p>
      <w:pPr>
        <w:pStyle w:val="Compact"/>
        <w:numPr>
          <w:ilvl w:val="1"/>
          <w:numId w:val="109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7">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 (Fenwick, 2010, p. 81) 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10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10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100"/>
        </w:numPr>
      </w:pPr>
      <w:r>
        <w:t xml:space="preserve">how power, culture, and context are woven into these ideas</w:t>
      </w:r>
    </w:p>
    <w:p>
      <w:pPr>
        <w:pStyle w:val="Compact"/>
        <w:numPr>
          <w:ilvl w:val="0"/>
          <w:numId w:val="110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101"/>
        </w:numPr>
      </w:pPr>
      <w:r>
        <w:t xml:space="preserve">How does this belief connect to the article’s ideas?</w:t>
      </w:r>
    </w:p>
    <w:p>
      <w:pPr>
        <w:pStyle w:val="Compact"/>
        <w:numPr>
          <w:ilvl w:val="0"/>
          <w:numId w:val="110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 (2014) 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 (Wheatley, 2017, pp. 226-240). Wheatley (2017) 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 (2017) 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8">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 (2017) 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19">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 {.unnumbered}</w:t>
      </w:r>
    </w:p>
    <w:p>
      <w:pPr>
        <w:pStyle w:val="Compact"/>
        <w:numPr>
          <w:ilvl w:val="0"/>
          <w:numId w:val="1102"/>
        </w:numPr>
      </w:pPr>
      <w:r>
        <w:t xml:space="preserve">Who has influenced you to become the person you are? Who do you depend on as ground and support for your life?</w:t>
      </w:r>
    </w:p>
    <w:p>
      <w:pPr>
        <w:pStyle w:val="Compact"/>
        <w:numPr>
          <w:ilvl w:val="0"/>
          <w:numId w:val="1102"/>
        </w:numPr>
      </w:pPr>
      <w:r>
        <w:t xml:space="preserve">Demonstrate your network of relationships and annotate with the key values or wisdom you have learned from each person.</w:t>
      </w:r>
    </w:p>
    <w:p>
      <w:pPr>
        <w:pStyle w:val="Compact"/>
        <w:numPr>
          <w:ilvl w:val="0"/>
          <w:numId w:val="1102"/>
        </w:numPr>
      </w:pPr>
      <w:r>
        <w:t xml:space="preserve">Because of the influence of these individuals on your values, choose two strategies from Brookfield and Preskill (2016) and Silberman and Biech (2015)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0">
        <w:r>
          <w:rPr>
            <w:rStyle w:val="Hyperlink"/>
          </w:rPr>
          <w:t xml:space="preserve">bubbl.us</w:t>
        </w:r>
      </w:hyperlink>
      <w:r>
        <w:t xml:space="preserve"> </w:t>
      </w:r>
      <w:r>
        <w:t xml:space="preserve">or</w:t>
      </w:r>
      <w:r>
        <w:t xml:space="preserve"> </w:t>
      </w:r>
      <w:hyperlink r:id="rId121">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103"/>
        </w:numPr>
      </w:pPr>
      <w:r>
        <w:rPr>
          <w:b/>
          <w:bCs/>
        </w:rPr>
        <w:t xml:space="preserve">Review key concepts:</w:t>
      </w:r>
      <w:r>
        <w:t xml:space="preserve"> </w:t>
      </w:r>
      <w:r>
        <w:t xml:space="preserve">Take a moment to review these ideas from this course.</w:t>
      </w:r>
    </w:p>
    <w:p>
      <w:pPr>
        <w:pStyle w:val="Compact"/>
        <w:numPr>
          <w:ilvl w:val="1"/>
          <w:numId w:val="1104"/>
        </w:numPr>
      </w:pPr>
      <w:r>
        <w:t xml:space="preserve">Teacher authenticity and its influence on learning</w:t>
      </w:r>
    </w:p>
    <w:p>
      <w:pPr>
        <w:pStyle w:val="Compact"/>
        <w:numPr>
          <w:ilvl w:val="1"/>
          <w:numId w:val="1104"/>
        </w:numPr>
      </w:pPr>
      <w:r>
        <w:t xml:space="preserve">Culturally responsive teaching practices</w:t>
      </w:r>
    </w:p>
    <w:p>
      <w:pPr>
        <w:pStyle w:val="Compact"/>
        <w:numPr>
          <w:ilvl w:val="1"/>
          <w:numId w:val="1104"/>
        </w:numPr>
      </w:pPr>
      <w:r>
        <w:t xml:space="preserve">Indigenous ways of knowing and their contributions to authentic learning communities</w:t>
      </w:r>
    </w:p>
    <w:p>
      <w:pPr>
        <w:pStyle w:val="Compact"/>
        <w:numPr>
          <w:ilvl w:val="0"/>
          <w:numId w:val="110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103"/>
        </w:numPr>
      </w:pPr>
      <w:r>
        <w:rPr>
          <w:b/>
          <w:bCs/>
        </w:rPr>
        <w:t xml:space="preserve">Refine and expand:</w:t>
      </w:r>
      <w:r>
        <w:t xml:space="preserve"> </w:t>
      </w:r>
      <w:r>
        <w:t xml:space="preserve">Revise your belief statements so that each one:</w:t>
      </w:r>
    </w:p>
    <w:p>
      <w:pPr>
        <w:pStyle w:val="Compact"/>
        <w:numPr>
          <w:ilvl w:val="1"/>
          <w:numId w:val="1105"/>
        </w:numPr>
      </w:pPr>
      <w:r>
        <w:t xml:space="preserve">reflects your values,</w:t>
      </w:r>
    </w:p>
    <w:p>
      <w:pPr>
        <w:pStyle w:val="Compact"/>
        <w:numPr>
          <w:ilvl w:val="1"/>
          <w:numId w:val="1105"/>
        </w:numPr>
      </w:pPr>
      <w:r>
        <w:t xml:space="preserve">aligns with (or thoughtfully resists) adult learning theory, and</w:t>
      </w:r>
    </w:p>
    <w:p>
      <w:pPr>
        <w:pStyle w:val="Compact"/>
        <w:numPr>
          <w:ilvl w:val="1"/>
          <w:numId w:val="1105"/>
        </w:numPr>
      </w:pPr>
      <w:r>
        <w:t xml:space="preserve">engages with authenticity, culturally responsive teaching, and Indigenous ways of knowing.</w:t>
      </w:r>
    </w:p>
    <w:p>
      <w:pPr>
        <w:pStyle w:val="Compact"/>
        <w:numPr>
          <w:ilvl w:val="0"/>
          <w:numId w:val="1103"/>
        </w:numPr>
      </w:pPr>
      <w:r>
        <w:rPr>
          <w:b/>
          <w:bCs/>
        </w:rPr>
        <w:t xml:space="preserve">Share Your Beliefs</w:t>
      </w:r>
    </w:p>
    <w:p>
      <w:pPr>
        <w:pStyle w:val="Compact"/>
        <w:numPr>
          <w:ilvl w:val="1"/>
          <w:numId w:val="110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10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107"/>
        </w:numPr>
      </w:pPr>
      <w:r>
        <w:t xml:space="preserve">List the beliefs.</w:t>
      </w:r>
    </w:p>
    <w:p>
      <w:pPr>
        <w:pStyle w:val="Compact"/>
        <w:numPr>
          <w:ilvl w:val="1"/>
          <w:numId w:val="1107"/>
        </w:numPr>
      </w:pPr>
      <w:r>
        <w:t xml:space="preserve">Which beliefs feel most central to your emerging Platform of Beliefs about adult teaching and learning?</w:t>
      </w:r>
    </w:p>
    <w:p>
      <w:pPr>
        <w:pStyle w:val="Compact"/>
        <w:numPr>
          <w:ilvl w:val="1"/>
          <w:numId w:val="110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8"/>
        </w:numPr>
      </w:pPr>
      <w:r>
        <w:t xml:space="preserve">describe core principles of adult learning theory, including Mezirow’s Transformative Learning Theory and Knowles’ Adult Learning Theory (Andragogy).</w:t>
      </w:r>
    </w:p>
    <w:p>
      <w:pPr>
        <w:pStyle w:val="Compact"/>
        <w:numPr>
          <w:ilvl w:val="0"/>
          <w:numId w:val="1108"/>
        </w:numPr>
      </w:pPr>
      <w:r>
        <w:t xml:space="preserve">draft beliefs about teaching and facilitating adult learners, forming the foundation of your platform of beliefs.</w:t>
      </w:r>
    </w:p>
    <w:p>
      <w:pPr>
        <w:pStyle w:val="Compact"/>
        <w:numPr>
          <w:ilvl w:val="0"/>
          <w:numId w:val="110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109"/>
        </w:numPr>
      </w:pPr>
      <w:r>
        <w:t xml:space="preserve">What fosters self-knowledge?</w:t>
      </w:r>
    </w:p>
    <w:p>
      <w:pPr>
        <w:pStyle w:val="Compact"/>
        <w:numPr>
          <w:ilvl w:val="0"/>
          <w:numId w:val="1109"/>
        </w:numPr>
      </w:pPr>
      <w:r>
        <w:t xml:space="preserve">What is worth doing as an adult educator?</w:t>
      </w:r>
    </w:p>
    <w:p>
      <w:pPr>
        <w:pStyle w:val="Compact"/>
        <w:numPr>
          <w:ilvl w:val="0"/>
          <w:numId w:val="110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Learning to Trust Ourselves</w:t>
      </w:r>
    </w:p>
    <w:p>
      <w:pPr>
        <w:pStyle w:val="Compact"/>
        <w:numPr>
          <w:ilvl w:val="0"/>
          <w:numId w:val="111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1"/>
        </w:numPr>
      </w:pPr>
      <w:r>
        <w:t xml:space="preserve">explain why self-knowledge is an important part of being an effective adult educator and leads to increased self-confidence and humility.</w:t>
      </w:r>
    </w:p>
    <w:p>
      <w:pPr>
        <w:pStyle w:val="Compact"/>
        <w:numPr>
          <w:ilvl w:val="0"/>
          <w:numId w:val="1111"/>
        </w:numPr>
      </w:pPr>
      <w:r>
        <w:t xml:space="preserve">describe the contribution you want to make as an adult educator.</w:t>
      </w:r>
    </w:p>
    <w:p>
      <w:pPr>
        <w:pStyle w:val="Compact"/>
        <w:numPr>
          <w:ilvl w:val="0"/>
          <w:numId w:val="1111"/>
        </w:numPr>
      </w:pPr>
      <w:r>
        <w:t xml:space="preserve">define intellectual humility in your own words.</w:t>
      </w:r>
    </w:p>
    <w:p>
      <w:pPr>
        <w:pStyle w:val="Compact"/>
        <w:numPr>
          <w:ilvl w:val="0"/>
          <w:numId w:val="111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Read Chapter 6 of</w:t>
      </w:r>
      <w:r>
        <w:t xml:space="preserve"> </w:t>
      </w:r>
      <w:r>
        <w:rPr>
          <w:i/>
          <w:iCs/>
        </w:rPr>
        <w:t xml:space="preserve">Braving the Wilderness</w:t>
      </w:r>
      <w:r>
        <w:t xml:space="preserve"> </w:t>
      </w:r>
      <w:r>
        <w:t xml:space="preserve">(Brown, 2017) and follow the prompts for reflection and application.</w:t>
      </w:r>
    </w:p>
    <w:p>
      <w:pPr>
        <w:pStyle w:val="Compact"/>
        <w:numPr>
          <w:ilvl w:val="0"/>
          <w:numId w:val="111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112"/>
        </w:numPr>
      </w:pPr>
      <w:r>
        <w:t xml:space="preserve">Read</w:t>
      </w:r>
      <w:r>
        <w:t xml:space="preserve"> </w:t>
      </w:r>
      <w:r>
        <w:t xml:space="preserve">“Cognitive and Interpersonal Features of Intellectual Humility”</w:t>
      </w:r>
      <w:r>
        <w:t xml:space="preserve"> </w:t>
      </w:r>
      <w:r>
        <w:t xml:space="preserve">(Leary et al., 2017) and respond to the question in your Reflective Journal.</w:t>
      </w:r>
    </w:p>
    <w:p>
      <w:pPr>
        <w:pStyle w:val="Compact"/>
        <w:numPr>
          <w:ilvl w:val="0"/>
          <w:numId w:val="111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112"/>
        </w:numPr>
      </w:pPr>
      <w:r>
        <w:t xml:space="preserve">Follow the prompts for personal reflection on this unit’s learning and share your insights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113"/>
        </w:numPr>
      </w:pPr>
      <w:r>
        <w:t xml:space="preserve">Brown, B. (2017).</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1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 (O’Connor, 1970, p. 48.).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 (1990) 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 (2017) 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p>
    <w:p>
      <w:pPr>
        <w:pStyle w:val="Compact"/>
        <w:numPr>
          <w:ilvl w:val="0"/>
          <w:numId w:val="111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11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115"/>
        </w:numPr>
      </w:pPr>
      <w:r>
        <w:t xml:space="preserve">Attend a community event where you do nor know anyone and practice being fully present.</w:t>
      </w:r>
    </w:p>
    <w:p>
      <w:pPr>
        <w:pStyle w:val="Compact"/>
        <w:numPr>
          <w:ilvl w:val="1"/>
          <w:numId w:val="1115"/>
        </w:numPr>
      </w:pPr>
      <w:r>
        <w:t xml:space="preserve">Strike up a short, genuine conversation with someone you typically pass by (e.g., a colleague in another department, a barista, a neighbor).</w:t>
      </w:r>
    </w:p>
    <w:p>
      <w:pPr>
        <w:pStyle w:val="Compact"/>
        <w:numPr>
          <w:ilvl w:val="1"/>
          <w:numId w:val="1115"/>
        </w:numPr>
      </w:pPr>
      <w:r>
        <w:t xml:space="preserve">In a professional setting, invite a colleague you do not usually interact with into a discussion or collaboration.</w:t>
      </w:r>
    </w:p>
    <w:p>
      <w:pPr>
        <w:pStyle w:val="Compact"/>
        <w:numPr>
          <w:ilvl w:val="1"/>
          <w:numId w:val="1115"/>
        </w:numPr>
      </w:pPr>
      <w:r>
        <w:t xml:space="preserve">Participate in or create a moment of collective experience (e.g., singing at a service, cheering at a game, walking in solidarity).</w:t>
      </w:r>
    </w:p>
    <w:p>
      <w:pPr>
        <w:pStyle w:val="Compact"/>
        <w:numPr>
          <w:ilvl w:val="0"/>
          <w:numId w:val="111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2">
        <w:r>
          <w:rPr>
            <w:rStyle w:val="Hyperlink"/>
          </w:rPr>
          <w:t xml:space="preserve">“Intrigue - How to Create Interest and Connect with Anyone”</w:t>
        </w:r>
      </w:hyperlink>
      <w:r>
        <w:t xml:space="preserve"> </w:t>
      </w:r>
      <w:r>
        <w:t xml:space="preserve">(TEDx Talks, 2014) by Sam Horn.</w:t>
      </w:r>
    </w:p>
    <w:p>
      <w:pPr>
        <w:pStyle w:val="BodyText"/>
      </w:pPr>
      <w:hyperlink r:id="rId123">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116"/>
        </w:numPr>
      </w:pPr>
      <w:r>
        <w:t xml:space="preserve">What is my big idea? What do I care deeply that my students learn?</w:t>
      </w:r>
    </w:p>
    <w:p>
      <w:pPr>
        <w:pStyle w:val="Compact"/>
        <w:numPr>
          <w:ilvl w:val="0"/>
          <w:numId w:val="111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 (2014) 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4">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 (Porter &amp; Schumann, 2018).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 (Leary et al, 2017, p. 793).</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 (Hoyle et al., 2016, p. 165).</w:t>
      </w:r>
    </w:p>
    <w:p>
      <w:pPr>
        <w:pStyle w:val="FirstParagraph"/>
      </w:pPr>
      <w:r>
        <w:t xml:space="preserve">As Hoyle et al. (2016) 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 (Porter &amp; Schumann, 2017, p. 140).</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 (1992) 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 (Moll et al., 1992, p. 133).</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5">
        <w:r>
          <w:rPr>
            <w:rStyle w:val="Hyperlink"/>
          </w:rPr>
          <w:t xml:space="preserve">“Differentiated Instruction | Definition, Strategies &amp; Examples”</w:t>
        </w:r>
      </w:hyperlink>
      <w:r>
        <w:t xml:space="preserve"> </w:t>
      </w:r>
      <w:r>
        <w:t xml:space="preserve">(Study.com, n.d.) 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6">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7">
        <w:r>
          <w:rPr>
            <w:rStyle w:val="Hyperlink"/>
          </w:rPr>
          <w:t xml:space="preserve">Differentiated Instruction</w:t>
        </w:r>
      </w:hyperlink>
      <w:r>
        <w:t xml:space="preserve"> </w:t>
      </w:r>
      <w:r>
        <w:t xml:space="preserve">(LINCS, n.d.) to learn more.</w:t>
      </w:r>
    </w:p>
    <w:p>
      <w:pPr>
        <w:pStyle w:val="BodyText"/>
      </w:pPr>
      <w:r>
        <w:t xml:space="preserve">Please take the time to explore the resources linked in the notes and other resources in your Brookfield and Preskill (2016) and Silberman and Biech (2015) texts. The approach taken throughout this course is an intellectually humble one. In chapters five and six, Brookfield and Preskill (2016) 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8">
        <w:r>
          <w:rPr>
            <w:rStyle w:val="Hyperlink"/>
          </w:rPr>
          <w:t xml:space="preserve">“Cognitive and Interpersonal Features of Intellectual Humility”</w:t>
        </w:r>
      </w:hyperlink>
      <w:r>
        <w:t xml:space="preserve"> </w:t>
      </w:r>
      <w:r>
        <w:t xml:space="preserve">(Leary et al., 2017).</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9" name="Picture"/>
                  <a:graphic>
                    <a:graphicData uri="http://schemas.openxmlformats.org/drawingml/2006/picture">
                      <pic:pic>
                        <pic:nvPicPr>
                          <pic:cNvPr descr="C:\Users\janel\AppData\Local\Programs\Quarto\share\formats\docx\important.png" id="13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11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1">
        <w:r>
          <w:rPr>
            <w:rStyle w:val="Hyperlink"/>
          </w:rPr>
          <w:t xml:space="preserve">“The Power of Intellectual Humility”</w:t>
        </w:r>
      </w:hyperlink>
      <w:r>
        <w:t xml:space="preserve"> </w:t>
      </w:r>
      <w:r>
        <w:t xml:space="preserve">(TEDx Talks, 2019).</w:t>
      </w:r>
    </w:p>
    <w:p>
      <w:pPr>
        <w:pStyle w:val="BodyText"/>
      </w:pPr>
      <w:hyperlink r:id="rId132">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118"/>
        </w:numPr>
      </w:pPr>
      <w:r>
        <w:t xml:space="preserve">What can you learn from Nasser’s (2019) experience with her coworker?</w:t>
      </w:r>
    </w:p>
    <w:p>
      <w:pPr>
        <w:pStyle w:val="Compact"/>
        <w:numPr>
          <w:ilvl w:val="0"/>
          <w:numId w:val="1118"/>
        </w:numPr>
      </w:pPr>
      <w:r>
        <w:t xml:space="preserve">How can you remain open to hearing others’ beliefs? How can you feel comfortable sharing your own?</w:t>
      </w:r>
    </w:p>
    <w:p>
      <w:pPr>
        <w:pStyle w:val="Compact"/>
        <w:numPr>
          <w:ilvl w:val="0"/>
          <w:numId w:val="1118"/>
        </w:numPr>
      </w:pPr>
      <w:r>
        <w:t xml:space="preserve">What can you learn from your colleagues, students, and teachers?</w:t>
      </w:r>
    </w:p>
    <w:p>
      <w:pPr>
        <w:pStyle w:val="Compact"/>
        <w:numPr>
          <w:ilvl w:val="0"/>
          <w:numId w:val="1118"/>
        </w:numPr>
      </w:pPr>
      <w:r>
        <w:t xml:space="preserve">How can you expand your community, so you encounter others who have different beliefs from you?</w:t>
      </w:r>
    </w:p>
    <w:p>
      <w:pPr>
        <w:pStyle w:val="Compact"/>
        <w:numPr>
          <w:ilvl w:val="0"/>
          <w:numId w:val="1118"/>
        </w:numPr>
      </w:pPr>
      <w:r>
        <w:t xml:space="preserve">What small questions can you ask to make more connections?</w:t>
      </w:r>
    </w:p>
    <w:p>
      <w:pPr>
        <w:pStyle w:val="Compact"/>
        <w:numPr>
          <w:ilvl w:val="0"/>
          <w:numId w:val="111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119"/>
        </w:numPr>
      </w:pPr>
      <w:r>
        <w:t xml:space="preserve">Take a short walk outdoors, noticing what comes into awareness with each step.</w:t>
      </w:r>
    </w:p>
    <w:p>
      <w:pPr>
        <w:pStyle w:val="Compact"/>
        <w:numPr>
          <w:ilvl w:val="0"/>
          <w:numId w:val="1119"/>
        </w:numPr>
      </w:pPr>
      <w:r>
        <w:t xml:space="preserve">Brew a cup of tea or coffee, paying attention to the ritual of preparing and savoring it.</w:t>
      </w:r>
    </w:p>
    <w:p>
      <w:pPr>
        <w:pStyle w:val="Compact"/>
        <w:numPr>
          <w:ilvl w:val="0"/>
          <w:numId w:val="1119"/>
        </w:numPr>
      </w:pPr>
      <w:r>
        <w:t xml:space="preserve">Sit quietly and take three deep breaths, noticing the rhythm of your body.</w:t>
      </w:r>
    </w:p>
    <w:p>
      <w:pPr>
        <w:pStyle w:val="Compact"/>
        <w:numPr>
          <w:ilvl w:val="0"/>
          <w:numId w:val="111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20"/>
        </w:numPr>
      </w:pPr>
      <w:r>
        <w:t xml:space="preserve">Who am I becoming as an educator?</w:t>
      </w:r>
    </w:p>
    <w:p>
      <w:pPr>
        <w:pStyle w:val="Compact"/>
        <w:numPr>
          <w:ilvl w:val="0"/>
          <w:numId w:val="112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121"/>
        </w:numPr>
      </w:pPr>
      <w:r>
        <w:t xml:space="preserve">One insight you discovered about yourself through the practice</w:t>
      </w:r>
    </w:p>
    <w:p>
      <w:pPr>
        <w:pStyle w:val="Compact"/>
        <w:numPr>
          <w:ilvl w:val="0"/>
          <w:numId w:val="1121"/>
        </w:numPr>
      </w:pPr>
      <w:r>
        <w:t xml:space="preserve">How that insight might influence the contribution you want to make as an adult educator</w:t>
      </w:r>
    </w:p>
    <w:p>
      <w:pPr>
        <w:pStyle w:val="Compact"/>
        <w:numPr>
          <w:ilvl w:val="0"/>
          <w:numId w:val="112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 (2017) 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22"/>
        </w:numPr>
      </w:pPr>
      <w:r>
        <w:t xml:space="preserve">explain why self-knowledge is an important part of being an effective adult educator and leads to increased self-confidence and humility.</w:t>
      </w:r>
    </w:p>
    <w:p>
      <w:pPr>
        <w:pStyle w:val="Compact"/>
        <w:numPr>
          <w:ilvl w:val="0"/>
          <w:numId w:val="1122"/>
        </w:numPr>
      </w:pPr>
      <w:r>
        <w:t xml:space="preserve">describe the contribution you want to make as an adult educator.</w:t>
      </w:r>
    </w:p>
    <w:p>
      <w:pPr>
        <w:pStyle w:val="Compact"/>
        <w:numPr>
          <w:ilvl w:val="0"/>
          <w:numId w:val="1122"/>
        </w:numPr>
      </w:pPr>
      <w:r>
        <w:t xml:space="preserve">define intellectual humility in your own words.</w:t>
      </w:r>
    </w:p>
    <w:p>
      <w:pPr>
        <w:pStyle w:val="Compact"/>
        <w:numPr>
          <w:ilvl w:val="0"/>
          <w:numId w:val="112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Porter, T. &amp; Schumann, K. (2017). Intellectual humility and openness to the opposing view.</w:t>
      </w:r>
      <w:r>
        <w:t xml:space="preserve"> </w:t>
      </w:r>
      <w:r>
        <w:rPr>
          <w:i/>
          <w:iCs/>
        </w:rPr>
        <w:t xml:space="preserve">Self and Identity, (17)</w:t>
      </w:r>
      <w:r>
        <w:t xml:space="preserve">2, 139-162.</w:t>
      </w:r>
      <w:r>
        <w:t xml:space="preserve"> </w:t>
      </w:r>
      <w:hyperlink r:id="rId133">
        <w:r>
          <w:rPr>
            <w:rStyle w:val="Hyperlink"/>
          </w:rPr>
          <w:t xml:space="preserve">https://doi.org/10.1080/15298868.2017.1361861</w:t>
        </w:r>
      </w:hyperlink>
    </w:p>
    <w:p>
      <w:pPr>
        <w:pStyle w:val="BodyText"/>
      </w:pPr>
      <w:r>
        <w:t xml:space="preserve">Havel, V. (1990).</w:t>
      </w:r>
      <w:r>
        <w:t xml:space="preserve"> </w:t>
      </w:r>
      <w:r>
        <w:rPr>
          <w:i/>
          <w:iCs/>
        </w:rPr>
        <w:t xml:space="preserve">Disturbing the peace: A conversation with Karel Hvížďala</w:t>
      </w:r>
      <w:r>
        <w:t xml:space="preserve">. Random House</w:t>
      </w:r>
    </w:p>
    <w:p>
      <w:pPr>
        <w:pStyle w:val="BodyText"/>
      </w:pPr>
      <w:r>
        <w:t xml:space="preserve">O’Connor, F. (1970).</w:t>
      </w:r>
      <w:r>
        <w:t xml:space="preserve"> </w:t>
      </w:r>
      <w:r>
        <w:rPr>
          <w:i/>
          <w:iCs/>
        </w:rPr>
        <w:t xml:space="preserve">Mystery and manners: Occasional prose.</w:t>
      </w:r>
      <w:r>
        <w:t xml:space="preserve"> </w:t>
      </w:r>
      <w:r>
        <w:t xml:space="preserve">Farrar, Straus &amp; Giroux.</w:t>
      </w:r>
    </w:p>
    <w:p>
      <w:pPr>
        <w:pStyle w:val="BodyText"/>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&amp; Social Psychology Bulletin, 43</w:t>
      </w:r>
      <w:r>
        <w:t xml:space="preserve">(6), 793-813.</w:t>
      </w:r>
      <w:r>
        <w:t xml:space="preserve"> </w:t>
      </w:r>
      <w:hyperlink r:id="rId134">
        <w:r>
          <w:rPr>
            <w:rStyle w:val="Hyperlink"/>
          </w:rPr>
          <w:t xml:space="preserve">https://doi.org/10.1177/0146167217697695</w:t>
        </w:r>
      </w:hyperlink>
    </w:p>
    <w:p>
      <w:pPr>
        <w:pStyle w:val="BodyText"/>
      </w:pPr>
      <w:r>
        <w:t xml:space="preserve">Hoyle, R. H., Davisson, E. K., Diebels, K. J., &amp; Leary, M. R. (2016). Holding specific views with humility: Conceptualization and measurement of specific intellectual humility.</w:t>
      </w:r>
      <w:r>
        <w:t xml:space="preserve"> </w:t>
      </w:r>
      <w:r>
        <w:rPr>
          <w:i/>
          <w:iCs/>
        </w:rPr>
        <w:t xml:space="preserve">Personality and Individual Differences, 97</w:t>
      </w:r>
      <w:r>
        <w:t xml:space="preserve">.</w:t>
      </w:r>
      <w:r>
        <w:t xml:space="preserve"> </w:t>
      </w:r>
      <w:hyperlink r:id="rId135">
        <w:r>
          <w:rPr>
            <w:rStyle w:val="Hyperlink"/>
          </w:rPr>
          <w:t xml:space="preserve">https://doi.org/10.1016/j.paid.2016.03.043</w:t>
        </w:r>
      </w:hyperlink>
    </w:p>
    <w:p>
      <w:pPr>
        <w:pStyle w:val="BodyText"/>
      </w:pPr>
      <w:r>
        <w:t xml:space="preserve">Foundation for Critical Thinking. (2014).</w:t>
      </w:r>
      <w:r>
        <w:t xml:space="preserve"> </w:t>
      </w:r>
      <w:r>
        <w:rPr>
          <w:i/>
          <w:iCs/>
        </w:rPr>
        <w:t xml:space="preserve">Valuable intellectual virtues. Foundation for critical thinking.</w:t>
      </w:r>
      <w:r>
        <w:t xml:space="preserve"> </w:t>
      </w:r>
      <w:hyperlink r:id="rId124">
        <w:r>
          <w:rPr>
            <w:rStyle w:val="Hyperlink"/>
          </w:rPr>
          <w:t xml:space="preserve">https://www.criticalthinking.org/pages/valuable-intellectual-traits/528</w:t>
        </w:r>
      </w:hyperlink>
    </w:p>
    <w:p>
      <w:pPr>
        <w:pStyle w:val="BodyText"/>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123"/>
        </w:numPr>
      </w:pPr>
      <w:r>
        <w:t xml:space="preserve">What do I believe about teaching and facilitating adult learners?</w:t>
      </w:r>
    </w:p>
    <w:p>
      <w:pPr>
        <w:pStyle w:val="Compact"/>
        <w:numPr>
          <w:ilvl w:val="0"/>
          <w:numId w:val="1123"/>
        </w:numPr>
      </w:pPr>
      <w:r>
        <w:t xml:space="preserve">How can I create learning experiences in which I integrate what I know about adult learning theory, culturally responsive teaching practices, and Indigenous ways of knowing?</w:t>
      </w:r>
    </w:p>
    <w:p>
      <w:pPr>
        <w:pStyle w:val="Compact"/>
        <w:numPr>
          <w:ilvl w:val="0"/>
          <w:numId w:val="112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124"/>
        </w:numPr>
      </w:pPr>
      <w:r>
        <w:t xml:space="preserve">Building Your Platform of Beliefs</w:t>
      </w:r>
    </w:p>
    <w:p>
      <w:pPr>
        <w:pStyle w:val="Compact"/>
        <w:numPr>
          <w:ilvl w:val="0"/>
          <w:numId w:val="1124"/>
        </w:numPr>
      </w:pPr>
      <w:r>
        <w:t xml:space="preserve">Creating Learning Outcomes</w:t>
      </w:r>
    </w:p>
    <w:p>
      <w:pPr>
        <w:pStyle w:val="Compact"/>
        <w:numPr>
          <w:ilvl w:val="0"/>
          <w:numId w:val="1124"/>
        </w:numPr>
      </w:pPr>
      <w:r>
        <w:t xml:space="preserve">Designing Authentic Learning Experiences</w:t>
      </w:r>
    </w:p>
    <w:p>
      <w:pPr>
        <w:pStyle w:val="Compact"/>
        <w:numPr>
          <w:ilvl w:val="0"/>
          <w:numId w:val="112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25"/>
        </w:numPr>
      </w:pPr>
      <w:r>
        <w:t xml:space="preserve">formulate a Platform of Beliefs about adult teaching and learning.</w:t>
      </w:r>
    </w:p>
    <w:p>
      <w:pPr>
        <w:pStyle w:val="Compact"/>
        <w:numPr>
          <w:ilvl w:val="0"/>
          <w:numId w:val="1125"/>
        </w:numPr>
      </w:pPr>
      <w:r>
        <w:t xml:space="preserve">develop learning outcomes.</w:t>
      </w:r>
    </w:p>
    <w:p>
      <w:pPr>
        <w:pStyle w:val="Compact"/>
        <w:numPr>
          <w:ilvl w:val="0"/>
          <w:numId w:val="1125"/>
        </w:numPr>
      </w:pPr>
      <w:r>
        <w:t xml:space="preserve">design an authentic learning experience, incorporating adult learning principles.</w:t>
      </w:r>
    </w:p>
    <w:p>
      <w:pPr>
        <w:pStyle w:val="Compact"/>
        <w:numPr>
          <w:ilvl w:val="0"/>
          <w:numId w:val="112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6"/>
        </w:numPr>
      </w:pPr>
      <w:r>
        <w:t xml:space="preserve">Follow the step-by-step instructions to help you synthesize your platform and create a journal reflection.</w:t>
      </w:r>
    </w:p>
    <w:p>
      <w:pPr>
        <w:pStyle w:val="Compact"/>
        <w:numPr>
          <w:ilvl w:val="0"/>
          <w:numId w:val="1126"/>
        </w:numPr>
      </w:pPr>
      <w:r>
        <w:t xml:space="preserve">Design a learning outcome that will be integrated into your final assignment: Authentic Learning Experience Design.</w:t>
      </w:r>
    </w:p>
    <w:p>
      <w:pPr>
        <w:pStyle w:val="Compact"/>
        <w:numPr>
          <w:ilvl w:val="0"/>
          <w:numId w:val="1126"/>
        </w:numPr>
      </w:pPr>
      <w:r>
        <w:t xml:space="preserve">Review Brookfield and Preskill (2016) and Silberman and Biech (2015) and identify strategies that you find useful and plan to incorporate into your learning experience design process.</w:t>
      </w:r>
    </w:p>
    <w:p>
      <w:pPr>
        <w:pStyle w:val="Compact"/>
        <w:numPr>
          <w:ilvl w:val="0"/>
          <w:numId w:val="112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2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12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128"/>
        </w:numPr>
      </w:pPr>
      <w:r>
        <w:rPr>
          <w:b/>
          <w:bCs/>
        </w:rPr>
        <w:t xml:space="preserve">Engage with adult learning theory.</w:t>
      </w:r>
      <w:r>
        <w:t xml:space="preserve"> </w:t>
      </w:r>
      <w:r>
        <w:t xml:space="preserve">Kolb’s (1984) Experiential Learning Theory, Mezirow’s (1997) Transformative Learning Theory, and Knowles’ (1980) Andragogy offer useful perspectives on how adults learn. Your beliefs may align with some, challenge others, or integrate elements of each.</w:t>
      </w:r>
    </w:p>
    <w:p>
      <w:pPr>
        <w:pStyle w:val="Compact"/>
        <w:numPr>
          <w:ilvl w:val="0"/>
          <w:numId w:val="112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12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 (2017) 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129"/>
        </w:numPr>
      </w:pPr>
      <w:r>
        <w:rPr>
          <w:b/>
          <w:bCs/>
        </w:rPr>
        <w:t xml:space="preserve">Review Your Work So Far</w:t>
      </w:r>
    </w:p>
    <w:p>
      <w:pPr>
        <w:pStyle w:val="Compact"/>
        <w:numPr>
          <w:ilvl w:val="1"/>
          <w:numId w:val="1130"/>
        </w:numPr>
      </w:pPr>
      <w:r>
        <w:t xml:space="preserve">Review your reflective journal, including your draft beliefs from earlier learning activities.</w:t>
      </w:r>
    </w:p>
    <w:p>
      <w:pPr>
        <w:pStyle w:val="Compact"/>
        <w:numPr>
          <w:ilvl w:val="1"/>
          <w:numId w:val="1130"/>
        </w:numPr>
      </w:pPr>
      <w:r>
        <w:t xml:space="preserve">Revisit your notes on Kolb, Mezirow, and Knowles.</w:t>
      </w:r>
    </w:p>
    <w:p>
      <w:pPr>
        <w:pStyle w:val="Compact"/>
        <w:numPr>
          <w:ilvl w:val="1"/>
          <w:numId w:val="1130"/>
        </w:numPr>
      </w:pPr>
      <w:r>
        <w:t xml:space="preserve">Reflect on what you have learned about authenticity, culturally responsive teaching, and Indigenous ways of knowing in this course, and in your life.</w:t>
      </w:r>
    </w:p>
    <w:p>
      <w:pPr>
        <w:pStyle w:val="Compact"/>
        <w:numPr>
          <w:ilvl w:val="0"/>
          <w:numId w:val="1129"/>
        </w:numPr>
      </w:pPr>
      <w:r>
        <w:rPr>
          <w:b/>
          <w:bCs/>
        </w:rPr>
        <w:t xml:space="preserve">Identify Patterns and Tensions</w:t>
      </w:r>
    </w:p>
    <w:p>
      <w:pPr>
        <w:pStyle w:val="Compact"/>
        <w:numPr>
          <w:ilvl w:val="1"/>
          <w:numId w:val="1131"/>
        </w:numPr>
      </w:pPr>
      <w:r>
        <w:t xml:space="preserve">Which ideas or values keep showing up across your reflections?</w:t>
      </w:r>
    </w:p>
    <w:p>
      <w:pPr>
        <w:pStyle w:val="Compact"/>
        <w:numPr>
          <w:ilvl w:val="1"/>
          <w:numId w:val="1131"/>
        </w:numPr>
      </w:pPr>
      <w:r>
        <w:t xml:space="preserve">Where do your beliefs align with theory, and where do you find yourself pushing back or adding nuance?</w:t>
      </w:r>
    </w:p>
    <w:p>
      <w:pPr>
        <w:pStyle w:val="Compact"/>
        <w:numPr>
          <w:ilvl w:val="1"/>
          <w:numId w:val="1131"/>
        </w:numPr>
      </w:pPr>
      <w:r>
        <w:t xml:space="preserve">How have relationships with learners, communities, and knowledge traditions shaped your thinking?</w:t>
      </w:r>
    </w:p>
    <w:p>
      <w:pPr>
        <w:pStyle w:val="Compact"/>
        <w:numPr>
          <w:ilvl w:val="1"/>
          <w:numId w:val="1131"/>
        </w:numPr>
      </w:pPr>
      <w:r>
        <w:t xml:space="preserve">What kind of learning community do you want to create?</w:t>
      </w:r>
    </w:p>
    <w:p>
      <w:pPr>
        <w:pStyle w:val="Compact"/>
        <w:numPr>
          <w:ilvl w:val="0"/>
          <w:numId w:val="1129"/>
        </w:numPr>
      </w:pPr>
      <w:r>
        <w:rPr>
          <w:b/>
          <w:bCs/>
        </w:rPr>
        <w:t xml:space="preserve">Draft a Platform-in-Progress</w:t>
      </w:r>
    </w:p>
    <w:p>
      <w:pPr>
        <w:pStyle w:val="Compact"/>
        <w:numPr>
          <w:ilvl w:val="1"/>
          <w:numId w:val="1132"/>
        </w:numPr>
      </w:pPr>
      <w:r>
        <w:t xml:space="preserve">Write four to five (4–5) belief statements that feel central to your identity as a facilitator of adult learning.</w:t>
      </w:r>
    </w:p>
    <w:p>
      <w:pPr>
        <w:pStyle w:val="Compact"/>
        <w:numPr>
          <w:ilvl w:val="1"/>
          <w:numId w:val="1132"/>
        </w:numPr>
      </w:pPr>
      <w:r>
        <w:t xml:space="preserve">Under each belief, briefly note:</w:t>
      </w:r>
    </w:p>
    <w:p>
      <w:pPr>
        <w:pStyle w:val="Compact"/>
        <w:numPr>
          <w:ilvl w:val="2"/>
          <w:numId w:val="1133"/>
        </w:numPr>
      </w:pPr>
      <w:r>
        <w:t xml:space="preserve">How it reflects your authenticity</w:t>
      </w:r>
    </w:p>
    <w:p>
      <w:pPr>
        <w:pStyle w:val="Compact"/>
        <w:numPr>
          <w:ilvl w:val="2"/>
          <w:numId w:val="1133"/>
        </w:numPr>
      </w:pPr>
      <w:r>
        <w:t xml:space="preserve">Which theory or framework it connects to (or resists)</w:t>
      </w:r>
    </w:p>
    <w:p>
      <w:pPr>
        <w:pStyle w:val="Compact"/>
        <w:numPr>
          <w:ilvl w:val="2"/>
          <w:numId w:val="1133"/>
        </w:numPr>
      </w:pPr>
      <w:r>
        <w:t xml:space="preserve">How it speaks to culturally responsive or Indigenous approaches</w:t>
      </w:r>
    </w:p>
    <w:p>
      <w:pPr>
        <w:pStyle w:val="Compact"/>
        <w:numPr>
          <w:ilvl w:val="0"/>
          <w:numId w:val="1129"/>
        </w:numPr>
      </w:pPr>
      <w:r>
        <w:rPr>
          <w:b/>
          <w:bCs/>
        </w:rPr>
        <w:t xml:space="preserve">Creative Expression</w:t>
      </w:r>
    </w:p>
    <w:p>
      <w:pPr>
        <w:pStyle w:val="Compact"/>
        <w:numPr>
          <w:ilvl w:val="1"/>
          <w:numId w:val="1134"/>
        </w:numPr>
      </w:pPr>
      <w:r>
        <w:t xml:space="preserve">Represent your beliefs in a format that speaks to you: a concept map, a short video reflection, or even a set of visual images with annotations.</w:t>
      </w:r>
    </w:p>
    <w:p>
      <w:pPr>
        <w:pStyle w:val="Compact"/>
        <w:numPr>
          <w:ilvl w:val="1"/>
          <w:numId w:val="1134"/>
        </w:numPr>
      </w:pPr>
      <w:r>
        <w:t xml:space="preserve">This creative piece is for you—so you can help clarify your thinking. You may choose to include it in your final assignment, instead of a paper.</w:t>
      </w:r>
    </w:p>
    <w:p>
      <w:pPr>
        <w:pStyle w:val="Compact"/>
        <w:numPr>
          <w:ilvl w:val="0"/>
          <w:numId w:val="1129"/>
        </w:numPr>
      </w:pPr>
      <w:r>
        <w:rPr>
          <w:b/>
          <w:bCs/>
        </w:rPr>
        <w:t xml:space="preserve">Short Journal Reflection (½ – 1 page)</w:t>
      </w:r>
    </w:p>
    <w:p>
      <w:pPr>
        <w:pStyle w:val="Compact"/>
        <w:numPr>
          <w:ilvl w:val="1"/>
          <w:numId w:val="1135"/>
        </w:numPr>
      </w:pPr>
      <w:r>
        <w:t xml:space="preserve">In your reflective journal, respond to the following prompts:</w:t>
      </w:r>
    </w:p>
    <w:p>
      <w:pPr>
        <w:pStyle w:val="Compact"/>
        <w:numPr>
          <w:ilvl w:val="2"/>
          <w:numId w:val="1136"/>
        </w:numPr>
      </w:pPr>
      <w:r>
        <w:t xml:space="preserve">Which beliefs feel most solid to you right now?</w:t>
      </w:r>
    </w:p>
    <w:p>
      <w:pPr>
        <w:pStyle w:val="Compact"/>
        <w:numPr>
          <w:ilvl w:val="2"/>
          <w:numId w:val="1136"/>
        </w:numPr>
      </w:pPr>
      <w:r>
        <w:t xml:space="preserve">Where do you still feel uncertain or open to growth?</w:t>
      </w:r>
    </w:p>
    <w:p>
      <w:pPr>
        <w:pStyle w:val="Compact"/>
        <w:numPr>
          <w:ilvl w:val="2"/>
          <w:numId w:val="113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13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 (1995) 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7" name="Picture"/>
            <a:graphic>
              <a:graphicData uri="http://schemas.openxmlformats.org/drawingml/2006/picture">
                <pic:pic>
                  <pic:nvPicPr>
                    <pic:cNvPr descr="assets/u10/image1.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09">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138"/>
        </w:numPr>
      </w:pPr>
      <w:r>
        <w:t xml:space="preserve">Interpret the influence of teacher authenticity on student learning.</w:t>
      </w:r>
    </w:p>
    <w:p>
      <w:pPr>
        <w:pStyle w:val="Compact"/>
        <w:numPr>
          <w:ilvl w:val="0"/>
          <w:numId w:val="1138"/>
        </w:numPr>
      </w:pPr>
      <w:r>
        <w:t xml:space="preserve">Develop a personal philosophy of your role as facilitator in creating authentic learning communities.</w:t>
      </w:r>
    </w:p>
    <w:p>
      <w:pPr>
        <w:pStyle w:val="Compact"/>
        <w:numPr>
          <w:ilvl w:val="0"/>
          <w:numId w:val="1138"/>
        </w:numPr>
      </w:pPr>
      <w:r>
        <w:t xml:space="preserve">Create a platform of beliefs regarding adult learning for a specific organization.</w:t>
      </w:r>
    </w:p>
    <w:p>
      <w:pPr>
        <w:pStyle w:val="Compact"/>
        <w:numPr>
          <w:ilvl w:val="0"/>
          <w:numId w:val="1138"/>
        </w:numPr>
      </w:pPr>
      <w:r>
        <w:t xml:space="preserve">Evaluate strategies for developing learning connections with and between students.</w:t>
      </w:r>
    </w:p>
    <w:p>
      <w:pPr>
        <w:pStyle w:val="Compact"/>
        <w:numPr>
          <w:ilvl w:val="0"/>
          <w:numId w:val="1138"/>
        </w:numPr>
      </w:pPr>
      <w:r>
        <w:t xml:space="preserve">Apply strategies for creating authentic learning communities that include Indigenous ways of knowing.</w:t>
      </w:r>
    </w:p>
    <w:p>
      <w:pPr>
        <w:pStyle w:val="Compact"/>
        <w:numPr>
          <w:ilvl w:val="0"/>
          <w:numId w:val="113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139"/>
        </w:numPr>
      </w:pPr>
      <w:r>
        <w:t xml:space="preserve">Each of these learning outcomes begin with</w:t>
      </w:r>
      <w:r>
        <w:t xml:space="preserve"> </w:t>
      </w:r>
      <w:r>
        <w:t xml:space="preserve">“Students will be able to….”</w:t>
      </w:r>
    </w:p>
    <w:p>
      <w:pPr>
        <w:pStyle w:val="Compact"/>
        <w:numPr>
          <w:ilvl w:val="0"/>
          <w:numId w:val="1139"/>
        </w:numPr>
      </w:pPr>
      <w:r>
        <w:t xml:space="preserve">Each outcome has an action verb that clearly states the skill-level a student should have (interpret, develop, create, etc.).</w:t>
      </w:r>
    </w:p>
    <w:p>
      <w:pPr>
        <w:pStyle w:val="Compact"/>
        <w:numPr>
          <w:ilvl w:val="0"/>
          <w:numId w:val="113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140"/>
        </w:numPr>
      </w:pPr>
      <w:r>
        <w:t xml:space="preserve">Review the instructions for Assignment 3: Authentic Learning Experience Design.</w:t>
      </w:r>
    </w:p>
    <w:p>
      <w:pPr>
        <w:pStyle w:val="Compact"/>
        <w:numPr>
          <w:ilvl w:val="0"/>
          <w:numId w:val="1140"/>
        </w:numPr>
      </w:pPr>
      <w:r>
        <w:t xml:space="preserve">In your reflective journal, take some time to consider the following questions:</w:t>
      </w:r>
    </w:p>
    <w:p>
      <w:pPr>
        <w:pStyle w:val="Compact"/>
        <w:numPr>
          <w:ilvl w:val="1"/>
          <w:numId w:val="1141"/>
        </w:numPr>
      </w:pPr>
      <w:r>
        <w:t xml:space="preserve">What do I want these adult learners to learn?</w:t>
      </w:r>
    </w:p>
    <w:p>
      <w:pPr>
        <w:pStyle w:val="Compact"/>
        <w:numPr>
          <w:ilvl w:val="1"/>
          <w:numId w:val="1141"/>
        </w:numPr>
      </w:pPr>
      <w:r>
        <w:t xml:space="preserve">Do these learning outcomes align with my platform of beliefs? How?</w:t>
      </w:r>
    </w:p>
    <w:p>
      <w:pPr>
        <w:pStyle w:val="Compact"/>
        <w:numPr>
          <w:ilvl w:val="1"/>
          <w:numId w:val="1141"/>
        </w:numPr>
      </w:pPr>
      <w:r>
        <w:t xml:space="preserve">Do these learning outcomes match what the organization wants their students/employees to learn?</w:t>
      </w:r>
    </w:p>
    <w:p>
      <w:pPr>
        <w:pStyle w:val="Compact"/>
        <w:numPr>
          <w:ilvl w:val="0"/>
          <w:numId w:val="1140"/>
        </w:numPr>
      </w:pPr>
      <w:r>
        <w:t xml:space="preserve">Design two to three (2-3) learning outcomes for the learning experience you want to create.</w:t>
      </w:r>
    </w:p>
    <w:p>
      <w:pPr>
        <w:pStyle w:val="Compact"/>
        <w:numPr>
          <w:ilvl w:val="0"/>
          <w:numId w:val="114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9">
        <w:r>
          <w:rPr>
            <w:rStyle w:val="Hyperlink"/>
            <w:i/>
            <w:iCs/>
          </w:rPr>
          <w:t xml:space="preserve">Bloom’s Taxonomy - Explained in 3 Minutes</w:t>
        </w:r>
      </w:hyperlink>
      <w:r>
        <w:t xml:space="preserve"> </w:t>
      </w:r>
      <w:r>
        <w:t xml:space="preserve">(Helpful Professor Explains, 2024).</w:t>
      </w:r>
    </w:p>
    <w:p>
      <w:pPr>
        <w:pStyle w:val="BodyText"/>
      </w:pPr>
      <w:hyperlink r:id="rId140">
        <w:r>
          <w:rPr>
            <w:rStyle w:val="Hyperlink"/>
          </w:rPr>
          <w:t xml:space="preserve">https://www.youtube-nocookie.com/embed/ve-Evb5bGoc</w:t>
        </w:r>
      </w:hyperlink>
    </w:p>
    <w:p>
      <w:pPr>
        <w:pStyle w:val="BodyText"/>
      </w:pPr>
      <w:r>
        <w:t xml:space="preserve">You can also read</w:t>
      </w:r>
      <w:r>
        <w:t xml:space="preserve"> </w:t>
      </w:r>
      <w:hyperlink r:id="rId141">
        <w:r>
          <w:rPr>
            <w:rStyle w:val="Hyperlink"/>
          </w:rPr>
          <w:t xml:space="preserve">Bloom’s Taxonomy for Learning: The Cognitive Domain</w:t>
        </w:r>
      </w:hyperlink>
      <w:r>
        <w:t xml:space="preserve"> </w:t>
      </w:r>
      <w:r>
        <w:t xml:space="preserve">(Food for Thought, n.d.) to learn more.</w:t>
      </w:r>
    </w:p>
    <w:p>
      <w:pPr>
        <w:pStyle w:val="BodyText"/>
      </w:pPr>
      <w:r>
        <w:t xml:space="preserve">If you need help in designing learning outcomes, review the following resources:</w:t>
      </w:r>
    </w:p>
    <w:p>
      <w:pPr>
        <w:pStyle w:val="Compact"/>
        <w:numPr>
          <w:ilvl w:val="0"/>
          <w:numId w:val="1142"/>
        </w:numPr>
      </w:pPr>
      <w:r>
        <w:t xml:space="preserve">University of British Columbia. (n.d.).</w:t>
      </w:r>
      <w:r>
        <w:t xml:space="preserve"> </w:t>
      </w:r>
      <w:r>
        <w:rPr>
          <w:i/>
          <w:iCs/>
        </w:rPr>
        <w:t xml:space="preserve">Learning outcomes.</w:t>
      </w:r>
      <w:r>
        <w:t xml:space="preserve"> </w:t>
      </w:r>
      <w:r>
        <w:t xml:space="preserve">Okanogan Campus.</w:t>
      </w:r>
      <w:r>
        <w:t xml:space="preserve"> </w:t>
      </w:r>
      <w:hyperlink r:id="rId142">
        <w:r>
          <w:rPr>
            <w:rStyle w:val="Hyperlink"/>
          </w:rPr>
          <w:t xml:space="preserve">https://ctl.ok.ubc.ca/teaching/course-design/learning-outcomes/</w:t>
        </w:r>
      </w:hyperlink>
    </w:p>
    <w:p>
      <w:pPr>
        <w:pStyle w:val="Compact"/>
        <w:numPr>
          <w:ilvl w:val="0"/>
          <w:numId w:val="1142"/>
        </w:numPr>
      </w:pPr>
      <w:r>
        <w:t xml:space="preserve">Penfold Navarro, C. (2016).</w:t>
      </w:r>
      <w:r>
        <w:t xml:space="preserve"> </w:t>
      </w:r>
      <w:hyperlink r:id="rId143">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142"/>
        </w:numPr>
      </w:pPr>
      <w:r>
        <w:t xml:space="preserve">Centre for Teaching Support &amp; Innovation. (n.d.).</w:t>
      </w:r>
      <w:r>
        <w:t xml:space="preserve"> </w:t>
      </w:r>
      <w:r>
        <w:rPr>
          <w:i/>
          <w:iCs/>
        </w:rPr>
        <w:t xml:space="preserve">Developing learning outcomes.</w:t>
      </w:r>
      <w:r>
        <w:t xml:space="preserve"> </w:t>
      </w:r>
      <w:r>
        <w:t xml:space="preserve">University of Toronto.</w:t>
      </w:r>
      <w:r>
        <w:t xml:space="preserve"> </w:t>
      </w:r>
      <w:hyperlink r:id="rId144">
        <w:r>
          <w:rPr>
            <w:rStyle w:val="Hyperlink"/>
          </w:rPr>
          <w:t xml:space="preserve">https://teaching.utoronto.ca/resources/dlo/</w:t>
        </w:r>
      </w:hyperlink>
    </w:p>
    <w:p>
      <w:pPr>
        <w:pStyle w:val="Compact"/>
        <w:numPr>
          <w:ilvl w:val="0"/>
          <w:numId w:val="1142"/>
        </w:numPr>
      </w:pPr>
      <w:r>
        <w:t xml:space="preserve">University of Saskatchewan. (n.d.)</w:t>
      </w:r>
      <w:r>
        <w:t xml:space="preserve"> </w:t>
      </w:r>
      <w:r>
        <w:rPr>
          <w:i/>
          <w:iCs/>
        </w:rPr>
        <w:t xml:space="preserve">Writing learning outcomes</w:t>
      </w:r>
      <w:r>
        <w:t xml:space="preserve"> </w:t>
      </w:r>
      <w:r>
        <w:t xml:space="preserve">[Video]</w:t>
      </w:r>
      <w:r>
        <w:rPr>
          <w:i/>
          <w:iCs/>
        </w:rPr>
        <w:t xml:space="preserve">.</w:t>
      </w:r>
      <w:r>
        <w:t xml:space="preserve"> </w:t>
      </w:r>
      <w:r>
        <w:t xml:space="preserve">YouTube.</w:t>
      </w:r>
      <w:r>
        <w:t xml:space="preserve"> </w:t>
      </w:r>
      <w:hyperlink r:id="rId145">
        <w:r>
          <w:rPr>
            <w:rStyle w:val="Hyperlink"/>
          </w:rPr>
          <w:t xml:space="preserve">https://www.youtube.com/watch?v=u3ckk51czC4</w:t>
        </w:r>
      </w:hyperlink>
    </w:p>
    <w:p>
      <w:pPr>
        <w:pStyle w:val="FirstParagraph"/>
      </w:pPr>
      <w:hyperlink r:id="rId146">
        <w:r>
          <w:rPr>
            <w:rStyle w:val="Hyperlink"/>
          </w:rPr>
          <w:t xml:space="preserve">https://www.youtube-nocookie.com/embed/u3ckk51czC4</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7" name="Picture"/>
                  <a:graphic>
                    <a:graphicData uri="http://schemas.openxmlformats.org/drawingml/2006/picture">
                      <pic:pic>
                        <pic:nvPicPr>
                          <pic:cNvPr descr="C:\Users\janel\AppData\Local\Programs\Quarto\share\formats\docx\important.png" id="14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143"/>
        </w:numPr>
      </w:pPr>
      <w:r>
        <w:t xml:space="preserve">How to Canvas. (2021).</w:t>
      </w:r>
      <w:r>
        <w:t xml:space="preserve"> </w:t>
      </w:r>
      <w:r>
        <w:rPr>
          <w:i/>
          <w:iCs/>
        </w:rPr>
        <w:t xml:space="preserve">How to write measurable learning outcomes</w:t>
      </w:r>
      <w:r>
        <w:t xml:space="preserve"> </w:t>
      </w:r>
      <w:r>
        <w:t xml:space="preserve">[Video]</w:t>
      </w:r>
      <w:r>
        <w:rPr>
          <w:i/>
          <w:iCs/>
        </w:rPr>
        <w:t xml:space="preserve">.</w:t>
      </w:r>
      <w:r>
        <w:t xml:space="preserve"> </w:t>
      </w:r>
      <w:r>
        <w:t xml:space="preserve">YouTube.</w:t>
      </w:r>
      <w:r>
        <w:t xml:space="preserve"> </w:t>
      </w:r>
      <w:hyperlink r:id="rId149">
        <w:r>
          <w:rPr>
            <w:rStyle w:val="Hyperlink"/>
          </w:rPr>
          <w:t xml:space="preserve">https://www.youtube.com/watch?v=NsPvMDnmWsc</w:t>
        </w:r>
      </w:hyperlink>
    </w:p>
    <w:p>
      <w:pPr>
        <w:pStyle w:val="FirstParagraph"/>
      </w:pPr>
      <w:hyperlink r:id="rId150">
        <w:r>
          <w:rPr>
            <w:rStyle w:val="Hyperlink"/>
          </w:rPr>
          <w:t xml:space="preserve">https://www.youtube-nocookie.com/embed/NsPvMDnmWsc</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1" name="Picture"/>
                  <a:graphic>
                    <a:graphicData uri="http://schemas.openxmlformats.org/drawingml/2006/picture">
                      <pic:pic>
                        <pic:nvPicPr>
                          <pic:cNvPr descr="C:\Users\janel\AppData\Local\Programs\Quarto\share\formats\docx\important.png" id="1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p>
    <w:p>
      <w:pPr>
        <w:pStyle w:val="FirstParagraph"/>
      </w:pPr>
      <w:r>
        <w:t xml:space="preserve">Palmer (2017) 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3">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(Parker 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4">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5">
        <w:r>
          <w:rPr>
            <w:rStyle w:val="Hyperlink"/>
            <w:i/>
            <w:iCs/>
          </w:rPr>
          <w:t xml:space="preserve">Fresh and Green</w:t>
        </w:r>
      </w:hyperlink>
      <w:r>
        <w:t xml:space="preserve"> </w:t>
      </w:r>
      <w:r>
        <w:t xml:space="preserve">by Steve Bell.</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4"/>
        </w:numPr>
      </w:pPr>
      <w:r>
        <w:t xml:space="preserve">Describe your ideal adult learning environment.</w:t>
      </w:r>
    </w:p>
    <w:p>
      <w:pPr>
        <w:pStyle w:val="Compact"/>
        <w:numPr>
          <w:ilvl w:val="0"/>
          <w:numId w:val="1144"/>
        </w:numPr>
      </w:pPr>
      <w:r>
        <w:t xml:space="preserve">Describe the supervisory and/or administrative aspects for which adult educators are accountable.</w:t>
      </w:r>
    </w:p>
    <w:p>
      <w:pPr>
        <w:pStyle w:val="Compact"/>
        <w:numPr>
          <w:ilvl w:val="0"/>
          <w:numId w:val="114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Brookfield, S. and Preskill, S. (2016).</w:t>
      </w:r>
      <w:r>
        <w:t xml:space="preserve"> </w:t>
      </w:r>
      <w:r>
        <w:rPr>
          <w:i/>
          <w:iCs/>
        </w:rPr>
        <w:t xml:space="preserve">The discussion book: 50 great ways to get people talking.</w:t>
      </w:r>
      <w:r>
        <w:t xml:space="preserve"> </w:t>
      </w:r>
      <w:r>
        <w:t xml:space="preserve">Jossey Bass.</w:t>
      </w:r>
    </w:p>
    <w:p>
      <w:pPr>
        <w:pStyle w:val="BodyText"/>
      </w:pPr>
      <w:r>
        <w:t xml:space="preserve">Silberman, M. L., &amp; Biech, E. (2015).</w:t>
      </w:r>
      <w:r>
        <w:t xml:space="preserve"> </w:t>
      </w:r>
      <w:r>
        <w:rPr>
          <w:i/>
          <w:iCs/>
        </w:rPr>
        <w:t xml:space="preserve">Active training: A handbook of techniques, designs, case examples, and tips</w:t>
      </w:r>
      <w:r>
        <w:t xml:space="preserve"> </w:t>
      </w:r>
      <w:r>
        <w:t xml:space="preserve">(4th ed.). Wiley.</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145"/>
        </w:numPr>
      </w:pPr>
      <w:r>
        <w:rPr>
          <w:b/>
          <w:bCs/>
        </w:rPr>
        <w:t xml:space="preserve">Audio presentation:</w:t>
      </w:r>
      <w:r>
        <w:t xml:space="preserve"> </w:t>
      </w:r>
      <w:r>
        <w:t xml:space="preserve">4–5-minute audio presentation (with a written transcript and reference list)</w:t>
      </w:r>
    </w:p>
    <w:p>
      <w:pPr>
        <w:pStyle w:val="Compact"/>
        <w:numPr>
          <w:ilvl w:val="0"/>
          <w:numId w:val="1145"/>
        </w:numPr>
      </w:pPr>
      <w:r>
        <w:rPr>
          <w:b/>
          <w:bCs/>
        </w:rPr>
        <w:t xml:space="preserve">Written paper:</w:t>
      </w:r>
      <w:r>
        <w:t xml:space="preserve"> </w:t>
      </w:r>
      <w:r>
        <w:t xml:space="preserve">3-4 pages, double spaced (with a cover page and reference list)</w:t>
      </w:r>
    </w:p>
    <w:p>
      <w:pPr>
        <w:pStyle w:val="Compact"/>
        <w:numPr>
          <w:ilvl w:val="0"/>
          <w:numId w:val="114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146"/>
        </w:numPr>
      </w:pPr>
      <w:r>
        <w:t xml:space="preserve">Introduction</w:t>
      </w:r>
    </w:p>
    <w:p>
      <w:pPr>
        <w:pStyle w:val="Compact"/>
        <w:numPr>
          <w:ilvl w:val="0"/>
          <w:numId w:val="114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146"/>
        </w:numPr>
      </w:pPr>
      <w:r>
        <w:t xml:space="preserve">A discussion of three (3) important aspects of your identity</w:t>
      </w:r>
    </w:p>
    <w:p>
      <w:pPr>
        <w:pStyle w:val="Compact"/>
        <w:numPr>
          <w:ilvl w:val="0"/>
          <w:numId w:val="114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pStyle w:val="Compact"/>
        <w:numPr>
          <w:ilvl w:val="0"/>
          <w:numId w:val="1147"/>
        </w:numPr>
      </w:pPr>
      <w:r>
        <w:rPr>
          <w:b/>
          <w:bCs/>
        </w:rPr>
        <w:t xml:space="preserve">Select a training or development experience.</w:t>
      </w:r>
      <w:r>
        <w:t xml:space="preserve"> </w:t>
      </w:r>
      <w:r>
        <w:t xml:space="preserve">Choose a training that is accessible and relevant. Options include:</w:t>
      </w:r>
    </w:p>
    <w:p>
      <w:pPr>
        <w:pStyle w:val="Compact"/>
        <w:numPr>
          <w:ilvl w:val="0"/>
          <w:numId w:val="1148"/>
        </w:numPr>
      </w:pPr>
      <w:r>
        <w:t xml:space="preserve">a short online course or module (e.g., LinkedIn Learning, Coursera, professional association training)</w:t>
      </w:r>
    </w:p>
    <w:p>
      <w:pPr>
        <w:pStyle w:val="Compact"/>
        <w:numPr>
          <w:ilvl w:val="0"/>
          <w:numId w:val="1148"/>
        </w:numPr>
      </w:pPr>
      <w:r>
        <w:t xml:space="preserve">a live webinar, workshop, or faculty development session</w:t>
      </w:r>
    </w:p>
    <w:p>
      <w:pPr>
        <w:pStyle w:val="Compact"/>
        <w:numPr>
          <w:ilvl w:val="0"/>
          <w:numId w:val="1148"/>
        </w:numPr>
      </w:pPr>
      <w:r>
        <w:t xml:space="preserve">a workplace training program (e.g., compliance training, onboarding, skills development)</w:t>
      </w:r>
    </w:p>
    <w:p>
      <w:pPr>
        <w:pStyle w:val="Compact"/>
        <w:numPr>
          <w:ilvl w:val="0"/>
          <w:numId w:val="1148"/>
        </w:numPr>
      </w:pPr>
      <w:r>
        <w:t xml:space="preserve">a recorded training (e.g., video, podcast, open educational resource)</w:t>
      </w:r>
    </w:p>
    <w:p>
      <w:pPr>
        <w:numPr>
          <w:ilvl w:val="0"/>
          <w:numId w:val="1149"/>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149"/>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150"/>
        </w:numPr>
      </w:pPr>
      <w:r>
        <w:t xml:space="preserve">a LinkedIn Learning or Coursera badge/certificate</w:t>
      </w:r>
    </w:p>
    <w:p>
      <w:pPr>
        <w:pStyle w:val="Compact"/>
        <w:numPr>
          <w:ilvl w:val="1"/>
          <w:numId w:val="1150"/>
        </w:numPr>
      </w:pPr>
      <w:r>
        <w:t xml:space="preserve">a screenshot of a</w:t>
      </w:r>
      <w:r>
        <w:t xml:space="preserve"> </w:t>
      </w:r>
      <w:r>
        <w:t xml:space="preserve">“completed”</w:t>
      </w:r>
      <w:r>
        <w:t xml:space="preserve"> </w:t>
      </w:r>
      <w:r>
        <w:t xml:space="preserve">status page</w:t>
      </w:r>
    </w:p>
    <w:p>
      <w:pPr>
        <w:pStyle w:val="Compact"/>
        <w:numPr>
          <w:ilvl w:val="1"/>
          <w:numId w:val="1150"/>
        </w:numPr>
      </w:pPr>
      <w:r>
        <w:t xml:space="preserve">a certificate of participation</w:t>
      </w:r>
    </w:p>
    <w:p>
      <w:pPr>
        <w:pStyle w:val="Compact"/>
        <w:numPr>
          <w:ilvl w:val="1"/>
          <w:numId w:val="1150"/>
        </w:numPr>
      </w:pPr>
      <w:r>
        <w:t xml:space="preserve">a copy of the agenda or slides with a brief note on your attendance</w:t>
      </w:r>
    </w:p>
    <w:p>
      <w:pPr>
        <w:pStyle w:val="Compact"/>
        <w:numPr>
          <w:ilvl w:val="1"/>
          <w:numId w:val="1150"/>
        </w:numPr>
      </w:pPr>
      <w:r>
        <w:t xml:space="preserve">for workplace-required trainings, a screenshot or note from your HR/training portal</w:t>
      </w:r>
    </w:p>
    <w:p>
      <w:pPr>
        <w:numPr>
          <w:ilvl w:val="0"/>
          <w:numId w:val="1149"/>
        </w:numPr>
      </w:pPr>
      <w:r>
        <w:rPr>
          <w:b/>
          <w:bCs/>
        </w:rPr>
        <w:t xml:space="preserve">Write a 4–6-page APA-formatted paper</w:t>
      </w:r>
      <w:r>
        <w:t xml:space="preserve"> </w:t>
      </w:r>
      <w:r>
        <w:t xml:space="preserve">in which you:</w:t>
      </w:r>
    </w:p>
    <w:p>
      <w:pPr>
        <w:pStyle w:val="Compact"/>
        <w:numPr>
          <w:ilvl w:val="1"/>
          <w:numId w:val="1151"/>
        </w:numPr>
      </w:pPr>
      <w:r>
        <w:t xml:space="preserve">Describe the training format and access (live, asynchronous, badge-based, webinar, workshop) and how it shaped opportunities for belonging and connection.</w:t>
      </w:r>
    </w:p>
    <w:p>
      <w:pPr>
        <w:pStyle w:val="Compact"/>
        <w:numPr>
          <w:ilvl w:val="1"/>
          <w:numId w:val="1151"/>
        </w:numPr>
      </w:pPr>
      <w:r>
        <w:t xml:space="preserve">Analyze how the training fostered (or failed to foster) a sense of community and belonging with the instructors and/or other participants.</w:t>
      </w:r>
    </w:p>
    <w:p>
      <w:pPr>
        <w:pStyle w:val="Compact"/>
        <w:numPr>
          <w:ilvl w:val="1"/>
          <w:numId w:val="1151"/>
        </w:numPr>
      </w:pPr>
      <w:r>
        <w:t xml:space="preserve">Interpret the influence of facilitator authenticity and use of discussion strategies or provocative questions for depth.</w:t>
      </w:r>
    </w:p>
    <w:p>
      <w:pPr>
        <w:pStyle w:val="Compact"/>
        <w:numPr>
          <w:ilvl w:val="1"/>
          <w:numId w:val="1151"/>
        </w:numPr>
      </w:pPr>
      <w:r>
        <w:t xml:space="preserve">Evaluate strategies that supported connections among participants and with the facilitator, either in real-time or asynchronously.</w:t>
      </w:r>
    </w:p>
    <w:p>
      <w:pPr>
        <w:pStyle w:val="Compact"/>
        <w:numPr>
          <w:ilvl w:val="1"/>
          <w:numId w:val="1151"/>
        </w:numPr>
      </w:pPr>
      <w:r>
        <w:t xml:space="preserve">Analyze how the training reflects organizational culture and impacts employee/faculty development.</w:t>
      </w:r>
    </w:p>
    <w:p>
      <w:pPr>
        <w:pStyle w:val="Compact"/>
        <w:numPr>
          <w:ilvl w:val="1"/>
          <w:numId w:val="1151"/>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151"/>
        </w:numPr>
      </w:pPr>
      <w:r>
        <w:t xml:space="preserve">Assess the overall effectiveness of the training in supporting authentic professional growth and development.</w:t>
      </w:r>
    </w:p>
    <w:p>
      <w:pPr>
        <w:numPr>
          <w:ilvl w:val="0"/>
          <w:numId w:val="1149"/>
        </w:numPr>
      </w:pPr>
      <w:r>
        <w:rPr>
          <w:b/>
          <w:bCs/>
        </w:rPr>
        <w:t xml:space="preserve">Use evidence</w:t>
      </w:r>
    </w:p>
    <w:p>
      <w:pPr>
        <w:pStyle w:val="Compact"/>
        <w:numPr>
          <w:ilvl w:val="1"/>
          <w:numId w:val="1152"/>
        </w:numPr>
      </w:pPr>
      <w:r>
        <w:t xml:space="preserve">Incorporate at least five scholarly sources from the course or other research to support your analysis.</w:t>
      </w:r>
    </w:p>
    <w:p>
      <w:pPr>
        <w:numPr>
          <w:ilvl w:val="0"/>
          <w:numId w:val="1149"/>
        </w:numPr>
      </w:pPr>
      <w:r>
        <w:rPr>
          <w:b/>
          <w:bCs/>
        </w:rPr>
        <w:t xml:space="preserve">Submit the following:</w:t>
      </w:r>
    </w:p>
    <w:p>
      <w:pPr>
        <w:pStyle w:val="Compact"/>
        <w:numPr>
          <w:ilvl w:val="1"/>
          <w:numId w:val="1153"/>
        </w:numPr>
      </w:pPr>
      <w:r>
        <w:t xml:space="preserve">A 4–6-page APA-formatted paper (with a title page and reference list)</w:t>
      </w:r>
    </w:p>
    <w:p>
      <w:pPr>
        <w:pStyle w:val="Compact"/>
        <w:numPr>
          <w:ilvl w:val="1"/>
          <w:numId w:val="1153"/>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154"/>
        </w:numPr>
      </w:pPr>
      <w:r>
        <w:t xml:space="preserve">Explain how your authenticity as a facilitator can deepen the learning experiences of your students.</w:t>
      </w:r>
    </w:p>
    <w:p>
      <w:pPr>
        <w:pStyle w:val="Compact"/>
        <w:numPr>
          <w:ilvl w:val="0"/>
          <w:numId w:val="1154"/>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155"/>
        </w:numPr>
      </w:pPr>
      <w:r>
        <w:t xml:space="preserve">2-3 learning outcomes for the learning experience you are designing. Explain how these learning outcomes align with your platform of beliefs and organizational needs.</w:t>
      </w:r>
    </w:p>
    <w:p>
      <w:pPr>
        <w:pStyle w:val="Compact"/>
        <w:numPr>
          <w:ilvl w:val="0"/>
          <w:numId w:val="1155"/>
        </w:numPr>
      </w:pPr>
      <w:r>
        <w:t xml:space="preserve">A detailed description of the learning experience, including the various learning activities you will include (conversation, video, discussion about a reading. Etc.)</w:t>
      </w:r>
    </w:p>
    <w:p>
      <w:pPr>
        <w:pStyle w:val="Compact"/>
        <w:numPr>
          <w:ilvl w:val="0"/>
          <w:numId w:val="1155"/>
        </w:numPr>
      </w:pPr>
      <w:r>
        <w:t xml:space="preserve">A detailed description of how you will facilitate the learning, including:</w:t>
      </w:r>
    </w:p>
    <w:p>
      <w:pPr>
        <w:pStyle w:val="Compact"/>
        <w:numPr>
          <w:ilvl w:val="1"/>
          <w:numId w:val="1156"/>
        </w:numPr>
      </w:pPr>
      <w:r>
        <w:t xml:space="preserve">one (1) specific teaching/facilitation strategy you will use to foster an authentic learning community, providing a rationale</w:t>
      </w:r>
    </w:p>
    <w:p>
      <w:pPr>
        <w:pStyle w:val="Compact"/>
        <w:numPr>
          <w:ilvl w:val="1"/>
          <w:numId w:val="1156"/>
        </w:numPr>
      </w:pPr>
      <w:r>
        <w:t xml:space="preserve">one (1) specific teaching/facilitation strategy you will use that reflects adult learning principles, providing a rationale</w:t>
      </w:r>
    </w:p>
    <w:p>
      <w:pPr>
        <w:pStyle w:val="Compact"/>
        <w:numPr>
          <w:ilvl w:val="1"/>
          <w:numId w:val="1156"/>
        </w:numPr>
      </w:pPr>
      <w:r>
        <w:t xml:space="preserve">one (1) specific teaching/facilitation strategy you will use that reflects Indigenous ways of knowing, providing a rationale</w:t>
      </w:r>
    </w:p>
    <w:p>
      <w:pPr>
        <w:pStyle w:val="Compact"/>
        <w:numPr>
          <w:ilvl w:val="0"/>
          <w:numId w:val="1155"/>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157"/>
        </w:numPr>
      </w:pPr>
      <w:r>
        <w:t xml:space="preserve">How you identified what to include in your platform of beliefs, including the resources used.</w:t>
      </w:r>
    </w:p>
    <w:p>
      <w:pPr>
        <w:pStyle w:val="Compact"/>
        <w:numPr>
          <w:ilvl w:val="0"/>
          <w:numId w:val="1157"/>
        </w:numPr>
      </w:pPr>
      <w:r>
        <w:t xml:space="preserve">The process you engaged in to design the adult learning experience, including the resources used.</w:t>
      </w:r>
    </w:p>
    <w:p>
      <w:pPr>
        <w:pStyle w:val="Compact"/>
        <w:numPr>
          <w:ilvl w:val="0"/>
          <w:numId w:val="1157"/>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158"/>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158"/>
        </w:numPr>
      </w:pPr>
      <w:r>
        <w:t xml:space="preserve">Reflect on how your platform of beliefs will influence your future teaching and facilitation of adult learners.</w:t>
      </w:r>
    </w:p>
    <w:p>
      <w:pPr>
        <w:pStyle w:val="Compact"/>
        <w:numPr>
          <w:ilvl w:val="0"/>
          <w:numId w:val="1158"/>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159"/>
        </w:numPr>
      </w:pPr>
      <w:r>
        <w:t xml:space="preserve">You may use AI tools for brainstorming, drafting, or creating visuals.</w:t>
      </w:r>
    </w:p>
    <w:p>
      <w:pPr>
        <w:pStyle w:val="Compact"/>
        <w:numPr>
          <w:ilvl w:val="0"/>
          <w:numId w:val="1159"/>
        </w:numPr>
      </w:pPr>
      <w:r>
        <w:t xml:space="preserve">All AI-assisted work must be clearly annotated or acknowledged.</w:t>
      </w:r>
    </w:p>
    <w:p>
      <w:pPr>
        <w:pStyle w:val="Compact"/>
        <w:numPr>
          <w:ilvl w:val="0"/>
          <w:numId w:val="1159"/>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160"/>
        </w:numPr>
      </w:pPr>
      <w:r>
        <w:t xml:space="preserve">List and describe three values you hold related to teaching and learning.</w:t>
      </w:r>
    </w:p>
    <w:p>
      <w:pPr>
        <w:pStyle w:val="Compact"/>
        <w:numPr>
          <w:ilvl w:val="0"/>
          <w:numId w:val="1160"/>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161"/>
        </w:numPr>
      </w:pPr>
      <w:r>
        <w:t xml:space="preserve">Consider the key elements of authentic learning spaces, outlined by Palmer (2017) in Chapter 3. Select two of these elements that you consider to be important.</w:t>
      </w:r>
    </w:p>
    <w:p>
      <w:pPr>
        <w:pStyle w:val="Compact"/>
        <w:numPr>
          <w:ilvl w:val="0"/>
          <w:numId w:val="1161"/>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162"/>
        </w:numPr>
      </w:pPr>
      <w:r>
        <w:t xml:space="preserve">Provide a brief description of each of the three models (with citations as appropriate).</w:t>
      </w:r>
    </w:p>
    <w:p>
      <w:pPr>
        <w:pStyle w:val="Compact"/>
        <w:numPr>
          <w:ilvl w:val="0"/>
          <w:numId w:val="1162"/>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6">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7">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63"/>
        </w:numPr>
      </w:pPr>
      <w:r>
        <w:t xml:space="preserve">What strategies invite students to engage in collaborative learning?</w:t>
      </w:r>
    </w:p>
    <w:p>
      <w:pPr>
        <w:pStyle w:val="Compact"/>
        <w:numPr>
          <w:ilvl w:val="0"/>
          <w:numId w:val="1163"/>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3">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164"/>
        </w:numPr>
      </w:pPr>
      <w:r>
        <w:t xml:space="preserve">How are you going to live out the seven concepts of intentional practice Frett outlines? List each of the concepts and how you could live each one.</w:t>
      </w:r>
    </w:p>
    <w:p>
      <w:pPr>
        <w:pStyle w:val="Compact"/>
        <w:numPr>
          <w:ilvl w:val="0"/>
          <w:numId w:val="1164"/>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164"/>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19">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165"/>
        </w:numPr>
      </w:pPr>
      <w:r>
        <w:t xml:space="preserve">Who has influenced you to become the person you are? Who do you depend on as ground and support for your life?</w:t>
      </w:r>
    </w:p>
    <w:p>
      <w:pPr>
        <w:pStyle w:val="Compact"/>
        <w:numPr>
          <w:ilvl w:val="0"/>
          <w:numId w:val="1165"/>
        </w:numPr>
      </w:pPr>
      <w:r>
        <w:t xml:space="preserve">Demonstrate your network of relationships and annotate with the key values or wisdom you have learned from each person.</w:t>
      </w:r>
    </w:p>
    <w:p>
      <w:pPr>
        <w:pStyle w:val="Compact"/>
        <w:numPr>
          <w:ilvl w:val="0"/>
          <w:numId w:val="1165"/>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0">
        <w:r>
          <w:rPr>
            <w:rStyle w:val="Hyperlink"/>
          </w:rPr>
          <w:t xml:space="preserve">bubbl.us</w:t>
        </w:r>
      </w:hyperlink>
      <w:r>
        <w:t xml:space="preserve"> </w:t>
      </w:r>
      <w:r>
        <w:t xml:space="preserve">or</w:t>
      </w:r>
      <w:r>
        <w:t xml:space="preserve"> </w:t>
      </w:r>
      <w:hyperlink r:id="rId121">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166"/>
        </w:numPr>
      </w:pPr>
      <w:r>
        <w:t xml:space="preserve">Take a short walk outdoors, noticing what comes into awareness with each step.</w:t>
      </w:r>
    </w:p>
    <w:p>
      <w:pPr>
        <w:pStyle w:val="Compact"/>
        <w:numPr>
          <w:ilvl w:val="0"/>
          <w:numId w:val="1166"/>
        </w:numPr>
      </w:pPr>
      <w:r>
        <w:t xml:space="preserve">Brew a cup of tea or coffee, paying attention to the ritual of preparing and savoring it.</w:t>
      </w:r>
    </w:p>
    <w:p>
      <w:pPr>
        <w:pStyle w:val="Compact"/>
        <w:numPr>
          <w:ilvl w:val="0"/>
          <w:numId w:val="1166"/>
        </w:numPr>
      </w:pPr>
      <w:r>
        <w:t xml:space="preserve">Sit quietly and take three deep breaths, noticing the rhythm of your body.</w:t>
      </w:r>
    </w:p>
    <w:p>
      <w:pPr>
        <w:pStyle w:val="Compact"/>
        <w:numPr>
          <w:ilvl w:val="0"/>
          <w:numId w:val="1166"/>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67"/>
        </w:numPr>
      </w:pPr>
      <w:r>
        <w:t xml:space="preserve">Who am I becoming as an educator?</w:t>
      </w:r>
    </w:p>
    <w:p>
      <w:pPr>
        <w:pStyle w:val="Compact"/>
        <w:numPr>
          <w:ilvl w:val="0"/>
          <w:numId w:val="1167"/>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168"/>
        </w:numPr>
      </w:pPr>
      <w:r>
        <w:t xml:space="preserve">one insight you discovered about yourself through the practice</w:t>
      </w:r>
    </w:p>
    <w:p>
      <w:pPr>
        <w:pStyle w:val="Compact"/>
        <w:numPr>
          <w:ilvl w:val="0"/>
          <w:numId w:val="1168"/>
        </w:numPr>
      </w:pPr>
      <w:r>
        <w:t xml:space="preserve">how that insight might influence the contribution you want to make as an adult educator</w:t>
      </w:r>
    </w:p>
    <w:p>
      <w:pPr>
        <w:pStyle w:val="Compact"/>
        <w:numPr>
          <w:ilvl w:val="0"/>
          <w:numId w:val="1168"/>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bookmarkStart w:id="206" w:name="refs"/>
    <w:bookmarkStart w:id="157"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6">
        <w:r>
          <w:rPr>
            <w:rStyle w:val="Hyperlink"/>
          </w:rPr>
          <w:t xml:space="preserve">https://doi.org/10.24059/olj.v5i2.1875</w:t>
        </w:r>
      </w:hyperlink>
    </w:p>
    <w:bookmarkEnd w:id="157"/>
    <w:bookmarkStart w:id="158"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8"/>
    <w:bookmarkStart w:id="159"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9"/>
    <w:bookmarkStart w:id="160"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60"/>
    <w:bookmarkStart w:id="161"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61"/>
    <w:bookmarkStart w:id="162"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2"/>
    <w:bookmarkStart w:id="163"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3"/>
    <w:bookmarkStart w:id="164"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4"/>
    <w:bookmarkStart w:id="165"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5"/>
    <w:bookmarkStart w:id="166"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66"/>
    <w:bookmarkStart w:id="167"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67"/>
    <w:bookmarkStart w:id="168"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68"/>
    <w:bookmarkStart w:id="169"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69"/>
    <w:bookmarkStart w:id="170"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0"/>
    <w:bookmarkStart w:id="172"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71">
        <w:r>
          <w:rPr>
            <w:rStyle w:val="Hyperlink"/>
          </w:rPr>
          <w:t xml:space="preserve">https://doi.org/10.1016/j.leaqua.2005.03.003</w:t>
        </w:r>
      </w:hyperlink>
    </w:p>
    <w:bookmarkEnd w:id="172"/>
    <w:bookmarkStart w:id="173"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73"/>
    <w:bookmarkStart w:id="174"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74"/>
    <w:bookmarkStart w:id="176"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75">
        <w:r>
          <w:rPr>
            <w:rStyle w:val="Hyperlink"/>
          </w:rPr>
          <w:t xml:space="preserve">https://doi.org/10.1016/j.iheduc.2007.04.001</w:t>
        </w:r>
      </w:hyperlink>
    </w:p>
    <w:bookmarkEnd w:id="176"/>
    <w:bookmarkStart w:id="177"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77"/>
    <w:bookmarkStart w:id="179"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178">
        <w:r>
          <w:rPr>
            <w:rStyle w:val="Hyperlink"/>
          </w:rPr>
          <w:t xml:space="preserve">https://doi.org/10.1007/s11217-021-09770-z</w:t>
        </w:r>
      </w:hyperlink>
    </w:p>
    <w:bookmarkEnd w:id="179"/>
    <w:bookmarkStart w:id="180"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180"/>
    <w:bookmarkStart w:id="181"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181"/>
    <w:bookmarkStart w:id="183"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182">
        <w:r>
          <w:rPr>
            <w:rStyle w:val="Hyperlink"/>
          </w:rPr>
          <w:t xml:space="preserve">https://doi.org/10.1016/j.ijinfomgt.2025.102909</w:t>
        </w:r>
      </w:hyperlink>
    </w:p>
    <w:bookmarkEnd w:id="183"/>
    <w:bookmarkStart w:id="184"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184"/>
    <w:bookmarkStart w:id="185"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185"/>
    <w:bookmarkStart w:id="186"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186"/>
    <w:bookmarkStart w:id="187"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187"/>
    <w:bookmarkStart w:id="188"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188"/>
    <w:bookmarkStart w:id="190"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189">
        <w:r>
          <w:rPr>
            <w:rStyle w:val="Hyperlink"/>
          </w:rPr>
          <w:t xml:space="preserve">https://doi.org/10.5204/jld.v2i2.36</w:t>
        </w:r>
      </w:hyperlink>
    </w:p>
    <w:bookmarkEnd w:id="190"/>
    <w:bookmarkStart w:id="191"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191"/>
    <w:bookmarkStart w:id="192"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192"/>
    <w:bookmarkStart w:id="193"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193"/>
    <w:bookmarkStart w:id="194"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194"/>
    <w:bookmarkStart w:id="195"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195"/>
    <w:bookmarkStart w:id="196"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196"/>
    <w:bookmarkStart w:id="197" w:name="ref-rilkeAhNotBe2017"/>
    <w:p>
      <w:pPr>
        <w:pStyle w:val="Bibliography"/>
      </w:pPr>
      <w:r>
        <w:t xml:space="preserve">Rilke, R. M. (2017).</w:t>
      </w:r>
      <w:r>
        <w:t xml:space="preserve"> </w:t>
      </w:r>
      <w:r>
        <w:rPr>
          <w:i/>
          <w:iCs/>
        </w:rPr>
        <w:t xml:space="preserve">Ah, not to be cut off</w:t>
      </w:r>
      <w:r>
        <w:t xml:space="preserve">. The Gladdest Thing.</w:t>
      </w:r>
    </w:p>
    <w:bookmarkEnd w:id="197"/>
    <w:bookmarkStart w:id="198"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198"/>
    <w:bookmarkStart w:id="199"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199"/>
    <w:bookmarkStart w:id="200"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00"/>
    <w:bookmarkStart w:id="201"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01"/>
    <w:bookmarkStart w:id="202"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02"/>
    <w:bookmarkStart w:id="203"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03"/>
    <w:bookmarkStart w:id="204"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04"/>
    <w:bookmarkStart w:id="205"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36" Target="media/rId136.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69" Target="media/rId69.png" /><Relationship Type="http://schemas.openxmlformats.org/officeDocument/2006/relationships/image" Id="rId76" Target="media/rId76.jp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hyperlink" Id="rId35" Target="http://billmoyers.com/content/conversation-maya-angelou/" TargetMode="External" /><Relationship Type="http://schemas.openxmlformats.org/officeDocument/2006/relationships/hyperlink" Id="rId48" Target="http://paulineroseclance.com/pdf/IPscoringtest.pdf" TargetMode="External" /><Relationship Type="http://schemas.openxmlformats.org/officeDocument/2006/relationships/hyperlink" Id="rId121" Target="http://popplet.com/" TargetMode="External" /><Relationship Type="http://schemas.openxmlformats.org/officeDocument/2006/relationships/hyperlink" Id="rId126" Target="http://www.educationplanner.org/students/self-assessments/learning-styles-quiz.shtml" TargetMode="External" /><Relationship Type="http://schemas.openxmlformats.org/officeDocument/2006/relationships/hyperlink" Id="rId83" Target="https://appreciativeinquiry.champlain.edu/about-appreciative-inquiry/" TargetMode="External" /><Relationship Type="http://schemas.openxmlformats.org/officeDocument/2006/relationships/hyperlink" Id="rId40" Target="https://billmoyers.com/content/conversation-maya-angelou/" TargetMode="External" /><Relationship Type="http://schemas.openxmlformats.org/officeDocument/2006/relationships/hyperlink" Id="rId50" Target="https://briannapastor.substack.com/p/breaking-down-the-poem" TargetMode="External" /><Relationship Type="http://schemas.openxmlformats.org/officeDocument/2006/relationships/hyperlink" Id="rId120" Target="https://bubbl.us/" TargetMode="External" /><Relationship Type="http://schemas.openxmlformats.org/officeDocument/2006/relationships/hyperlink" Id="rId85" Target="https://centerforappreciativeinquiry.net/resources/the-generic-processes-of-appreciative-inquiry-5ds/" TargetMode="External" /><Relationship Type="http://schemas.openxmlformats.org/officeDocument/2006/relationships/hyperlink" Id="rId84" Target="https://centerforappreciativeinquiry.net/resources/what-is-appreciative-inquiry-ai/" TargetMode="External" /><Relationship Type="http://schemas.openxmlformats.org/officeDocument/2006/relationships/hyperlink" Id="rId109" Target="https://creativecommons.org/licenses/by-sa/4.0/" TargetMode="External" /><Relationship Type="http://schemas.openxmlformats.org/officeDocument/2006/relationships/hyperlink" Id="rId79" Target="https://creativecommons.org/licenses/by/4.0/" TargetMode="External" /><Relationship Type="http://schemas.openxmlformats.org/officeDocument/2006/relationships/hyperlink" Id="rId142" Target="https://ctl.ok.ubc.ca/teaching/course-design/learning-outcomes/" TargetMode="External" /><Relationship Type="http://schemas.openxmlformats.org/officeDocument/2006/relationships/hyperlink" Id="rId178" Target="https://doi.org/10.1007/s11217-021-09770-z" TargetMode="External" /><Relationship Type="http://schemas.openxmlformats.org/officeDocument/2006/relationships/hyperlink" Id="rId175" Target="https://doi.org/10.1016/j.iheduc.2007.04.001" TargetMode="External" /><Relationship Type="http://schemas.openxmlformats.org/officeDocument/2006/relationships/hyperlink" Id="rId182" Target="https://doi.org/10.1016/j.ijinfomgt.2025.102909" TargetMode="External" /><Relationship Type="http://schemas.openxmlformats.org/officeDocument/2006/relationships/hyperlink" Id="rId171" Target="https://doi.org/10.1016/j.leaqua.2005.03.003" TargetMode="External" /><Relationship Type="http://schemas.openxmlformats.org/officeDocument/2006/relationships/hyperlink" Id="rId135" Target="https://doi.org/10.1016/j.paid.2016.03.043" TargetMode="External" /><Relationship Type="http://schemas.openxmlformats.org/officeDocument/2006/relationships/hyperlink" Id="rId133" Target="https://doi.org/10.1080/15298868.2017.1361861" TargetMode="External" /><Relationship Type="http://schemas.openxmlformats.org/officeDocument/2006/relationships/hyperlink" Id="rId134" Target="https://doi.org/10.1177/0146167217697695" TargetMode="External" /><Relationship Type="http://schemas.openxmlformats.org/officeDocument/2006/relationships/hyperlink" Id="rId156" Target="https://doi.org/10.24059/olj.v5i2.1875" TargetMode="External" /><Relationship Type="http://schemas.openxmlformats.org/officeDocument/2006/relationships/hyperlink" Id="rId189" Target="https://doi.org/10.5204/jld.v2i2.36" TargetMode="External" /><Relationship Type="http://schemas.openxmlformats.org/officeDocument/2006/relationships/hyperlink" Id="rId82" Target="https://drive.google.com/file/d/1oTJ7kmHDut0eBb4eK3lpJJHhO5bsb7Sz/view" TargetMode="External" /><Relationship Type="http://schemas.openxmlformats.org/officeDocument/2006/relationships/hyperlink" Id="rId105" Target="https://ehprnh2mwo3.exactdn.com/wp-content/uploads/2021/01/research-compendium.pdf" TargetMode="External" /><Relationship Type="http://schemas.openxmlformats.org/officeDocument/2006/relationships/hyperlink" Id="rId34" Target="https://eric.ed.gov/?q=EJ903906&amp;id=EJ903906" TargetMode="External" /><Relationship Type="http://schemas.openxmlformats.org/officeDocument/2006/relationships/hyperlink" Id="rId110" Target="https://experientiallearninginstitute.org/what-is-experiential-learning/" TargetMode="External" /><Relationship Type="http://schemas.openxmlformats.org/officeDocument/2006/relationships/hyperlink" Id="rId143" Target="https://far.twu.ca/ldrs/662/u9/topic-1/Designing-Learning-Penfold-Navarro-2016.pdf" TargetMode="External" /><Relationship Type="http://schemas.openxmlformats.org/officeDocument/2006/relationships/hyperlink" Id="rId54" Target="https://gladdestthing.com/poems/ah-not-to-be-cut-off" TargetMode="External" /><Relationship Type="http://schemas.openxmlformats.org/officeDocument/2006/relationships/hyperlink" Id="rId118" Target="https://hbr.org/2017/05/what-sets-successful-ceos-apart" TargetMode="External" /><Relationship Type="http://schemas.openxmlformats.org/officeDocument/2006/relationships/hyperlink" Id="rId51" Target="https://leanin.org/news-inspiration/overcoming-imposter-syndrome-to-reveal-your-presence#!" TargetMode="External" /><Relationship Type="http://schemas.openxmlformats.org/officeDocument/2006/relationships/hyperlink" Id="rId127" Target="https://lincs.ed.gov/state-resources/federal-initiatives/teal/guide/differentiatedinstruction" TargetMode="External" /><Relationship Type="http://schemas.openxmlformats.org/officeDocument/2006/relationships/hyperlink" Id="rId80" Target="https://ma-lead.github.io/ldrs664/assets/unit4/Madland-transformational-learning.pdf" TargetMode="External" /><Relationship Type="http://schemas.openxmlformats.org/officeDocument/2006/relationships/hyperlink" Id="rId58" Target="https://music.youtube.com/watch?v=_FNQ5qLuLjA&amp;list=RDAMVM_FNQ5qLuLjA" TargetMode="External" /><Relationship Type="http://schemas.openxmlformats.org/officeDocument/2006/relationships/hyperlink" Id="rId74" Target="https://mytwu.sharepoint.com/:b:/r/sites/LearningDesign/Shared%20Documents/MA%20Lead%20-%20Doc/LDRS%20664/2.%20Course%20Working%20Files/Units/Unit%20Resources/U4_Communities_of_Inquiry_in_Online_Learning.pdf?csf=1&amp;web=1&amp;e=sj7k8j" TargetMode="External" /><Relationship Type="http://schemas.openxmlformats.org/officeDocument/2006/relationships/hyperlink" Id="rId87" Target="https://positivepsychology.com/appreciative-inquiry-questions/" TargetMode="External" /><Relationship Type="http://schemas.openxmlformats.org/officeDocument/2006/relationships/hyperlink" Id="rId117" Target="https://rela.ep.liu.se/article/view/3748" TargetMode="External" /><Relationship Type="http://schemas.openxmlformats.org/officeDocument/2006/relationships/hyperlink" Id="rId116" Target="https://research-ebsco-com.twu.idm.oclc.org/c/bljv25/ebook-viewer/epub/kbeav6rq2v?route=details" TargetMode="External" /><Relationship Type="http://schemas.openxmlformats.org/officeDocument/2006/relationships/hyperlink" Id="rId128" Target="https://research-ebsco-com.twu.idm.oclc.org/c/bljv25/search/details/xrpxlsekx5?db=psyh" TargetMode="External" /><Relationship Type="http://schemas.openxmlformats.org/officeDocument/2006/relationships/hyperlink" Id="rId101" Target="https://research-ebsco-com.twu.idm.oclc.org/linkprocessor/plink?id=eeef8a8d-c136-3ca8-ac5e-941498abb4ce" TargetMode="External" /><Relationship Type="http://schemas.openxmlformats.org/officeDocument/2006/relationships/hyperlink" Id="rId119" Target="https://research-ebsco-com.twu.idm.oclc.org/plink/dc30dc3c-d319-3080-8c49-3dc07941a845" TargetMode="External" /><Relationship Type="http://schemas.openxmlformats.org/officeDocument/2006/relationships/hyperlink" Id="rId33" Target="https://research.ebsco.com/linkprocessor/plink?id=0b590818-9d5a-3ec3-9b67-01281ae9f03d" TargetMode="External" /><Relationship Type="http://schemas.openxmlformats.org/officeDocument/2006/relationships/hyperlink" Id="rId22" Target="https://servicehub.twu.ca/TDClient/1904/Portal/KB/ArticleDet?ID=161499" TargetMode="External" /><Relationship Type="http://schemas.openxmlformats.org/officeDocument/2006/relationships/hyperlink" Id="rId125" Target="https://study.com/academy/lesson/what-is-differentiated-instruction-examples-definition-activities.html" TargetMode="External" /><Relationship Type="http://schemas.openxmlformats.org/officeDocument/2006/relationships/hyperlink" Id="rId144"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1" Target="https://twu.idm.oclc.org/login?url=https://search.ebscohost.com/login.aspx?direct=true&amp;db=edselp&amp;AN=S0268401225000416&amp;site=eds-live&amp;scope=site" TargetMode="External" /><Relationship Type="http://schemas.openxmlformats.org/officeDocument/2006/relationships/hyperlink" Id="rId49" Target="https://twu.idm.oclc.org/login?url=https://search.ebscohost.com/login.aspx?direct=true&amp;db=edselp&amp;AN=S1048984305000275&amp;site=eds-live&amp;scope=site" TargetMode="External" /><Relationship Type="http://schemas.openxmlformats.org/officeDocument/2006/relationships/hyperlink" Id="rId32"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90" Target="https://twu.idm.oclc.org/login?url=https://search.ebscohost.com/login.aspx?direct=true&amp;db=eric&amp;AN=EJ1315405&amp;site=eds-live&amp;scope=site" TargetMode="External" /><Relationship Type="http://schemas.openxmlformats.org/officeDocument/2006/relationships/hyperlink" Id="rId62" Target="https://twu.idm.oclc.org/login?url=https://search.ebscohost.com/login.aspx?direct=true&amp;db=eric&amp;AN=EJ592683&amp;site=eds-live&amp;scope=site" TargetMode="External" /><Relationship Type="http://schemas.openxmlformats.org/officeDocument/2006/relationships/hyperlink" Id="rId75" Target="https://twu.idm.oclc.org/login?url=https://search.ebscohost.com/login.aspx?direct=true&amp;db=eric&amp;AN=EJ796848&amp;site=eds-live&amp;scope=site" TargetMode="External" /><Relationship Type="http://schemas.openxmlformats.org/officeDocument/2006/relationships/hyperlink" Id="rId20" Target="https://twu.idm.oclc.org/login?url=https://search.ebscohost.com/login.aspx?direct=true&amp;db=nlebk&amp;AN=1571339&amp;site=eds-live&amp;scope=site" TargetMode="External" /><Relationship Type="http://schemas.openxmlformats.org/officeDocument/2006/relationships/hyperlink" Id="rId154" Target="https://www.biblegateway.com/passage/?search=1+Corinthians+12%3A12-27&amp;version=NIV" TargetMode="External" /><Relationship Type="http://schemas.openxmlformats.org/officeDocument/2006/relationships/hyperlink" Id="rId124" Target="https://www.criticalthinking.org/pages/valuable-intellectual-traits/528" TargetMode="External" /><Relationship Type="http://schemas.openxmlformats.org/officeDocument/2006/relationships/hyperlink" Id="rId86" Target="https://www.liberatingstructures.com/5-appreciative-interviews-ai/" TargetMode="External" /><Relationship Type="http://schemas.openxmlformats.org/officeDocument/2006/relationships/hyperlink" Id="rId92" Target="https://www.liberatingstructures.com/home/" TargetMode="External" /><Relationship Type="http://schemas.openxmlformats.org/officeDocument/2006/relationships/hyperlink" Id="rId52" Target="https://www.liberatingstructures.com/ls-menu" TargetMode="External" /><Relationship Type="http://schemas.openxmlformats.org/officeDocument/2006/relationships/hyperlink" Id="rId21" Target="https://www.niu.edu/citl/resources/guides/instructional-guide/reflective-journals-and-learning-logs.shtml" TargetMode="External" /><Relationship Type="http://schemas.openxmlformats.org/officeDocument/2006/relationships/hyperlink" Id="rId53" Target="https://www.peacejusticeinstitute.org/principles/" TargetMode="External" /><Relationship Type="http://schemas.openxmlformats.org/officeDocument/2006/relationships/hyperlink" Id="rId26" Target="https://www.thegoodproject.org/value-sort" TargetMode="External" /><Relationship Type="http://schemas.openxmlformats.org/officeDocument/2006/relationships/hyperlink" Id="rId102" Target="https://www.twu.ca/about-us/liberal-arts-core/core-ways-knowing" TargetMode="External" /><Relationship Type="http://schemas.openxmlformats.org/officeDocument/2006/relationships/hyperlink" Id="rId141" Target="https://www.yorku.ca/teachingcommons/wp-content/uploads/sites/38/2023/03/Food_for_Thought-06-Blooms-Taxonomy.pdf" TargetMode="External" /><Relationship Type="http://schemas.openxmlformats.org/officeDocument/2006/relationships/hyperlink" Id="rId112" Target="https://www.youtube-nocookie.com/embed/0TeaFPSQsMY" TargetMode="External" /><Relationship Type="http://schemas.openxmlformats.org/officeDocument/2006/relationships/hyperlink" Id="rId104" Target="https://www.youtube-nocookie.com/embed/1vIPrR_clEg" TargetMode="External" /><Relationship Type="http://schemas.openxmlformats.org/officeDocument/2006/relationships/hyperlink" Id="rId132" Target="https://www.youtube-nocookie.com/embed/2vjXw_iFOMc" TargetMode="External" /><Relationship Type="http://schemas.openxmlformats.org/officeDocument/2006/relationships/hyperlink" Id="rId73"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8" Target="https://www.youtube-nocookie.com/embed/HoRkntoHkIE" TargetMode="External" /><Relationship Type="http://schemas.openxmlformats.org/officeDocument/2006/relationships/hyperlink" Id="rId150" Target="https://www.youtube-nocookie.com/embed/NsPvMDnmWsc" TargetMode="External" /><Relationship Type="http://schemas.openxmlformats.org/officeDocument/2006/relationships/hyperlink" Id="rId37" Target="https://www.youtube-nocookie.com/embed/PjrVTPjRryY" TargetMode="External" /><Relationship Type="http://schemas.openxmlformats.org/officeDocument/2006/relationships/hyperlink" Id="rId45" Target="https://www.youtube-nocookie.com/embed/WN-ZHOHmvcw" TargetMode="External" /><Relationship Type="http://schemas.openxmlformats.org/officeDocument/2006/relationships/hyperlink" Id="rId123" Target="https://www.youtube-nocookie.com/embed/Xlg8zdSVjgg" TargetMode="External" /><Relationship Type="http://schemas.openxmlformats.org/officeDocument/2006/relationships/hyperlink" Id="rId42" Target="https://www.youtube-nocookie.com/embed/iCvmsMzlF7o" TargetMode="External" /><Relationship Type="http://schemas.openxmlformats.org/officeDocument/2006/relationships/hyperlink" Id="rId88"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6" Target="https://www.youtube-nocookie.com/embed/u3ckk51czC4" TargetMode="External" /><Relationship Type="http://schemas.openxmlformats.org/officeDocument/2006/relationships/hyperlink" Id="rId140"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3" Target="https://www.youtube.com/watch?v=0C58ttB2-Qg" TargetMode="External" /><Relationship Type="http://schemas.openxmlformats.org/officeDocument/2006/relationships/hyperlink" Id="rId103" Target="https://www.youtube.com/watch?v=1vIPrR_clEg" TargetMode="External" /><Relationship Type="http://schemas.openxmlformats.org/officeDocument/2006/relationships/hyperlink" Id="rId131" Target="https://www.youtube.com/watch?v=2vjXw_iFOMc" TargetMode="External" /><Relationship Type="http://schemas.openxmlformats.org/officeDocument/2006/relationships/hyperlink" Id="rId72"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7" Target="https://www.youtube.com/watch?v=HoRkntoHkIE" TargetMode="External" /><Relationship Type="http://schemas.openxmlformats.org/officeDocument/2006/relationships/hyperlink" Id="rId149" Target="https://www.youtube.com/watch?v=NsPvMDnmWsc" TargetMode="External" /><Relationship Type="http://schemas.openxmlformats.org/officeDocument/2006/relationships/hyperlink" Id="rId36" Target="https://www.youtube.com/watch?v=PjrVTPjRryY" TargetMode="External" /><Relationship Type="http://schemas.openxmlformats.org/officeDocument/2006/relationships/hyperlink" Id="rId43" Target="https://www.youtube.com/watch?v=QUQsqBqxoR4" TargetMode="External" /><Relationship Type="http://schemas.openxmlformats.org/officeDocument/2006/relationships/hyperlink" Id="rId122" Target="https://www.youtube.com/watch?v=Xlg8zdSVjgg" TargetMode="External" /><Relationship Type="http://schemas.openxmlformats.org/officeDocument/2006/relationships/hyperlink" Id="rId41" Target="https://www.youtube.com/watch?v=iCvmsMzlF7o" TargetMode="External" /><Relationship Type="http://schemas.openxmlformats.org/officeDocument/2006/relationships/hyperlink" Id="rId81"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5" Target="https://www.youtube.com/watch?v=u3ckk51czC4%20" TargetMode="External" /><Relationship Type="http://schemas.openxmlformats.org/officeDocument/2006/relationships/hyperlink" Id="rId155" Target="https://www.youtube.com/watch?v=uKjVQ5VSaXc" TargetMode="External" /><Relationship Type="http://schemas.openxmlformats.org/officeDocument/2006/relationships/hyperlink" Id="rId139"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1" Target="https://youtu.be/0TeaFPSQsMY" TargetMode="External" /><Relationship Type="http://schemas.openxmlformats.org/officeDocument/2006/relationships/hyperlink" Id="rId89" Target="https://youtu.be/QUQsqBqxoR4" TargetMode="External" /><Relationship Type="http://schemas.openxmlformats.org/officeDocument/2006/relationships/hyperlink" Id="rId44"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35" Target="http://billmoyers.com/content/conversation-maya-angelou/" TargetMode="External" /><Relationship Type="http://schemas.openxmlformats.org/officeDocument/2006/relationships/hyperlink" Id="rId48" Target="http://paulineroseclance.com/pdf/IPscoringtest.pdf" TargetMode="External" /><Relationship Type="http://schemas.openxmlformats.org/officeDocument/2006/relationships/hyperlink" Id="rId121" Target="http://popplet.com/" TargetMode="External" /><Relationship Type="http://schemas.openxmlformats.org/officeDocument/2006/relationships/hyperlink" Id="rId126" Target="http://www.educationplanner.org/students/self-assessments/learning-styles-quiz.shtml" TargetMode="External" /><Relationship Type="http://schemas.openxmlformats.org/officeDocument/2006/relationships/hyperlink" Id="rId83" Target="https://appreciativeinquiry.champlain.edu/about-appreciative-inquiry/" TargetMode="External" /><Relationship Type="http://schemas.openxmlformats.org/officeDocument/2006/relationships/hyperlink" Id="rId40" Target="https://billmoyers.com/content/conversation-maya-angelou/" TargetMode="External" /><Relationship Type="http://schemas.openxmlformats.org/officeDocument/2006/relationships/hyperlink" Id="rId50" Target="https://briannapastor.substack.com/p/breaking-down-the-poem" TargetMode="External" /><Relationship Type="http://schemas.openxmlformats.org/officeDocument/2006/relationships/hyperlink" Id="rId120" Target="https://bubbl.us/" TargetMode="External" /><Relationship Type="http://schemas.openxmlformats.org/officeDocument/2006/relationships/hyperlink" Id="rId85" Target="https://centerforappreciativeinquiry.net/resources/the-generic-processes-of-appreciative-inquiry-5ds/" TargetMode="External" /><Relationship Type="http://schemas.openxmlformats.org/officeDocument/2006/relationships/hyperlink" Id="rId84" Target="https://centerforappreciativeinquiry.net/resources/what-is-appreciative-inquiry-ai/" TargetMode="External" /><Relationship Type="http://schemas.openxmlformats.org/officeDocument/2006/relationships/hyperlink" Id="rId109" Target="https://creativecommons.org/licenses/by-sa/4.0/" TargetMode="External" /><Relationship Type="http://schemas.openxmlformats.org/officeDocument/2006/relationships/hyperlink" Id="rId79" Target="https://creativecommons.org/licenses/by/4.0/" TargetMode="External" /><Relationship Type="http://schemas.openxmlformats.org/officeDocument/2006/relationships/hyperlink" Id="rId142" Target="https://ctl.ok.ubc.ca/teaching/course-design/learning-outcomes/" TargetMode="External" /><Relationship Type="http://schemas.openxmlformats.org/officeDocument/2006/relationships/hyperlink" Id="rId178" Target="https://doi.org/10.1007/s11217-021-09770-z" TargetMode="External" /><Relationship Type="http://schemas.openxmlformats.org/officeDocument/2006/relationships/hyperlink" Id="rId175" Target="https://doi.org/10.1016/j.iheduc.2007.04.001" TargetMode="External" /><Relationship Type="http://schemas.openxmlformats.org/officeDocument/2006/relationships/hyperlink" Id="rId182" Target="https://doi.org/10.1016/j.ijinfomgt.2025.102909" TargetMode="External" /><Relationship Type="http://schemas.openxmlformats.org/officeDocument/2006/relationships/hyperlink" Id="rId171" Target="https://doi.org/10.1016/j.leaqua.2005.03.003" TargetMode="External" /><Relationship Type="http://schemas.openxmlformats.org/officeDocument/2006/relationships/hyperlink" Id="rId135" Target="https://doi.org/10.1016/j.paid.2016.03.043" TargetMode="External" /><Relationship Type="http://schemas.openxmlformats.org/officeDocument/2006/relationships/hyperlink" Id="rId133" Target="https://doi.org/10.1080/15298868.2017.1361861" TargetMode="External" /><Relationship Type="http://schemas.openxmlformats.org/officeDocument/2006/relationships/hyperlink" Id="rId134" Target="https://doi.org/10.1177/0146167217697695" TargetMode="External" /><Relationship Type="http://schemas.openxmlformats.org/officeDocument/2006/relationships/hyperlink" Id="rId156" Target="https://doi.org/10.24059/olj.v5i2.1875" TargetMode="External" /><Relationship Type="http://schemas.openxmlformats.org/officeDocument/2006/relationships/hyperlink" Id="rId189" Target="https://doi.org/10.5204/jld.v2i2.36" TargetMode="External" /><Relationship Type="http://schemas.openxmlformats.org/officeDocument/2006/relationships/hyperlink" Id="rId82" Target="https://drive.google.com/file/d/1oTJ7kmHDut0eBb4eK3lpJJHhO5bsb7Sz/view" TargetMode="External" /><Relationship Type="http://schemas.openxmlformats.org/officeDocument/2006/relationships/hyperlink" Id="rId105" Target="https://ehprnh2mwo3.exactdn.com/wp-content/uploads/2021/01/research-compendium.pdf" TargetMode="External" /><Relationship Type="http://schemas.openxmlformats.org/officeDocument/2006/relationships/hyperlink" Id="rId34" Target="https://eric.ed.gov/?q=EJ903906&amp;id=EJ903906" TargetMode="External" /><Relationship Type="http://schemas.openxmlformats.org/officeDocument/2006/relationships/hyperlink" Id="rId110" Target="https://experientiallearninginstitute.org/what-is-experiential-learning/" TargetMode="External" /><Relationship Type="http://schemas.openxmlformats.org/officeDocument/2006/relationships/hyperlink" Id="rId143" Target="https://far.twu.ca/ldrs/662/u9/topic-1/Designing-Learning-Penfold-Navarro-2016.pdf" TargetMode="External" /><Relationship Type="http://schemas.openxmlformats.org/officeDocument/2006/relationships/hyperlink" Id="rId54" Target="https://gladdestthing.com/poems/ah-not-to-be-cut-off" TargetMode="External" /><Relationship Type="http://schemas.openxmlformats.org/officeDocument/2006/relationships/hyperlink" Id="rId118" Target="https://hbr.org/2017/05/what-sets-successful-ceos-apart" TargetMode="External" /><Relationship Type="http://schemas.openxmlformats.org/officeDocument/2006/relationships/hyperlink" Id="rId51" Target="https://leanin.org/news-inspiration/overcoming-imposter-syndrome-to-reveal-your-presence#!" TargetMode="External" /><Relationship Type="http://schemas.openxmlformats.org/officeDocument/2006/relationships/hyperlink" Id="rId127" Target="https://lincs.ed.gov/state-resources/federal-initiatives/teal/guide/differentiatedinstruction" TargetMode="External" /><Relationship Type="http://schemas.openxmlformats.org/officeDocument/2006/relationships/hyperlink" Id="rId80" Target="https://ma-lead.github.io/ldrs664/assets/unit4/Madland-transformational-learning.pdf" TargetMode="External" /><Relationship Type="http://schemas.openxmlformats.org/officeDocument/2006/relationships/hyperlink" Id="rId58" Target="https://music.youtube.com/watch?v=_FNQ5qLuLjA&amp;list=RDAMVM_FNQ5qLuLjA" TargetMode="External" /><Relationship Type="http://schemas.openxmlformats.org/officeDocument/2006/relationships/hyperlink" Id="rId74" Target="https://mytwu.sharepoint.com/:b:/r/sites/LearningDesign/Shared%20Documents/MA%20Lead%20-%20Doc/LDRS%20664/2.%20Course%20Working%20Files/Units/Unit%20Resources/U4_Communities_of_Inquiry_in_Online_Learning.pdf?csf=1&amp;web=1&amp;e=sj7k8j" TargetMode="External" /><Relationship Type="http://schemas.openxmlformats.org/officeDocument/2006/relationships/hyperlink" Id="rId87" Target="https://positivepsychology.com/appreciative-inquiry-questions/" TargetMode="External" /><Relationship Type="http://schemas.openxmlformats.org/officeDocument/2006/relationships/hyperlink" Id="rId117" Target="https://rela.ep.liu.se/article/view/3748" TargetMode="External" /><Relationship Type="http://schemas.openxmlformats.org/officeDocument/2006/relationships/hyperlink" Id="rId116" Target="https://research-ebsco-com.twu.idm.oclc.org/c/bljv25/ebook-viewer/epub/kbeav6rq2v?route=details" TargetMode="External" /><Relationship Type="http://schemas.openxmlformats.org/officeDocument/2006/relationships/hyperlink" Id="rId128" Target="https://research-ebsco-com.twu.idm.oclc.org/c/bljv25/search/details/xrpxlsekx5?db=psyh" TargetMode="External" /><Relationship Type="http://schemas.openxmlformats.org/officeDocument/2006/relationships/hyperlink" Id="rId101" Target="https://research-ebsco-com.twu.idm.oclc.org/linkprocessor/plink?id=eeef8a8d-c136-3ca8-ac5e-941498abb4ce" TargetMode="External" /><Relationship Type="http://schemas.openxmlformats.org/officeDocument/2006/relationships/hyperlink" Id="rId119" Target="https://research-ebsco-com.twu.idm.oclc.org/plink/dc30dc3c-d319-3080-8c49-3dc07941a845" TargetMode="External" /><Relationship Type="http://schemas.openxmlformats.org/officeDocument/2006/relationships/hyperlink" Id="rId33" Target="https://research.ebsco.com/linkprocessor/plink?id=0b590818-9d5a-3ec3-9b67-01281ae9f03d" TargetMode="External" /><Relationship Type="http://schemas.openxmlformats.org/officeDocument/2006/relationships/hyperlink" Id="rId22" Target="https://servicehub.twu.ca/TDClient/1904/Portal/KB/ArticleDet?ID=161499" TargetMode="External" /><Relationship Type="http://schemas.openxmlformats.org/officeDocument/2006/relationships/hyperlink" Id="rId125" Target="https://study.com/academy/lesson/what-is-differentiated-instruction-examples-definition-activities.html" TargetMode="External" /><Relationship Type="http://schemas.openxmlformats.org/officeDocument/2006/relationships/hyperlink" Id="rId144"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1" Target="https://twu.idm.oclc.org/login?url=https://search.ebscohost.com/login.aspx?direct=true&amp;db=edselp&amp;AN=S0268401225000416&amp;site=eds-live&amp;scope=site" TargetMode="External" /><Relationship Type="http://schemas.openxmlformats.org/officeDocument/2006/relationships/hyperlink" Id="rId49" Target="https://twu.idm.oclc.org/login?url=https://search.ebscohost.com/login.aspx?direct=true&amp;db=edselp&amp;AN=S1048984305000275&amp;site=eds-live&amp;scope=site" TargetMode="External" /><Relationship Type="http://schemas.openxmlformats.org/officeDocument/2006/relationships/hyperlink" Id="rId32"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90" Target="https://twu.idm.oclc.org/login?url=https://search.ebscohost.com/login.aspx?direct=true&amp;db=eric&amp;AN=EJ1315405&amp;site=eds-live&amp;scope=site" TargetMode="External" /><Relationship Type="http://schemas.openxmlformats.org/officeDocument/2006/relationships/hyperlink" Id="rId62" Target="https://twu.idm.oclc.org/login?url=https://search.ebscohost.com/login.aspx?direct=true&amp;db=eric&amp;AN=EJ592683&amp;site=eds-live&amp;scope=site" TargetMode="External" /><Relationship Type="http://schemas.openxmlformats.org/officeDocument/2006/relationships/hyperlink" Id="rId75" Target="https://twu.idm.oclc.org/login?url=https://search.ebscohost.com/login.aspx?direct=true&amp;db=eric&amp;AN=EJ796848&amp;site=eds-live&amp;scope=site" TargetMode="External" /><Relationship Type="http://schemas.openxmlformats.org/officeDocument/2006/relationships/hyperlink" Id="rId20" Target="https://twu.idm.oclc.org/login?url=https://search.ebscohost.com/login.aspx?direct=true&amp;db=nlebk&amp;AN=1571339&amp;site=eds-live&amp;scope=site" TargetMode="External" /><Relationship Type="http://schemas.openxmlformats.org/officeDocument/2006/relationships/hyperlink" Id="rId154" Target="https://www.biblegateway.com/passage/?search=1+Corinthians+12%3A12-27&amp;version=NIV" TargetMode="External" /><Relationship Type="http://schemas.openxmlformats.org/officeDocument/2006/relationships/hyperlink" Id="rId124" Target="https://www.criticalthinking.org/pages/valuable-intellectual-traits/528" TargetMode="External" /><Relationship Type="http://schemas.openxmlformats.org/officeDocument/2006/relationships/hyperlink" Id="rId86" Target="https://www.liberatingstructures.com/5-appreciative-interviews-ai/" TargetMode="External" /><Relationship Type="http://schemas.openxmlformats.org/officeDocument/2006/relationships/hyperlink" Id="rId92" Target="https://www.liberatingstructures.com/home/" TargetMode="External" /><Relationship Type="http://schemas.openxmlformats.org/officeDocument/2006/relationships/hyperlink" Id="rId52" Target="https://www.liberatingstructures.com/ls-menu" TargetMode="External" /><Relationship Type="http://schemas.openxmlformats.org/officeDocument/2006/relationships/hyperlink" Id="rId21" Target="https://www.niu.edu/citl/resources/guides/instructional-guide/reflective-journals-and-learning-logs.shtml" TargetMode="External" /><Relationship Type="http://schemas.openxmlformats.org/officeDocument/2006/relationships/hyperlink" Id="rId53" Target="https://www.peacejusticeinstitute.org/principles/" TargetMode="External" /><Relationship Type="http://schemas.openxmlformats.org/officeDocument/2006/relationships/hyperlink" Id="rId26" Target="https://www.thegoodproject.org/value-sort" TargetMode="External" /><Relationship Type="http://schemas.openxmlformats.org/officeDocument/2006/relationships/hyperlink" Id="rId102" Target="https://www.twu.ca/about-us/liberal-arts-core/core-ways-knowing" TargetMode="External" /><Relationship Type="http://schemas.openxmlformats.org/officeDocument/2006/relationships/hyperlink" Id="rId141" Target="https://www.yorku.ca/teachingcommons/wp-content/uploads/sites/38/2023/03/Food_for_Thought-06-Blooms-Taxonomy.pdf" TargetMode="External" /><Relationship Type="http://schemas.openxmlformats.org/officeDocument/2006/relationships/hyperlink" Id="rId112" Target="https://www.youtube-nocookie.com/embed/0TeaFPSQsMY" TargetMode="External" /><Relationship Type="http://schemas.openxmlformats.org/officeDocument/2006/relationships/hyperlink" Id="rId104" Target="https://www.youtube-nocookie.com/embed/1vIPrR_clEg" TargetMode="External" /><Relationship Type="http://schemas.openxmlformats.org/officeDocument/2006/relationships/hyperlink" Id="rId132" Target="https://www.youtube-nocookie.com/embed/2vjXw_iFOMc" TargetMode="External" /><Relationship Type="http://schemas.openxmlformats.org/officeDocument/2006/relationships/hyperlink" Id="rId73"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8" Target="https://www.youtube-nocookie.com/embed/HoRkntoHkIE" TargetMode="External" /><Relationship Type="http://schemas.openxmlformats.org/officeDocument/2006/relationships/hyperlink" Id="rId150" Target="https://www.youtube-nocookie.com/embed/NsPvMDnmWsc" TargetMode="External" /><Relationship Type="http://schemas.openxmlformats.org/officeDocument/2006/relationships/hyperlink" Id="rId37" Target="https://www.youtube-nocookie.com/embed/PjrVTPjRryY" TargetMode="External" /><Relationship Type="http://schemas.openxmlformats.org/officeDocument/2006/relationships/hyperlink" Id="rId45" Target="https://www.youtube-nocookie.com/embed/WN-ZHOHmvcw" TargetMode="External" /><Relationship Type="http://schemas.openxmlformats.org/officeDocument/2006/relationships/hyperlink" Id="rId123" Target="https://www.youtube-nocookie.com/embed/Xlg8zdSVjgg" TargetMode="External" /><Relationship Type="http://schemas.openxmlformats.org/officeDocument/2006/relationships/hyperlink" Id="rId42" Target="https://www.youtube-nocookie.com/embed/iCvmsMzlF7o" TargetMode="External" /><Relationship Type="http://schemas.openxmlformats.org/officeDocument/2006/relationships/hyperlink" Id="rId88"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6" Target="https://www.youtube-nocookie.com/embed/u3ckk51czC4" TargetMode="External" /><Relationship Type="http://schemas.openxmlformats.org/officeDocument/2006/relationships/hyperlink" Id="rId140"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3" Target="https://www.youtube.com/watch?v=0C58ttB2-Qg" TargetMode="External" /><Relationship Type="http://schemas.openxmlformats.org/officeDocument/2006/relationships/hyperlink" Id="rId103" Target="https://www.youtube.com/watch?v=1vIPrR_clEg" TargetMode="External" /><Relationship Type="http://schemas.openxmlformats.org/officeDocument/2006/relationships/hyperlink" Id="rId131" Target="https://www.youtube.com/watch?v=2vjXw_iFOMc" TargetMode="External" /><Relationship Type="http://schemas.openxmlformats.org/officeDocument/2006/relationships/hyperlink" Id="rId72"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7" Target="https://www.youtube.com/watch?v=HoRkntoHkIE" TargetMode="External" /><Relationship Type="http://schemas.openxmlformats.org/officeDocument/2006/relationships/hyperlink" Id="rId149" Target="https://www.youtube.com/watch?v=NsPvMDnmWsc" TargetMode="External" /><Relationship Type="http://schemas.openxmlformats.org/officeDocument/2006/relationships/hyperlink" Id="rId36" Target="https://www.youtube.com/watch?v=PjrVTPjRryY" TargetMode="External" /><Relationship Type="http://schemas.openxmlformats.org/officeDocument/2006/relationships/hyperlink" Id="rId43" Target="https://www.youtube.com/watch?v=QUQsqBqxoR4" TargetMode="External" /><Relationship Type="http://schemas.openxmlformats.org/officeDocument/2006/relationships/hyperlink" Id="rId122" Target="https://www.youtube.com/watch?v=Xlg8zdSVjgg" TargetMode="External" /><Relationship Type="http://schemas.openxmlformats.org/officeDocument/2006/relationships/hyperlink" Id="rId41" Target="https://www.youtube.com/watch?v=iCvmsMzlF7o" TargetMode="External" /><Relationship Type="http://schemas.openxmlformats.org/officeDocument/2006/relationships/hyperlink" Id="rId81"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5" Target="https://www.youtube.com/watch?v=u3ckk51czC4%20" TargetMode="External" /><Relationship Type="http://schemas.openxmlformats.org/officeDocument/2006/relationships/hyperlink" Id="rId155" Target="https://www.youtube.com/watch?v=uKjVQ5VSaXc" TargetMode="External" /><Relationship Type="http://schemas.openxmlformats.org/officeDocument/2006/relationships/hyperlink" Id="rId139"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1" Target="https://youtu.be/0TeaFPSQsMY" TargetMode="External" /><Relationship Type="http://schemas.openxmlformats.org/officeDocument/2006/relationships/hyperlink" Id="rId89" Target="https://youtu.be/QUQsqBqxoR4" TargetMode="External" /><Relationship Type="http://schemas.openxmlformats.org/officeDocument/2006/relationships/hyperlink" Id="rId44"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2026-01-31T00:00:11Z</dcterms:created>
  <dcterms:modified xsi:type="dcterms:W3CDTF">2026-01-31T00:00:11Z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30,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