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D39E2" w:rsidR="00E7579E" w:rsidP="0F97D25B" w:rsidRDefault="46C24088" w14:paraId="11397AFD" w14:textId="62FE7C58">
      <w:pPr>
        <w:pStyle w:val="Heading1"/>
      </w:pPr>
      <w:r w:rsidR="46C24088">
        <w:rPr/>
        <w:t>Bringing It All Together</w:t>
      </w:r>
    </w:p>
    <w:p w:rsidRPr="003D39E2" w:rsidR="00E7579E" w:rsidP="0F97D25B" w:rsidRDefault="00E7579E" w14:paraId="652FF5D4" w14:textId="32761F87">
      <w:pPr>
        <w:pStyle w:val="Heading2"/>
      </w:pPr>
      <w:r w:rsidR="00E7579E">
        <w:rPr/>
        <w:t>Overview</w:t>
      </w:r>
      <w:r w:rsidR="00A8657D">
        <w:rPr/>
        <w:t xml:space="preserve"> </w:t>
      </w:r>
    </w:p>
    <w:p w:rsidRPr="00537E01" w:rsidR="5B9D449C" w:rsidP="00537E01" w:rsidRDefault="5B9D449C" w14:paraId="653CD68C" w14:textId="4C423A71">
      <w:pPr>
        <w:spacing w:after="120" w:line="240" w:lineRule="auto"/>
        <w:rPr>
          <w:rFonts w:ascii="Aptos" w:hAnsi="Aptos" w:eastAsia="Aptos" w:cs="Aptos"/>
          <w:b w:val="1"/>
          <w:bCs w:val="1"/>
          <w:color w:val="000000" w:themeColor="text1"/>
          <w:sz w:val="24"/>
          <w:szCs w:val="24"/>
        </w:rPr>
      </w:pPr>
      <w:r w:rsidR="5B9D449C">
        <w:rPr/>
        <w:t xml:space="preserve">In this culminating </w:t>
      </w:r>
      <w:r w:rsidR="65112CF1">
        <w:rPr/>
        <w:t>unit,</w:t>
      </w:r>
      <w:r w:rsidR="5B9D449C">
        <w:rPr/>
        <w:t xml:space="preserve"> you will bring together what you have learned about creating authentic learning communities for adult learners. Throughout the course you have explored theoretical foundations of learning communities, evaluated strategies for creating authentic learning communities, and </w:t>
      </w:r>
      <w:r w:rsidR="0E8127C1">
        <w:rPr/>
        <w:t xml:space="preserve">considered </w:t>
      </w:r>
      <w:r w:rsidR="5B9D449C">
        <w:rPr/>
        <w:t xml:space="preserve">how to apply those strategies </w:t>
      </w:r>
      <w:r w:rsidR="298B3F3B">
        <w:rPr/>
        <w:t xml:space="preserve">as a teacher or </w:t>
      </w:r>
      <w:r w:rsidR="64807636">
        <w:rPr/>
        <w:t>facilitator.</w:t>
      </w:r>
      <w:r w:rsidR="5B9D449C">
        <w:rPr/>
        <w:t xml:space="preserve"> In addition, you have explored teaching and learning through the lens of personal transformation and considered challenges </w:t>
      </w:r>
      <w:r w:rsidR="774DC19C">
        <w:rPr/>
        <w:t xml:space="preserve">in creating </w:t>
      </w:r>
      <w:r w:rsidR="312B3B8D">
        <w:rPr/>
        <w:t>and leading</w:t>
      </w:r>
      <w:r w:rsidR="5B9D449C">
        <w:rPr/>
        <w:t xml:space="preserve"> authentic learning </w:t>
      </w:r>
      <w:r w:rsidR="0C5B52ED">
        <w:rPr/>
        <w:t xml:space="preserve">communities. </w:t>
      </w:r>
      <w:r w:rsidR="5B9D449C">
        <w:rPr/>
        <w:t>Now it is time to</w:t>
      </w:r>
      <w:r w:rsidR="5953CC20">
        <w:rPr/>
        <w:t xml:space="preserve"> develop a learning experience for adult learners, integrating what you no</w:t>
      </w:r>
      <w:r w:rsidR="057E5A59">
        <w:rPr/>
        <w:t>w</w:t>
      </w:r>
      <w:r w:rsidR="5953CC20">
        <w:rPr/>
        <w:t xml:space="preserve"> know about adult learning theory, facilitator authenticity, and your own personal beliefs about teaching and learning</w:t>
      </w:r>
      <w:r w:rsidR="57E31B68">
        <w:rPr/>
        <w:t xml:space="preserve"> into your design</w:t>
      </w:r>
      <w:r w:rsidR="00D81975">
        <w:rPr/>
        <w:t xml:space="preserve">. </w:t>
      </w:r>
      <w:r w:rsidR="34761835">
        <w:rPr/>
        <w:t xml:space="preserve">Throughout this course, </w:t>
      </w:r>
      <w:r w:rsidR="34761835">
        <w:rPr/>
        <w:t>we</w:t>
      </w:r>
      <w:r w:rsidR="34761835">
        <w:rPr/>
        <w:t xml:space="preserve"> </w:t>
      </w:r>
      <w:r w:rsidR="7AF5C352">
        <w:rPr/>
        <w:t>have explored</w:t>
      </w:r>
      <w:r w:rsidR="5B9D449C">
        <w:rPr/>
        <w:t xml:space="preserve"> what it means to be personally authentic and how to lead authentically in a learning environment</w:t>
      </w:r>
      <w:r w:rsidR="00D81975">
        <w:rPr/>
        <w:t xml:space="preserve">. </w:t>
      </w:r>
      <w:r w:rsidR="5B9D449C">
        <w:rPr/>
        <w:t xml:space="preserve">As an adult </w:t>
      </w:r>
      <w:r w:rsidR="2AD1B0BA">
        <w:rPr/>
        <w:t>educator,</w:t>
      </w:r>
      <w:r w:rsidR="5B9D449C">
        <w:rPr/>
        <w:t xml:space="preserve"> you </w:t>
      </w:r>
      <w:r w:rsidR="5B9D449C">
        <w:rPr/>
        <w:t>have the opportunity to</w:t>
      </w:r>
      <w:r w:rsidR="5B9D449C">
        <w:rPr/>
        <w:t xml:space="preserve"> be a transformational leader. </w:t>
      </w:r>
      <w:r w:rsidR="41D44F11">
        <w:rPr/>
        <w:t xml:space="preserve">Learning how to effectively design experiences in which people learn within an authentic learning community is a powerful skill to take with you into your work as a facilitator, teacher, and leader. </w:t>
      </w:r>
    </w:p>
    <w:p w:rsidRPr="003D39E2" w:rsidR="5B9D449C" w:rsidP="00537E01" w:rsidRDefault="5B9D449C" w14:paraId="5C77E2F0" w14:textId="790D3CE2">
      <w:pPr>
        <w:spacing w:after="120" w:line="240" w:lineRule="auto"/>
        <w:rPr>
          <w:rFonts w:ascii="Aptos" w:hAnsi="Aptos" w:eastAsia="Aptos" w:cs="Aptos"/>
          <w:color w:val="000000" w:themeColor="text1"/>
          <w:sz w:val="24"/>
          <w:szCs w:val="24"/>
          <w:rPrChange w:author="" w16du:dateUtc="2026-01-12T01:00:00Z" w:id="863540749">
            <w:rPr>
              <w:rFonts w:ascii="Aptos" w:hAnsi="Aptos" w:eastAsia="Aptos" w:cs="Aptos"/>
              <w:b/>
              <w:bCs/>
              <w:color w:val="000000" w:themeColor="text1"/>
              <w:sz w:val="24"/>
              <w:szCs w:val="24"/>
            </w:rPr>
          </w:rPrChange>
        </w:rPr>
      </w:pPr>
      <w:r w:rsidR="5B9D449C">
        <w:rPr/>
        <w:t>Unit 10 focuses on three guiding questions:</w:t>
      </w:r>
    </w:p>
    <w:p w:rsidRPr="00537E01" w:rsidR="5B9D449C" w:rsidP="00537E01" w:rsidRDefault="5B9D449C" w14:paraId="4D242A83" w14:textId="31524762">
      <w:pPr>
        <w:pStyle w:val="ListParagraph"/>
        <w:numPr>
          <w:ilvl w:val="0"/>
          <w:numId w:val="15"/>
        </w:numPr>
        <w:spacing w:after="120" w:line="240" w:lineRule="auto"/>
      </w:pPr>
      <w:r w:rsidRPr="00537E01">
        <w:t xml:space="preserve">What </w:t>
      </w:r>
      <w:r w:rsidRPr="00537E01" w:rsidR="4A9A1B39">
        <w:t xml:space="preserve">do I believe about teaching and facilitating adult learners? </w:t>
      </w:r>
    </w:p>
    <w:p w:rsidRPr="00537E01" w:rsidR="44396605" w:rsidP="00537E01" w:rsidRDefault="44396605" w14:paraId="176FFE67" w14:textId="70F2AB90">
      <w:pPr>
        <w:pStyle w:val="ListParagraph"/>
        <w:numPr>
          <w:ilvl w:val="0"/>
          <w:numId w:val="15"/>
        </w:numPr>
        <w:spacing w:after="120" w:line="240" w:lineRule="auto"/>
      </w:pPr>
      <w:r w:rsidRPr="00537E01">
        <w:t>How can I create learning exper</w:t>
      </w:r>
      <w:r w:rsidRPr="00537E01" w:rsidR="2EA09B5F">
        <w:t>ie</w:t>
      </w:r>
      <w:r w:rsidRPr="00537E01">
        <w:t xml:space="preserve">nces in which I integrate what I know about adult learning theory, culturally responsive teaching practices, and Indigenous ways of knowing? </w:t>
      </w:r>
    </w:p>
    <w:p w:rsidRPr="00537E01" w:rsidR="5B9D449C" w:rsidP="00537E01" w:rsidRDefault="034FCB1E" w14:paraId="020A08CE" w14:textId="69C7586D">
      <w:pPr>
        <w:pStyle w:val="ListParagraph"/>
        <w:numPr>
          <w:ilvl w:val="0"/>
          <w:numId w:val="15"/>
        </w:numPr>
        <w:spacing w:after="120" w:line="240" w:lineRule="auto"/>
      </w:pPr>
      <w:r w:rsidRPr="00537E01">
        <w:t xml:space="preserve">How can I foster an authentic learning community? </w:t>
      </w:r>
    </w:p>
    <w:p w:rsidRPr="003D39E2" w:rsidR="00A96AAC" w:rsidP="0F97D25B" w:rsidRDefault="00A96AAC" w14:paraId="43431217" w14:textId="1365AD9D">
      <w:pPr>
        <w:pStyle w:val="Heading3"/>
        <w:rPr>
          <w:rPrChange w:author="" w16du:dateUtc="2026-01-12T01:00:00Z" w:id="1237149930">
            <w:rPr>
              <w:i/>
              <w:iCs/>
              <w:color w:val="FF0000"/>
            </w:rPr>
          </w:rPrChange>
        </w:rPr>
      </w:pPr>
      <w:r w:rsidR="00A96AAC">
        <w:rPr/>
        <w:t>Topics</w:t>
      </w:r>
      <w:r w:rsidR="003150D0">
        <w:rPr/>
        <w:t xml:space="preserve"> </w:t>
      </w:r>
    </w:p>
    <w:p w:rsidRPr="00537E01" w:rsidR="00A96AAC" w:rsidP="00537E01" w:rsidRDefault="00A96AAC" w14:paraId="7F19E6DD" w14:textId="77777777">
      <w:pPr>
        <w:spacing w:after="120" w:line="240" w:lineRule="auto"/>
      </w:pPr>
      <w:r w:rsidRPr="00537E01">
        <w:t>This unit is divided into the following topics:</w:t>
      </w:r>
    </w:p>
    <w:p w:rsidRPr="00537E01" w:rsidR="4E442E2E" w:rsidP="00537E01" w:rsidRDefault="3574E0ED" w14:paraId="2851A0DF" w14:textId="6883FEE2">
      <w:pPr>
        <w:pStyle w:val="ListParagraph"/>
        <w:numPr>
          <w:ilvl w:val="0"/>
          <w:numId w:val="25"/>
        </w:numPr>
        <w:spacing w:after="120" w:line="240" w:lineRule="auto"/>
      </w:pPr>
      <w:r w:rsidRPr="00537E01">
        <w:t xml:space="preserve">Building Your </w:t>
      </w:r>
      <w:r w:rsidRPr="00537E01" w:rsidR="73D89F6A">
        <w:t xml:space="preserve">Platform of Beliefs </w:t>
      </w:r>
    </w:p>
    <w:p w:rsidRPr="00537E01" w:rsidR="4E442E2E" w:rsidP="00537E01" w:rsidRDefault="7912B8DA" w14:paraId="18D56A92" w14:textId="3D17B47C">
      <w:pPr>
        <w:pStyle w:val="ListParagraph"/>
        <w:numPr>
          <w:ilvl w:val="0"/>
          <w:numId w:val="25"/>
        </w:numPr>
        <w:spacing w:after="120" w:line="240" w:lineRule="auto"/>
      </w:pPr>
      <w:r w:rsidRPr="00537E01">
        <w:t>Cr</w:t>
      </w:r>
      <w:r w:rsidRPr="00537E01" w:rsidR="4E442E2E">
        <w:t>eating Learning Outcomes</w:t>
      </w:r>
    </w:p>
    <w:p w:rsidRPr="00537E01" w:rsidR="00A96AAC" w:rsidP="00537E01" w:rsidRDefault="4E442E2E" w14:paraId="6BEBD7DA" w14:textId="4F1DEEC4">
      <w:pPr>
        <w:pStyle w:val="ListParagraph"/>
        <w:numPr>
          <w:ilvl w:val="0"/>
          <w:numId w:val="25"/>
        </w:numPr>
        <w:spacing w:after="120" w:line="240" w:lineRule="auto"/>
      </w:pPr>
      <w:r w:rsidRPr="00537E01">
        <w:t>Designing Authentic L</w:t>
      </w:r>
      <w:r w:rsidRPr="00537E01" w:rsidR="2ED3FD8E">
        <w:t>e</w:t>
      </w:r>
      <w:r w:rsidRPr="00537E01">
        <w:t>arning Experiences</w:t>
      </w:r>
    </w:p>
    <w:p w:rsidRPr="00537E01" w:rsidR="00A96AAC" w:rsidP="00537E01" w:rsidRDefault="57E646F7" w14:paraId="1FBAA107" w14:textId="6F204BDA">
      <w:pPr>
        <w:pStyle w:val="ListParagraph"/>
        <w:numPr>
          <w:ilvl w:val="0"/>
          <w:numId w:val="25"/>
        </w:numPr>
        <w:spacing w:after="120" w:line="240" w:lineRule="auto"/>
      </w:pPr>
      <w:r w:rsidRPr="00537E01">
        <w:t>Administrative and Supervisory Aspects of an Adult Educator</w:t>
      </w:r>
    </w:p>
    <w:p w:rsidRPr="003D39E2" w:rsidR="00A96AAC" w:rsidP="0F97D25B" w:rsidRDefault="002128D5" w14:paraId="39B954B3" w14:textId="13D47AF6">
      <w:pPr>
        <w:pStyle w:val="Heading3"/>
      </w:pPr>
      <w:r w:rsidR="002128D5">
        <w:rPr/>
        <w:t xml:space="preserve">Unit </w:t>
      </w:r>
      <w:r w:rsidR="00A96AAC">
        <w:rPr/>
        <w:t>Learning Outcomes</w:t>
      </w:r>
      <w:r w:rsidR="003150D0">
        <w:rPr/>
        <w:t xml:space="preserve"> </w:t>
      </w:r>
    </w:p>
    <w:p w:rsidRPr="00537E01" w:rsidR="00A96AAC" w:rsidP="00537E01" w:rsidRDefault="00A96AAC" w14:paraId="15F322C8" w14:textId="09A94241">
      <w:pPr>
        <w:spacing w:after="120" w:line="240" w:lineRule="auto"/>
      </w:pPr>
      <w:r w:rsidRPr="00537E01">
        <w:t xml:space="preserve">When you have completed this unit, you </w:t>
      </w:r>
      <w:r w:rsidRPr="00537E01" w:rsidR="6357CD8E">
        <w:t xml:space="preserve">will </w:t>
      </w:r>
      <w:r w:rsidRPr="00537E01">
        <w:t>be able to:</w:t>
      </w:r>
    </w:p>
    <w:p w:rsidRPr="00537E01" w:rsidR="03E74040" w:rsidP="00537E01" w:rsidRDefault="03E74040" w14:paraId="110BF66B" w14:textId="70078FF2">
      <w:pPr>
        <w:pStyle w:val="ListParagraph"/>
        <w:numPr>
          <w:ilvl w:val="0"/>
          <w:numId w:val="19"/>
        </w:numPr>
        <w:spacing w:after="120" w:line="240" w:lineRule="auto"/>
        <w:rPr/>
      </w:pPr>
      <w:r w:rsidR="003D39E2">
        <w:rPr/>
        <w:t>f</w:t>
      </w:r>
      <w:r w:rsidR="03E74040">
        <w:rPr/>
        <w:t>ormulate a Platform of Beliefs about adult teaching and learning</w:t>
      </w:r>
      <w:r w:rsidR="003D39E2">
        <w:rPr/>
        <w:t>.</w:t>
      </w:r>
    </w:p>
    <w:p w:rsidRPr="00537E01" w:rsidR="00A96AAC" w:rsidP="00537E01" w:rsidRDefault="7D6ECF17" w14:paraId="20152255" w14:textId="67D154FA">
      <w:pPr>
        <w:pStyle w:val="ListParagraph"/>
        <w:numPr>
          <w:ilvl w:val="0"/>
          <w:numId w:val="19"/>
        </w:numPr>
        <w:spacing w:after="120" w:line="240" w:lineRule="auto"/>
        <w:rPr/>
      </w:pPr>
      <w:r w:rsidR="003D39E2">
        <w:rPr/>
        <w:t>d</w:t>
      </w:r>
      <w:r w:rsidR="7D6ECF17">
        <w:rPr/>
        <w:t>evelop learning</w:t>
      </w:r>
      <w:r w:rsidR="213CD163">
        <w:rPr/>
        <w:t xml:space="preserve"> outcome</w:t>
      </w:r>
      <w:r w:rsidR="6640D8B7">
        <w:rPr/>
        <w:t>s</w:t>
      </w:r>
      <w:r w:rsidR="003D39E2">
        <w:rPr/>
        <w:t>.</w:t>
      </w:r>
    </w:p>
    <w:p w:rsidRPr="00537E01" w:rsidR="00A96AAC" w:rsidP="00537E01" w:rsidRDefault="6640D8B7" w14:paraId="7D179A10" w14:textId="3251A4D4">
      <w:pPr>
        <w:pStyle w:val="ListParagraph"/>
        <w:numPr>
          <w:ilvl w:val="0"/>
          <w:numId w:val="19"/>
        </w:numPr>
        <w:spacing w:after="120" w:line="240" w:lineRule="auto"/>
        <w:rPr/>
      </w:pPr>
      <w:r w:rsidR="003D39E2">
        <w:rPr/>
        <w:t>d</w:t>
      </w:r>
      <w:r w:rsidR="6640D8B7">
        <w:rPr/>
        <w:t>esign an authentic learning experience, incorporating adult learning principles</w:t>
      </w:r>
      <w:r w:rsidR="003D39E2">
        <w:rPr/>
        <w:t>.</w:t>
      </w:r>
    </w:p>
    <w:p w:rsidRPr="00537E01" w:rsidR="00A96AAC" w:rsidP="00537E01" w:rsidRDefault="6640D8B7" w14:paraId="7BA486D6" w14:textId="047CAC84">
      <w:pPr>
        <w:pStyle w:val="ListParagraph"/>
        <w:numPr>
          <w:ilvl w:val="0"/>
          <w:numId w:val="19"/>
        </w:numPr>
        <w:spacing w:after="120" w:line="240" w:lineRule="auto"/>
        <w:rPr/>
      </w:pPr>
      <w:r w:rsidR="003D39E2">
        <w:rPr/>
        <w:t>i</w:t>
      </w:r>
      <w:r w:rsidR="6640D8B7">
        <w:rPr/>
        <w:t>ntegrate Indigenous ways of knowing into a learning experience</w:t>
      </w:r>
      <w:r w:rsidR="003D39E2">
        <w:rPr/>
        <w:t>.</w:t>
      </w:r>
    </w:p>
    <w:p w:rsidRPr="003D39E2" w:rsidR="00A96AAC" w:rsidP="0F97D25B" w:rsidRDefault="00D543F5" w14:paraId="1074B414" w14:textId="53D48A53">
      <w:pPr>
        <w:pStyle w:val="Heading3"/>
      </w:pPr>
      <w:r w:rsidR="00D543F5">
        <w:rPr/>
        <w:t>Learning</w:t>
      </w:r>
      <w:r w:rsidR="002128D5">
        <w:rPr/>
        <w:t xml:space="preserve"> </w:t>
      </w:r>
      <w:r w:rsidR="00A96AAC">
        <w:rPr/>
        <w:t>Activit</w:t>
      </w:r>
      <w:r w:rsidR="002128D5">
        <w:rPr/>
        <w:t>ies</w:t>
      </w:r>
      <w:r w:rsidR="003150D0">
        <w:rPr/>
        <w:t xml:space="preserve"> </w:t>
      </w:r>
    </w:p>
    <w:p w:rsidRPr="00537E01" w:rsidR="00A96AAC" w:rsidP="00537E01" w:rsidRDefault="04DEED8B" w14:paraId="19316F0F" w14:textId="5910C74F">
      <w:pPr>
        <w:spacing w:after="120" w:line="240" w:lineRule="auto"/>
      </w:pPr>
      <w:r w:rsidRPr="00537E01">
        <w:t xml:space="preserve">Here is a list of learning activities </w:t>
      </w:r>
      <w:r w:rsidRPr="00537E01" w:rsidR="476ECEB2">
        <w:t>that</w:t>
      </w:r>
      <w:r w:rsidRPr="00537E01">
        <w:t xml:space="preserve"> will </w:t>
      </w:r>
      <w:bookmarkStart w:name="_Int_Io2XYd1M" w:id="26"/>
      <w:r w:rsidRPr="00537E01">
        <w:t>benefit</w:t>
      </w:r>
      <w:bookmarkEnd w:id="26"/>
      <w:r w:rsidRPr="00537E01">
        <w:t xml:space="preserve"> </w:t>
      </w:r>
      <w:r w:rsidRPr="00537E01" w:rsidR="476ECEB2">
        <w:t>you</w:t>
      </w:r>
      <w:r w:rsidRPr="00537E01">
        <w:t xml:space="preserve"> in completing </w:t>
      </w:r>
      <w:r w:rsidRPr="00537E01">
        <w:rPr>
          <w:rFonts w:ascii="Calibri" w:hAnsi="Calibri" w:eastAsia="Times New Roman" w:cs="Times New Roman"/>
        </w:rPr>
        <w:t>this unit</w:t>
      </w:r>
      <w:r w:rsidRPr="00537E01">
        <w:t xml:space="preserve">. You may find it useful for planning your work. </w:t>
      </w:r>
    </w:p>
    <w:p w:rsidRPr="00537E01" w:rsidR="6B6ADCF5" w:rsidP="00537E01" w:rsidRDefault="6B6ADCF5" w14:paraId="22831ED1" w14:textId="26DE9E7E">
      <w:pPr>
        <w:pStyle w:val="ListParagraph"/>
        <w:numPr>
          <w:ilvl w:val="0"/>
          <w:numId w:val="28"/>
        </w:numPr>
        <w:spacing w:after="120" w:line="240" w:lineRule="auto"/>
      </w:pPr>
      <w:r w:rsidRPr="00537E01">
        <w:t>Follow the step-by-step instructions to help you synthesize your platform and create a journal reflection.</w:t>
      </w:r>
    </w:p>
    <w:p w:rsidRPr="00537E01" w:rsidR="6B6ADCF5" w:rsidP="00537E01" w:rsidRDefault="6B6ADCF5" w14:paraId="7E84488F" w14:textId="7251F851">
      <w:pPr>
        <w:pStyle w:val="ListParagraph"/>
        <w:numPr>
          <w:ilvl w:val="0"/>
          <w:numId w:val="28"/>
        </w:numPr>
        <w:spacing w:after="120" w:line="240" w:lineRule="auto"/>
      </w:pPr>
      <w:r w:rsidRPr="00537E01">
        <w:t>Design a learning outcome that will be integrated into your final assignment: Authentic Learning Experience Design.</w:t>
      </w:r>
    </w:p>
    <w:p w:rsidRPr="00537E01" w:rsidR="6B6ADCF5" w:rsidP="00537E01" w:rsidRDefault="6B6ADCF5" w14:paraId="52D56AFB" w14:textId="256B8B71">
      <w:pPr>
        <w:pStyle w:val="ListParagraph"/>
        <w:numPr>
          <w:ilvl w:val="0"/>
          <w:numId w:val="28"/>
        </w:numPr>
        <w:spacing w:after="120" w:line="240" w:lineRule="auto"/>
        <w:rPr/>
      </w:pPr>
      <w:r w:rsidR="6B6ADCF5">
        <w:rPr/>
        <w:t xml:space="preserve">Review Brookfield and </w:t>
      </w:r>
      <w:r w:rsidR="6B6ADCF5">
        <w:rPr/>
        <w:t>Preskill</w:t>
      </w:r>
      <w:r w:rsidR="6B6ADCF5">
        <w:rPr/>
        <w:t xml:space="preserve"> (2016) and Silberman and </w:t>
      </w:r>
      <w:r w:rsidR="6B6ADCF5">
        <w:rPr/>
        <w:t>Biech</w:t>
      </w:r>
      <w:r w:rsidR="6B6ADCF5">
        <w:rPr/>
        <w:t xml:space="preserve"> (2015</w:t>
      </w:r>
      <w:r w:rsidR="005112A8">
        <w:rPr/>
        <w:t>) and</w:t>
      </w:r>
      <w:r w:rsidR="6B6ADCF5">
        <w:rPr/>
        <w:t xml:space="preserve"> </w:t>
      </w:r>
      <w:r w:rsidR="6B6ADCF5">
        <w:rPr/>
        <w:t>identify</w:t>
      </w:r>
      <w:r w:rsidR="6B6ADCF5">
        <w:rPr/>
        <w:t xml:space="preserve"> strategies that you find useful and plan to incorporate into your learning experience design process.</w:t>
      </w:r>
    </w:p>
    <w:p w:rsidRPr="00537E01" w:rsidR="6B6ADCF5" w:rsidP="00537E01" w:rsidRDefault="6B6ADCF5" w14:paraId="433C75F6" w14:textId="53893CCC">
      <w:pPr>
        <w:pStyle w:val="ListParagraph"/>
        <w:numPr>
          <w:ilvl w:val="0"/>
          <w:numId w:val="28"/>
        </w:numPr>
        <w:spacing w:after="120" w:line="240" w:lineRule="auto"/>
      </w:pPr>
      <w:r w:rsidRPr="00537E01">
        <w:t>As a closing activity, immerse yourself in poetry, quotes, and music that highlight the sacred nature of the teaching and learning process.</w:t>
      </w:r>
    </w:p>
    <w:p w:rsidRPr="00537E01" w:rsidR="08C9B2C3" w:rsidP="00537E01" w:rsidRDefault="40D76EEA" w14:paraId="73F8E854" w14:textId="0E43F915">
      <w:pPr>
        <w:pStyle w:val="NoteCallout"/>
        <w:spacing w:after="120" w:line="240" w:lineRule="auto"/>
      </w:pPr>
      <w:r w:rsidRPr="00537E01">
        <w:t xml:space="preserve">Note: Working through </w:t>
      </w:r>
      <w:r w:rsidRPr="00537E01" w:rsidR="63ABA8F1">
        <w:t>learning</w:t>
      </w:r>
      <w:r w:rsidRPr="00537E01">
        <w:t xml:space="preserve"> activities will help you to meet the learning outcomes and successfully complete your assessments.</w:t>
      </w:r>
    </w:p>
    <w:p w:rsidRPr="00537E01" w:rsidR="51981ED4" w:rsidP="00537E01" w:rsidRDefault="51981ED4" w14:paraId="3147AB3F" w14:textId="58528053">
      <w:pPr>
        <w:spacing w:after="120" w:line="240" w:lineRule="auto"/>
      </w:pPr>
    </w:p>
    <w:p w:rsidRPr="005112A8" w:rsidR="005F275C" w:rsidP="0F97D25B" w:rsidRDefault="005F275C" w14:paraId="73142F85" w14:textId="3F221590">
      <w:pPr>
        <w:pStyle w:val="Heading3"/>
      </w:pPr>
      <w:r w:rsidR="005F275C">
        <w:rPr/>
        <w:t>Assessment</w:t>
      </w:r>
      <w:r w:rsidR="00F00D1E">
        <w:rPr/>
        <w:t xml:space="preserve"> </w:t>
      </w:r>
    </w:p>
    <w:p w:rsidRPr="00537E01" w:rsidR="00A96AAC" w:rsidP="00537E01" w:rsidRDefault="61F7CA9D" w14:paraId="719467B8" w14:textId="179AD994">
      <w:pPr>
        <w:spacing w:after="120" w:line="240" w:lineRule="auto"/>
      </w:pPr>
      <w:r w:rsidRPr="00537E01">
        <w:t>See</w:t>
      </w:r>
      <w:r w:rsidRPr="00537E01" w:rsidR="5FA4BE53">
        <w:t xml:space="preserve"> the Assessment section in Moodle for assignment details. </w:t>
      </w:r>
    </w:p>
    <w:p w:rsidRPr="00537E01" w:rsidR="00A96AAC" w:rsidP="00537E01" w:rsidRDefault="00A96AAC" w14:paraId="7CE5384B" w14:textId="29BA3ACD">
      <w:pPr>
        <w:spacing w:after="120" w:line="240" w:lineRule="auto"/>
      </w:pPr>
    </w:p>
    <w:p w:rsidRPr="00537E01" w:rsidR="00A96AAC" w:rsidP="0F97D25B" w:rsidRDefault="00A96AAC" w14:paraId="7343A40D" w14:textId="2FAF8061">
      <w:pPr>
        <w:pStyle w:val="Heading3"/>
      </w:pPr>
      <w:r w:rsidR="00A96AAC">
        <w:rPr/>
        <w:t>Resources</w:t>
      </w:r>
      <w:r w:rsidR="003150D0">
        <w:rPr/>
        <w:t xml:space="preserve"> </w:t>
      </w:r>
    </w:p>
    <w:p w:rsidRPr="00537E01" w:rsidR="00A96AAC" w:rsidP="00537E01" w:rsidRDefault="00A96AAC" w14:paraId="04F97E03" w14:textId="77777777">
      <w:pPr>
        <w:pStyle w:val="NormalWeb"/>
        <w:spacing w:before="0" w:beforeAutospacing="0" w:after="120" w:afterAutospacing="0"/>
        <w:rPr>
          <w:rFonts w:ascii="Calibri" w:hAnsi="Calibri" w:cs="Calibri"/>
          <w:color w:val="24292E"/>
          <w:sz w:val="22"/>
          <w:szCs w:val="22"/>
        </w:rPr>
      </w:pPr>
      <w:r w:rsidRPr="00537E01">
        <w:rPr>
          <w:rFonts w:ascii="Calibri" w:hAnsi="Calibri" w:cs="Calibri"/>
          <w:color w:val="24292E"/>
          <w:sz w:val="22"/>
          <w:szCs w:val="22"/>
        </w:rPr>
        <w:t>Here are the resources you will need to complete this unit.</w:t>
      </w:r>
    </w:p>
    <w:p w:rsidRPr="00537E01" w:rsidR="001121F3" w:rsidP="5B34E599" w:rsidRDefault="04DEED8B" w14:paraId="4ACE31AA" w14:textId="5B3B80BE">
      <w:pPr>
        <w:pStyle w:val="NormalWeb"/>
        <w:numPr>
          <w:ilvl w:val="0"/>
          <w:numId w:val="23"/>
        </w:numPr>
        <w:spacing w:before="0" w:beforeAutospacing="off" w:after="120" w:afterAutospacing="off"/>
        <w:rPr>
          <w:rFonts w:ascii="Calibri" w:hAnsi="Calibri" w:cs="Calibri"/>
          <w:color w:val="24292E"/>
          <w:sz w:val="22"/>
          <w:szCs w:val="22"/>
        </w:rPr>
      </w:pPr>
      <w:r w:rsidRPr="5B34E599" w:rsidR="005112A8">
        <w:rPr>
          <w:rFonts w:ascii="Calibri" w:hAnsi="Calibri" w:cs="Calibri"/>
          <w:color w:val="24292E"/>
          <w:sz w:val="22"/>
          <w:szCs w:val="22"/>
        </w:rPr>
        <w:t>O</w:t>
      </w:r>
      <w:r w:rsidRPr="5B34E599" w:rsidR="04DEED8B">
        <w:rPr>
          <w:rFonts w:ascii="Calibri" w:hAnsi="Calibri" w:cs="Calibri"/>
          <w:color w:val="24292E"/>
          <w:sz w:val="22"/>
          <w:szCs w:val="22"/>
        </w:rPr>
        <w:t>nline resources will be provided in the unit.</w:t>
      </w:r>
    </w:p>
    <w:p w:rsidRPr="00537E01" w:rsidR="32F6251C" w:rsidP="00537E01" w:rsidRDefault="32F6251C" w14:paraId="53514461" w14:textId="7CE0E8CA">
      <w:pPr>
        <w:pStyle w:val="Heading2"/>
        <w:spacing w:before="0" w:after="120" w:line="240" w:lineRule="auto"/>
      </w:pPr>
    </w:p>
    <w:p w:rsidRPr="005112A8" w:rsidR="6FFA31F8" w:rsidP="0F97D25B" w:rsidRDefault="6FFA31F8" w14:paraId="7042AF63" w14:textId="647E4F15">
      <w:pPr>
        <w:pStyle w:val="Heading2"/>
        <w:rPr>
          <w:rPrChange w:author="" w16du:dateUtc="2026-01-12T01:01:00Z" w:id="1739925177">
            <w:rPr>
              <w:sz w:val="36"/>
              <w:szCs w:val="36"/>
            </w:rPr>
          </w:rPrChange>
        </w:rPr>
      </w:pPr>
      <w:r w:rsidR="6FFA31F8">
        <w:rPr/>
        <w:t>B</w:t>
      </w:r>
      <w:r w:rsidR="04F08B44">
        <w:rPr/>
        <w:t>uilding Your Platform of Beliefs</w:t>
      </w:r>
    </w:p>
    <w:p w:rsidRPr="00537E01" w:rsidR="04F08B44" w:rsidP="00537E01" w:rsidRDefault="04F08B44" w14:paraId="2B07A3B9" w14:textId="71929821">
      <w:pPr>
        <w:spacing w:after="120" w:line="240" w:lineRule="auto"/>
      </w:pPr>
      <w:r w:rsidR="04F08B44">
        <w:rPr/>
        <w:t xml:space="preserve">Your </w:t>
      </w:r>
      <w:r w:rsidR="005112A8">
        <w:rPr/>
        <w:t>p</w:t>
      </w:r>
      <w:r w:rsidR="04F08B44">
        <w:rPr/>
        <w:t xml:space="preserve">latform of </w:t>
      </w:r>
      <w:r w:rsidR="005112A8">
        <w:rPr/>
        <w:t>b</w:t>
      </w:r>
      <w:r w:rsidR="04F08B44">
        <w:rPr/>
        <w:t>eliefs is a foundation for how you approach teaching and facilitation as an adult educator. It brings together your values, your understanding of adult learning theories, and your commitment to creating authentic learning communities.</w:t>
      </w:r>
    </w:p>
    <w:p w:rsidRPr="00537E01" w:rsidR="04F08B44" w:rsidP="00537E01" w:rsidRDefault="04F08B44" w14:paraId="57E640DD" w14:textId="185A9008">
      <w:pPr>
        <w:spacing w:after="120" w:line="240" w:lineRule="auto"/>
      </w:pPr>
      <w:r w:rsidR="04F08B44">
        <w:rPr/>
        <w:t xml:space="preserve">A strong </w:t>
      </w:r>
      <w:r w:rsidR="005112A8">
        <w:rPr/>
        <w:t>p</w:t>
      </w:r>
      <w:r w:rsidR="04F08B44">
        <w:rPr/>
        <w:t xml:space="preserve">latform of </w:t>
      </w:r>
      <w:r w:rsidR="005112A8">
        <w:rPr/>
        <w:t>b</w:t>
      </w:r>
      <w:r w:rsidR="04F08B44">
        <w:rPr/>
        <w:t>eliefs does more than list abstract ideas—it reflects who you are, how you show up with learners, and how you engage in relationships that support deep, authentic learning.</w:t>
      </w:r>
    </w:p>
    <w:p w:rsidRPr="00537E01" w:rsidR="04F08B44" w:rsidP="00537E01" w:rsidRDefault="04F08B44" w14:paraId="49D661DC" w14:textId="40943FDC">
      <w:pPr>
        <w:spacing w:after="120" w:line="240" w:lineRule="auto"/>
      </w:pPr>
      <w:r w:rsidR="04F08B44">
        <w:rPr/>
        <w:t xml:space="preserve">As you create your </w:t>
      </w:r>
      <w:r w:rsidR="005112A8">
        <w:rPr/>
        <w:t>p</w:t>
      </w:r>
      <w:r w:rsidR="04F08B44">
        <w:rPr/>
        <w:t>latform, you will want to:</w:t>
      </w:r>
    </w:p>
    <w:p w:rsidRPr="00537E01" w:rsidR="04F08B44" w:rsidP="00537E01" w:rsidRDefault="04F08B44" w14:paraId="7FDC5037" w14:textId="2F7FC13C">
      <w:pPr>
        <w:pStyle w:val="ListParagraph"/>
        <w:numPr>
          <w:ilvl w:val="0"/>
          <w:numId w:val="7"/>
        </w:numPr>
        <w:spacing w:after="120" w:line="240" w:lineRule="auto"/>
      </w:pPr>
      <w:r w:rsidRPr="00537E01">
        <w:rPr>
          <w:b/>
          <w:bCs/>
        </w:rPr>
        <w:t>Anchor your beliefs in authenticity.</w:t>
      </w:r>
      <w:r w:rsidRPr="00537E01">
        <w:t xml:space="preserve"> Consider how being transparent, present, and genuine in your facilitation shapes learning experiences.</w:t>
      </w:r>
    </w:p>
    <w:p w:rsidRPr="00537E01" w:rsidR="04F08B44" w:rsidP="00537E01" w:rsidRDefault="04F08B44" w14:paraId="7B12AD05" w14:textId="722247F7">
      <w:pPr>
        <w:pStyle w:val="ListParagraph"/>
        <w:numPr>
          <w:ilvl w:val="0"/>
          <w:numId w:val="7"/>
        </w:numPr>
        <w:spacing w:after="120" w:line="240" w:lineRule="auto"/>
        <w:rPr/>
      </w:pPr>
      <w:r w:rsidRPr="5B34E599" w:rsidR="04F08B44">
        <w:rPr>
          <w:b w:val="1"/>
          <w:bCs w:val="1"/>
        </w:rPr>
        <w:t>Engage with adult learning theory.</w:t>
      </w:r>
      <w:r w:rsidR="04F08B44">
        <w:rPr/>
        <w:t xml:space="preserve"> Kolb’s</w:t>
      </w:r>
      <w:r w:rsidR="7F141422">
        <w:rPr/>
        <w:t xml:space="preserve"> (1984)</w:t>
      </w:r>
      <w:r w:rsidR="04F08B44">
        <w:rPr/>
        <w:t xml:space="preserve"> Experiential Learning Theory, Mezirow’s</w:t>
      </w:r>
      <w:r w:rsidR="099F8735">
        <w:rPr/>
        <w:t xml:space="preserve"> (1997)</w:t>
      </w:r>
      <w:r w:rsidR="04F08B44">
        <w:rPr/>
        <w:t xml:space="preserve"> Transformative Learning Theory, and Knowles’ </w:t>
      </w:r>
      <w:r w:rsidR="7FC4C091">
        <w:rPr/>
        <w:t>(198</w:t>
      </w:r>
      <w:r w:rsidR="50510F1E">
        <w:rPr/>
        <w:t>0</w:t>
      </w:r>
      <w:r w:rsidR="000A2779">
        <w:rPr/>
        <w:t xml:space="preserve">) </w:t>
      </w:r>
      <w:r w:rsidR="04F08B44">
        <w:rPr/>
        <w:t xml:space="preserve">Andragogy offer useful perspectives on how adults learn. Your beliefs may align with </w:t>
      </w:r>
      <w:r w:rsidR="04F08B44">
        <w:rPr/>
        <w:t>some</w:t>
      </w:r>
      <w:r w:rsidR="04F08B44">
        <w:rPr/>
        <w:t>, challenge others, or integrate elements of each.</w:t>
      </w:r>
    </w:p>
    <w:p w:rsidRPr="00537E01" w:rsidR="04F08B44" w:rsidP="00537E01" w:rsidRDefault="04F08B44" w14:paraId="1580E3F7" w14:textId="3B1C820B">
      <w:pPr>
        <w:pStyle w:val="ListParagraph"/>
        <w:numPr>
          <w:ilvl w:val="0"/>
          <w:numId w:val="7"/>
        </w:numPr>
        <w:spacing w:after="120" w:line="240" w:lineRule="auto"/>
      </w:pPr>
      <w:r w:rsidRPr="00537E01">
        <w:rPr>
          <w:b/>
          <w:bCs/>
        </w:rPr>
        <w:t>Draw on culturally responsive teaching.</w:t>
      </w:r>
      <w:r w:rsidRPr="00537E01">
        <w:t xml:space="preserve"> Reflect on how your beliefs support inclusivity, respect, and responsiveness to the lived experiences of diverse learners.</w:t>
      </w:r>
    </w:p>
    <w:p w:rsidRPr="00537E01" w:rsidR="04F08B44" w:rsidP="00537E01" w:rsidRDefault="04F08B44" w14:paraId="70852007" w14:textId="039A08C7">
      <w:pPr>
        <w:pStyle w:val="ListParagraph"/>
        <w:numPr>
          <w:ilvl w:val="0"/>
          <w:numId w:val="7"/>
        </w:numPr>
        <w:spacing w:after="120" w:line="240" w:lineRule="auto"/>
      </w:pPr>
      <w:r w:rsidRPr="00537E01">
        <w:rPr>
          <w:b/>
          <w:bCs/>
        </w:rPr>
        <w:t>Include Indigenous ways of knowing.</w:t>
      </w:r>
      <w:r w:rsidRPr="00537E01">
        <w:t xml:space="preserve"> Ask how your beliefs acknowledge interconnectedness, respect for community, and the relational nature of knowledge.</w:t>
      </w:r>
    </w:p>
    <w:p w:rsidRPr="00537E01" w:rsidR="04F08B44" w:rsidP="00537E01" w:rsidRDefault="04F08B44" w14:paraId="510C3A2A" w14:textId="5D565D6F">
      <w:pPr>
        <w:spacing w:after="120" w:line="240" w:lineRule="auto"/>
      </w:pPr>
      <w:r w:rsidR="04F08B44">
        <w:rPr/>
        <w:t xml:space="preserve">Your </w:t>
      </w:r>
      <w:r w:rsidR="000A2779">
        <w:rPr/>
        <w:t>p</w:t>
      </w:r>
      <w:r w:rsidR="04F08B44">
        <w:rPr/>
        <w:t xml:space="preserve">latform </w:t>
      </w:r>
      <w:r w:rsidR="1FCB5B91">
        <w:rPr/>
        <w:t xml:space="preserve">of </w:t>
      </w:r>
      <w:r w:rsidR="000A2779">
        <w:rPr/>
        <w:t>b</w:t>
      </w:r>
      <w:r w:rsidR="1FCB5B91">
        <w:rPr/>
        <w:t xml:space="preserve">eliefs </w:t>
      </w:r>
      <w:r w:rsidR="04F08B44">
        <w:rPr/>
        <w:t xml:space="preserve">should not feel </w:t>
      </w:r>
      <w:r w:rsidR="04F08B44">
        <w:rPr/>
        <w:t>static</w:t>
      </w:r>
      <w:r w:rsidR="000A2779">
        <w:rPr/>
        <w:t>,</w:t>
      </w:r>
      <w:r w:rsidR="000A2779">
        <w:rPr/>
        <w:t xml:space="preserve"> </w:t>
      </w:r>
      <w:r w:rsidR="04F08B44">
        <w:rPr/>
        <w:t xml:space="preserve">it will grow as you </w:t>
      </w:r>
      <w:r w:rsidR="04F08B44">
        <w:rPr/>
        <w:t>encounter</w:t>
      </w:r>
      <w:r w:rsidR="04F08B44">
        <w:rPr/>
        <w:t xml:space="preserve"> new contexts and continue reflecting on your practice. The work you</w:t>
      </w:r>
      <w:r w:rsidR="04F08B44">
        <w:rPr/>
        <w:t xml:space="preserve"> already </w:t>
      </w:r>
      <w:r w:rsidR="00410443">
        <w:rPr/>
        <w:t>completed</w:t>
      </w:r>
      <w:r w:rsidR="04F08B44">
        <w:rPr/>
        <w:t xml:space="preserve"> in earlier</w:t>
      </w:r>
      <w:r w:rsidR="00410443">
        <w:rPr/>
        <w:t xml:space="preserve"> course</w:t>
      </w:r>
      <w:r w:rsidR="04F08B44">
        <w:rPr/>
        <w:t xml:space="preserve"> activities—drafting your </w:t>
      </w:r>
      <w:r w:rsidR="04F08B44">
        <w:rPr/>
        <w:t>initial</w:t>
      </w:r>
      <w:r w:rsidR="04F08B44">
        <w:rPr/>
        <w:t xml:space="preserve"> beliefs, exploring relationships and values, and engaging with</w:t>
      </w:r>
      <w:r w:rsidR="5EDDE264">
        <w:rPr/>
        <w:t xml:space="preserve"> adult learning</w:t>
      </w:r>
      <w:r w:rsidR="04F08B44">
        <w:rPr/>
        <w:t xml:space="preserve"> theories—will guide you in shaping your </w:t>
      </w:r>
      <w:r w:rsidR="00410443">
        <w:rPr/>
        <w:t>p</w:t>
      </w:r>
      <w:r w:rsidR="04F08B44">
        <w:rPr/>
        <w:t xml:space="preserve">latform for the </w:t>
      </w:r>
      <w:r w:rsidR="07E96D43">
        <w:rPr/>
        <w:t xml:space="preserve">final assignment in this course. </w:t>
      </w:r>
    </w:p>
    <w:p w:rsidRPr="00537E01" w:rsidR="49C09763" w:rsidP="00537E01" w:rsidRDefault="49C09763" w14:paraId="4749DEED" w14:textId="12400502">
      <w:pPr>
        <w:spacing w:after="120" w:line="240" w:lineRule="auto"/>
      </w:pPr>
    </w:p>
    <w:p w:rsidRPr="00410443" w:rsidR="04F08B44" w:rsidP="0F97D25B" w:rsidRDefault="04F08B44" w14:paraId="281FC0EC" w14:textId="00FB7CEC">
      <w:pPr>
        <w:pStyle w:val="Heading3"/>
        <w:rPr>
          <w:rPrChange w:author="" w16du:dateUtc="2026-01-12T01:02:00Z" w:id="1784206285">
            <w:rPr>
              <w:sz w:val="36"/>
              <w:szCs w:val="36"/>
            </w:rPr>
          </w:rPrChange>
        </w:rPr>
      </w:pPr>
      <w:r w:rsidR="04F08B44">
        <w:rPr/>
        <w:t>Activity: Synthesizing Your Platform</w:t>
      </w:r>
    </w:p>
    <w:p w:rsidRPr="00537E01" w:rsidR="0A66F543" w:rsidP="00537E01" w:rsidRDefault="0A66F543" w14:paraId="7D09F0BE" w14:textId="64EC004C">
      <w:pPr>
        <w:spacing w:after="120" w:line="240" w:lineRule="auto"/>
      </w:pPr>
      <w:r w:rsidRPr="00537E01">
        <w:t xml:space="preserve">Estimated Time: </w:t>
      </w:r>
      <w:r w:rsidRPr="00537E01" w:rsidR="10AE866D">
        <w:t>90 minutes</w:t>
      </w:r>
    </w:p>
    <w:p w:rsidRPr="00537E01" w:rsidR="63127A81" w:rsidP="00537E01" w:rsidRDefault="63127A81" w14:paraId="6FC3A7F5" w14:textId="36034500">
      <w:pPr>
        <w:spacing w:after="120" w:line="240" w:lineRule="auto"/>
      </w:pPr>
      <w:r w:rsidR="63127A81">
        <w:rPr/>
        <w:t xml:space="preserve">As you prepare for the final course assignment, this </w:t>
      </w:r>
      <w:r w:rsidR="04F08B44">
        <w:rPr/>
        <w:t>activity</w:t>
      </w:r>
      <w:r w:rsidR="0FAD39B3">
        <w:rPr/>
        <w:t xml:space="preserve"> will</w:t>
      </w:r>
      <w:r w:rsidR="04F08B44">
        <w:rPr/>
        <w:t xml:space="preserve"> help you </w:t>
      </w:r>
      <w:r w:rsidR="04F08B44">
        <w:rPr/>
        <w:t>consolidate</w:t>
      </w:r>
      <w:r w:rsidR="04F08B44">
        <w:rPr/>
        <w:t xml:space="preserve"> your learning from earlier reflections, theories, and course content into a clear foundation for your </w:t>
      </w:r>
      <w:r w:rsidR="00410443">
        <w:rPr/>
        <w:t>p</w:t>
      </w:r>
      <w:r w:rsidR="04F08B44">
        <w:rPr/>
        <w:t xml:space="preserve">latform of </w:t>
      </w:r>
      <w:r w:rsidR="00410443">
        <w:rPr/>
        <w:t>b</w:t>
      </w:r>
      <w:r w:rsidR="04F08B44">
        <w:rPr/>
        <w:t>eliefs.</w:t>
      </w:r>
      <w:r w:rsidR="698E8B7C">
        <w:rPr/>
        <w:t xml:space="preserve"> Thinking about your beliefs can be challenging, in a task-driven world that often prioritizes action over reflection. However, as Palmer (2017) urges </w:t>
      </w:r>
      <w:r w:rsidR="698E8B7C">
        <w:rPr/>
        <w:t>us</w:t>
      </w:r>
      <w:r w:rsidR="698E8B7C">
        <w:rPr/>
        <w:t xml:space="preserve"> to do, taking time for your own personal reflections now can allow you to show up in your classroom later (whether online or on</w:t>
      </w:r>
      <w:r w:rsidR="006D1D29">
        <w:rPr/>
        <w:t>-</w:t>
      </w:r>
      <w:r w:rsidR="698E8B7C">
        <w:rPr/>
        <w:t>site) with</w:t>
      </w:r>
      <w:r w:rsidR="7F60E700">
        <w:rPr/>
        <w:t xml:space="preserve"> more presence and authenticity. </w:t>
      </w:r>
      <w:r w:rsidR="006D1D29">
        <w:rPr/>
        <w:t>You are encouraged to</w:t>
      </w:r>
      <w:r w:rsidR="7F60E700">
        <w:rPr/>
        <w:t xml:space="preserve"> create space for reflection. Make yourself a warm drink and curl up on the couch, go for a walk in the forest</w:t>
      </w:r>
      <w:r w:rsidR="566CAB08">
        <w:rPr/>
        <w:t xml:space="preserve"> or a nearby park, or take your </w:t>
      </w:r>
      <w:r w:rsidR="006D1D29">
        <w:rPr/>
        <w:t>r</w:t>
      </w:r>
      <w:r w:rsidR="566CAB08">
        <w:rPr/>
        <w:t xml:space="preserve">eflective </w:t>
      </w:r>
      <w:r w:rsidR="006D1D29">
        <w:rPr/>
        <w:t>j</w:t>
      </w:r>
      <w:r w:rsidR="566CAB08">
        <w:rPr/>
        <w:t xml:space="preserve">ournal with you to a coffee shop. Take </w:t>
      </w:r>
      <w:r w:rsidR="566CAB08">
        <w:rPr/>
        <w:t>some</w:t>
      </w:r>
      <w:r w:rsidR="566CAB08">
        <w:rPr/>
        <w:t xml:space="preserve"> time to think deeply about who you want to be as a facilitator or teacher. </w:t>
      </w:r>
    </w:p>
    <w:p w:rsidRPr="00537E01" w:rsidR="04F08B44" w:rsidP="00537E01" w:rsidRDefault="04F08B44" w14:paraId="249E98B2" w14:textId="6D331C2F">
      <w:pPr>
        <w:pStyle w:val="ListParagraph"/>
        <w:numPr>
          <w:ilvl w:val="0"/>
          <w:numId w:val="6"/>
        </w:numPr>
        <w:spacing w:after="120" w:line="240" w:lineRule="auto"/>
        <w:rPr>
          <w:b w:val="1"/>
          <w:bCs w:val="1"/>
        </w:rPr>
      </w:pPr>
      <w:r w:rsidRPr="10E3631D" w:rsidR="04F08B44">
        <w:rPr>
          <w:b w:val="1"/>
          <w:bCs w:val="1"/>
        </w:rPr>
        <w:t>Review Your Work So Far</w:t>
      </w:r>
      <w:r w:rsidRPr="10E3631D" w:rsidR="00D81975">
        <w:rPr>
          <w:b w:val="1"/>
          <w:bCs w:val="1"/>
        </w:rPr>
        <w:t>.</w:t>
      </w:r>
    </w:p>
    <w:p w:rsidRPr="00537E01" w:rsidR="5110D5FD" w:rsidP="00537E01" w:rsidRDefault="5110D5FD" w14:paraId="071430A5" w14:textId="09D8D241">
      <w:pPr>
        <w:pStyle w:val="ListParagraph"/>
        <w:numPr>
          <w:ilvl w:val="1"/>
          <w:numId w:val="6"/>
        </w:numPr>
        <w:spacing w:after="120" w:line="240" w:lineRule="auto"/>
        <w:rPr/>
      </w:pPr>
      <w:r w:rsidR="5110D5FD">
        <w:rPr/>
        <w:t xml:space="preserve">Review your </w:t>
      </w:r>
      <w:r w:rsidR="006D1D29">
        <w:rPr/>
        <w:t>r</w:t>
      </w:r>
      <w:r w:rsidR="5110D5FD">
        <w:rPr/>
        <w:t>efl</w:t>
      </w:r>
      <w:r w:rsidR="3EE875F6">
        <w:rPr/>
        <w:t>e</w:t>
      </w:r>
      <w:r w:rsidR="5110D5FD">
        <w:rPr/>
        <w:t xml:space="preserve">ctive </w:t>
      </w:r>
      <w:r w:rsidR="006D1D29">
        <w:rPr/>
        <w:t>j</w:t>
      </w:r>
      <w:r w:rsidR="5110D5FD">
        <w:rPr/>
        <w:t xml:space="preserve">ournal, including </w:t>
      </w:r>
      <w:r w:rsidR="04F08B44">
        <w:rPr/>
        <w:t xml:space="preserve">your draft beliefs from earlier </w:t>
      </w:r>
      <w:r w:rsidR="40ABBEA6">
        <w:rPr/>
        <w:t xml:space="preserve">learning </w:t>
      </w:r>
      <w:r w:rsidR="04F08B44">
        <w:rPr/>
        <w:t>activities.</w:t>
      </w:r>
    </w:p>
    <w:p w:rsidRPr="00537E01" w:rsidR="04F08B44" w:rsidP="00537E01" w:rsidRDefault="04F08B44" w14:paraId="131A1E48" w14:textId="69CCFC3E">
      <w:pPr>
        <w:pStyle w:val="ListParagraph"/>
        <w:numPr>
          <w:ilvl w:val="1"/>
          <w:numId w:val="6"/>
        </w:numPr>
        <w:spacing w:after="120" w:line="240" w:lineRule="auto"/>
      </w:pPr>
      <w:r w:rsidRPr="00537E01">
        <w:t>Revisit your notes on Kolb, Mezirow, and Knowles.</w:t>
      </w:r>
    </w:p>
    <w:p w:rsidRPr="00537E01" w:rsidR="04F08B44" w:rsidP="00537E01" w:rsidRDefault="04F08B44" w14:paraId="2E57BDF4" w14:textId="53776162">
      <w:pPr>
        <w:pStyle w:val="ListParagraph"/>
        <w:numPr>
          <w:ilvl w:val="1"/>
          <w:numId w:val="6"/>
        </w:numPr>
        <w:spacing w:after="120" w:line="240" w:lineRule="auto"/>
      </w:pPr>
      <w:r w:rsidRPr="00537E01">
        <w:t xml:space="preserve">Reflect on </w:t>
      </w:r>
      <w:r w:rsidRPr="00537E01" w:rsidR="57337F5B">
        <w:t xml:space="preserve">what you have learned about </w:t>
      </w:r>
      <w:r w:rsidRPr="00537E01">
        <w:t>authenticity, culturally responsive teaching, and Indigenous ways of knowing in this course</w:t>
      </w:r>
      <w:r w:rsidRPr="00537E01" w:rsidR="45538418">
        <w:t>, and in your life</w:t>
      </w:r>
      <w:r w:rsidRPr="00537E01">
        <w:t>.</w:t>
      </w:r>
    </w:p>
    <w:p w:rsidRPr="00537E01" w:rsidR="04F08B44" w:rsidP="00537E01" w:rsidRDefault="04F08B44" w14:paraId="2A18B6CE" w14:textId="1E837725">
      <w:pPr>
        <w:pStyle w:val="ListParagraph"/>
        <w:numPr>
          <w:ilvl w:val="0"/>
          <w:numId w:val="6"/>
        </w:numPr>
        <w:spacing w:after="120" w:line="240" w:lineRule="auto"/>
        <w:rPr>
          <w:b w:val="1"/>
          <w:bCs w:val="1"/>
        </w:rPr>
      </w:pPr>
      <w:r w:rsidRPr="10E3631D" w:rsidR="04F08B44">
        <w:rPr>
          <w:b w:val="1"/>
          <w:bCs w:val="1"/>
        </w:rPr>
        <w:t>Identify</w:t>
      </w:r>
      <w:r w:rsidRPr="10E3631D" w:rsidR="04F08B44">
        <w:rPr>
          <w:b w:val="1"/>
          <w:bCs w:val="1"/>
        </w:rPr>
        <w:t xml:space="preserve"> Patterns and Tensions</w:t>
      </w:r>
      <w:r w:rsidRPr="10E3631D" w:rsidR="00D81975">
        <w:rPr>
          <w:b w:val="1"/>
          <w:bCs w:val="1"/>
        </w:rPr>
        <w:t>.</w:t>
      </w:r>
    </w:p>
    <w:p w:rsidRPr="00537E01" w:rsidR="04F08B44" w:rsidP="00537E01" w:rsidRDefault="04F08B44" w14:paraId="2C76C3C1" w14:textId="793CBEF6">
      <w:pPr>
        <w:pStyle w:val="ListParagraph"/>
        <w:numPr>
          <w:ilvl w:val="1"/>
          <w:numId w:val="6"/>
        </w:numPr>
        <w:spacing w:after="120" w:line="240" w:lineRule="auto"/>
      </w:pPr>
      <w:r w:rsidRPr="00537E01">
        <w:t>Which ideas or values keep showing up across your reflections?</w:t>
      </w:r>
    </w:p>
    <w:p w:rsidRPr="00537E01" w:rsidR="04F08B44" w:rsidP="00537E01" w:rsidRDefault="04F08B44" w14:paraId="11BADD66" w14:textId="0B2FE601">
      <w:pPr>
        <w:pStyle w:val="ListParagraph"/>
        <w:numPr>
          <w:ilvl w:val="1"/>
          <w:numId w:val="6"/>
        </w:numPr>
        <w:spacing w:after="120" w:line="240" w:lineRule="auto"/>
      </w:pPr>
      <w:r w:rsidRPr="00537E01">
        <w:t>Where do your beliefs align with theory, and where do you find yourself pushing back or adding nuance?</w:t>
      </w:r>
    </w:p>
    <w:p w:rsidRPr="00537E01" w:rsidR="04F08B44" w:rsidP="00537E01" w:rsidRDefault="04F08B44" w14:paraId="06E145A8" w14:textId="1F259C47">
      <w:pPr>
        <w:pStyle w:val="ListParagraph"/>
        <w:numPr>
          <w:ilvl w:val="1"/>
          <w:numId w:val="6"/>
        </w:numPr>
        <w:spacing w:after="120" w:line="240" w:lineRule="auto"/>
        <w:rPr/>
      </w:pPr>
      <w:r w:rsidR="04F08B44">
        <w:rPr/>
        <w:t>How have relationships</w:t>
      </w:r>
      <w:r w:rsidR="004C42A7">
        <w:rPr/>
        <w:t xml:space="preserve"> </w:t>
      </w:r>
      <w:r w:rsidR="04F08B44">
        <w:rPr/>
        <w:t>with learners, communities, and knowledge traditions</w:t>
      </w:r>
      <w:r w:rsidR="004C42A7">
        <w:rPr/>
        <w:t xml:space="preserve"> </w:t>
      </w:r>
      <w:r w:rsidR="04F08B44">
        <w:rPr/>
        <w:t>shaped your thinking?</w:t>
      </w:r>
    </w:p>
    <w:p w:rsidRPr="00537E01" w:rsidR="53769767" w:rsidP="00537E01" w:rsidRDefault="53769767" w14:paraId="65EE3D3B" w14:textId="6324D75B">
      <w:pPr>
        <w:pStyle w:val="ListParagraph"/>
        <w:numPr>
          <w:ilvl w:val="1"/>
          <w:numId w:val="6"/>
        </w:numPr>
        <w:spacing w:after="120" w:line="240" w:lineRule="auto"/>
      </w:pPr>
      <w:r w:rsidRPr="00537E01">
        <w:t>What kind of learning community do you want to create?</w:t>
      </w:r>
    </w:p>
    <w:p w:rsidRPr="00537E01" w:rsidR="04F08B44" w:rsidP="00537E01" w:rsidRDefault="04F08B44" w14:paraId="6C8E510A" w14:textId="6C1A8615">
      <w:pPr>
        <w:pStyle w:val="ListParagraph"/>
        <w:numPr>
          <w:ilvl w:val="0"/>
          <w:numId w:val="6"/>
        </w:numPr>
        <w:spacing w:after="120" w:line="240" w:lineRule="auto"/>
        <w:rPr>
          <w:b w:val="1"/>
          <w:bCs w:val="1"/>
        </w:rPr>
      </w:pPr>
      <w:r w:rsidRPr="10E3631D" w:rsidR="04F08B44">
        <w:rPr>
          <w:b w:val="1"/>
          <w:bCs w:val="1"/>
        </w:rPr>
        <w:t>Draft a Platform-in-Progress</w:t>
      </w:r>
      <w:r w:rsidRPr="10E3631D" w:rsidR="00D81975">
        <w:rPr>
          <w:b w:val="1"/>
          <w:bCs w:val="1"/>
        </w:rPr>
        <w:t>.</w:t>
      </w:r>
    </w:p>
    <w:p w:rsidRPr="00537E01" w:rsidR="04F08B44" w:rsidP="00537E01" w:rsidRDefault="04F08B44" w14:paraId="1099B9A3" w14:textId="4D308237">
      <w:pPr>
        <w:pStyle w:val="ListParagraph"/>
        <w:numPr>
          <w:ilvl w:val="1"/>
          <w:numId w:val="6"/>
        </w:numPr>
        <w:spacing w:after="120" w:line="240" w:lineRule="auto"/>
        <w:rPr/>
      </w:pPr>
      <w:r w:rsidR="04F08B44">
        <w:rPr/>
        <w:t xml:space="preserve">Write </w:t>
      </w:r>
      <w:r w:rsidR="004C42A7">
        <w:rPr/>
        <w:t xml:space="preserve">four to </w:t>
      </w:r>
      <w:r w:rsidR="004C42A7">
        <w:rPr/>
        <w:t>five (</w:t>
      </w:r>
      <w:r w:rsidR="04F08B44">
        <w:rPr/>
        <w:t>4–5</w:t>
      </w:r>
      <w:r w:rsidR="004C42A7">
        <w:rPr/>
        <w:t>)</w:t>
      </w:r>
      <w:r w:rsidR="04F08B44">
        <w:rPr/>
        <w:t xml:space="preserve"> belief statem</w:t>
      </w:r>
      <w:r w:rsidR="04F08B44">
        <w:rPr/>
        <w:t>ents</w:t>
      </w:r>
      <w:r w:rsidR="04F08B44">
        <w:rPr/>
        <w:t xml:space="preserve"> that feel central to your identity as a facilitator of adult learning.</w:t>
      </w:r>
    </w:p>
    <w:p w:rsidRPr="00537E01" w:rsidR="04F08B44" w:rsidP="00537E01" w:rsidRDefault="04F08B44" w14:paraId="0B23D1CD" w14:textId="6A701433">
      <w:pPr>
        <w:pStyle w:val="ListParagraph"/>
        <w:numPr>
          <w:ilvl w:val="1"/>
          <w:numId w:val="6"/>
        </w:numPr>
        <w:spacing w:after="120" w:line="240" w:lineRule="auto"/>
      </w:pPr>
      <w:r w:rsidRPr="00537E01">
        <w:t>Under each belief, briefly note:</w:t>
      </w:r>
    </w:p>
    <w:p w:rsidRPr="00537E01" w:rsidR="04F08B44" w:rsidP="00537E01" w:rsidRDefault="04F08B44" w14:paraId="377559F1" w14:textId="0B707B8B">
      <w:pPr>
        <w:pStyle w:val="ListParagraph"/>
        <w:numPr>
          <w:ilvl w:val="2"/>
          <w:numId w:val="6"/>
        </w:numPr>
        <w:spacing w:after="120" w:line="240" w:lineRule="auto"/>
        <w:rPr/>
      </w:pPr>
      <w:r w:rsidR="04F08B44">
        <w:rPr/>
        <w:t>How it reflects your authenticity</w:t>
      </w:r>
    </w:p>
    <w:p w:rsidRPr="00537E01" w:rsidR="04F08B44" w:rsidP="00537E01" w:rsidRDefault="04F08B44" w14:paraId="32B6DA46" w14:textId="14686C0D">
      <w:pPr>
        <w:pStyle w:val="ListParagraph"/>
        <w:numPr>
          <w:ilvl w:val="2"/>
          <w:numId w:val="6"/>
        </w:numPr>
        <w:spacing w:after="120" w:line="240" w:lineRule="auto"/>
        <w:rPr/>
      </w:pPr>
      <w:r w:rsidR="04F08B44">
        <w:rPr/>
        <w:t>Which theory or framework it connects to (or resists)</w:t>
      </w:r>
    </w:p>
    <w:p w:rsidRPr="00537E01" w:rsidR="04F08B44" w:rsidP="00537E01" w:rsidRDefault="04F08B44" w14:paraId="7E6C3ACF" w14:textId="4BE117EB">
      <w:pPr>
        <w:pStyle w:val="ListParagraph"/>
        <w:numPr>
          <w:ilvl w:val="2"/>
          <w:numId w:val="6"/>
        </w:numPr>
        <w:spacing w:after="120" w:line="240" w:lineRule="auto"/>
        <w:rPr/>
      </w:pPr>
      <w:r w:rsidR="04F08B44">
        <w:rPr/>
        <w:t>How it speaks to culturally responsive or Indigenous approaches</w:t>
      </w:r>
    </w:p>
    <w:p w:rsidRPr="00537E01" w:rsidR="04F08B44" w:rsidP="00537E01" w:rsidRDefault="04F08B44" w14:paraId="23884F69" w14:textId="56B0AF4E">
      <w:pPr>
        <w:pStyle w:val="ListParagraph"/>
        <w:numPr>
          <w:ilvl w:val="0"/>
          <w:numId w:val="6"/>
        </w:numPr>
        <w:spacing w:after="120" w:line="240" w:lineRule="auto"/>
        <w:rPr>
          <w:b w:val="1"/>
          <w:bCs w:val="1"/>
        </w:rPr>
      </w:pPr>
      <w:r w:rsidRPr="10E3631D" w:rsidR="04F08B44">
        <w:rPr>
          <w:b w:val="1"/>
          <w:bCs w:val="1"/>
        </w:rPr>
        <w:t xml:space="preserve"> Creative Expression</w:t>
      </w:r>
      <w:r w:rsidRPr="10E3631D" w:rsidR="00D81975">
        <w:rPr>
          <w:b w:val="1"/>
          <w:bCs w:val="1"/>
        </w:rPr>
        <w:t>.</w:t>
      </w:r>
    </w:p>
    <w:p w:rsidRPr="00537E01" w:rsidR="04F08B44" w:rsidP="00537E01" w:rsidRDefault="04F08B44" w14:paraId="3151A07D" w14:textId="3FC23B48">
      <w:pPr>
        <w:pStyle w:val="ListParagraph"/>
        <w:numPr>
          <w:ilvl w:val="1"/>
          <w:numId w:val="6"/>
        </w:numPr>
        <w:spacing w:after="120" w:line="240" w:lineRule="auto"/>
      </w:pPr>
      <w:r w:rsidRPr="00537E01">
        <w:t>Represent your beliefs in a format that speaks to you: a concept map, a short video reflection, or even a set of visual images with annotations.</w:t>
      </w:r>
    </w:p>
    <w:p w:rsidRPr="00537E01" w:rsidR="04F08B44" w:rsidP="00537E01" w:rsidRDefault="04F08B44" w14:paraId="344B5277" w14:textId="20202DFF">
      <w:pPr>
        <w:pStyle w:val="ListParagraph"/>
        <w:numPr>
          <w:ilvl w:val="1"/>
          <w:numId w:val="6"/>
        </w:numPr>
        <w:spacing w:after="120" w:line="240" w:lineRule="auto"/>
      </w:pPr>
      <w:r w:rsidRPr="00537E01">
        <w:t>This creative piece is for you—</w:t>
      </w:r>
      <w:r w:rsidRPr="00537E01" w:rsidR="10D3AF8A">
        <w:t>so you can help clarify your thinking. Y</w:t>
      </w:r>
      <w:r w:rsidRPr="00537E01" w:rsidR="527F82F8">
        <w:t xml:space="preserve">ou may choose to </w:t>
      </w:r>
      <w:r w:rsidRPr="00537E01">
        <w:t>include</w:t>
      </w:r>
      <w:r w:rsidRPr="00537E01" w:rsidR="572FE1A1">
        <w:t xml:space="preserve"> it</w:t>
      </w:r>
      <w:r w:rsidRPr="00537E01">
        <w:t xml:space="preserve"> in your final </w:t>
      </w:r>
      <w:r w:rsidRPr="00537E01" w:rsidR="28C6B0A7">
        <w:t>assignment, instead of a paper.</w:t>
      </w:r>
    </w:p>
    <w:p w:rsidRPr="00537E01" w:rsidR="04F08B44" w:rsidP="00537E01" w:rsidRDefault="04F08B44" w14:paraId="7B6ED8B7" w14:textId="21B4E4EB">
      <w:pPr>
        <w:pStyle w:val="ListParagraph"/>
        <w:numPr>
          <w:ilvl w:val="0"/>
          <w:numId w:val="6"/>
        </w:numPr>
        <w:spacing w:after="120" w:line="240" w:lineRule="auto"/>
        <w:rPr/>
      </w:pPr>
      <w:r w:rsidRPr="10E3631D" w:rsidR="04F08B44">
        <w:rPr>
          <w:b w:val="1"/>
          <w:bCs w:val="1"/>
        </w:rPr>
        <w:t>Short Journal Reflection (½–1 page)</w:t>
      </w:r>
      <w:r w:rsidRPr="10E3631D" w:rsidR="60F23BB7">
        <w:rPr>
          <w:b w:val="1"/>
          <w:bCs w:val="1"/>
        </w:rPr>
        <w:t xml:space="preserve">. </w:t>
      </w:r>
      <w:r w:rsidR="60F23BB7">
        <w:rPr/>
        <w:t xml:space="preserve">In your </w:t>
      </w:r>
      <w:r w:rsidR="004C42A7">
        <w:rPr/>
        <w:t>r</w:t>
      </w:r>
      <w:r w:rsidR="60F23BB7">
        <w:rPr/>
        <w:t xml:space="preserve">eflective </w:t>
      </w:r>
      <w:r w:rsidR="004C42A7">
        <w:rPr/>
        <w:t>j</w:t>
      </w:r>
      <w:r w:rsidR="60F23BB7">
        <w:rPr/>
        <w:t>ournal, respond to the following prompts:</w:t>
      </w:r>
    </w:p>
    <w:p w:rsidRPr="00537E01" w:rsidR="04F08B44" w:rsidP="00537E01" w:rsidRDefault="04F08B44" w14:paraId="0580F645" w14:textId="3814CEE0">
      <w:pPr>
        <w:pStyle w:val="ListParagraph"/>
        <w:numPr>
          <w:ilvl w:val="1"/>
          <w:numId w:val="6"/>
        </w:numPr>
        <w:spacing w:after="120" w:line="240" w:lineRule="auto"/>
      </w:pPr>
      <w:r w:rsidRPr="00537E01">
        <w:t>Which beliefs feel most solid to you right now?</w:t>
      </w:r>
    </w:p>
    <w:p w:rsidRPr="00537E01" w:rsidR="04F08B44" w:rsidP="00537E01" w:rsidRDefault="04F08B44" w14:paraId="6239464D" w14:textId="499E6F3F">
      <w:pPr>
        <w:pStyle w:val="ListParagraph"/>
        <w:numPr>
          <w:ilvl w:val="1"/>
          <w:numId w:val="6"/>
        </w:numPr>
        <w:spacing w:after="120" w:line="240" w:lineRule="auto"/>
      </w:pPr>
      <w:r w:rsidRPr="00537E01">
        <w:t>Where do you still feel uncertain or open to growth?</w:t>
      </w:r>
    </w:p>
    <w:p w:rsidRPr="00537E01" w:rsidR="04F08B44" w:rsidP="00537E01" w:rsidRDefault="04F08B44" w14:paraId="4FB1C889" w14:textId="3E3D97D0">
      <w:pPr>
        <w:pStyle w:val="ListParagraph"/>
        <w:numPr>
          <w:ilvl w:val="1"/>
          <w:numId w:val="6"/>
        </w:numPr>
        <w:spacing w:after="120" w:line="240" w:lineRule="auto"/>
      </w:pPr>
      <w:r w:rsidRPr="00537E01">
        <w:t>How might your Platform guide your facilitation of authentic learning communities?</w:t>
      </w:r>
    </w:p>
    <w:p w:rsidRPr="00537E01" w:rsidR="49C09763" w:rsidP="00537E01" w:rsidRDefault="49C09763" w14:paraId="289F7F38" w14:textId="2DCFB7C2">
      <w:pPr>
        <w:spacing w:after="120" w:line="240" w:lineRule="auto"/>
      </w:pPr>
    </w:p>
    <w:p w:rsidRPr="004C42A7" w:rsidR="0166DF89" w:rsidP="0F97D25B" w:rsidRDefault="0F3D4FC2" w14:paraId="71256400" w14:textId="3F9E25E9">
      <w:pPr>
        <w:pStyle w:val="Heading2"/>
      </w:pPr>
      <w:r w:rsidR="0F3D4FC2">
        <w:rPr/>
        <w:t>Creating</w:t>
      </w:r>
      <w:r w:rsidR="2541A4C6">
        <w:rPr/>
        <w:t xml:space="preserve"> Learning Outcomes </w:t>
      </w:r>
    </w:p>
    <w:p w:rsidRPr="00537E01" w:rsidR="0166DF89" w:rsidP="00537E01" w:rsidRDefault="2541A4C6" w14:paraId="6E725385" w14:textId="6A0978FE">
      <w:pPr>
        <w:spacing w:after="120" w:line="240" w:lineRule="auto"/>
      </w:pPr>
      <w:r w:rsidR="2541A4C6">
        <w:rPr/>
        <w:t xml:space="preserve">Before </w:t>
      </w:r>
      <w:r w:rsidR="2541A4C6">
        <w:rPr/>
        <w:t>determining</w:t>
      </w:r>
      <w:r w:rsidR="2541A4C6">
        <w:rPr/>
        <w:t xml:space="preserve"> </w:t>
      </w:r>
      <w:r w:rsidR="2541A4C6">
        <w:rPr/>
        <w:t>what</w:t>
      </w:r>
      <w:r w:rsidR="2541A4C6">
        <w:rPr/>
        <w:t xml:space="preserve"> </w:t>
      </w:r>
      <w:r w:rsidR="2541A4C6">
        <w:rPr/>
        <w:t>we</w:t>
      </w:r>
      <w:r w:rsidR="2541A4C6">
        <w:rPr/>
        <w:t xml:space="preserve"> will teach, </w:t>
      </w:r>
      <w:r w:rsidR="2541A4C6">
        <w:rPr/>
        <w:t>we</w:t>
      </w:r>
      <w:r w:rsidR="2541A4C6">
        <w:rPr/>
        <w:t xml:space="preserve"> need to consider what students will </w:t>
      </w:r>
      <w:r w:rsidR="57EB9189">
        <w:rPr/>
        <w:t xml:space="preserve">learn. </w:t>
      </w:r>
      <w:r w:rsidR="2541A4C6">
        <w:rPr/>
        <w:t xml:space="preserve">As </w:t>
      </w:r>
      <w:r w:rsidR="2541A4C6">
        <w:rPr/>
        <w:t>teacher</w:t>
      </w:r>
      <w:r w:rsidR="2541A4C6">
        <w:rPr/>
        <w:t>s</w:t>
      </w:r>
      <w:r w:rsidR="2541A4C6">
        <w:rPr/>
        <w:t xml:space="preserve"> and facilitator</w:t>
      </w:r>
      <w:r w:rsidR="2541A4C6">
        <w:rPr/>
        <w:t>s</w:t>
      </w:r>
      <w:r w:rsidR="2541A4C6">
        <w:rPr/>
        <w:t xml:space="preserve">, </w:t>
      </w:r>
      <w:r w:rsidR="2541A4C6">
        <w:rPr/>
        <w:t>we</w:t>
      </w:r>
      <w:r w:rsidR="2541A4C6">
        <w:rPr/>
        <w:t xml:space="preserve"> may be asked to teach a course that already has learning outcomes</w:t>
      </w:r>
      <w:r w:rsidR="7FBD0B45">
        <w:rPr/>
        <w:t xml:space="preserve"> –</w:t>
      </w:r>
      <w:r w:rsidR="7FBD0B45">
        <w:rPr/>
        <w:t xml:space="preserve"> or conduct a training for an employer that knows exactly what they want their employees to know at the end of the training</w:t>
      </w:r>
      <w:r w:rsidR="2541A4C6">
        <w:rPr/>
        <w:t>.</w:t>
      </w:r>
      <w:r w:rsidR="478507D7">
        <w:rPr/>
        <w:t xml:space="preserve"> </w:t>
      </w:r>
      <w:r w:rsidR="306E1EB7">
        <w:rPr/>
        <w:t xml:space="preserve">In that case, </w:t>
      </w:r>
      <w:r w:rsidR="306E1EB7">
        <w:rPr/>
        <w:t>we</w:t>
      </w:r>
      <w:r w:rsidR="306E1EB7">
        <w:rPr/>
        <w:t xml:space="preserve"> can review those learning </w:t>
      </w:r>
      <w:r w:rsidR="306E1EB7">
        <w:rPr/>
        <w:t>outcomes, and</w:t>
      </w:r>
      <w:r w:rsidR="306E1EB7">
        <w:rPr/>
        <w:t xml:space="preserve"> </w:t>
      </w:r>
      <w:r w:rsidR="3B452C0C">
        <w:rPr/>
        <w:t>t</w:t>
      </w:r>
      <w:r w:rsidR="3B452C0C">
        <w:rPr/>
        <w:t>hen design</w:t>
      </w:r>
      <w:r w:rsidR="306E1EB7">
        <w:rPr/>
        <w:t xml:space="preserve"> le</w:t>
      </w:r>
      <w:r w:rsidR="306E1EB7">
        <w:rPr/>
        <w:t>arning experiences that</w:t>
      </w:r>
      <w:r w:rsidR="771EDCCA">
        <w:rPr/>
        <w:t xml:space="preserve"> ensure</w:t>
      </w:r>
      <w:r w:rsidR="306E1EB7">
        <w:rPr/>
        <w:t xml:space="preserve"> students learn what </w:t>
      </w:r>
      <w:r w:rsidR="306E1EB7">
        <w:rPr/>
        <w:t>we</w:t>
      </w:r>
      <w:r w:rsidR="306E1EB7">
        <w:rPr/>
        <w:t xml:space="preserve"> want them to learn. However, s</w:t>
      </w:r>
      <w:r w:rsidR="16E3746C">
        <w:rPr/>
        <w:t xml:space="preserve">ometimes </w:t>
      </w:r>
      <w:r w:rsidR="16E3746C">
        <w:rPr/>
        <w:t>we</w:t>
      </w:r>
      <w:r w:rsidR="16E3746C">
        <w:rPr/>
        <w:t xml:space="preserve"> are the </w:t>
      </w:r>
      <w:r w:rsidR="16E3746C">
        <w:rPr/>
        <w:t>ones</w:t>
      </w:r>
      <w:r w:rsidR="16E3746C">
        <w:rPr/>
        <w:t xml:space="preserve"> tasked with developing the learning outcomes</w:t>
      </w:r>
      <w:r w:rsidR="00A55E3F">
        <w:rPr/>
        <w:t>—</w:t>
      </w:r>
      <w:r w:rsidR="16E3746C">
        <w:rPr/>
        <w:t xml:space="preserve">that is, </w:t>
      </w:r>
      <w:r w:rsidR="16E3746C">
        <w:rPr/>
        <w:t>we</w:t>
      </w:r>
      <w:r w:rsidR="16E3746C">
        <w:rPr/>
        <w:t xml:space="preserve"> </w:t>
      </w:r>
      <w:r w:rsidR="16E3746C">
        <w:rPr/>
        <w:t>are responsible for</w:t>
      </w:r>
      <w:r w:rsidR="16E3746C">
        <w:rPr/>
        <w:t xml:space="preserve"> </w:t>
      </w:r>
      <w:r w:rsidR="16E3746C">
        <w:rPr/>
        <w:t>determining</w:t>
      </w:r>
      <w:r w:rsidR="16E3746C">
        <w:rPr/>
        <w:t xml:space="preserve"> w</w:t>
      </w:r>
      <w:r w:rsidR="16E3746C">
        <w:rPr/>
        <w:t xml:space="preserve">hat </w:t>
      </w:r>
      <w:r w:rsidR="16E3746C">
        <w:rPr/>
        <w:t xml:space="preserve"> want partici</w:t>
      </w:r>
      <w:r w:rsidR="16E3746C">
        <w:rPr/>
        <w:t>p</w:t>
      </w:r>
      <w:r w:rsidR="16E3746C">
        <w:rPr/>
        <w:t xml:space="preserve">ants in </w:t>
      </w:r>
      <w:r w:rsidR="16E3746C">
        <w:rPr/>
        <w:t>our</w:t>
      </w:r>
      <w:r w:rsidR="16E3746C">
        <w:rPr/>
        <w:t xml:space="preserve"> course or training to learn. Thus, </w:t>
      </w:r>
      <w:r w:rsidR="16E3746C">
        <w:rPr/>
        <w:t xml:space="preserve"> will review here how to write an effective learning outcome. </w:t>
      </w:r>
    </w:p>
    <w:p w:rsidRPr="00537E01" w:rsidR="0166DF89" w:rsidP="00537E01" w:rsidRDefault="16E3746C" w14:paraId="2F2D30DA" w14:textId="045C555C">
      <w:pPr>
        <w:spacing w:after="120" w:line="240" w:lineRule="auto"/>
      </w:pPr>
      <w:r w:rsidR="16E3746C">
        <w:rPr/>
        <w:t xml:space="preserve">Learning outcomes, simply put, encapsulate in a short sentence, what we want students/employees to learn. </w:t>
      </w:r>
      <w:r w:rsidR="443E6688">
        <w:rPr/>
        <w:t xml:space="preserve">To consider this, we can begin by asking ourselves </w:t>
      </w:r>
      <w:r w:rsidR="00A55E3F">
        <w:rPr/>
        <w:t>this</w:t>
      </w:r>
      <w:r w:rsidR="443E6688">
        <w:rPr/>
        <w:t xml:space="preserve"> question:</w:t>
      </w:r>
    </w:p>
    <w:p w:rsidRPr="00537E01" w:rsidR="0166DF89" w:rsidP="00537E01" w:rsidRDefault="443E6688" w14:paraId="224A0A5A" w14:textId="43543BCB">
      <w:pPr>
        <w:pStyle w:val="ListParagraph"/>
        <w:numPr>
          <w:ilvl w:val="0"/>
          <w:numId w:val="12"/>
        </w:numPr>
        <w:spacing w:after="120" w:line="240" w:lineRule="auto"/>
        <w:rPr/>
      </w:pPr>
      <w:r w:rsidR="443E6688">
        <w:rPr/>
        <w:t xml:space="preserve">What essential learning must take place for students to learn the knowledge/skills/values </w:t>
      </w:r>
      <w:r w:rsidR="00A80E99">
        <w:rPr/>
        <w:t>to</w:t>
      </w:r>
      <w:r w:rsidR="443E6688">
        <w:rPr/>
        <w:t xml:space="preserve"> prepare for higher-level coursework or engage in the profession?</w:t>
      </w:r>
    </w:p>
    <w:p w:rsidRPr="00537E01" w:rsidR="0166DF89" w:rsidP="00537E01" w:rsidRDefault="5874BECD" w14:paraId="03FC7374" w14:textId="72D51F7B">
      <w:pPr>
        <w:spacing w:after="120" w:line="240" w:lineRule="auto"/>
      </w:pPr>
      <w:r w:rsidR="5874BECD">
        <w:rPr/>
        <w:t xml:space="preserve">Learning outcomes allow </w:t>
      </w:r>
      <w:r w:rsidR="5874BECD">
        <w:rPr/>
        <w:t>us</w:t>
      </w:r>
      <w:r w:rsidR="5874BECD">
        <w:rPr/>
        <w:t xml:space="preserve"> to ensure that </w:t>
      </w:r>
      <w:r w:rsidR="5874BECD">
        <w:rPr/>
        <w:t xml:space="preserve">both </w:t>
      </w:r>
      <w:r w:rsidR="5874BECD">
        <w:rPr/>
        <w:t xml:space="preserve">students and instructors know why they are engaging in the learning process. </w:t>
      </w:r>
      <w:r w:rsidR="5874BECD">
        <w:rPr/>
        <w:t>Our</w:t>
      </w:r>
      <w:r w:rsidR="5874BECD">
        <w:rPr/>
        <w:t xml:space="preserve"> goal, after all, as teachers and facilitators, is not just to teach or facilitate</w:t>
      </w:r>
      <w:r w:rsidR="5874BECD">
        <w:rPr/>
        <w:t xml:space="preserve"> –</w:t>
      </w:r>
      <w:r w:rsidR="5874BECD">
        <w:rPr/>
        <w:t xml:space="preserve"> but for students/employees to learn. As Barr and Tagg (1995) put it, “Our mission is not instruct</w:t>
      </w:r>
      <w:r w:rsidR="6E163770">
        <w:rPr/>
        <w:t xml:space="preserve">ion but rather producing learning with eery </w:t>
      </w:r>
      <w:r w:rsidR="5DB4114E">
        <w:rPr/>
        <w:t>student</w:t>
      </w:r>
      <w:r w:rsidR="6E163770">
        <w:rPr/>
        <w:t xml:space="preserve"> by whatever means works best” (p. 13). When </w:t>
      </w:r>
      <w:r w:rsidR="6E163770">
        <w:rPr/>
        <w:t>we</w:t>
      </w:r>
      <w:r w:rsidR="6E163770">
        <w:rPr/>
        <w:t xml:space="preserve"> create learning outcomes, </w:t>
      </w:r>
      <w:r w:rsidR="6E163770">
        <w:rPr/>
        <w:t>we</w:t>
      </w:r>
      <w:r w:rsidR="6E163770">
        <w:rPr/>
        <w:t xml:space="preserve"> are thinking then, of what </w:t>
      </w:r>
      <w:r w:rsidR="6E163770">
        <w:rPr/>
        <w:t>we</w:t>
      </w:r>
      <w:r w:rsidR="6E163770">
        <w:rPr/>
        <w:t xml:space="preserve"> want students/e</w:t>
      </w:r>
      <w:r w:rsidR="35A8A576">
        <w:rPr/>
        <w:t xml:space="preserve">mployees to learn. Only with a strong learning outcome can </w:t>
      </w:r>
      <w:r w:rsidR="35A8A576">
        <w:rPr/>
        <w:t>we</w:t>
      </w:r>
      <w:r w:rsidR="35A8A576">
        <w:rPr/>
        <w:t xml:space="preserve"> move forward to d</w:t>
      </w:r>
      <w:r w:rsidR="6E163770">
        <w:rPr/>
        <w:t xml:space="preserve">esign the learning </w:t>
      </w:r>
      <w:r w:rsidR="06C83A33">
        <w:rPr/>
        <w:t>experience</w:t>
      </w:r>
      <w:r w:rsidR="6E163770">
        <w:rPr/>
        <w:t xml:space="preserve"> so students/employees</w:t>
      </w:r>
      <w:r w:rsidR="1C13918F">
        <w:rPr/>
        <w:t xml:space="preserve"> are able to achieve that learning outcome</w:t>
      </w:r>
      <w:r w:rsidR="2B94257D">
        <w:rPr/>
        <w:t xml:space="preserve">. </w:t>
      </w:r>
    </w:p>
    <w:p w:rsidRPr="00537E01" w:rsidR="0166DF89" w:rsidP="00537E01" w:rsidRDefault="16E3746C" w14:paraId="6970E3E9" w14:textId="0A452659">
      <w:pPr>
        <w:spacing w:after="120" w:line="240" w:lineRule="auto"/>
      </w:pPr>
      <w:r w:rsidRPr="00537E01">
        <w:t xml:space="preserve">There is a simple formula we can use to create a measurable learning outcome: </w:t>
      </w:r>
    </w:p>
    <w:p w:rsidRPr="00537E01" w:rsidR="548E1A72" w:rsidP="00537E01" w:rsidRDefault="548E1A72" w14:paraId="5266C9E5" w14:textId="57C3F716">
      <w:pPr>
        <w:spacing w:after="120" w:line="240" w:lineRule="auto"/>
        <w:rPr>
          <w:rFonts w:ascii="Calibri" w:hAnsi="Calibri" w:eastAsia="Calibri" w:cs="Calibri"/>
        </w:rPr>
      </w:pPr>
      <w:r w:rsidRPr="0F97D25B" w:rsidR="548E1A72">
        <w:rPr>
          <w:rFonts w:ascii="Calibri" w:hAnsi="Calibri" w:eastAsia="Calibri" w:cs="Calibri"/>
          <w:b w:val="1"/>
          <w:bCs w:val="1"/>
          <w:color w:val="000000" w:themeColor="text1" w:themeTint="FF" w:themeShade="FF"/>
        </w:rPr>
        <w:t>Figure</w:t>
      </w:r>
      <w:r w:rsidRPr="0F97D25B" w:rsidR="548E1A72">
        <w:rPr>
          <w:rFonts w:ascii="Calibri" w:hAnsi="Calibri" w:eastAsia="Calibri" w:cs="Calibri"/>
          <w:color w:val="000000" w:themeColor="text1" w:themeTint="FF" w:themeShade="FF"/>
        </w:rPr>
        <w:t xml:space="preserve"> </w:t>
      </w:r>
      <w:r w:rsidRPr="0F97D25B" w:rsidR="548E1A72">
        <w:rPr>
          <w:rFonts w:ascii="Calibri" w:hAnsi="Calibri" w:eastAsia="Calibri" w:cs="Calibri"/>
          <w:color w:val="000000" w:themeColor="text1" w:themeTint="FF" w:themeShade="FF"/>
        </w:rPr>
        <w:t>Formula for a Student Learning Outcome</w:t>
      </w:r>
    </w:p>
    <w:p w:rsidRPr="00537E01" w:rsidR="385D8BF4" w:rsidP="00537E01" w:rsidRDefault="385D8BF4" w14:paraId="48163CF8" w14:textId="2ADAEB7B">
      <w:pPr>
        <w:shd w:val="clear" w:color="auto" w:fill="FFFFFF" w:themeFill="background1"/>
        <w:spacing w:after="120" w:line="240" w:lineRule="auto"/>
        <w:rPr>
          <w:rFonts w:ascii="Calibri" w:hAnsi="Calibri" w:eastAsia="Calibri" w:cs="Calibri"/>
        </w:rPr>
      </w:pPr>
      <w:commentRangeStart w:id="1107144691"/>
      <w:r w:rsidR="385D8BF4">
        <w:drawing>
          <wp:inline wp14:editId="72BCE114" wp14:anchorId="266AD41D">
            <wp:extent cx="5401733" cy="3038475"/>
            <wp:effectExtent l="0" t="0" r="0" b="0"/>
            <wp:docPr id="1838320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320249"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401733" cy="3038475"/>
                    </a:xfrm>
                    <a:prstGeom prst="rect">
                      <a:avLst/>
                    </a:prstGeom>
                  </pic:spPr>
                </pic:pic>
              </a:graphicData>
            </a:graphic>
          </wp:inline>
        </w:drawing>
      </w:r>
      <w:commentRangeEnd w:id="1107144691"/>
      <w:r>
        <w:rPr>
          <w:rStyle w:val="CommentReference"/>
        </w:rPr>
        <w:commentReference w:id="1107144691"/>
      </w:r>
    </w:p>
    <w:p w:rsidRPr="00537E01" w:rsidR="548E1A72" w:rsidP="00537E01" w:rsidRDefault="548E1A72" w14:paraId="6A886524" w14:textId="5F8801EB">
      <w:pPr>
        <w:shd w:val="clear" w:color="auto" w:fill="FFFFFF" w:themeFill="background1"/>
        <w:spacing w:after="120" w:line="240" w:lineRule="auto"/>
        <w:rPr>
          <w:rFonts w:ascii="Calibri" w:hAnsi="Calibri" w:eastAsia="Calibri" w:cs="Calibri"/>
        </w:rPr>
      </w:pPr>
      <w:r w:rsidRPr="00537E01">
        <w:t xml:space="preserve">Credited by R. Kang and TWU. Licensed under </w:t>
      </w:r>
      <w:hyperlink r:id="rId15">
        <w:r w:rsidRPr="00537E01">
          <w:rPr>
            <w:rStyle w:val="Hyperlink"/>
            <w:rFonts w:ascii="Calibri" w:hAnsi="Calibri" w:eastAsia="Calibri" w:cs="Calibri"/>
          </w:rPr>
          <w:t>CC BY-SA 4.0</w:t>
        </w:r>
      </w:hyperlink>
    </w:p>
    <w:p w:rsidRPr="00537E01" w:rsidR="453584C4" w:rsidP="00537E01" w:rsidRDefault="453584C4" w14:paraId="2A5C7520" w14:textId="304F8BE9">
      <w:pPr>
        <w:spacing w:after="120" w:line="240" w:lineRule="auto"/>
      </w:pPr>
    </w:p>
    <w:p w:rsidRPr="00537E01" w:rsidR="00E7579E" w:rsidP="00537E01" w:rsidRDefault="1A95A9B7" w14:paraId="5BBE63EA" w14:textId="5E094F30">
      <w:pPr>
        <w:spacing w:after="120" w:line="240" w:lineRule="auto"/>
      </w:pPr>
      <w:r w:rsidR="1A95A9B7">
        <w:rPr/>
        <w:t xml:space="preserve">You may have noticed that, in each of your courses at Trinity, there are </w:t>
      </w:r>
      <w:r w:rsidR="1A95A9B7">
        <w:rPr/>
        <w:t xml:space="preserve">course learning outcomes (what you will learn in the course) and unit learning outcomes (what you will learn in the unit). These learning outcomes </w:t>
      </w:r>
      <w:r w:rsidR="1A95A9B7">
        <w:rPr/>
        <w:t>generally follow</w:t>
      </w:r>
      <w:r w:rsidR="1A95A9B7">
        <w:rPr/>
        <w:t xml:space="preserve"> th</w:t>
      </w:r>
      <w:r w:rsidR="00AA615B">
        <w:rPr/>
        <w:t>e</w:t>
      </w:r>
      <w:r w:rsidR="1A95A9B7">
        <w:rPr/>
        <w:t xml:space="preserve"> formula</w:t>
      </w:r>
      <w:r w:rsidR="00AA615B">
        <w:rPr/>
        <w:t xml:space="preserve"> in Figure 1</w:t>
      </w:r>
      <w:r w:rsidR="1A95A9B7">
        <w:rPr/>
        <w:t>.</w:t>
      </w:r>
    </w:p>
    <w:p w:rsidRPr="00537E01" w:rsidR="00E7579E" w:rsidP="00537E01" w:rsidRDefault="1A95A9B7" w14:paraId="4FD1A3D6" w14:textId="78E22A6E">
      <w:pPr>
        <w:spacing w:after="120" w:line="240" w:lineRule="auto"/>
      </w:pPr>
      <w:r w:rsidRPr="00537E01">
        <w:t xml:space="preserve">For example, the learning outcomes in this course are: </w:t>
      </w:r>
    </w:p>
    <w:p w:rsidR="00AA615B" w:rsidP="00537E01" w:rsidRDefault="6742F7A4" w14:paraId="0821E702" w14:textId="77777777">
      <w:pPr>
        <w:spacing w:after="120" w:line="240" w:lineRule="auto"/>
      </w:pPr>
      <w:r w:rsidR="6742F7A4">
        <w:rPr/>
        <w:t>Students will be able to:</w:t>
      </w:r>
    </w:p>
    <w:p w:rsidRPr="00AA615B" w:rsidR="00E7579E" w:rsidP="0F97D25B" w:rsidRDefault="6742F7A4" w14:paraId="35ACF948" w14:textId="149CB768">
      <w:pPr>
        <w:pStyle w:val="ListParagraph"/>
        <w:numPr>
          <w:ilvl w:val="0"/>
          <w:numId w:val="35"/>
        </w:numPr>
        <w:spacing w:after="120" w:line="240" w:lineRule="auto"/>
        <w:rPr>
          <w:rFonts w:ascii="Calibri" w:hAnsi="Calibri" w:eastAsia="Calibri" w:cs="Calibri"/>
          <w:color w:val="000000" w:themeColor="text1"/>
          <w:rPrChange w:author="" w16du:dateUtc="2026-01-12T01:07:00Z" w:id="407270163">
            <w:rPr/>
          </w:rPrChange>
        </w:rPr>
      </w:pPr>
      <w:r w:rsidRPr="0F97D25B" w:rsidR="6742F7A4">
        <w:rPr>
          <w:rFonts w:ascii="Calibri" w:hAnsi="Calibri" w:eastAsia="Calibri" w:cs="Calibri"/>
          <w:color w:val="000000" w:themeColor="text1" w:themeTint="FF" w:themeShade="FF"/>
        </w:rPr>
        <w:t>Interpret the influence of teacher authenticity on student learning</w:t>
      </w:r>
      <w:r w:rsidRPr="0F97D25B" w:rsidR="00AA615B">
        <w:rPr>
          <w:rFonts w:ascii="Calibri" w:hAnsi="Calibri" w:eastAsia="Calibri" w:cs="Calibri"/>
          <w:color w:val="000000" w:themeColor="text1" w:themeTint="FF" w:themeShade="FF"/>
        </w:rPr>
        <w:t>.</w:t>
      </w:r>
    </w:p>
    <w:p w:rsidRPr="00AA615B" w:rsidR="00E7579E" w:rsidP="0F97D25B" w:rsidRDefault="6742F7A4" w14:paraId="005353F8" w14:textId="41B71B53">
      <w:pPr>
        <w:pStyle w:val="ListParagraph"/>
        <w:numPr>
          <w:ilvl w:val="0"/>
          <w:numId w:val="35"/>
        </w:numPr>
        <w:spacing w:after="120" w:line="240" w:lineRule="auto"/>
        <w:rPr>
          <w:rFonts w:ascii="Calibri" w:hAnsi="Calibri" w:eastAsia="Calibri" w:cs="Calibri"/>
          <w:color w:val="000000" w:themeColor="text1"/>
          <w:rPrChange w:author="" w16du:dateUtc="2026-01-12T01:07:00Z" w:id="691746442">
            <w:rPr/>
          </w:rPrChange>
        </w:rPr>
      </w:pPr>
      <w:r w:rsidRPr="0F97D25B" w:rsidR="6742F7A4">
        <w:rPr>
          <w:rFonts w:ascii="Calibri" w:hAnsi="Calibri" w:eastAsia="Calibri" w:cs="Calibri"/>
          <w:color w:val="000000" w:themeColor="text1" w:themeTint="FF" w:themeShade="FF"/>
        </w:rPr>
        <w:t xml:space="preserve">Develop a personal philosophy of </w:t>
      </w:r>
      <w:r w:rsidRPr="0F97D25B" w:rsidR="00AA615B">
        <w:rPr>
          <w:rFonts w:ascii="Calibri" w:hAnsi="Calibri" w:eastAsia="Calibri" w:cs="Calibri"/>
          <w:color w:val="000000" w:themeColor="text1" w:themeTint="FF" w:themeShade="FF"/>
        </w:rPr>
        <w:t>your</w:t>
      </w:r>
      <w:r w:rsidRPr="0F97D25B" w:rsidR="6742F7A4">
        <w:rPr>
          <w:rFonts w:ascii="Calibri" w:hAnsi="Calibri" w:eastAsia="Calibri" w:cs="Calibri"/>
          <w:color w:val="000000" w:themeColor="text1" w:themeTint="FF" w:themeShade="FF"/>
        </w:rPr>
        <w:t xml:space="preserve"> role as facilitator in creating authentic learning communities</w:t>
      </w:r>
      <w:r w:rsidRPr="0F97D25B" w:rsidR="00AA615B">
        <w:rPr>
          <w:rFonts w:ascii="Calibri" w:hAnsi="Calibri" w:eastAsia="Calibri" w:cs="Calibri"/>
          <w:color w:val="000000" w:themeColor="text1" w:themeTint="FF" w:themeShade="FF"/>
        </w:rPr>
        <w:t>.</w:t>
      </w:r>
    </w:p>
    <w:p w:rsidRPr="00AA615B" w:rsidR="00E7579E" w:rsidP="0F97D25B" w:rsidRDefault="6742F7A4" w14:paraId="2C75A8EC" w14:textId="0DF80998">
      <w:pPr>
        <w:pStyle w:val="ListParagraph"/>
        <w:numPr>
          <w:ilvl w:val="0"/>
          <w:numId w:val="35"/>
        </w:numPr>
        <w:spacing w:after="120" w:line="240" w:lineRule="auto"/>
        <w:rPr>
          <w:rFonts w:ascii="Calibri" w:hAnsi="Calibri" w:eastAsia="Calibri" w:cs="Calibri"/>
          <w:color w:val="000000" w:themeColor="text1"/>
          <w:rPrChange w:author="" w16du:dateUtc="2026-01-12T01:07:00Z" w:id="801732670">
            <w:rPr/>
          </w:rPrChange>
        </w:rPr>
      </w:pPr>
      <w:r w:rsidRPr="0F97D25B" w:rsidR="6742F7A4">
        <w:rPr>
          <w:rFonts w:ascii="Calibri" w:hAnsi="Calibri" w:eastAsia="Calibri" w:cs="Calibri"/>
          <w:color w:val="000000" w:themeColor="text1" w:themeTint="FF" w:themeShade="FF"/>
        </w:rPr>
        <w:t xml:space="preserve">Create a platform of beliefs </w:t>
      </w:r>
      <w:r w:rsidRPr="0F97D25B" w:rsidR="6742F7A4">
        <w:rPr>
          <w:rFonts w:ascii="Calibri" w:hAnsi="Calibri" w:eastAsia="Calibri" w:cs="Calibri"/>
          <w:color w:val="000000" w:themeColor="text1" w:themeTint="FF" w:themeShade="FF"/>
        </w:rPr>
        <w:t>regarding</w:t>
      </w:r>
      <w:r w:rsidRPr="0F97D25B" w:rsidR="6742F7A4">
        <w:rPr>
          <w:rFonts w:ascii="Calibri" w:hAnsi="Calibri" w:eastAsia="Calibri" w:cs="Calibri"/>
          <w:color w:val="000000" w:themeColor="text1" w:themeTint="FF" w:themeShade="FF"/>
        </w:rPr>
        <w:t xml:space="preserve"> adult learning for a specific organization</w:t>
      </w:r>
      <w:r w:rsidRPr="0F97D25B" w:rsidR="00AA615B">
        <w:rPr>
          <w:rFonts w:ascii="Calibri" w:hAnsi="Calibri" w:eastAsia="Calibri" w:cs="Calibri"/>
          <w:color w:val="000000" w:themeColor="text1" w:themeTint="FF" w:themeShade="FF"/>
        </w:rPr>
        <w:t>.</w:t>
      </w:r>
    </w:p>
    <w:p w:rsidRPr="00AA615B" w:rsidR="00E7579E" w:rsidP="0F97D25B" w:rsidRDefault="6742F7A4" w14:paraId="70AB6393" w14:textId="452A30CF">
      <w:pPr>
        <w:pStyle w:val="ListParagraph"/>
        <w:numPr>
          <w:ilvl w:val="0"/>
          <w:numId w:val="35"/>
        </w:numPr>
        <w:spacing w:after="120" w:line="240" w:lineRule="auto"/>
        <w:rPr>
          <w:rFonts w:ascii="Calibri" w:hAnsi="Calibri" w:eastAsia="Calibri" w:cs="Calibri"/>
          <w:color w:val="000000" w:themeColor="text1"/>
          <w:rPrChange w:author="" w16du:dateUtc="2026-01-12T01:07:00Z" w:id="159480154">
            <w:rPr/>
          </w:rPrChange>
        </w:rPr>
      </w:pPr>
      <w:r w:rsidRPr="0F97D25B" w:rsidR="6742F7A4">
        <w:rPr>
          <w:rFonts w:ascii="Calibri" w:hAnsi="Calibri" w:eastAsia="Calibri" w:cs="Calibri"/>
          <w:color w:val="000000" w:themeColor="text1" w:themeTint="FF" w:themeShade="FF"/>
        </w:rPr>
        <w:t>Evaluate strategies for developing learning connections with and between students</w:t>
      </w:r>
      <w:r w:rsidRPr="0F97D25B" w:rsidR="00AA615B">
        <w:rPr>
          <w:rFonts w:ascii="Calibri" w:hAnsi="Calibri" w:eastAsia="Calibri" w:cs="Calibri"/>
          <w:color w:val="000000" w:themeColor="text1" w:themeTint="FF" w:themeShade="FF"/>
        </w:rPr>
        <w:t>.</w:t>
      </w:r>
    </w:p>
    <w:p w:rsidRPr="00AA615B" w:rsidR="00E7579E" w:rsidP="0F97D25B" w:rsidRDefault="6742F7A4" w14:paraId="63799182" w14:textId="19F49D98">
      <w:pPr>
        <w:pStyle w:val="ListParagraph"/>
        <w:numPr>
          <w:ilvl w:val="0"/>
          <w:numId w:val="35"/>
        </w:numPr>
        <w:spacing w:after="120" w:line="240" w:lineRule="auto"/>
        <w:rPr>
          <w:rFonts w:ascii="Calibri" w:hAnsi="Calibri" w:eastAsia="Calibri" w:cs="Calibri"/>
          <w:color w:val="000000" w:themeColor="text1"/>
          <w:rPrChange w:author="" w16du:dateUtc="2026-01-12T01:07:00Z" w:id="1745141836">
            <w:rPr/>
          </w:rPrChange>
        </w:rPr>
      </w:pPr>
      <w:r w:rsidRPr="0F97D25B" w:rsidR="6742F7A4">
        <w:rPr>
          <w:rFonts w:ascii="Calibri" w:hAnsi="Calibri" w:eastAsia="Calibri" w:cs="Calibri"/>
          <w:color w:val="000000" w:themeColor="text1" w:themeTint="FF" w:themeShade="FF"/>
        </w:rPr>
        <w:t xml:space="preserve">Apply strategies for creating authentic learning communities that include </w:t>
      </w:r>
      <w:r w:rsidRPr="0F97D25B" w:rsidR="00AA615B">
        <w:rPr>
          <w:rFonts w:ascii="Calibri" w:hAnsi="Calibri" w:eastAsia="Calibri" w:cs="Calibri"/>
          <w:color w:val="000000" w:themeColor="text1" w:themeTint="FF" w:themeShade="FF"/>
        </w:rPr>
        <w:t>I</w:t>
      </w:r>
      <w:r w:rsidRPr="0F97D25B" w:rsidR="6742F7A4">
        <w:rPr>
          <w:rFonts w:ascii="Calibri" w:hAnsi="Calibri" w:eastAsia="Calibri" w:cs="Calibri"/>
          <w:color w:val="000000" w:themeColor="text1" w:themeTint="FF" w:themeShade="FF"/>
        </w:rPr>
        <w:t xml:space="preserve">ndigenous ways of </w:t>
      </w:r>
      <w:r w:rsidRPr="0F97D25B" w:rsidR="00D81975">
        <w:rPr>
          <w:rFonts w:ascii="Calibri" w:hAnsi="Calibri" w:eastAsia="Calibri" w:cs="Calibri"/>
          <w:color w:val="000000" w:themeColor="text1" w:themeTint="FF" w:themeShade="FF"/>
        </w:rPr>
        <w:t>knowing.</w:t>
      </w:r>
    </w:p>
    <w:p w:rsidRPr="00AA615B" w:rsidR="00E7579E" w:rsidP="0F97D25B" w:rsidRDefault="6742F7A4" w14:paraId="7549C0E0" w14:textId="6655CB78">
      <w:pPr>
        <w:pStyle w:val="ListParagraph"/>
        <w:numPr>
          <w:ilvl w:val="0"/>
          <w:numId w:val="35"/>
        </w:numPr>
        <w:spacing w:after="120" w:line="240" w:lineRule="auto"/>
        <w:rPr>
          <w:rFonts w:ascii="Calibri" w:hAnsi="Calibri" w:eastAsia="Calibri" w:cs="Calibri"/>
          <w:color w:val="000000" w:themeColor="text1"/>
          <w:rPrChange w:author="" w16du:dateUtc="2026-01-12T01:07:00Z" w:id="2054016641">
            <w:rPr/>
          </w:rPrChange>
        </w:rPr>
      </w:pPr>
      <w:r w:rsidRPr="0F97D25B" w:rsidR="6742F7A4">
        <w:rPr>
          <w:rFonts w:ascii="Calibri" w:hAnsi="Calibri" w:eastAsia="Calibri" w:cs="Calibri"/>
          <w:color w:val="000000" w:themeColor="text1" w:themeTint="FF" w:themeShade="FF"/>
        </w:rPr>
        <w:t>Analyze the effectiveness of training and employee development.</w:t>
      </w:r>
    </w:p>
    <w:p w:rsidRPr="00537E01" w:rsidR="00E7579E" w:rsidP="00537E01" w:rsidRDefault="3D0FA4AF" w14:paraId="4E1D7E04" w14:textId="1FD49148">
      <w:pPr>
        <w:spacing w:after="120" w:line="240" w:lineRule="auto"/>
      </w:pPr>
      <w:r w:rsidR="3D0FA4AF">
        <w:rPr/>
        <w:t xml:space="preserve">These learning outcomes follow the formula provided </w:t>
      </w:r>
      <w:r w:rsidR="00AA615B">
        <w:rPr/>
        <w:t xml:space="preserve">in </w:t>
      </w:r>
      <w:r w:rsidR="00AA615B">
        <w:rPr/>
        <w:t>Figure 1</w:t>
      </w:r>
      <w:r w:rsidR="3D0FA4AF">
        <w:rPr/>
        <w:t>:</w:t>
      </w:r>
    </w:p>
    <w:p w:rsidRPr="00537E01" w:rsidR="00E7579E" w:rsidP="00537E01" w:rsidRDefault="6742F7A4" w14:paraId="1B0C56C6" w14:textId="4BFFA29F">
      <w:pPr>
        <w:pStyle w:val="ListParagraph"/>
        <w:numPr>
          <w:ilvl w:val="0"/>
          <w:numId w:val="10"/>
        </w:numPr>
        <w:spacing w:after="120" w:line="240" w:lineRule="auto"/>
        <w:rPr/>
      </w:pPr>
      <w:r w:rsidR="6742F7A4">
        <w:rPr/>
        <w:t>Each of these learning outcomes begin with “Students will be able to...</w:t>
      </w:r>
      <w:r w:rsidR="00D81975">
        <w:rPr/>
        <w:t>.”</w:t>
      </w:r>
      <w:r w:rsidR="6742F7A4">
        <w:rPr/>
        <w:t xml:space="preserve"> </w:t>
      </w:r>
    </w:p>
    <w:p w:rsidRPr="00537E01" w:rsidR="00E7579E" w:rsidP="00537E01" w:rsidRDefault="6FAC30E4" w14:paraId="21C6999B" w14:textId="648F1EDF">
      <w:pPr>
        <w:pStyle w:val="ListParagraph"/>
        <w:numPr>
          <w:ilvl w:val="0"/>
          <w:numId w:val="10"/>
        </w:numPr>
        <w:spacing w:after="120" w:line="240" w:lineRule="auto"/>
      </w:pPr>
      <w:r w:rsidRPr="00537E01">
        <w:t>Each outcome has</w:t>
      </w:r>
      <w:r w:rsidRPr="00537E01" w:rsidR="6742F7A4">
        <w:t xml:space="preserve"> an action verb that clearly states the skill-level a student should have (interpret, develop, create, </w:t>
      </w:r>
      <w:proofErr w:type="gramStart"/>
      <w:r w:rsidRPr="00537E01" w:rsidR="6742F7A4">
        <w:t>etc.</w:t>
      </w:r>
      <w:proofErr w:type="gramEnd"/>
      <w:r w:rsidRPr="00537E01" w:rsidR="6742F7A4">
        <w:t xml:space="preserve">). </w:t>
      </w:r>
    </w:p>
    <w:p w:rsidRPr="00537E01" w:rsidR="00E7579E" w:rsidP="00537E01" w:rsidRDefault="4B733E7F" w14:paraId="2FF98D32" w14:textId="6AE59808">
      <w:pPr>
        <w:pStyle w:val="ListParagraph"/>
        <w:numPr>
          <w:ilvl w:val="0"/>
          <w:numId w:val="10"/>
        </w:numPr>
        <w:spacing w:after="120" w:line="240" w:lineRule="auto"/>
      </w:pPr>
      <w:r w:rsidRPr="00537E01">
        <w:t>Each outcome includes a short and simple description of what students should learn in this course.</w:t>
      </w:r>
    </w:p>
    <w:p w:rsidRPr="00AA615B" w:rsidR="00E7579E" w:rsidP="0F97D25B" w:rsidRDefault="4B733E7F" w14:paraId="39BCD5A5" w14:textId="3DE45DEC">
      <w:pPr>
        <w:pStyle w:val="Heading3"/>
      </w:pPr>
      <w:r w:rsidR="4B733E7F">
        <w:rPr/>
        <w:t>Activity: Designing a Learning Outcome</w:t>
      </w:r>
    </w:p>
    <w:p w:rsidRPr="00537E01" w:rsidR="00E7579E" w:rsidP="00537E01" w:rsidRDefault="4B733E7F" w14:paraId="1EB156BE" w14:textId="79F76AB9">
      <w:pPr>
        <w:spacing w:after="120" w:line="240" w:lineRule="auto"/>
      </w:pPr>
      <w:r w:rsidRPr="00537E01">
        <w:t xml:space="preserve">Estimated Time: </w:t>
      </w:r>
      <w:r w:rsidRPr="00537E01" w:rsidR="7589F903">
        <w:t>90</w:t>
      </w:r>
      <w:r w:rsidRPr="00537E01">
        <w:t xml:space="preserve"> minutes</w:t>
      </w:r>
    </w:p>
    <w:p w:rsidRPr="00537E01" w:rsidR="00E7579E" w:rsidP="00537E01" w:rsidRDefault="4B733E7F" w14:paraId="68CED91D" w14:textId="49B0E241">
      <w:pPr>
        <w:spacing w:after="120" w:line="240" w:lineRule="auto"/>
      </w:pPr>
      <w:r w:rsidRPr="00537E01">
        <w:t xml:space="preserve">In your final assignment in this course, you will design a learning experience for adult learners. To prepare for that assignment, you will </w:t>
      </w:r>
      <w:r w:rsidRPr="00537E01" w:rsidR="0A6F1ECA">
        <w:t xml:space="preserve">begin by considering what you want the adult learners to learn. </w:t>
      </w:r>
    </w:p>
    <w:p w:rsidRPr="001237D1" w:rsidR="00E7579E" w:rsidP="00537E01" w:rsidRDefault="4B733E7F" w14:paraId="150707A7" w14:textId="3E884958">
      <w:pPr>
        <w:pStyle w:val="ListParagraph"/>
        <w:numPr>
          <w:ilvl w:val="0"/>
          <w:numId w:val="9"/>
        </w:numPr>
        <w:spacing w:after="120" w:line="240" w:lineRule="auto"/>
        <w:rPr/>
      </w:pPr>
      <w:r w:rsidR="4B733E7F">
        <w:rPr/>
        <w:t xml:space="preserve">Review the </w:t>
      </w:r>
      <w:r w:rsidR="65321768">
        <w:rPr/>
        <w:t xml:space="preserve">instructions for </w:t>
      </w:r>
      <w:r w:rsidR="65321768">
        <w:rPr/>
        <w:t>Assignment 3: Authentic Learning Experience Design</w:t>
      </w:r>
      <w:r w:rsidR="001237D1">
        <w:rPr/>
        <w:t>.</w:t>
      </w:r>
    </w:p>
    <w:p w:rsidRPr="00537E01" w:rsidR="00E7579E" w:rsidP="00537E01" w:rsidRDefault="65321768" w14:paraId="73259B6C" w14:textId="55E101E5">
      <w:pPr>
        <w:pStyle w:val="ListParagraph"/>
        <w:numPr>
          <w:ilvl w:val="0"/>
          <w:numId w:val="9"/>
        </w:numPr>
        <w:spacing w:after="120" w:line="240" w:lineRule="auto"/>
        <w:rPr/>
      </w:pPr>
      <w:r w:rsidR="65321768">
        <w:rPr/>
        <w:t xml:space="preserve">In your </w:t>
      </w:r>
      <w:r w:rsidR="001237D1">
        <w:rPr/>
        <w:t>r</w:t>
      </w:r>
      <w:r w:rsidR="65321768">
        <w:rPr/>
        <w:t xml:space="preserve">eflective </w:t>
      </w:r>
      <w:r w:rsidR="001237D1">
        <w:rPr/>
        <w:t>j</w:t>
      </w:r>
      <w:r w:rsidR="65321768">
        <w:rPr/>
        <w:t xml:space="preserve">ournal, take </w:t>
      </w:r>
      <w:r w:rsidR="65321768">
        <w:rPr/>
        <w:t>some</w:t>
      </w:r>
      <w:r w:rsidR="65321768">
        <w:rPr/>
        <w:t xml:space="preserve"> time to consider the following questions:</w:t>
      </w:r>
    </w:p>
    <w:p w:rsidRPr="00537E01" w:rsidR="00E7579E" w:rsidP="00537E01" w:rsidRDefault="65321768" w14:paraId="0FED32AA" w14:textId="0A1A5E86">
      <w:pPr>
        <w:pStyle w:val="ListParagraph"/>
        <w:numPr>
          <w:ilvl w:val="1"/>
          <w:numId w:val="9"/>
        </w:numPr>
        <w:spacing w:after="120" w:line="240" w:lineRule="auto"/>
      </w:pPr>
      <w:r w:rsidRPr="00537E01">
        <w:t>What do I want these adult learners to learn?</w:t>
      </w:r>
    </w:p>
    <w:p w:rsidRPr="00537E01" w:rsidR="00E7579E" w:rsidP="00537E01" w:rsidRDefault="65321768" w14:paraId="032B1BBF" w14:textId="535EA174">
      <w:pPr>
        <w:pStyle w:val="ListParagraph"/>
        <w:numPr>
          <w:ilvl w:val="1"/>
          <w:numId w:val="9"/>
        </w:numPr>
        <w:spacing w:after="120" w:line="240" w:lineRule="auto"/>
      </w:pPr>
      <w:r w:rsidRPr="00537E01">
        <w:t>Do these learning outcomes align with my platform of beliefs? How?</w:t>
      </w:r>
    </w:p>
    <w:p w:rsidRPr="00537E01" w:rsidR="00E7579E" w:rsidP="00537E01" w:rsidRDefault="65321768" w14:paraId="2FDD9610" w14:textId="3EF34CB6">
      <w:pPr>
        <w:pStyle w:val="ListParagraph"/>
        <w:numPr>
          <w:ilvl w:val="1"/>
          <w:numId w:val="9"/>
        </w:numPr>
        <w:spacing w:after="120" w:line="240" w:lineRule="auto"/>
      </w:pPr>
      <w:r w:rsidRPr="00537E01">
        <w:t>Do these learning outcomes match what the organization wants their students/employees to learn?</w:t>
      </w:r>
    </w:p>
    <w:p w:rsidRPr="00537E01" w:rsidR="00E7579E" w:rsidP="00537E01" w:rsidRDefault="65321768" w14:paraId="7CFBC7B7" w14:textId="329C23F9">
      <w:pPr>
        <w:pStyle w:val="ListParagraph"/>
        <w:numPr>
          <w:ilvl w:val="0"/>
          <w:numId w:val="9"/>
        </w:numPr>
        <w:spacing w:after="120" w:line="240" w:lineRule="auto"/>
        <w:rPr/>
      </w:pPr>
      <w:r w:rsidR="65321768">
        <w:rPr/>
        <w:t>Design</w:t>
      </w:r>
      <w:r w:rsidR="001237D1">
        <w:rPr/>
        <w:t xml:space="preserve"> two to three</w:t>
      </w:r>
      <w:r w:rsidR="65321768">
        <w:rPr/>
        <w:t xml:space="preserve"> </w:t>
      </w:r>
      <w:r w:rsidR="001237D1">
        <w:rPr/>
        <w:t>(</w:t>
      </w:r>
      <w:r w:rsidR="65321768">
        <w:rPr/>
        <w:t>2-3</w:t>
      </w:r>
      <w:r w:rsidR="001237D1">
        <w:rPr/>
        <w:t>)</w:t>
      </w:r>
      <w:r w:rsidR="65321768">
        <w:rPr/>
        <w:t xml:space="preserve"> learning outcomes for the learning experience you want to create. </w:t>
      </w:r>
    </w:p>
    <w:p w:rsidRPr="00537E01" w:rsidR="00E7579E" w:rsidP="00537E01" w:rsidRDefault="65321768" w14:paraId="12C71F5A" w14:textId="30B4A2B2">
      <w:pPr>
        <w:pStyle w:val="ListParagraph"/>
        <w:numPr>
          <w:ilvl w:val="0"/>
          <w:numId w:val="9"/>
        </w:numPr>
        <w:spacing w:after="120" w:line="240" w:lineRule="auto"/>
      </w:pPr>
      <w:r w:rsidRPr="00537E01">
        <w:t>Check each of the learning outcomes to ensure they are specific and measurable. In other words, will you be able to measure whether the learners have achieved the learning outcomes?</w:t>
      </w:r>
    </w:p>
    <w:p w:rsidRPr="00537E01" w:rsidR="00E7579E" w:rsidP="00537E01" w:rsidRDefault="00E7579E" w14:paraId="35273564" w14:textId="5C3D6B97">
      <w:pPr>
        <w:pStyle w:val="ListParagraph"/>
        <w:spacing w:after="120" w:line="240" w:lineRule="auto"/>
      </w:pPr>
    </w:p>
    <w:p w:rsidRPr="00537E01" w:rsidR="00E7579E" w:rsidP="00537E01" w:rsidRDefault="0C6C2366" w14:paraId="30D55BB8" w14:textId="621F51C0">
      <w:pPr>
        <w:spacing w:after="120" w:line="240" w:lineRule="auto"/>
      </w:pPr>
      <w:r w:rsidR="0C6C2366">
        <w:rPr/>
        <w:t xml:space="preserve">To learn about Bloom’s Taxonomy of Learning, watch </w:t>
      </w:r>
      <w:hyperlink r:id="Rd8744dc75830438b">
        <w:r w:rsidRPr="263E32F3" w:rsidR="28BF06A6">
          <w:rPr>
            <w:rStyle w:val="Hyperlink"/>
            <w:i w:val="1"/>
            <w:iCs w:val="1"/>
          </w:rPr>
          <w:t xml:space="preserve">Bloom's </w:t>
        </w:r>
        <w:r w:rsidRPr="263E32F3" w:rsidR="28BF06A6">
          <w:rPr>
            <w:rStyle w:val="Hyperlink"/>
            <w:i w:val="1"/>
            <w:iCs w:val="1"/>
          </w:rPr>
          <w:t>T</w:t>
        </w:r>
        <w:r w:rsidRPr="263E32F3" w:rsidR="28BF06A6">
          <w:rPr>
            <w:rStyle w:val="Hyperlink"/>
            <w:i w:val="1"/>
            <w:iCs w:val="1"/>
          </w:rPr>
          <w:t>axonomy - Explained in 3 Minutes</w:t>
        </w:r>
      </w:hyperlink>
      <w:r w:rsidR="28BF06A6">
        <w:rPr/>
        <w:t xml:space="preserve"> (Helpful Professor Explains, 2024)</w:t>
      </w:r>
      <w:r w:rsidR="23937F33">
        <w:rPr/>
        <w:t>.</w:t>
      </w:r>
    </w:p>
    <w:p w:rsidRPr="00537E01" w:rsidR="00E7579E" w:rsidP="00537E01" w:rsidRDefault="6291120F" w14:paraId="05D3BAEB" w14:textId="6640D078">
      <w:pPr>
        <w:spacing w:after="120" w:line="240" w:lineRule="auto"/>
      </w:pPr>
      <w:r w:rsidRPr="00537E01">
        <w:t xml:space="preserve">You can also read </w:t>
      </w:r>
      <w:hyperlink r:id="rId16">
        <w:r w:rsidRPr="00537E01" w:rsidR="459518E3">
          <w:rPr>
            <w:rStyle w:val="Hyperlink"/>
          </w:rPr>
          <w:t>Bloo</w:t>
        </w:r>
        <w:r w:rsidRPr="00537E01" w:rsidR="148C9C2D">
          <w:rPr>
            <w:rStyle w:val="Hyperlink"/>
          </w:rPr>
          <w:t>m’s Taxo</w:t>
        </w:r>
        <w:r w:rsidRPr="00537E01" w:rsidR="148C9C2D">
          <w:rPr>
            <w:rStyle w:val="Hyperlink"/>
          </w:rPr>
          <w:t>n</w:t>
        </w:r>
        <w:r w:rsidRPr="00537E01" w:rsidR="148C9C2D">
          <w:rPr>
            <w:rStyle w:val="Hyperlink"/>
          </w:rPr>
          <w:t>omy for L</w:t>
        </w:r>
        <w:r w:rsidRPr="00537E01" w:rsidR="1FB5A1BC">
          <w:rPr>
            <w:rStyle w:val="Hyperlink"/>
          </w:rPr>
          <w:t>ea</w:t>
        </w:r>
        <w:r w:rsidRPr="00537E01" w:rsidR="148C9C2D">
          <w:rPr>
            <w:rStyle w:val="Hyperlink"/>
          </w:rPr>
          <w:t>rning</w:t>
        </w:r>
        <w:r w:rsidRPr="00537E01" w:rsidR="137D7E26">
          <w:rPr>
            <w:rStyle w:val="Hyperlink"/>
          </w:rPr>
          <w:t>: The Cognitive Domain</w:t>
        </w:r>
      </w:hyperlink>
      <w:r w:rsidRPr="00537E01" w:rsidR="212ECDC5">
        <w:t xml:space="preserve"> (Food for Thought, n.d.)</w:t>
      </w:r>
      <w:r w:rsidRPr="00537E01" w:rsidR="137D7E26">
        <w:t xml:space="preserve"> </w:t>
      </w:r>
      <w:r w:rsidRPr="00537E01" w:rsidR="68566D8E">
        <w:t xml:space="preserve">to learn more. </w:t>
      </w:r>
    </w:p>
    <w:p w:rsidRPr="00537E01" w:rsidR="00E7579E" w:rsidP="00537E01" w:rsidRDefault="65321768" w14:paraId="68281F36" w14:textId="612F744D">
      <w:pPr>
        <w:spacing w:after="120" w:line="240" w:lineRule="auto"/>
      </w:pPr>
      <w:r w:rsidRPr="00537E01">
        <w:t>If you need help in designing learning outcomes, review the following resources:</w:t>
      </w:r>
    </w:p>
    <w:p w:rsidRPr="00537E01" w:rsidR="00E7579E" w:rsidP="00537E01" w:rsidRDefault="65321768" w14:paraId="49A422EB" w14:textId="4FC54608">
      <w:pPr>
        <w:pStyle w:val="ListParagraph"/>
        <w:numPr>
          <w:ilvl w:val="0"/>
          <w:numId w:val="2"/>
        </w:numPr>
        <w:spacing w:after="120" w:line="240" w:lineRule="auto"/>
        <w:rPr/>
      </w:pPr>
      <w:r w:rsidR="65321768">
        <w:rPr/>
        <w:t>University of British Columbia</w:t>
      </w:r>
      <w:r w:rsidR="005375CC">
        <w:rPr/>
        <w:t>.</w:t>
      </w:r>
      <w:r w:rsidR="65321768">
        <w:rPr/>
        <w:t xml:space="preserve"> (n.d</w:t>
      </w:r>
      <w:r w:rsidR="00D81975">
        <w:rPr/>
        <w:t>.</w:t>
      </w:r>
      <w:r w:rsidR="40B1DB2B">
        <w:rPr/>
        <w:t>).</w:t>
      </w:r>
      <w:r w:rsidR="65321768">
        <w:rPr/>
        <w:t xml:space="preserve"> </w:t>
      </w:r>
      <w:r w:rsidRPr="0F97D25B" w:rsidR="65321768">
        <w:rPr>
          <w:i w:val="1"/>
          <w:iCs w:val="1"/>
        </w:rPr>
        <w:t xml:space="preserve">Learning </w:t>
      </w:r>
      <w:r w:rsidRPr="0F97D25B" w:rsidR="00E06334">
        <w:rPr>
          <w:i w:val="1"/>
          <w:iCs w:val="1"/>
        </w:rPr>
        <w:t>o</w:t>
      </w:r>
      <w:r w:rsidRPr="0F97D25B" w:rsidR="65321768">
        <w:rPr>
          <w:i w:val="1"/>
          <w:iCs w:val="1"/>
        </w:rPr>
        <w:t>utcomes.</w:t>
      </w:r>
      <w:r w:rsidR="65321768">
        <w:rPr/>
        <w:t xml:space="preserve"> Okanogan Campus</w:t>
      </w:r>
      <w:r w:rsidR="00764758">
        <w:rPr/>
        <w:t>.</w:t>
      </w:r>
      <w:r w:rsidR="65321768">
        <w:rPr/>
        <w:t xml:space="preserve"> </w:t>
      </w:r>
      <w:hyperlink r:id="R2d4841987bd143b8">
        <w:r w:rsidRPr="0F97D25B" w:rsidR="65321768">
          <w:rPr>
            <w:rStyle w:val="Hyperlink"/>
          </w:rPr>
          <w:t>https://ctl.ok.ubc.ca/teaching/course-design/learning-outcomes/</w:t>
        </w:r>
      </w:hyperlink>
    </w:p>
    <w:p w:rsidRPr="00537E01" w:rsidR="00E7579E" w:rsidP="00537E01" w:rsidRDefault="65321768" w14:paraId="25E9D27F" w14:textId="2FCB040D">
      <w:pPr>
        <w:pStyle w:val="ListParagraph"/>
        <w:numPr>
          <w:ilvl w:val="0"/>
          <w:numId w:val="2"/>
        </w:numPr>
        <w:spacing w:after="120" w:line="240" w:lineRule="auto"/>
        <w:rPr/>
      </w:pPr>
      <w:r w:rsidR="65321768">
        <w:rPr/>
        <w:t xml:space="preserve">Penfold Navarro, C. (2016). </w:t>
      </w:r>
      <w:hyperlink r:id="R8d25b3a650034e7c">
        <w:r w:rsidRPr="40753A30" w:rsidR="033ED7AB">
          <w:rPr>
            <w:rStyle w:val="Hyperlink"/>
            <w:i w:val="1"/>
            <w:iCs w:val="1"/>
          </w:rPr>
          <w:t>Designing learning</w:t>
        </w:r>
      </w:hyperlink>
      <w:r w:rsidRPr="40753A30" w:rsidR="033ED7AB">
        <w:rPr>
          <w:i w:val="1"/>
          <w:iCs w:val="1"/>
        </w:rPr>
        <w:t>.</w:t>
      </w:r>
      <w:r w:rsidR="033ED7AB">
        <w:rPr/>
        <w:t xml:space="preserve"> </w:t>
      </w:r>
      <w:r w:rsidR="65321768">
        <w:rPr/>
        <w:t>Trinity Western University.</w:t>
      </w:r>
    </w:p>
    <w:p w:rsidRPr="00537E01" w:rsidR="00E7579E" w:rsidP="00537E01" w:rsidRDefault="3F0D2FA3" w14:paraId="0112B045" w14:textId="5278870B">
      <w:pPr>
        <w:pStyle w:val="ListParagraph"/>
        <w:numPr>
          <w:ilvl w:val="0"/>
          <w:numId w:val="2"/>
        </w:numPr>
        <w:spacing w:after="120" w:line="240" w:lineRule="auto"/>
        <w:rPr/>
      </w:pPr>
      <w:r w:rsidR="3F0D2FA3">
        <w:rPr/>
        <w:t>Centre for Teaching Support &amp; Innovation</w:t>
      </w:r>
      <w:r w:rsidR="005375CC">
        <w:rPr/>
        <w:t>.</w:t>
      </w:r>
      <w:r w:rsidR="3F0D2FA3">
        <w:rPr/>
        <w:t xml:space="preserve"> (n.d.). </w:t>
      </w:r>
      <w:r w:rsidRPr="0F97D25B" w:rsidR="3F0D2FA3">
        <w:rPr>
          <w:i w:val="1"/>
          <w:iCs w:val="1"/>
        </w:rPr>
        <w:t>Developing learning outcomes.</w:t>
      </w:r>
      <w:r w:rsidR="3F0D2FA3">
        <w:rPr/>
        <w:t xml:space="preserve"> University of Toronto. </w:t>
      </w:r>
      <w:hyperlink r:id="Rd7b416776c0b45c8">
        <w:r w:rsidRPr="0F97D25B" w:rsidR="3F0D2FA3">
          <w:rPr>
            <w:rStyle w:val="Hyperlink"/>
          </w:rPr>
          <w:t>https://teaching.utoronto.</w:t>
        </w:r>
        <w:r w:rsidRPr="0F97D25B" w:rsidR="3F0D2FA3">
          <w:rPr>
            <w:rStyle w:val="Hyperlink"/>
          </w:rPr>
          <w:t>c</w:t>
        </w:r>
        <w:r w:rsidRPr="0F97D25B" w:rsidR="3F0D2FA3">
          <w:rPr>
            <w:rStyle w:val="Hyperlink"/>
          </w:rPr>
          <w:t>a/resources/dlo/</w:t>
        </w:r>
      </w:hyperlink>
    </w:p>
    <w:p w:rsidRPr="00537E01" w:rsidR="00E7579E" w:rsidP="00537E01" w:rsidRDefault="32C57508" w14:paraId="4CFC4949" w14:textId="4CAC170F">
      <w:pPr>
        <w:pStyle w:val="ListParagraph"/>
        <w:numPr>
          <w:ilvl w:val="0"/>
          <w:numId w:val="2"/>
        </w:numPr>
        <w:spacing w:after="120" w:line="240" w:lineRule="auto"/>
        <w:rPr/>
      </w:pPr>
      <w:r w:rsidR="00472F03">
        <w:rPr/>
        <w:t>University of Saskatchewan</w:t>
      </w:r>
      <w:r w:rsidR="00027B87">
        <w:rPr/>
        <w:t>.</w:t>
      </w:r>
      <w:r w:rsidR="00472F03">
        <w:rPr/>
        <w:t xml:space="preserve"> </w:t>
      </w:r>
      <w:r w:rsidR="32C57508">
        <w:rPr/>
        <w:t xml:space="preserve">(n.d.) </w:t>
      </w:r>
      <w:r w:rsidRPr="0F97D25B" w:rsidR="32C57508">
        <w:rPr>
          <w:i w:val="1"/>
          <w:iCs w:val="1"/>
        </w:rPr>
        <w:t xml:space="preserve">Writing </w:t>
      </w:r>
      <w:r w:rsidRPr="0F97D25B" w:rsidR="00472F03">
        <w:rPr>
          <w:i w:val="1"/>
          <w:iCs w:val="1"/>
        </w:rPr>
        <w:t>l</w:t>
      </w:r>
      <w:r w:rsidRPr="0F97D25B" w:rsidR="32C57508">
        <w:rPr>
          <w:i w:val="1"/>
          <w:iCs w:val="1"/>
        </w:rPr>
        <w:t xml:space="preserve">earning </w:t>
      </w:r>
      <w:r w:rsidRPr="0F97D25B" w:rsidR="00472F03">
        <w:rPr>
          <w:i w:val="1"/>
          <w:iCs w:val="1"/>
        </w:rPr>
        <w:t>o</w:t>
      </w:r>
      <w:r w:rsidRPr="0F97D25B" w:rsidR="32C57508">
        <w:rPr>
          <w:i w:val="1"/>
          <w:iCs w:val="1"/>
        </w:rPr>
        <w:t>utcomes</w:t>
      </w:r>
      <w:r w:rsidRPr="0F97D25B" w:rsidR="00472F03">
        <w:rPr>
          <w:i w:val="1"/>
          <w:iCs w:val="1"/>
        </w:rPr>
        <w:t xml:space="preserve"> </w:t>
      </w:r>
      <w:r w:rsidR="00472F03">
        <w:rPr/>
        <w:t>[Video]</w:t>
      </w:r>
      <w:r w:rsidRPr="0F97D25B" w:rsidR="32C57508">
        <w:rPr>
          <w:i w:val="1"/>
          <w:iCs w:val="1"/>
        </w:rPr>
        <w:t>.</w:t>
      </w:r>
      <w:r w:rsidR="32C57508">
        <w:rPr/>
        <w:t xml:space="preserve"> </w:t>
      </w:r>
      <w:r w:rsidR="00027B87">
        <w:rPr/>
        <w:t>YouTube</w:t>
      </w:r>
      <w:r w:rsidR="32C57508">
        <w:rPr/>
        <w:t xml:space="preserve">. </w:t>
      </w:r>
      <w:hyperlink r:id="Rf4af2ee6f96c4b51">
        <w:r w:rsidRPr="0F97D25B" w:rsidR="32C57508">
          <w:rPr>
            <w:rStyle w:val="Hyperlink"/>
          </w:rPr>
          <w:t>https://www.youtube.com/watch?v=u3ckk51czC4</w:t>
        </w:r>
      </w:hyperlink>
      <w:r w:rsidR="32C57508">
        <w:rPr/>
        <w:t xml:space="preserve"> </w:t>
      </w:r>
    </w:p>
    <w:p w:rsidRPr="00537E01" w:rsidR="00E7579E" w:rsidP="00537E01" w:rsidRDefault="5978A2E0" w14:paraId="1E62F90F" w14:textId="0CB559E4">
      <w:pPr>
        <w:pStyle w:val="ListParagraph"/>
        <w:numPr>
          <w:ilvl w:val="0"/>
          <w:numId w:val="2"/>
        </w:numPr>
        <w:spacing w:after="120" w:line="240" w:lineRule="auto"/>
        <w:rPr/>
      </w:pPr>
      <w:r w:rsidR="5978A2E0">
        <w:rPr/>
        <w:t xml:space="preserve">How to Canvas. (2021). </w:t>
      </w:r>
      <w:r w:rsidRPr="0F97D25B" w:rsidR="5978A2E0">
        <w:rPr>
          <w:i w:val="1"/>
          <w:iCs w:val="1"/>
        </w:rPr>
        <w:t>How to write measurable learning outcomes</w:t>
      </w:r>
      <w:r w:rsidRPr="0F97D25B" w:rsidR="00472F03">
        <w:rPr>
          <w:i w:val="1"/>
          <w:iCs w:val="1"/>
        </w:rPr>
        <w:t xml:space="preserve"> </w:t>
      </w:r>
      <w:r w:rsidR="00472F03">
        <w:rPr/>
        <w:t>[Video]</w:t>
      </w:r>
      <w:r w:rsidRPr="0F97D25B" w:rsidR="5978A2E0">
        <w:rPr>
          <w:i w:val="1"/>
          <w:iCs w:val="1"/>
        </w:rPr>
        <w:t>.</w:t>
      </w:r>
      <w:r w:rsidR="5978A2E0">
        <w:rPr/>
        <w:t xml:space="preserve"> </w:t>
      </w:r>
      <w:r w:rsidR="00472F03">
        <w:rPr/>
        <w:t>YouTub</w:t>
      </w:r>
      <w:r w:rsidR="00472F03">
        <w:rPr/>
        <w:t>e</w:t>
      </w:r>
      <w:r w:rsidR="5978A2E0">
        <w:rPr/>
        <w:t xml:space="preserve">. </w:t>
      </w:r>
      <w:hyperlink r:id="R7c18fdc3cefc44c3">
        <w:r w:rsidRPr="0F97D25B" w:rsidR="5978A2E0">
          <w:rPr>
            <w:rStyle w:val="Hyperlink"/>
          </w:rPr>
          <w:t>https://www.youtube.com/watch?v=NsPvMDnmWsc</w:t>
        </w:r>
      </w:hyperlink>
    </w:p>
    <w:p w:rsidRPr="00537E01" w:rsidR="00E7579E" w:rsidP="00537E01" w:rsidRDefault="00E7579E" w14:paraId="3BEDC482" w14:textId="152D0D03">
      <w:pPr>
        <w:spacing w:after="120" w:line="240" w:lineRule="auto"/>
      </w:pPr>
    </w:p>
    <w:p w:rsidRPr="005375CC" w:rsidR="00E7579E" w:rsidP="0F97D25B" w:rsidRDefault="3B26A628" w14:paraId="6BC79A9A" w14:textId="0F9A5D91">
      <w:pPr>
        <w:pStyle w:val="Heading2"/>
      </w:pPr>
      <w:r w:rsidR="3B26A628">
        <w:rPr/>
        <w:t xml:space="preserve">Designing Authentic Learning Experiences </w:t>
      </w:r>
    </w:p>
    <w:p w:rsidRPr="00537E01" w:rsidR="75C1E450" w:rsidP="00537E01" w:rsidRDefault="75C1E450" w14:paraId="130EC18B" w14:textId="4A28F88C">
      <w:pPr>
        <w:spacing w:after="120" w:line="240" w:lineRule="auto"/>
      </w:pPr>
      <w:r w:rsidRPr="00537E01">
        <w:t xml:space="preserve">What is your ideal learning environment? </w:t>
      </w:r>
      <w:r w:rsidRPr="00537E01" w:rsidR="3D162DFB">
        <w:t xml:space="preserve">What kind of learning environment do you want to create for your adult learners. </w:t>
      </w:r>
    </w:p>
    <w:p w:rsidRPr="00537E01" w:rsidR="75C1E450" w:rsidP="00537E01" w:rsidRDefault="3D162DFB" w14:paraId="2D052FE2" w14:textId="1AD035B9">
      <w:pPr>
        <w:spacing w:after="120" w:line="240" w:lineRule="auto"/>
      </w:pPr>
      <w:r w:rsidRPr="00537E01">
        <w:t>To prepare for your assignment, consider what you have learned in this course about authentic learning communities. How will you create learning environment and learning experience in which students experience social presence, instructo</w:t>
      </w:r>
      <w:r w:rsidRPr="00537E01" w:rsidR="45C2124E">
        <w:t>r presence, and cognitive presence? How will you design active and engaged learning experiences that reflect adult learning principles? How will you incorporate Indigenous ways of knowing into the experiences you desig</w:t>
      </w:r>
      <w:r w:rsidRPr="00537E01" w:rsidR="28513085">
        <w:t xml:space="preserve">n? </w:t>
      </w:r>
    </w:p>
    <w:p w:rsidRPr="00537E01" w:rsidR="00E7579E" w:rsidP="00537E01" w:rsidRDefault="00E7579E" w14:paraId="42123CE4" w14:textId="77777777">
      <w:pPr>
        <w:spacing w:after="120" w:line="240" w:lineRule="auto"/>
      </w:pPr>
    </w:p>
    <w:p w:rsidRPr="005375CC" w:rsidR="4D8813FB" w:rsidP="0F97D25B" w:rsidRDefault="00E7579E" w14:paraId="73C6409E" w14:textId="1DF03BDC">
      <w:pPr>
        <w:pStyle w:val="Heading3"/>
      </w:pPr>
      <w:r w:rsidR="00E7579E">
        <w:rPr/>
        <w:t xml:space="preserve">Activity: </w:t>
      </w:r>
      <w:r w:rsidR="17E274B3">
        <w:rPr/>
        <w:t xml:space="preserve"> </w:t>
      </w:r>
      <w:r w:rsidR="0799838E">
        <w:rPr/>
        <w:t>Ideas to Inspire Connection</w:t>
      </w:r>
    </w:p>
    <w:p w:rsidRPr="00537E01" w:rsidR="4D8813FB" w:rsidP="00537E01" w:rsidRDefault="104C0713" w14:paraId="2FF7141D" w14:textId="00342CB5">
      <w:pPr>
        <w:spacing w:after="120" w:line="240" w:lineRule="auto"/>
      </w:pPr>
      <w:r w:rsidRPr="00537E01">
        <w:t xml:space="preserve">Estimated Time: </w:t>
      </w:r>
      <w:r w:rsidRPr="00537E01" w:rsidR="0FDA78DB">
        <w:t>30</w:t>
      </w:r>
      <w:r w:rsidRPr="00537E01">
        <w:t xml:space="preserve"> minutes</w:t>
      </w:r>
    </w:p>
    <w:p w:rsidRPr="00537E01" w:rsidR="4D8813FB" w:rsidP="00537E01" w:rsidRDefault="2000BE77" w14:paraId="2BE6FAE6" w14:textId="4D3C891D">
      <w:pPr>
        <w:spacing w:after="120" w:line="240" w:lineRule="auto"/>
      </w:pPr>
      <w:r w:rsidR="2000BE77">
        <w:rPr/>
        <w:t>Go through the</w:t>
      </w:r>
      <w:r w:rsidR="0A6CB3EA">
        <w:rPr/>
        <w:t xml:space="preserve"> ideas shared in</w:t>
      </w:r>
      <w:r w:rsidR="2000BE77">
        <w:rPr/>
        <w:t xml:space="preserve"> </w:t>
      </w:r>
      <w:r w:rsidRPr="0F97D25B" w:rsidR="30461340">
        <w:rPr>
          <w:rFonts w:ascii="Calibri" w:hAnsi="Calibri" w:eastAsia="Calibri" w:cs="Calibri"/>
        </w:rPr>
        <w:t xml:space="preserve">Brookfield and </w:t>
      </w:r>
      <w:r w:rsidRPr="0F97D25B" w:rsidR="30461340">
        <w:rPr>
          <w:rFonts w:ascii="Calibri" w:hAnsi="Calibri" w:eastAsia="Calibri" w:cs="Calibri"/>
        </w:rPr>
        <w:t>Preskill’s</w:t>
      </w:r>
      <w:r w:rsidRPr="0F97D25B" w:rsidR="30461340">
        <w:rPr>
          <w:rFonts w:ascii="Calibri" w:hAnsi="Calibri" w:eastAsia="Calibri" w:cs="Calibri"/>
        </w:rPr>
        <w:t xml:space="preserve"> (2016) </w:t>
      </w:r>
      <w:r w:rsidRPr="0F97D25B" w:rsidR="30461340">
        <w:rPr>
          <w:rFonts w:ascii="Calibri" w:hAnsi="Calibri" w:eastAsia="Calibri" w:cs="Calibri"/>
          <w:i w:val="1"/>
          <w:iCs w:val="1"/>
        </w:rPr>
        <w:t>The Discussion Book</w:t>
      </w:r>
      <w:r w:rsidRPr="0F97D25B" w:rsidR="30461340">
        <w:rPr>
          <w:rFonts w:ascii="Calibri" w:hAnsi="Calibri" w:eastAsia="Calibri" w:cs="Calibri"/>
        </w:rPr>
        <w:t xml:space="preserve"> and Silberman and </w:t>
      </w:r>
      <w:r w:rsidRPr="0F97D25B" w:rsidR="30461340">
        <w:rPr>
          <w:rFonts w:ascii="Calibri" w:hAnsi="Calibri" w:eastAsia="Calibri" w:cs="Calibri"/>
        </w:rPr>
        <w:t>Biech’s</w:t>
      </w:r>
      <w:r w:rsidRPr="0F97D25B" w:rsidR="30461340">
        <w:rPr>
          <w:rFonts w:ascii="Calibri" w:hAnsi="Calibri" w:eastAsia="Calibri" w:cs="Calibri"/>
        </w:rPr>
        <w:t xml:space="preserve"> (2015) </w:t>
      </w:r>
      <w:r w:rsidRPr="0F97D25B" w:rsidR="30461340">
        <w:rPr>
          <w:rFonts w:ascii="Calibri" w:hAnsi="Calibri" w:eastAsia="Calibri" w:cs="Calibri"/>
          <w:i w:val="1"/>
          <w:iCs w:val="1"/>
        </w:rPr>
        <w:t>Active Training</w:t>
      </w:r>
      <w:r w:rsidRPr="0F97D25B" w:rsidR="00D81975">
        <w:rPr>
          <w:rFonts w:ascii="Calibri" w:hAnsi="Calibri" w:eastAsia="Calibri" w:cs="Calibri"/>
          <w:i w:val="1"/>
          <w:iCs w:val="1"/>
        </w:rPr>
        <w:t xml:space="preserve">. </w:t>
      </w:r>
      <w:r w:rsidR="0684F0A7">
        <w:rPr/>
        <w:t>If you</w:t>
      </w:r>
      <w:r w:rsidR="005375CC">
        <w:rPr/>
        <w:t xml:space="preserve"> are</w:t>
      </w:r>
      <w:r w:rsidR="0684F0A7">
        <w:rPr/>
        <w:t xml:space="preserve"> reading a hard copy of these books, </w:t>
      </w:r>
      <w:r w:rsidR="2000BE77">
        <w:rPr/>
        <w:t>put a ‘sticky note’ on the pages of strategies that you like and plan to use.</w:t>
      </w:r>
      <w:r w:rsidR="22670197">
        <w:rPr/>
        <w:t xml:space="preserve"> If you</w:t>
      </w:r>
      <w:r w:rsidR="005375CC">
        <w:rPr/>
        <w:t xml:space="preserve"> are</w:t>
      </w:r>
      <w:r w:rsidR="22670197">
        <w:rPr/>
        <w:t xml:space="preserve"> using an electronic book, add a highlight or bookmark</w:t>
      </w:r>
      <w:r w:rsidR="005375CC">
        <w:rPr/>
        <w:t xml:space="preserve">, </w:t>
      </w:r>
      <w:r w:rsidR="22670197">
        <w:rPr/>
        <w:t xml:space="preserve">or makes </w:t>
      </w:r>
      <w:r w:rsidR="22670197">
        <w:rPr/>
        <w:t>some</w:t>
      </w:r>
      <w:r w:rsidR="22670197">
        <w:rPr/>
        <w:t xml:space="preserve"> notes in your </w:t>
      </w:r>
      <w:r w:rsidR="005375CC">
        <w:rPr/>
        <w:t>r</w:t>
      </w:r>
      <w:r w:rsidR="22670197">
        <w:rPr/>
        <w:t xml:space="preserve">eflective </w:t>
      </w:r>
      <w:r w:rsidR="005375CC">
        <w:rPr/>
        <w:t>j</w:t>
      </w:r>
      <w:r w:rsidR="22670197">
        <w:rPr/>
        <w:t>ournal</w:t>
      </w:r>
      <w:r w:rsidR="005375CC">
        <w:rPr/>
        <w:t>,</w:t>
      </w:r>
      <w:r w:rsidR="22670197">
        <w:rPr/>
        <w:t xml:space="preserve"> to identity strategies you could use to create connection in your classes</w:t>
      </w:r>
      <w:r w:rsidR="00D81975">
        <w:rPr/>
        <w:t xml:space="preserve">. </w:t>
      </w:r>
      <w:r w:rsidR="2000BE77">
        <w:rPr/>
        <w:t xml:space="preserve">Think about why you like these facilitation techniques and </w:t>
      </w:r>
      <w:r w:rsidR="16BB0B32">
        <w:rPr/>
        <w:t xml:space="preserve">how they relate to adult learning principles. How can you use these strategies to create an authentic learning community? </w:t>
      </w:r>
    </w:p>
    <w:p w:rsidRPr="00537E01" w:rsidR="79A3F6D1" w:rsidP="00537E01" w:rsidRDefault="79A3F6D1" w14:paraId="7F400B35" w14:textId="284DA353">
      <w:pPr>
        <w:pStyle w:val="Heading3"/>
        <w:spacing w:before="0" w:after="120" w:line="240" w:lineRule="auto"/>
      </w:pPr>
    </w:p>
    <w:p w:rsidRPr="005375CC" w:rsidR="00E7579E" w:rsidP="0F97D25B" w:rsidRDefault="747BFBAC" w14:paraId="421A4B1A" w14:textId="2CC1313B">
      <w:pPr>
        <w:pStyle w:val="Heading2"/>
      </w:pPr>
      <w:r w:rsidR="747BFBAC">
        <w:rPr/>
        <w:t>Administrative and Supervisory Aspects of an Adult Educator</w:t>
      </w:r>
    </w:p>
    <w:p w:rsidRPr="00537E01" w:rsidR="00E7579E" w:rsidP="00537E01" w:rsidRDefault="747BFBAC" w14:paraId="5EB256D3" w14:textId="369EDDCB">
      <w:pPr>
        <w:spacing w:after="120" w:line="240" w:lineRule="auto"/>
        <w:rPr>
          <w:rFonts w:ascii="Aptos" w:hAnsi="Aptos" w:eastAsia="Aptos" w:cs="Aptos"/>
          <w:color w:val="000000" w:themeColor="text1"/>
          <w:sz w:val="24"/>
          <w:szCs w:val="24"/>
        </w:rPr>
      </w:pPr>
      <w:r w:rsidR="747BFBAC">
        <w:rPr/>
        <w:t>Teaching</w:t>
      </w:r>
      <w:r w:rsidR="747BFBAC">
        <w:rPr/>
        <w:t xml:space="preserve"> a group of learners also involves non-instructional duties. Sometimes there is a tension between our philosophical beliefs about authentic teaching and learning and the organizational realities we face. In addition to creating authentic learning experiences, your teaching responsibilities will often require you to track and report on learners’ progress, </w:t>
      </w:r>
      <w:r w:rsidR="747BFBAC">
        <w:rPr/>
        <w:t>submit</w:t>
      </w:r>
      <w:r w:rsidR="747BFBAC">
        <w:rPr/>
        <w:t xml:space="preserve"> grades or summary reports to the organization, order textbooks or supplies, work with an assistant such as a learning coach or teacher assistant, book classroom</w:t>
      </w:r>
      <w:r w:rsidR="00A40D6A">
        <w:rPr/>
        <w:t>s…</w:t>
      </w:r>
      <w:r w:rsidR="747BFBAC">
        <w:rPr/>
        <w:t>The possibilities are many!</w:t>
      </w:r>
    </w:p>
    <w:p w:rsidRPr="00537E01" w:rsidR="00E7579E" w:rsidP="00537E01" w:rsidRDefault="747BFBAC" w14:paraId="3BF34D4F" w14:textId="1BC67C0C">
      <w:pPr>
        <w:spacing w:after="120" w:line="240" w:lineRule="auto"/>
        <w:rPr>
          <w:rFonts w:ascii="Aptos" w:hAnsi="Aptos" w:eastAsia="Aptos" w:cs="Aptos"/>
          <w:color w:val="000000" w:themeColor="text1"/>
          <w:sz w:val="24"/>
          <w:szCs w:val="24"/>
        </w:rPr>
      </w:pPr>
      <w:r w:rsidR="747BFBAC">
        <w:rPr/>
        <w:t xml:space="preserve">Beyond your own classroom, you may be asked to contribute to committees and other meetings about the operational aspects of the education facility. Few educators work alone. </w:t>
      </w:r>
      <w:r w:rsidR="747BFBAC">
        <w:rPr/>
        <w:t>We</w:t>
      </w:r>
      <w:r w:rsidR="747BFBAC">
        <w:rPr/>
        <w:t xml:space="preserve"> are </w:t>
      </w:r>
      <w:r w:rsidR="747BFBAC">
        <w:rPr/>
        <w:t>almost all</w:t>
      </w:r>
      <w:r w:rsidR="747BFBAC">
        <w:rPr/>
        <w:t xml:space="preserve"> part of an organizational context which has implications for </w:t>
      </w:r>
      <w:r w:rsidR="747BFBAC">
        <w:rPr/>
        <w:t xml:space="preserve">our work. Organizations have expectations and the relationship between the adult educator and the organization is important to consider. Sometimes what is asked of </w:t>
      </w:r>
      <w:r w:rsidR="747BFBAC">
        <w:rPr/>
        <w:t>us</w:t>
      </w:r>
      <w:r w:rsidR="747BFBAC">
        <w:rPr/>
        <w:t xml:space="preserve"> organizationally </w:t>
      </w:r>
      <w:r w:rsidR="009F4257">
        <w:rPr/>
        <w:t>will conflict</w:t>
      </w:r>
      <w:r w:rsidR="747BFBAC">
        <w:rPr/>
        <w:t xml:space="preserve"> with </w:t>
      </w:r>
      <w:r w:rsidR="747BFBAC">
        <w:rPr/>
        <w:t xml:space="preserve">our philosophy of how to </w:t>
      </w:r>
      <w:r w:rsidR="747BFBAC">
        <w:rPr/>
        <w:t>carry out</w:t>
      </w:r>
      <w:r w:rsidR="747BFBAC">
        <w:rPr/>
        <w:t xml:space="preserve"> assessment or what it means to advise and guide students on their educational journey. The time invested in meetings is important for the organization to flourish and enable the teaching and learning to happen at all yet, this time commitment can detract from planning authentic learning experiences and having the time to give extensive formative feedback. Every organization is driven by a set of values which will apply to the educational environment. If there is an outside funder for example, then reports to </w:t>
      </w:r>
      <w:r w:rsidR="747BFBAC">
        <w:rPr/>
        <w:t>demonstrate</w:t>
      </w:r>
      <w:r w:rsidR="747BFBAC">
        <w:rPr/>
        <w:t xml:space="preserve"> progress and results will need great care and handling since this is what makes programs possible at all. Educators must not only promote what they consider the best way to do things but also </w:t>
      </w:r>
      <w:r w:rsidR="001B6699">
        <w:rPr/>
        <w:t>consider</w:t>
      </w:r>
      <w:r w:rsidR="747BFBAC">
        <w:rPr/>
        <w:t xml:space="preserve"> what others expect and need from the program.</w:t>
      </w:r>
    </w:p>
    <w:p w:rsidRPr="00537E01" w:rsidR="00E7579E" w:rsidP="00537E01" w:rsidRDefault="747BFBAC" w14:paraId="09C7FE8D" w14:textId="34A5FE7E">
      <w:pPr>
        <w:spacing w:after="120" w:line="240" w:lineRule="auto"/>
        <w:rPr>
          <w:rFonts w:ascii="Aptos" w:hAnsi="Aptos" w:eastAsia="Aptos" w:cs="Aptos"/>
          <w:color w:val="000000" w:themeColor="text1"/>
          <w:sz w:val="24"/>
          <w:szCs w:val="24"/>
        </w:rPr>
      </w:pPr>
      <w:r w:rsidR="747BFBAC">
        <w:rPr/>
        <w:t>During this course you have focused on how to develop authentic learning communities. Authentic learning communities take place within organizational contexts. Priorities between these two</w:t>
      </w:r>
      <w:r w:rsidR="00667D66">
        <w:rPr/>
        <w:t>—</w:t>
      </w:r>
      <w:r w:rsidR="747BFBAC">
        <w:rPr/>
        <w:t>developing authentic learning communities and organizational realities</w:t>
      </w:r>
      <w:r w:rsidR="00667D66">
        <w:rPr/>
        <w:t>—</w:t>
      </w:r>
      <w:r w:rsidR="747BFBAC">
        <w:rPr/>
        <w:t xml:space="preserve">are not always aligned. </w:t>
      </w:r>
      <w:r w:rsidR="747BFBAC">
        <w:rPr/>
        <w:t xml:space="preserve">However, it behooves the critical thinker to figure out how to align them as much as possible. This is a challenge worth embracing </w:t>
      </w:r>
      <w:r w:rsidR="00AC0080">
        <w:rPr/>
        <w:t>to</w:t>
      </w:r>
      <w:r w:rsidR="747BFBAC">
        <w:rPr/>
        <w:t xml:space="preserve"> be personally and professionally fulfilled.</w:t>
      </w:r>
    </w:p>
    <w:p w:rsidRPr="00AC0080" w:rsidR="00E7579E" w:rsidP="0F97D25B" w:rsidRDefault="747BFBAC" w14:paraId="1DF64980" w14:textId="7BE1A9CC">
      <w:pPr>
        <w:pStyle w:val="Quote"/>
        <w:spacing w:before="0" w:after="120" w:line="240" w:lineRule="auto"/>
        <w:ind w:left="720"/>
        <w:jc w:val="left"/>
        <w:rPr>
          <w:rFonts w:ascii="Aptos" w:hAnsi="Aptos" w:eastAsia="Aptos" w:cs="Aptos"/>
          <w:i w:val="0"/>
          <w:iCs w:val="0"/>
          <w:color w:val="000000" w:themeColor="text1"/>
          <w:sz w:val="24"/>
          <w:szCs w:val="24"/>
        </w:rPr>
      </w:pPr>
      <w:r w:rsidRPr="0F97D25B" w:rsidR="747BFBAC">
        <w:rPr>
          <w:i w:val="0"/>
          <w:iCs w:val="0"/>
        </w:rPr>
        <w:t>No matter how hopeful our dialogue has been, no matter how many of our colleagues have embraced a new vision, no matter how many practical possibilities we have explored, someone will say, ‘These are wonderful ideas, but every last one of them will be defeated by conditions in my school’ (Palmer, 2017, p. 170).</w:t>
      </w:r>
    </w:p>
    <w:p w:rsidRPr="00537E01" w:rsidR="00E7579E" w:rsidP="00537E01" w:rsidRDefault="747BFBAC" w14:paraId="64C8D352" w14:textId="6A2C25D0">
      <w:pPr>
        <w:spacing w:after="120" w:line="240" w:lineRule="auto"/>
        <w:rPr>
          <w:rFonts w:ascii="Aptos" w:hAnsi="Aptos" w:eastAsia="Aptos" w:cs="Aptos"/>
          <w:color w:val="000000" w:themeColor="text1"/>
          <w:sz w:val="24"/>
          <w:szCs w:val="24"/>
        </w:rPr>
      </w:pPr>
      <w:r w:rsidR="747BFBAC">
        <w:rPr/>
        <w:t xml:space="preserve">Palmer (2017) suggests that change begins when </w:t>
      </w:r>
      <w:r w:rsidR="747BFBAC">
        <w:rPr/>
        <w:t xml:space="preserve">we, as </w:t>
      </w:r>
      <w:r w:rsidR="747BFBAC">
        <w:rPr/>
        <w:t>individual teachers and facilitators, “make an inward decision to live ‘divided no more,’ finding a center for their lives outside of institutions” and “begin to discover one another and form communities of congruence that offer mutual support and opportunities to develop a shared vision” (pp. 172-</w:t>
      </w:r>
      <w:r w:rsidR="00AC0080">
        <w:rPr/>
        <w:t>173</w:t>
      </w:r>
      <w:r w:rsidR="747BFBAC">
        <w:rPr/>
        <w:t>).</w:t>
      </w:r>
    </w:p>
    <w:p w:rsidRPr="00537E01" w:rsidR="0166DF89" w:rsidP="00537E01" w:rsidRDefault="0166DF89" w14:paraId="2CF1DA7F" w14:textId="3687DBB3">
      <w:pPr>
        <w:spacing w:after="120" w:line="240" w:lineRule="auto"/>
      </w:pPr>
    </w:p>
    <w:p w:rsidRPr="00AC0080" w:rsidR="00C17366" w:rsidP="0F97D25B" w:rsidRDefault="684DDD55" w14:paraId="0CB670C8" w14:textId="7C9BD961">
      <w:pPr>
        <w:pStyle w:val="Heading3"/>
      </w:pPr>
      <w:r w:rsidR="684DDD55">
        <w:rPr/>
        <w:t xml:space="preserve">Activity: </w:t>
      </w:r>
      <w:r w:rsidR="10BDFCC6">
        <w:rPr/>
        <w:t>Closing Song</w:t>
      </w:r>
    </w:p>
    <w:p w:rsidRPr="00537E01" w:rsidR="3F9590C5" w:rsidP="00537E01" w:rsidRDefault="3F9590C5" w14:paraId="7F1272B2" w14:textId="35920986">
      <w:pPr>
        <w:spacing w:after="120" w:line="240" w:lineRule="auto"/>
      </w:pPr>
      <w:r w:rsidRPr="00537E01">
        <w:t xml:space="preserve">Estimated Time: </w:t>
      </w:r>
      <w:r w:rsidRPr="00537E01" w:rsidR="63A30ACB">
        <w:t>30</w:t>
      </w:r>
      <w:r w:rsidRPr="00537E01">
        <w:t xml:space="preserve"> minutes</w:t>
      </w:r>
    </w:p>
    <w:p w:rsidRPr="00537E01" w:rsidR="27B19DB7" w:rsidP="00537E01" w:rsidRDefault="27B19DB7" w14:paraId="02E8CB5D" w14:textId="312765CD">
      <w:pPr>
        <w:spacing w:after="120" w:line="240" w:lineRule="auto"/>
        <w:rPr>
          <w:rFonts w:ascii="Aptos" w:hAnsi="Aptos" w:eastAsia="Aptos" w:cs="Aptos"/>
          <w:color w:val="000000" w:themeColor="text1"/>
          <w:sz w:val="24"/>
          <w:szCs w:val="24"/>
        </w:rPr>
      </w:pPr>
      <w:r w:rsidR="27B19DB7">
        <w:rPr/>
        <w:t>As a closing activity</w:t>
      </w:r>
      <w:r w:rsidR="687DB2CF">
        <w:rPr/>
        <w:t xml:space="preserve"> for this course, take </w:t>
      </w:r>
      <w:r w:rsidR="687DB2CF">
        <w:rPr/>
        <w:t>some</w:t>
      </w:r>
      <w:r w:rsidR="687DB2CF">
        <w:rPr/>
        <w:t xml:space="preserve"> time to immerse yourself in </w:t>
      </w:r>
      <w:r w:rsidR="687DB2CF">
        <w:rPr/>
        <w:t>some</w:t>
      </w:r>
      <w:r w:rsidR="687DB2CF">
        <w:rPr/>
        <w:t xml:space="preserve"> poetry</w:t>
      </w:r>
      <w:r w:rsidR="2059E3A6">
        <w:rPr/>
        <w:t>, quotes, an</w:t>
      </w:r>
      <w:r w:rsidR="687DB2CF">
        <w:rPr/>
        <w:t xml:space="preserve">d music that reminds </w:t>
      </w:r>
      <w:r w:rsidR="687DB2CF">
        <w:rPr/>
        <w:t>us</w:t>
      </w:r>
      <w:r w:rsidR="687DB2CF">
        <w:rPr/>
        <w:t xml:space="preserve"> of the sacred nature of the teaching and learning process.</w:t>
      </w:r>
      <w:r w:rsidR="697107DF">
        <w:rPr/>
        <w:t xml:space="preserve"> </w:t>
      </w:r>
      <w:r w:rsidR="697107DF">
        <w:rPr/>
        <w:t>Let’s p</w:t>
      </w:r>
      <w:r w:rsidR="697107DF">
        <w:rPr/>
        <w:t xml:space="preserve">ause to reflect on the opportunity </w:t>
      </w:r>
      <w:r w:rsidR="697107DF">
        <w:rPr/>
        <w:t>we</w:t>
      </w:r>
      <w:r w:rsidR="697107DF">
        <w:rPr/>
        <w:t xml:space="preserve"> </w:t>
      </w:r>
      <w:r w:rsidR="697107DF">
        <w:rPr/>
        <w:t>have to</w:t>
      </w:r>
      <w:r w:rsidR="697107DF">
        <w:rPr/>
        <w:t xml:space="preserve"> create and nurture authentic learning communities.</w:t>
      </w:r>
      <w:r w:rsidR="687DB2CF">
        <w:rPr/>
        <w:t xml:space="preserve"> As a teacher or facilitator, you </w:t>
      </w:r>
      <w:r w:rsidR="687DB2CF">
        <w:rPr/>
        <w:t xml:space="preserve">are </w:t>
      </w:r>
      <w:r w:rsidR="27B19DB7">
        <w:rPr/>
        <w:t>involved in</w:t>
      </w:r>
      <w:r w:rsidR="27B19DB7">
        <w:rPr/>
        <w:t xml:space="preserve"> transforming others</w:t>
      </w:r>
      <w:r w:rsidR="1190B037">
        <w:rPr/>
        <w:t xml:space="preserve">’ lives. </w:t>
      </w:r>
    </w:p>
    <w:p w:rsidRPr="00537E01" w:rsidR="27B19DB7" w:rsidP="00537E01" w:rsidRDefault="1190B037" w14:paraId="6CCB5C41" w14:textId="50B86BAB">
      <w:pPr>
        <w:spacing w:after="120" w:line="240" w:lineRule="auto"/>
      </w:pPr>
      <w:r w:rsidRPr="00537E01">
        <w:t>Choose one of the following pieces to reflect on:</w:t>
      </w:r>
    </w:p>
    <w:p w:rsidRPr="00537E01" w:rsidR="27B19DB7" w:rsidP="00537E01" w:rsidRDefault="38962773" w14:paraId="7798449D" w14:textId="0DB0A3A2">
      <w:pPr>
        <w:pStyle w:val="ListParagraph"/>
        <w:numPr>
          <w:ilvl w:val="0"/>
          <w:numId w:val="1"/>
        </w:numPr>
        <w:spacing w:after="120" w:line="240" w:lineRule="auto"/>
        <w:rPr>
          <w:rFonts w:ascii="Calibri" w:hAnsi="Calibri" w:eastAsia="Calibri" w:cs="Calibri"/>
        </w:rPr>
      </w:pPr>
      <w:r w:rsidRPr="263E32F3" w:rsidR="38962773">
        <w:rPr>
          <w:rFonts w:ascii="Calibri" w:hAnsi="Calibri" w:eastAsia="Calibri" w:cs="Calibri"/>
          <w:b w:val="1"/>
          <w:bCs w:val="1"/>
        </w:rPr>
        <w:t xml:space="preserve">Music: </w:t>
      </w:r>
      <w:hyperlink r:id="R8f8b5788057640ed">
        <w:r w:rsidRPr="263E32F3" w:rsidR="38962773">
          <w:rPr>
            <w:rStyle w:val="Hyperlink"/>
            <w:rFonts w:ascii="Calibri" w:hAnsi="Calibri" w:eastAsia="Calibri" w:cs="Calibri"/>
            <w:i w:val="1"/>
            <w:iCs w:val="1"/>
          </w:rPr>
          <w:t>With a Little Help fro</w:t>
        </w:r>
        <w:r w:rsidRPr="263E32F3" w:rsidR="38962773">
          <w:rPr>
            <w:rStyle w:val="Hyperlink"/>
            <w:rFonts w:ascii="Calibri" w:hAnsi="Calibri" w:eastAsia="Calibri" w:cs="Calibri"/>
            <w:i w:val="1"/>
            <w:iCs w:val="1"/>
          </w:rPr>
          <w:t>m</w:t>
        </w:r>
        <w:r w:rsidRPr="263E32F3" w:rsidR="38962773">
          <w:rPr>
            <w:rStyle w:val="Hyperlink"/>
            <w:rFonts w:ascii="Calibri" w:hAnsi="Calibri" w:eastAsia="Calibri" w:cs="Calibri"/>
            <w:i w:val="1"/>
            <w:iCs w:val="1"/>
          </w:rPr>
          <w:t xml:space="preserve"> My Friends</w:t>
        </w:r>
      </w:hyperlink>
      <w:r w:rsidRPr="263E32F3" w:rsidR="19DBDF9F">
        <w:rPr>
          <w:rFonts w:ascii="Calibri" w:hAnsi="Calibri" w:eastAsia="Calibri" w:cs="Calibri"/>
        </w:rPr>
        <w:t xml:space="preserve"> (The Beatles, 2018)</w:t>
      </w:r>
    </w:p>
    <w:p w:rsidRPr="00537E01" w:rsidR="27B19DB7" w:rsidP="00537E01" w:rsidRDefault="71354149" w14:paraId="598B84D8" w14:textId="3664E150">
      <w:pPr>
        <w:spacing w:after="120" w:line="240" w:lineRule="auto"/>
        <w:rPr>
          <w:rFonts w:ascii="Calibri" w:hAnsi="Calibri" w:eastAsia="Calibri" w:cs="Calibri"/>
        </w:rPr>
      </w:pPr>
      <w:r w:rsidRPr="00537E01">
        <w:rPr>
          <w:rFonts w:ascii="Calibri" w:hAnsi="Calibri" w:eastAsia="Calibri" w:cs="Calibri"/>
        </w:rPr>
        <w:t>“What would you think if I sang out of tune?</w:t>
      </w:r>
      <w:r w:rsidRPr="00537E01" w:rsidR="27B19DB7">
        <w:br/>
      </w:r>
      <w:r w:rsidRPr="00537E01">
        <w:rPr>
          <w:rFonts w:ascii="Calibri" w:hAnsi="Calibri" w:eastAsia="Calibri" w:cs="Calibri"/>
        </w:rPr>
        <w:t xml:space="preserve"> Would you stand up and walk out on me?</w:t>
      </w:r>
      <w:r w:rsidRPr="00537E01" w:rsidR="27B19DB7">
        <w:br/>
      </w:r>
      <w:r w:rsidRPr="00537E01">
        <w:rPr>
          <w:rFonts w:ascii="Calibri" w:hAnsi="Calibri" w:eastAsia="Calibri" w:cs="Calibri"/>
        </w:rPr>
        <w:t xml:space="preserve"> Lend me your ears and I’ll sing you a song,</w:t>
      </w:r>
      <w:r w:rsidRPr="00537E01" w:rsidR="27B19DB7">
        <w:br/>
      </w:r>
      <w:r w:rsidRPr="00537E01">
        <w:rPr>
          <w:rFonts w:ascii="Calibri" w:hAnsi="Calibri" w:eastAsia="Calibri" w:cs="Calibri"/>
        </w:rPr>
        <w:t xml:space="preserve"> And I’ll try not to sing out of key.</w:t>
      </w:r>
      <w:r w:rsidRPr="00537E01" w:rsidR="27B19DB7">
        <w:br/>
      </w:r>
      <w:r w:rsidRPr="00537E01">
        <w:rPr>
          <w:rFonts w:ascii="Calibri" w:hAnsi="Calibri" w:eastAsia="Calibri" w:cs="Calibri"/>
        </w:rPr>
        <w:t xml:space="preserve"> I get by with a little help from my friends.”</w:t>
      </w:r>
    </w:p>
    <w:p w:rsidRPr="00537E01" w:rsidR="27B19DB7" w:rsidP="00537E01" w:rsidRDefault="7B7B72CD" w14:paraId="777D89BC" w14:textId="413C8FCF">
      <w:pPr>
        <w:pStyle w:val="ListParagraph"/>
        <w:numPr>
          <w:ilvl w:val="0"/>
          <w:numId w:val="1"/>
        </w:numPr>
        <w:spacing w:after="120" w:line="240" w:lineRule="auto"/>
        <w:rPr>
          <w:rFonts w:ascii="Calibri" w:hAnsi="Calibri" w:eastAsia="Calibri" w:cs="Calibri"/>
          <w:i/>
          <w:iCs/>
        </w:rPr>
      </w:pPr>
      <w:r w:rsidRPr="00537E01">
        <w:rPr>
          <w:rFonts w:ascii="Calibri" w:hAnsi="Calibri" w:eastAsia="Calibri" w:cs="Calibri"/>
          <w:b/>
          <w:bCs/>
        </w:rPr>
        <w:t xml:space="preserve"> </w:t>
      </w:r>
      <w:r w:rsidRPr="00537E01" w:rsidR="3DC22ED0">
        <w:rPr>
          <w:rFonts w:ascii="Calibri" w:hAnsi="Calibri" w:eastAsia="Calibri" w:cs="Calibri"/>
          <w:b/>
          <w:bCs/>
        </w:rPr>
        <w:t xml:space="preserve">Quote: </w:t>
      </w:r>
      <w:r w:rsidRPr="00537E01" w:rsidR="3DC22ED0">
        <w:rPr>
          <w:rFonts w:ascii="Calibri" w:hAnsi="Calibri" w:eastAsia="Calibri" w:cs="Calibri"/>
        </w:rPr>
        <w:t>Parker Palmer (2017)</w:t>
      </w:r>
    </w:p>
    <w:p w:rsidRPr="00537E01" w:rsidR="27B19DB7" w:rsidP="00537E01" w:rsidRDefault="38962773" w14:paraId="681E948A" w14:textId="54DB7964">
      <w:pPr>
        <w:spacing w:after="120" w:line="240" w:lineRule="auto"/>
        <w:ind w:left="720"/>
        <w:jc w:val="both"/>
        <w:rPr>
          <w:rFonts w:ascii="Calibri" w:hAnsi="Calibri" w:eastAsia="Calibri" w:cs="Calibri"/>
        </w:rPr>
      </w:pPr>
      <w:r w:rsidRPr="00537E01">
        <w:rPr>
          <w:rStyle w:val="QuoteChar"/>
        </w:rPr>
        <w:t>“Good teaching cannot be reduced to technique; good teaching comes from the identity and integrity of the teacher.”</w:t>
      </w:r>
      <w:r w:rsidRPr="00537E01" w:rsidR="27B19DB7">
        <w:br/>
      </w:r>
      <w:r w:rsidRPr="00537E01">
        <w:rPr>
          <w:rFonts w:ascii="Calibri" w:hAnsi="Calibri" w:eastAsia="Calibri" w:cs="Calibri"/>
        </w:rPr>
        <w:t xml:space="preserve"> — </w:t>
      </w:r>
      <w:r w:rsidRPr="00537E01">
        <w:rPr>
          <w:rFonts w:ascii="Calibri" w:hAnsi="Calibri" w:eastAsia="Calibri" w:cs="Calibri"/>
          <w:i/>
          <w:iCs/>
        </w:rPr>
        <w:t>The Courage to Teach</w:t>
      </w:r>
      <w:r w:rsidRPr="00537E01">
        <w:rPr>
          <w:rFonts w:ascii="Calibri" w:hAnsi="Calibri" w:eastAsia="Calibri" w:cs="Calibri"/>
        </w:rPr>
        <w:t xml:space="preserve"> (</w:t>
      </w:r>
      <w:r w:rsidRPr="00537E01" w:rsidR="28B25C5E">
        <w:rPr>
          <w:rFonts w:ascii="Calibri" w:hAnsi="Calibri" w:eastAsia="Calibri" w:cs="Calibri"/>
        </w:rPr>
        <w:t>2017</w:t>
      </w:r>
      <w:r w:rsidRPr="00537E01">
        <w:rPr>
          <w:rFonts w:ascii="Calibri" w:hAnsi="Calibri" w:eastAsia="Calibri" w:cs="Calibri"/>
        </w:rPr>
        <w:t>)</w:t>
      </w:r>
    </w:p>
    <w:p w:rsidRPr="00537E01" w:rsidR="27B19DB7" w:rsidP="00537E01" w:rsidRDefault="38962773" w14:paraId="3C3BE7C4" w14:textId="4EC4623F">
      <w:pPr>
        <w:pStyle w:val="ListParagraph"/>
        <w:numPr>
          <w:ilvl w:val="0"/>
          <w:numId w:val="1"/>
        </w:numPr>
        <w:spacing w:after="120" w:line="240" w:lineRule="auto"/>
        <w:rPr>
          <w:rFonts w:ascii="Calibri" w:hAnsi="Calibri" w:eastAsia="Calibri" w:cs="Calibri"/>
        </w:rPr>
      </w:pPr>
      <w:r w:rsidRPr="0F97D25B" w:rsidR="38962773">
        <w:rPr>
          <w:rFonts w:ascii="Calibri" w:hAnsi="Calibri" w:eastAsia="Calibri" w:cs="Calibri"/>
          <w:b w:val="1"/>
          <w:bCs w:val="1"/>
        </w:rPr>
        <w:t>Scripture</w:t>
      </w:r>
      <w:r w:rsidRPr="0F97D25B" w:rsidR="205ADA7C">
        <w:rPr>
          <w:rFonts w:ascii="Calibri" w:hAnsi="Calibri" w:eastAsia="Calibri" w:cs="Calibri"/>
          <w:b w:val="1"/>
          <w:bCs w:val="1"/>
        </w:rPr>
        <w:t xml:space="preserve">: </w:t>
      </w:r>
      <w:r>
        <w:fldChar w:fldCharType="begin"/>
      </w:r>
      <w:r>
        <w:instrText xml:space="preserve">HYPERLINK "https://www.biblegateway.com/passage/?search=1+Corinthians+12%3A12-27&amp;version=NIV"</w:instrText>
      </w:r>
      <w:r>
        <w:fldChar w:fldCharType="separate"/>
      </w:r>
      <w:r w:rsidRPr="0F97D25B" w:rsidR="38962773">
        <w:rPr>
          <w:rStyle w:val="Hyperlink"/>
          <w:rFonts w:ascii="Calibri" w:hAnsi="Calibri" w:eastAsia="Calibri" w:cs="Calibri"/>
        </w:rPr>
        <w:t>1 Corinthians 12:12–27 (NIV)</w:t>
      </w:r>
      <w:r>
        <w:br/>
      </w:r>
      <w:r>
        <w:fldChar w:fldCharType="end"/>
      </w:r>
      <w:r w:rsidRPr="0F97D25B" w:rsidR="0C4434CF">
        <w:rPr>
          <w:rStyle w:val="QuoteChar"/>
        </w:rPr>
        <w:t>“Just as a body, though one, has many parts, but all its many parts form one body, so it is with Christ</w:t>
      </w:r>
      <w:r w:rsidRPr="0F97D25B" w:rsidR="0C4434CF">
        <w:rPr>
          <w:rStyle w:val="QuoteChar"/>
        </w:rPr>
        <w:t xml:space="preserve">.  </w:t>
      </w:r>
      <w:r w:rsidRPr="0F97D25B" w:rsidR="0C4434CF">
        <w:rPr>
          <w:rStyle w:val="QuoteChar"/>
        </w:rPr>
        <w:t xml:space="preserve">For we were all baptized by one Spirit </w:t>
      </w:r>
      <w:r w:rsidRPr="0F97D25B" w:rsidR="0C4434CF">
        <w:rPr>
          <w:rStyle w:val="QuoteChar"/>
        </w:rPr>
        <w:t>so as to</w:t>
      </w:r>
      <w:r w:rsidRPr="0F97D25B" w:rsidR="0C4434CF">
        <w:rPr>
          <w:rStyle w:val="QuoteChar"/>
        </w:rPr>
        <w:t xml:space="preserve"> form one body—whether Jews or Gentiles, slave or free—and we were all given the one Spirit to drink. Even so the body is not made up of one part but of </w:t>
      </w:r>
      <w:r w:rsidRPr="0F97D25B" w:rsidR="00D81975">
        <w:rPr>
          <w:rStyle w:val="QuoteChar"/>
        </w:rPr>
        <w:t>many</w:t>
      </w:r>
      <w:r w:rsidRPr="0F97D25B" w:rsidR="00D81975">
        <w:rPr>
          <w:rStyle w:val="QuoteChar"/>
        </w:rPr>
        <w:t>.</w:t>
      </w:r>
      <w:r w:rsidRPr="0F97D25B" w:rsidR="0C4434CF">
        <w:rPr>
          <w:rStyle w:val="QuoteChar"/>
        </w:rPr>
        <w:t>”</w:t>
      </w:r>
    </w:p>
    <w:p w:rsidRPr="00537E01" w:rsidR="27B19DB7" w:rsidP="0F97D25B" w:rsidRDefault="68B36D05" w14:paraId="79B31DCF" w14:textId="73D2B0AD">
      <w:pPr>
        <w:spacing w:after="120" w:line="240" w:lineRule="auto"/>
        <w:ind w:firstLine="360"/>
        <w:rPr>
          <w:rFonts w:ascii="Aptos" w:hAnsi="Aptos" w:eastAsia="Aptos" w:cs="Aptos"/>
          <w:color w:val="000000" w:themeColor="text1"/>
          <w:sz w:val="24"/>
          <w:szCs w:val="24"/>
        </w:rPr>
      </w:pPr>
      <w:r w:rsidR="68B36D05">
        <w:rPr/>
        <w:t>4.</w:t>
      </w:r>
      <w:r w:rsidRPr="263E32F3" w:rsidR="68B36D05">
        <w:rPr>
          <w:b w:val="1"/>
          <w:bCs w:val="1"/>
        </w:rPr>
        <w:t xml:space="preserve"> </w:t>
      </w:r>
      <w:r w:rsidRPr="263E32F3" w:rsidR="0C4434CF">
        <w:rPr>
          <w:b w:val="1"/>
          <w:bCs w:val="1"/>
        </w:rPr>
        <w:t xml:space="preserve">Music: </w:t>
      </w:r>
      <w:r w:rsidR="27B19DB7">
        <w:rPr/>
        <w:t xml:space="preserve"> </w:t>
      </w:r>
      <w:hyperlink r:id="R84c4ce3fb8c44184">
        <w:r w:rsidRPr="263E32F3" w:rsidR="27B19DB7">
          <w:rPr>
            <w:rStyle w:val="Hyperlink"/>
          </w:rPr>
          <w:t>“Fresh and Green”</w:t>
        </w:r>
      </w:hyperlink>
      <w:r w:rsidR="27B19DB7">
        <w:rPr/>
        <w:t xml:space="preserve"> by Steve Bell.</w:t>
      </w:r>
    </w:p>
    <w:p w:rsidRPr="00537E01" w:rsidR="27B19DB7" w:rsidP="00537E01" w:rsidRDefault="27B19DB7" w14:paraId="7E6DDCFC" w14:textId="418D1FCC">
      <w:pPr>
        <w:spacing w:after="120" w:line="240" w:lineRule="auto"/>
        <w:ind w:left="720"/>
        <w:rPr>
          <w:rFonts w:ascii="Aptos" w:hAnsi="Aptos" w:eastAsia="Aptos" w:cs="Aptos"/>
          <w:color w:val="000000" w:themeColor="text1"/>
          <w:sz w:val="24"/>
          <w:szCs w:val="24"/>
        </w:rPr>
      </w:pPr>
      <w:r w:rsidRPr="00537E01">
        <w:rPr>
          <w:b/>
          <w:bCs/>
        </w:rPr>
        <w:t xml:space="preserve">FRESH AND GREEN (Psalm 92) </w:t>
      </w:r>
      <w:r w:rsidRPr="00537E01">
        <w:t>music and lyrics by Steve Bell</w:t>
      </w:r>
    </w:p>
    <w:p w:rsidRPr="00537E01" w:rsidR="27B19DB7" w:rsidP="00537E01" w:rsidRDefault="27B19DB7" w14:paraId="7F1DB518" w14:textId="4AC9EE2A">
      <w:pPr>
        <w:spacing w:after="120" w:line="240" w:lineRule="auto"/>
        <w:ind w:left="720"/>
        <w:rPr>
          <w:rFonts w:ascii="Aptos" w:hAnsi="Aptos" w:eastAsia="Aptos" w:cs="Aptos"/>
          <w:color w:val="000000" w:themeColor="text1"/>
          <w:sz w:val="24"/>
          <w:szCs w:val="24"/>
        </w:rPr>
      </w:pPr>
      <w:r w:rsidRPr="00537E01">
        <w:t xml:space="preserve">Fresh and green we will remain Bearing fruit to a ripe old age Happy to tell about Your name A blessed endeavour The righteous flourish like the palm And grow like cedars of Lebanon Planted in the courts of God Forever and ever The senseless person doesn’t know The wonders of Your glory And yet their hoppers overflow But they don’t understand That folly springs up like the grass And spreads throughout these vast lands But harvesting will come to pass When everything is shown Everything will be exposed Fresh and green… It is so good to sing of You At </w:t>
      </w:r>
      <w:r w:rsidRPr="00537E01">
        <w:lastRenderedPageBreak/>
        <w:t>the first light of the morning And at night Your faithfulness review Before I close my eyes And sometimes in the dimming light I stumble on Your glory That overwhelming sudden fright But not the daunting kind It’s so hard to describe.</w:t>
      </w:r>
    </w:p>
    <w:p w:rsidRPr="00537E01" w:rsidR="0166DF89" w:rsidP="00537E01" w:rsidRDefault="0166DF89" w14:paraId="40FCD828" w14:textId="4E8D7C25">
      <w:pPr>
        <w:spacing w:after="120" w:line="240" w:lineRule="auto"/>
      </w:pPr>
    </w:p>
    <w:p w:rsidRPr="00A815A3" w:rsidR="00E7579E" w:rsidP="0F97D25B" w:rsidRDefault="00E7579E" w14:paraId="2137D0F0" w14:textId="39D9970E">
      <w:pPr>
        <w:pStyle w:val="Heading2"/>
      </w:pPr>
      <w:r w:rsidR="00E7579E">
        <w:rPr/>
        <w:t>Unit Summary</w:t>
      </w:r>
      <w:r w:rsidR="003150D0">
        <w:rPr/>
        <w:t xml:space="preserve"> </w:t>
      </w:r>
    </w:p>
    <w:p w:rsidRPr="00537E01" w:rsidR="0A535B1F" w:rsidP="00537E01" w:rsidRDefault="0A535B1F" w14:paraId="05553A6E" w14:textId="4C9F3D7B">
      <w:pPr>
        <w:spacing w:after="120" w:line="240" w:lineRule="auto"/>
        <w:rPr>
          <w:rFonts w:ascii="Calibri" w:hAnsi="Calibri" w:eastAsia="Calibri" w:cs="Calibri"/>
        </w:rPr>
      </w:pPr>
      <w:r w:rsidRPr="0F97D25B" w:rsidR="0A535B1F">
        <w:rPr>
          <w:rFonts w:ascii="Calibri" w:hAnsi="Calibri" w:eastAsia="Calibri" w:cs="Calibri"/>
        </w:rPr>
        <w:t>As you complete this unit, take a moment to reflect on what you have learned in this course. In this unit, you have explored your personal beliefs as a facilitator, connected these beliefs to adult learning theory, practiced designing meaningful learning outcomes, and considered the practical responsibilities of adult education. By engaging with the reflective activity on community, authenticity, and relational learning, you can see how these pieces come together to shape authentic learning experiences. Carry forward the connections you</w:t>
      </w:r>
      <w:r w:rsidRPr="0F97D25B" w:rsidR="003A497C">
        <w:rPr>
          <w:rFonts w:ascii="Calibri" w:hAnsi="Calibri" w:eastAsia="Calibri" w:cs="Calibri"/>
        </w:rPr>
        <w:t xml:space="preserve"> have</w:t>
      </w:r>
      <w:r w:rsidRPr="0F97D25B" w:rsidR="0A535B1F">
        <w:rPr>
          <w:rFonts w:ascii="Calibri" w:hAnsi="Calibri" w:eastAsia="Calibri" w:cs="Calibri"/>
        </w:rPr>
        <w:t xml:space="preserve"> made here as you move toward your summative assignment, knowing that your Platform of Beliefs, grounded in values and relationships, will guide your growth as an intentional, reflective, and community-centered educator.</w:t>
      </w:r>
    </w:p>
    <w:p w:rsidRPr="00537E01" w:rsidR="00E7579E" w:rsidP="00537E01" w:rsidRDefault="39C593E6" w14:paraId="5755CBFB" w14:textId="37A48112">
      <w:pPr>
        <w:spacing w:after="120" w:line="240" w:lineRule="auto"/>
        <w:rPr>
          <w:rFonts w:ascii="Aptos" w:hAnsi="Aptos" w:eastAsia="Aptos" w:cs="Aptos"/>
          <w:color w:val="000000" w:themeColor="text1"/>
          <w:sz w:val="24"/>
          <w:szCs w:val="24"/>
        </w:rPr>
      </w:pPr>
      <w:r w:rsidRPr="00537E01">
        <w:t xml:space="preserve">In </w:t>
      </w:r>
      <w:r w:rsidRPr="00537E01" w:rsidR="0CC5EF16">
        <w:t xml:space="preserve">your </w:t>
      </w:r>
      <w:r w:rsidRPr="00537E01">
        <w:t xml:space="preserve">role </w:t>
      </w:r>
      <w:r w:rsidRPr="00537E01" w:rsidR="7CE086FD">
        <w:t>as an</w:t>
      </w:r>
      <w:r w:rsidRPr="00537E01">
        <w:t xml:space="preserve"> adult educator, you have the opportunity to change lives and cultivate growth of the mind and spirit. May the work you undertake grow within you a greatness of vision, stir your spirit so that you can see and love the common good more, and create an environment where all whom you serve can thrive.</w:t>
      </w:r>
    </w:p>
    <w:p w:rsidRPr="003A497C" w:rsidR="003150D0" w:rsidP="0F97D25B" w:rsidRDefault="00E7579E" w14:paraId="33C6D436" w14:textId="70EAD276">
      <w:pPr>
        <w:pStyle w:val="Heading3"/>
      </w:pPr>
      <w:r w:rsidR="00E7579E">
        <w:rPr/>
        <w:t>Checking your Learning</w:t>
      </w:r>
      <w:r w:rsidR="003150D0">
        <w:rPr/>
        <w:t xml:space="preserve"> </w:t>
      </w:r>
    </w:p>
    <w:p w:rsidRPr="00537E01" w:rsidR="00E7579E" w:rsidP="00537E01" w:rsidRDefault="00E7579E" w14:paraId="02D94737" w14:textId="77777777">
      <w:pPr>
        <w:spacing w:after="120" w:line="240" w:lineRule="auto"/>
      </w:pPr>
      <w:r w:rsidRPr="00537E01">
        <w:t xml:space="preserve">Before you move on to the next unit, you may want to check to make sure that you are able to: </w:t>
      </w:r>
    </w:p>
    <w:p w:rsidRPr="00537E01" w:rsidR="02E7DD30" w:rsidP="00537E01" w:rsidRDefault="02E7DD30" w14:paraId="72EF70E1" w14:textId="626A1109">
      <w:pPr>
        <w:pStyle w:val="ListParagraph"/>
        <w:numPr>
          <w:ilvl w:val="0"/>
          <w:numId w:val="19"/>
        </w:numPr>
        <w:spacing w:after="120" w:line="240" w:lineRule="auto"/>
        <w:rPr/>
      </w:pPr>
      <w:r w:rsidR="02E7DD30">
        <w:rPr/>
        <w:t>Describe your ideal adult learning environment</w:t>
      </w:r>
      <w:r w:rsidR="00D81975">
        <w:rPr/>
        <w:t xml:space="preserve">. </w:t>
      </w:r>
    </w:p>
    <w:p w:rsidRPr="00537E01" w:rsidR="02E7DD30" w:rsidP="00537E01" w:rsidRDefault="02E7DD30" w14:paraId="7F354663" w14:textId="4AB151B6">
      <w:pPr>
        <w:pStyle w:val="ListParagraph"/>
        <w:numPr>
          <w:ilvl w:val="0"/>
          <w:numId w:val="19"/>
        </w:numPr>
        <w:spacing w:after="120" w:line="240" w:lineRule="auto"/>
        <w:rPr/>
      </w:pPr>
      <w:r w:rsidR="02E7DD30">
        <w:rPr/>
        <w:t>Describe the supervisory and/or administrative aspects for which adult educators are accountable</w:t>
      </w:r>
      <w:r w:rsidR="00D81975">
        <w:rPr/>
        <w:t xml:space="preserve">. </w:t>
      </w:r>
    </w:p>
    <w:p w:rsidRPr="00537E01" w:rsidR="02E7DD30" w:rsidP="00537E01" w:rsidRDefault="02E7DD30" w14:paraId="42FB00A7" w14:textId="4D0C9D1F">
      <w:pPr>
        <w:pStyle w:val="ListParagraph"/>
        <w:numPr>
          <w:ilvl w:val="0"/>
          <w:numId w:val="19"/>
        </w:numPr>
        <w:spacing w:after="120" w:line="240" w:lineRule="auto"/>
        <w:rPr/>
      </w:pPr>
      <w:r w:rsidR="02E7DD30">
        <w:rPr/>
        <w:t xml:space="preserve">Create a platform of beliefs </w:t>
      </w:r>
      <w:r w:rsidR="02E7DD30">
        <w:rPr/>
        <w:t>regarding</w:t>
      </w:r>
      <w:r w:rsidR="02E7DD30">
        <w:rPr/>
        <w:t xml:space="preserve"> adult learning for a specific context/organization.</w:t>
      </w:r>
    </w:p>
    <w:p w:rsidRPr="003A497C" w:rsidR="0166DF89" w:rsidP="0F97D25B" w:rsidRDefault="485EE507" w14:paraId="636A9F8B" w14:textId="169CE605">
      <w:pPr>
        <w:pStyle w:val="Heading3"/>
      </w:pPr>
      <w:r w:rsidR="485EE507">
        <w:rPr/>
        <w:t xml:space="preserve">References </w:t>
      </w:r>
    </w:p>
    <w:p w:rsidRPr="00537E01" w:rsidR="485EE507" w:rsidP="0F97D25B" w:rsidRDefault="485EE507" w14:paraId="257AF057" w14:textId="76DB86DA">
      <w:pPr>
        <w:spacing w:after="120" w:line="240" w:lineRule="auto"/>
        <w:ind w:left="720" w:hanging="720"/>
        <w:rPr>
          <w:rFonts w:ascii="Calibri" w:hAnsi="Calibri" w:eastAsia="Calibri" w:cs="Calibri"/>
          <w:color w:val="000000" w:themeColor="text1"/>
        </w:rPr>
      </w:pPr>
      <w:r w:rsidRPr="0F97D25B" w:rsidR="485EE507">
        <w:rPr>
          <w:rFonts w:ascii="Calibri" w:hAnsi="Calibri" w:eastAsia="Calibri" w:cs="Calibri"/>
          <w:color w:val="000000" w:themeColor="text1" w:themeTint="FF" w:themeShade="FF"/>
        </w:rPr>
        <w:t xml:space="preserve">Brookfield, S. and </w:t>
      </w:r>
      <w:r w:rsidRPr="0F97D25B" w:rsidR="485EE507">
        <w:rPr>
          <w:rFonts w:ascii="Calibri" w:hAnsi="Calibri" w:eastAsia="Calibri" w:cs="Calibri"/>
          <w:color w:val="000000" w:themeColor="text1" w:themeTint="FF" w:themeShade="FF"/>
        </w:rPr>
        <w:t>Preskill</w:t>
      </w:r>
      <w:r w:rsidRPr="0F97D25B" w:rsidR="485EE507">
        <w:rPr>
          <w:rFonts w:ascii="Calibri" w:hAnsi="Calibri" w:eastAsia="Calibri" w:cs="Calibri"/>
          <w:color w:val="000000" w:themeColor="text1" w:themeTint="FF" w:themeShade="FF"/>
        </w:rPr>
        <w:t xml:space="preserve">, S. (2016). </w:t>
      </w:r>
      <w:r w:rsidRPr="0F97D25B" w:rsidR="485EE507">
        <w:rPr>
          <w:rFonts w:ascii="Calibri" w:hAnsi="Calibri" w:eastAsia="Calibri" w:cs="Calibri"/>
          <w:i w:val="1"/>
          <w:iCs w:val="1"/>
          <w:color w:val="000000" w:themeColor="text1" w:themeTint="FF" w:themeShade="FF"/>
        </w:rPr>
        <w:t>The discussion book: 50 great ways to get people talking.</w:t>
      </w:r>
      <w:r w:rsidRPr="0F97D25B" w:rsidR="485EE507">
        <w:rPr>
          <w:rFonts w:ascii="Calibri" w:hAnsi="Calibri" w:eastAsia="Calibri" w:cs="Calibri"/>
          <w:color w:val="000000" w:themeColor="text1" w:themeTint="FF" w:themeShade="FF"/>
        </w:rPr>
        <w:t xml:space="preserve"> Jossey Bass</w:t>
      </w:r>
      <w:r w:rsidRPr="0F97D25B" w:rsidR="00D81975">
        <w:rPr>
          <w:rFonts w:ascii="Calibri" w:hAnsi="Calibri" w:eastAsia="Calibri" w:cs="Calibri"/>
          <w:color w:val="000000" w:themeColor="text1" w:themeTint="FF" w:themeShade="FF"/>
        </w:rPr>
        <w:t xml:space="preserve">. </w:t>
      </w:r>
    </w:p>
    <w:p w:rsidRPr="00537E01" w:rsidR="485EE507" w:rsidP="0F97D25B" w:rsidRDefault="485EE507" w14:paraId="60ED9983" w14:textId="7B79DDB1">
      <w:pPr>
        <w:spacing w:after="120" w:line="240" w:lineRule="auto"/>
        <w:ind w:left="720" w:hanging="720"/>
        <w:rPr>
          <w:rFonts w:ascii="Calibri" w:hAnsi="Calibri" w:eastAsia="Calibri" w:cs="Calibri"/>
          <w:color w:val="000000" w:themeColor="text1"/>
        </w:rPr>
      </w:pPr>
      <w:r w:rsidRPr="0F97D25B" w:rsidR="485EE507">
        <w:rPr>
          <w:rFonts w:ascii="Calibri" w:hAnsi="Calibri" w:eastAsia="Calibri" w:cs="Calibri"/>
          <w:color w:val="000000" w:themeColor="text1" w:themeTint="FF" w:themeShade="FF"/>
        </w:rPr>
        <w:t xml:space="preserve">Silberman, M. L., &amp; </w:t>
      </w:r>
      <w:r w:rsidRPr="0F97D25B" w:rsidR="485EE507">
        <w:rPr>
          <w:rFonts w:ascii="Calibri" w:hAnsi="Calibri" w:eastAsia="Calibri" w:cs="Calibri"/>
          <w:color w:val="000000" w:themeColor="text1" w:themeTint="FF" w:themeShade="FF"/>
        </w:rPr>
        <w:t>Biech</w:t>
      </w:r>
      <w:r w:rsidRPr="0F97D25B" w:rsidR="485EE507">
        <w:rPr>
          <w:rFonts w:ascii="Calibri" w:hAnsi="Calibri" w:eastAsia="Calibri" w:cs="Calibri"/>
          <w:color w:val="000000" w:themeColor="text1" w:themeTint="FF" w:themeShade="FF"/>
        </w:rPr>
        <w:t xml:space="preserve">, E. (2015). </w:t>
      </w:r>
      <w:r w:rsidRPr="0F97D25B" w:rsidR="485EE507">
        <w:rPr>
          <w:rFonts w:ascii="Calibri" w:hAnsi="Calibri" w:eastAsia="Calibri" w:cs="Calibri"/>
          <w:i w:val="1"/>
          <w:iCs w:val="1"/>
          <w:color w:val="000000" w:themeColor="text1" w:themeTint="FF" w:themeShade="FF"/>
        </w:rPr>
        <w:t>Active training: A handbook of techniques, designs, case examples, and tips</w:t>
      </w:r>
      <w:r w:rsidRPr="0F97D25B" w:rsidR="485EE507">
        <w:rPr>
          <w:rFonts w:ascii="Calibri" w:hAnsi="Calibri" w:eastAsia="Calibri" w:cs="Calibri"/>
          <w:color w:val="000000" w:themeColor="text1" w:themeTint="FF" w:themeShade="FF"/>
        </w:rPr>
        <w:t xml:space="preserve"> (4th ed.). Wiley.</w:t>
      </w:r>
    </w:p>
    <w:p w:rsidRPr="00537E01" w:rsidR="453584C4" w:rsidP="0F97D25B" w:rsidRDefault="453584C4" w14:paraId="13AB917D" w14:textId="2F3E2C48">
      <w:pPr>
        <w:spacing w:after="120" w:line="240" w:lineRule="auto"/>
        <w:ind w:left="720" w:hanging="720"/>
      </w:pPr>
    </w:p>
    <w:p w:rsidRPr="00537E01" w:rsidR="00FB6769" w:rsidP="0F97D25B" w:rsidRDefault="00FB6769" w14:paraId="253CF948" w14:textId="77777777">
      <w:pPr>
        <w:spacing w:after="120" w:line="240" w:lineRule="auto"/>
        <w:ind w:left="720" w:hanging="720"/>
      </w:pPr>
    </w:p>
    <w:p w:rsidRPr="00537E01" w:rsidR="000A62DD" w:rsidP="0F97D25B" w:rsidRDefault="000A62DD" w14:paraId="3ECBB962" w14:textId="77777777">
      <w:pPr>
        <w:spacing w:after="120" w:line="240" w:lineRule="auto"/>
        <w:ind w:left="720" w:hanging="720"/>
      </w:pPr>
    </w:p>
    <w:sectPr w:rsidRPr="00537E01" w:rsidR="000A62DD" w:rsidSect="00EB78E5">
      <w:headerReference w:type="even" r:id="rId21"/>
      <w:footerReference w:type="even" r:id="rId22"/>
      <w:type w:val="continuous"/>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RK" w:author="Ran Kang" w:date="2026-01-15T13:05:17" w:id="1107144691">
    <w:p xmlns:w14="http://schemas.microsoft.com/office/word/2010/wordml" xmlns:w="http://schemas.openxmlformats.org/wordprocessingml/2006/main" w:rsidR="046E554C" w:rsidRDefault="66370016" w14:paraId="109D51E7" w14:textId="14AE06EE">
      <w:pPr>
        <w:pStyle w:val="CommentText"/>
      </w:pPr>
      <w:r>
        <w:rPr>
          <w:rStyle w:val="CommentReference"/>
        </w:rPr>
        <w:annotationRef/>
      </w:r>
      <w:r w:rsidRPr="2AB86732" w:rsidR="4786B4FB">
        <w:t>alt="A graphic titled 'Formula for a Student Learning Outcome' presents a three-part equation for writing an effective learning outcome, as defined by Penfold Navarro, C. (2016). The formula consists of 'Students will be able to' plus an 'Action Verb (Bloom's Word)' and 'What they will be able to do'."</w:t>
      </w:r>
    </w:p>
  </w:comment>
</w:comments>
</file>

<file path=word/commentsExtended.xml><?xml version="1.0" encoding="utf-8"?>
<w15:commentsEx xmlns:mc="http://schemas.openxmlformats.org/markup-compatibility/2006" xmlns:w15="http://schemas.microsoft.com/office/word/2012/wordml" mc:Ignorable="w15">
  <w15:commentEx w15:done="0" w15:paraId="109D51E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E25203" w16cex:dateUtc="2026-01-15T21:05:17.248Z"/>
</w16cex:commentsExtensible>
</file>

<file path=word/commentsIds.xml><?xml version="1.0" encoding="utf-8"?>
<w16cid:commentsIds xmlns:mc="http://schemas.openxmlformats.org/markup-compatibility/2006" xmlns:w16cid="http://schemas.microsoft.com/office/word/2016/wordml/cid" mc:Ignorable="w16cid">
  <w16cid:commentId w16cid:paraId="109D51E7" w16cid:durableId="22E252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E25" w:rsidRDefault="00CE1E25" w14:paraId="1190D581" w14:textId="77777777">
      <w:pPr>
        <w:spacing w:after="0" w:line="240" w:lineRule="auto"/>
      </w:pPr>
      <w:r>
        <w:separator/>
      </w:r>
    </w:p>
  </w:endnote>
  <w:endnote w:type="continuationSeparator" w:id="0">
    <w:p w:rsidR="00CE1E25" w:rsidRDefault="00CE1E25" w14:paraId="58557241" w14:textId="77777777">
      <w:pPr>
        <w:spacing w:after="0" w:line="240" w:lineRule="auto"/>
      </w:pPr>
      <w:r>
        <w:continuationSeparator/>
      </w:r>
    </w:p>
  </w:endnote>
  <w:endnote w:type="continuationNotice" w:id="1">
    <w:p w:rsidR="00CE1E25" w:rsidRDefault="00CE1E25" w14:paraId="4A8A95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Times New Roman">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E25" w:rsidRDefault="00CE1E25" w14:paraId="205E10CC" w14:textId="77777777">
      <w:pPr>
        <w:spacing w:after="0" w:line="240" w:lineRule="auto"/>
      </w:pPr>
      <w:r>
        <w:separator/>
      </w:r>
    </w:p>
  </w:footnote>
  <w:footnote w:type="continuationSeparator" w:id="0">
    <w:p w:rsidR="00CE1E25" w:rsidRDefault="00CE1E25" w14:paraId="33BAF688" w14:textId="77777777">
      <w:pPr>
        <w:spacing w:after="0" w:line="240" w:lineRule="auto"/>
      </w:pPr>
      <w:r>
        <w:continuationSeparator/>
      </w:r>
    </w:p>
  </w:footnote>
  <w:footnote w:type="continuationNotice" w:id="1">
    <w:p w:rsidR="00CE1E25" w:rsidRDefault="00CE1E25" w14:paraId="156AAB0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bookmark int2:bookmarkName="_Int_Io2XYd1M" int2:invalidationBookmarkName="" int2:hashCode="ISQDfKZqM8FMSE" int2:id="i3RSKqB7">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2CA4"/>
    <w:multiLevelType w:val="hybridMultilevel"/>
    <w:tmpl w:val="E7C05104"/>
    <w:lvl w:ilvl="0" w:tplc="6E30B94E">
      <w:start w:val="1"/>
      <w:numFmt w:val="bullet"/>
      <w:lvlText w:val=""/>
      <w:lvlJc w:val="left"/>
      <w:pPr>
        <w:ind w:left="720" w:hanging="360"/>
      </w:pPr>
      <w:rPr>
        <w:rFonts w:hint="default" w:ascii="Symbol" w:hAnsi="Symbol"/>
      </w:rPr>
    </w:lvl>
    <w:lvl w:ilvl="1" w:tplc="6C02EF7C">
      <w:start w:val="1"/>
      <w:numFmt w:val="bullet"/>
      <w:lvlText w:val="o"/>
      <w:lvlJc w:val="left"/>
      <w:pPr>
        <w:ind w:left="1440" w:hanging="360"/>
      </w:pPr>
      <w:rPr>
        <w:rFonts w:hint="default" w:ascii="Courier New" w:hAnsi="Courier New"/>
      </w:rPr>
    </w:lvl>
    <w:lvl w:ilvl="2" w:tplc="2A6CFA72">
      <w:start w:val="1"/>
      <w:numFmt w:val="bullet"/>
      <w:lvlText w:val=""/>
      <w:lvlJc w:val="left"/>
      <w:pPr>
        <w:ind w:left="2160" w:hanging="360"/>
      </w:pPr>
      <w:rPr>
        <w:rFonts w:hint="default" w:ascii="Wingdings" w:hAnsi="Wingdings"/>
      </w:rPr>
    </w:lvl>
    <w:lvl w:ilvl="3" w:tplc="A394F798">
      <w:start w:val="1"/>
      <w:numFmt w:val="bullet"/>
      <w:lvlText w:val=""/>
      <w:lvlJc w:val="left"/>
      <w:pPr>
        <w:ind w:left="2880" w:hanging="360"/>
      </w:pPr>
      <w:rPr>
        <w:rFonts w:hint="default" w:ascii="Symbol" w:hAnsi="Symbol"/>
      </w:rPr>
    </w:lvl>
    <w:lvl w:ilvl="4" w:tplc="441C72F2">
      <w:start w:val="1"/>
      <w:numFmt w:val="bullet"/>
      <w:lvlText w:val="o"/>
      <w:lvlJc w:val="left"/>
      <w:pPr>
        <w:ind w:left="3600" w:hanging="360"/>
      </w:pPr>
      <w:rPr>
        <w:rFonts w:hint="default" w:ascii="Courier New" w:hAnsi="Courier New"/>
      </w:rPr>
    </w:lvl>
    <w:lvl w:ilvl="5" w:tplc="0E8EB744">
      <w:start w:val="1"/>
      <w:numFmt w:val="bullet"/>
      <w:lvlText w:val=""/>
      <w:lvlJc w:val="left"/>
      <w:pPr>
        <w:ind w:left="4320" w:hanging="360"/>
      </w:pPr>
      <w:rPr>
        <w:rFonts w:hint="default" w:ascii="Wingdings" w:hAnsi="Wingdings"/>
      </w:rPr>
    </w:lvl>
    <w:lvl w:ilvl="6" w:tplc="4CAA8768">
      <w:start w:val="1"/>
      <w:numFmt w:val="bullet"/>
      <w:lvlText w:val=""/>
      <w:lvlJc w:val="left"/>
      <w:pPr>
        <w:ind w:left="5040" w:hanging="360"/>
      </w:pPr>
      <w:rPr>
        <w:rFonts w:hint="default" w:ascii="Symbol" w:hAnsi="Symbol"/>
      </w:rPr>
    </w:lvl>
    <w:lvl w:ilvl="7" w:tplc="48C071B8">
      <w:start w:val="1"/>
      <w:numFmt w:val="bullet"/>
      <w:lvlText w:val="o"/>
      <w:lvlJc w:val="left"/>
      <w:pPr>
        <w:ind w:left="5760" w:hanging="360"/>
      </w:pPr>
      <w:rPr>
        <w:rFonts w:hint="default" w:ascii="Courier New" w:hAnsi="Courier New"/>
      </w:rPr>
    </w:lvl>
    <w:lvl w:ilvl="8" w:tplc="0450E668">
      <w:start w:val="1"/>
      <w:numFmt w:val="bullet"/>
      <w:lvlText w:val=""/>
      <w:lvlJc w:val="left"/>
      <w:pPr>
        <w:ind w:left="6480" w:hanging="360"/>
      </w:pPr>
      <w:rPr>
        <w:rFonts w:hint="default" w:ascii="Wingdings" w:hAnsi="Wingdings"/>
      </w:rPr>
    </w:lvl>
  </w:abstractNum>
  <w:abstractNum w:abstractNumId="1" w15:restartNumberingAfterBreak="0">
    <w:nsid w:val="085FD714"/>
    <w:multiLevelType w:val="hybridMultilevel"/>
    <w:tmpl w:val="77687508"/>
    <w:lvl w:ilvl="0" w:tplc="5258798A">
      <w:start w:val="1"/>
      <w:numFmt w:val="bullet"/>
      <w:lvlText w:val=""/>
      <w:lvlJc w:val="left"/>
      <w:pPr>
        <w:ind w:left="720" w:hanging="360"/>
      </w:pPr>
      <w:rPr>
        <w:rFonts w:hint="default" w:ascii="Symbol" w:hAnsi="Symbol"/>
      </w:rPr>
    </w:lvl>
    <w:lvl w:ilvl="1" w:tplc="45FC635E">
      <w:start w:val="1"/>
      <w:numFmt w:val="bullet"/>
      <w:lvlText w:val="o"/>
      <w:lvlJc w:val="left"/>
      <w:pPr>
        <w:ind w:left="1440" w:hanging="360"/>
      </w:pPr>
      <w:rPr>
        <w:rFonts w:hint="default" w:ascii="Courier New" w:hAnsi="Courier New"/>
      </w:rPr>
    </w:lvl>
    <w:lvl w:ilvl="2" w:tplc="7422C7A0">
      <w:start w:val="1"/>
      <w:numFmt w:val="bullet"/>
      <w:lvlText w:val=""/>
      <w:lvlJc w:val="left"/>
      <w:pPr>
        <w:ind w:left="2160" w:hanging="360"/>
      </w:pPr>
      <w:rPr>
        <w:rFonts w:hint="default" w:ascii="Wingdings" w:hAnsi="Wingdings"/>
      </w:rPr>
    </w:lvl>
    <w:lvl w:ilvl="3" w:tplc="02F25B0C">
      <w:start w:val="1"/>
      <w:numFmt w:val="bullet"/>
      <w:lvlText w:val=""/>
      <w:lvlJc w:val="left"/>
      <w:pPr>
        <w:ind w:left="2880" w:hanging="360"/>
      </w:pPr>
      <w:rPr>
        <w:rFonts w:hint="default" w:ascii="Symbol" w:hAnsi="Symbol"/>
      </w:rPr>
    </w:lvl>
    <w:lvl w:ilvl="4" w:tplc="6750F33A">
      <w:start w:val="1"/>
      <w:numFmt w:val="bullet"/>
      <w:lvlText w:val="o"/>
      <w:lvlJc w:val="left"/>
      <w:pPr>
        <w:ind w:left="3600" w:hanging="360"/>
      </w:pPr>
      <w:rPr>
        <w:rFonts w:hint="default" w:ascii="Courier New" w:hAnsi="Courier New"/>
      </w:rPr>
    </w:lvl>
    <w:lvl w:ilvl="5" w:tplc="C0701E88">
      <w:start w:val="1"/>
      <w:numFmt w:val="bullet"/>
      <w:lvlText w:val=""/>
      <w:lvlJc w:val="left"/>
      <w:pPr>
        <w:ind w:left="4320" w:hanging="360"/>
      </w:pPr>
      <w:rPr>
        <w:rFonts w:hint="default" w:ascii="Wingdings" w:hAnsi="Wingdings"/>
      </w:rPr>
    </w:lvl>
    <w:lvl w:ilvl="6" w:tplc="9578B2AE">
      <w:start w:val="1"/>
      <w:numFmt w:val="bullet"/>
      <w:lvlText w:val=""/>
      <w:lvlJc w:val="left"/>
      <w:pPr>
        <w:ind w:left="5040" w:hanging="360"/>
      </w:pPr>
      <w:rPr>
        <w:rFonts w:hint="default" w:ascii="Symbol" w:hAnsi="Symbol"/>
      </w:rPr>
    </w:lvl>
    <w:lvl w:ilvl="7" w:tplc="2916A65C">
      <w:start w:val="1"/>
      <w:numFmt w:val="bullet"/>
      <w:lvlText w:val="o"/>
      <w:lvlJc w:val="left"/>
      <w:pPr>
        <w:ind w:left="5760" w:hanging="360"/>
      </w:pPr>
      <w:rPr>
        <w:rFonts w:hint="default" w:ascii="Courier New" w:hAnsi="Courier New"/>
      </w:rPr>
    </w:lvl>
    <w:lvl w:ilvl="8" w:tplc="8A0A1C1E">
      <w:start w:val="1"/>
      <w:numFmt w:val="bullet"/>
      <w:lvlText w:val=""/>
      <w:lvlJc w:val="left"/>
      <w:pPr>
        <w:ind w:left="6480" w:hanging="360"/>
      </w:pPr>
      <w:rPr>
        <w:rFonts w:hint="default" w:ascii="Wingdings" w:hAnsi="Wingdings"/>
      </w:rPr>
    </w:lvl>
  </w:abstractNum>
  <w:abstractNum w:abstractNumId="2" w15:restartNumberingAfterBreak="0">
    <w:nsid w:val="0B756830"/>
    <w:multiLevelType w:val="hybridMultilevel"/>
    <w:tmpl w:val="2214AABE"/>
    <w:lvl w:ilvl="0" w:tplc="A776F9AA">
      <w:start w:val="1"/>
      <w:numFmt w:val="decimal"/>
      <w:lvlText w:val="%1."/>
      <w:lvlJc w:val="left"/>
      <w:pPr>
        <w:ind w:left="720" w:hanging="360"/>
      </w:pPr>
    </w:lvl>
    <w:lvl w:ilvl="1" w:tplc="B9822BA0">
      <w:start w:val="1"/>
      <w:numFmt w:val="lowerLetter"/>
      <w:lvlText w:val="%2."/>
      <w:lvlJc w:val="left"/>
      <w:pPr>
        <w:ind w:left="1440" w:hanging="360"/>
      </w:pPr>
    </w:lvl>
    <w:lvl w:ilvl="2" w:tplc="E592D0D2">
      <w:start w:val="1"/>
      <w:numFmt w:val="lowerRoman"/>
      <w:lvlText w:val="%3."/>
      <w:lvlJc w:val="right"/>
      <w:pPr>
        <w:ind w:left="2160" w:hanging="180"/>
      </w:pPr>
    </w:lvl>
    <w:lvl w:ilvl="3" w:tplc="9034C2E2">
      <w:start w:val="1"/>
      <w:numFmt w:val="decimal"/>
      <w:lvlText w:val="%4."/>
      <w:lvlJc w:val="left"/>
      <w:pPr>
        <w:ind w:left="2880" w:hanging="360"/>
      </w:pPr>
    </w:lvl>
    <w:lvl w:ilvl="4" w:tplc="D56072F4">
      <w:start w:val="1"/>
      <w:numFmt w:val="lowerLetter"/>
      <w:lvlText w:val="%5."/>
      <w:lvlJc w:val="left"/>
      <w:pPr>
        <w:ind w:left="3600" w:hanging="360"/>
      </w:pPr>
    </w:lvl>
    <w:lvl w:ilvl="5" w:tplc="96500A92">
      <w:start w:val="1"/>
      <w:numFmt w:val="lowerRoman"/>
      <w:lvlText w:val="%6."/>
      <w:lvlJc w:val="right"/>
      <w:pPr>
        <w:ind w:left="4320" w:hanging="180"/>
      </w:pPr>
    </w:lvl>
    <w:lvl w:ilvl="6" w:tplc="00FC1310">
      <w:start w:val="1"/>
      <w:numFmt w:val="decimal"/>
      <w:lvlText w:val="%7."/>
      <w:lvlJc w:val="left"/>
      <w:pPr>
        <w:ind w:left="5040" w:hanging="360"/>
      </w:pPr>
    </w:lvl>
    <w:lvl w:ilvl="7" w:tplc="AC329B62">
      <w:start w:val="1"/>
      <w:numFmt w:val="lowerLetter"/>
      <w:lvlText w:val="%8."/>
      <w:lvlJc w:val="left"/>
      <w:pPr>
        <w:ind w:left="5760" w:hanging="360"/>
      </w:pPr>
    </w:lvl>
    <w:lvl w:ilvl="8" w:tplc="AE96419E">
      <w:start w:val="1"/>
      <w:numFmt w:val="lowerRoman"/>
      <w:lvlText w:val="%9."/>
      <w:lvlJc w:val="right"/>
      <w:pPr>
        <w:ind w:left="6480" w:hanging="180"/>
      </w:pPr>
    </w:lvl>
  </w:abstractNum>
  <w:abstractNum w:abstractNumId="3" w15:restartNumberingAfterBreak="0">
    <w:nsid w:val="0CD3B67D"/>
    <w:multiLevelType w:val="hybridMultilevel"/>
    <w:tmpl w:val="05C827F6"/>
    <w:lvl w:ilvl="0" w:tplc="8F10F4C8">
      <w:start w:val="1"/>
      <w:numFmt w:val="decimal"/>
      <w:lvlText w:val="%1."/>
      <w:lvlJc w:val="left"/>
      <w:pPr>
        <w:ind w:left="720" w:hanging="360"/>
      </w:pPr>
    </w:lvl>
    <w:lvl w:ilvl="1" w:tplc="2C668BE8">
      <w:start w:val="1"/>
      <w:numFmt w:val="lowerLetter"/>
      <w:lvlText w:val="%2."/>
      <w:lvlJc w:val="left"/>
      <w:pPr>
        <w:ind w:left="1440" w:hanging="360"/>
      </w:pPr>
    </w:lvl>
    <w:lvl w:ilvl="2" w:tplc="D2D4BD4E">
      <w:start w:val="1"/>
      <w:numFmt w:val="lowerRoman"/>
      <w:lvlText w:val="%3."/>
      <w:lvlJc w:val="right"/>
      <w:pPr>
        <w:ind w:left="2160" w:hanging="180"/>
      </w:pPr>
    </w:lvl>
    <w:lvl w:ilvl="3" w:tplc="E4E0F9BE">
      <w:start w:val="1"/>
      <w:numFmt w:val="decimal"/>
      <w:lvlText w:val="%4."/>
      <w:lvlJc w:val="left"/>
      <w:pPr>
        <w:ind w:left="2880" w:hanging="360"/>
      </w:pPr>
    </w:lvl>
    <w:lvl w:ilvl="4" w:tplc="B4886EF8">
      <w:start w:val="1"/>
      <w:numFmt w:val="lowerLetter"/>
      <w:lvlText w:val="%5."/>
      <w:lvlJc w:val="left"/>
      <w:pPr>
        <w:ind w:left="3600" w:hanging="360"/>
      </w:pPr>
    </w:lvl>
    <w:lvl w:ilvl="5" w:tplc="B3A8B8CE">
      <w:start w:val="1"/>
      <w:numFmt w:val="lowerRoman"/>
      <w:lvlText w:val="%6."/>
      <w:lvlJc w:val="right"/>
      <w:pPr>
        <w:ind w:left="4320" w:hanging="180"/>
      </w:pPr>
    </w:lvl>
    <w:lvl w:ilvl="6" w:tplc="57445DB6">
      <w:start w:val="1"/>
      <w:numFmt w:val="decimal"/>
      <w:lvlText w:val="%7."/>
      <w:lvlJc w:val="left"/>
      <w:pPr>
        <w:ind w:left="5040" w:hanging="360"/>
      </w:pPr>
    </w:lvl>
    <w:lvl w:ilvl="7" w:tplc="9B721284">
      <w:start w:val="1"/>
      <w:numFmt w:val="lowerLetter"/>
      <w:lvlText w:val="%8."/>
      <w:lvlJc w:val="left"/>
      <w:pPr>
        <w:ind w:left="5760" w:hanging="360"/>
      </w:pPr>
    </w:lvl>
    <w:lvl w:ilvl="8" w:tplc="998C2094">
      <w:start w:val="1"/>
      <w:numFmt w:val="lowerRoman"/>
      <w:lvlText w:val="%9."/>
      <w:lvlJc w:val="right"/>
      <w:pPr>
        <w:ind w:left="6480" w:hanging="180"/>
      </w:pPr>
    </w:lvl>
  </w:abstractNum>
  <w:abstractNum w:abstractNumId="4" w15:restartNumberingAfterBreak="0">
    <w:nsid w:val="12C2E141"/>
    <w:multiLevelType w:val="multilevel"/>
    <w:tmpl w:val="75E07DBC"/>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1696035B"/>
    <w:multiLevelType w:val="hybridMultilevel"/>
    <w:tmpl w:val="3104B178"/>
    <w:lvl w:ilvl="0" w:tplc="C5B43F26">
      <w:start w:val="1"/>
      <w:numFmt w:val="decimal"/>
      <w:lvlText w:val="%1."/>
      <w:lvlJc w:val="left"/>
      <w:pPr>
        <w:ind w:left="720" w:hanging="360"/>
      </w:pPr>
    </w:lvl>
    <w:lvl w:ilvl="1" w:tplc="ECD2FB48">
      <w:start w:val="1"/>
      <w:numFmt w:val="lowerLetter"/>
      <w:lvlText w:val="%2."/>
      <w:lvlJc w:val="left"/>
      <w:pPr>
        <w:ind w:left="1440" w:hanging="360"/>
      </w:pPr>
    </w:lvl>
    <w:lvl w:ilvl="2" w:tplc="B9F0A064">
      <w:start w:val="1"/>
      <w:numFmt w:val="lowerRoman"/>
      <w:lvlText w:val="%3."/>
      <w:lvlJc w:val="right"/>
      <w:pPr>
        <w:ind w:left="2160" w:hanging="180"/>
      </w:pPr>
    </w:lvl>
    <w:lvl w:ilvl="3" w:tplc="CB1EBDBA">
      <w:start w:val="1"/>
      <w:numFmt w:val="decimal"/>
      <w:lvlText w:val="%4."/>
      <w:lvlJc w:val="left"/>
      <w:pPr>
        <w:ind w:left="2880" w:hanging="360"/>
      </w:pPr>
    </w:lvl>
    <w:lvl w:ilvl="4" w:tplc="2A5A2C3E">
      <w:start w:val="1"/>
      <w:numFmt w:val="lowerLetter"/>
      <w:lvlText w:val="%5."/>
      <w:lvlJc w:val="left"/>
      <w:pPr>
        <w:ind w:left="3600" w:hanging="360"/>
      </w:pPr>
    </w:lvl>
    <w:lvl w:ilvl="5" w:tplc="9740FEA8">
      <w:start w:val="1"/>
      <w:numFmt w:val="lowerRoman"/>
      <w:lvlText w:val="%6."/>
      <w:lvlJc w:val="right"/>
      <w:pPr>
        <w:ind w:left="4320" w:hanging="180"/>
      </w:pPr>
    </w:lvl>
    <w:lvl w:ilvl="6" w:tplc="2434638C">
      <w:start w:val="1"/>
      <w:numFmt w:val="decimal"/>
      <w:lvlText w:val="%7."/>
      <w:lvlJc w:val="left"/>
      <w:pPr>
        <w:ind w:left="5040" w:hanging="360"/>
      </w:pPr>
    </w:lvl>
    <w:lvl w:ilvl="7" w:tplc="7D9C3D64">
      <w:start w:val="1"/>
      <w:numFmt w:val="lowerLetter"/>
      <w:lvlText w:val="%8."/>
      <w:lvlJc w:val="left"/>
      <w:pPr>
        <w:ind w:left="5760" w:hanging="360"/>
      </w:pPr>
    </w:lvl>
    <w:lvl w:ilvl="8" w:tplc="961E88BA">
      <w:start w:val="1"/>
      <w:numFmt w:val="lowerRoman"/>
      <w:lvlText w:val="%9."/>
      <w:lvlJc w:val="right"/>
      <w:pPr>
        <w:ind w:left="6480" w:hanging="180"/>
      </w:pPr>
    </w:lvl>
  </w:abstractNum>
  <w:abstractNum w:abstractNumId="6" w15:restartNumberingAfterBreak="0">
    <w:nsid w:val="1CBEBD61"/>
    <w:multiLevelType w:val="hybridMultilevel"/>
    <w:tmpl w:val="ED2AFE10"/>
    <w:lvl w:ilvl="0" w:tplc="713A4974">
      <w:start w:val="1"/>
      <w:numFmt w:val="bullet"/>
      <w:lvlText w:val="-"/>
      <w:lvlJc w:val="left"/>
      <w:pPr>
        <w:ind w:left="720" w:hanging="360"/>
      </w:pPr>
      <w:rPr>
        <w:rFonts w:hint="default" w:ascii="Aptos" w:hAnsi="Aptos"/>
      </w:rPr>
    </w:lvl>
    <w:lvl w:ilvl="1" w:tplc="6CC2ECD8">
      <w:start w:val="1"/>
      <w:numFmt w:val="bullet"/>
      <w:lvlText w:val="o"/>
      <w:lvlJc w:val="left"/>
      <w:pPr>
        <w:ind w:left="1440" w:hanging="360"/>
      </w:pPr>
      <w:rPr>
        <w:rFonts w:hint="default" w:ascii="Courier New" w:hAnsi="Courier New"/>
      </w:rPr>
    </w:lvl>
    <w:lvl w:ilvl="2" w:tplc="AD8A3AE4">
      <w:start w:val="1"/>
      <w:numFmt w:val="bullet"/>
      <w:lvlText w:val=""/>
      <w:lvlJc w:val="left"/>
      <w:pPr>
        <w:ind w:left="2160" w:hanging="360"/>
      </w:pPr>
      <w:rPr>
        <w:rFonts w:hint="default" w:ascii="Wingdings" w:hAnsi="Wingdings"/>
      </w:rPr>
    </w:lvl>
    <w:lvl w:ilvl="3" w:tplc="8B3C0BB0">
      <w:start w:val="1"/>
      <w:numFmt w:val="bullet"/>
      <w:lvlText w:val=""/>
      <w:lvlJc w:val="left"/>
      <w:pPr>
        <w:ind w:left="2880" w:hanging="360"/>
      </w:pPr>
      <w:rPr>
        <w:rFonts w:hint="default" w:ascii="Symbol" w:hAnsi="Symbol"/>
      </w:rPr>
    </w:lvl>
    <w:lvl w:ilvl="4" w:tplc="C85C0912">
      <w:start w:val="1"/>
      <w:numFmt w:val="bullet"/>
      <w:lvlText w:val="o"/>
      <w:lvlJc w:val="left"/>
      <w:pPr>
        <w:ind w:left="3600" w:hanging="360"/>
      </w:pPr>
      <w:rPr>
        <w:rFonts w:hint="default" w:ascii="Courier New" w:hAnsi="Courier New"/>
      </w:rPr>
    </w:lvl>
    <w:lvl w:ilvl="5" w:tplc="65A8669E">
      <w:start w:val="1"/>
      <w:numFmt w:val="bullet"/>
      <w:lvlText w:val=""/>
      <w:lvlJc w:val="left"/>
      <w:pPr>
        <w:ind w:left="4320" w:hanging="360"/>
      </w:pPr>
      <w:rPr>
        <w:rFonts w:hint="default" w:ascii="Wingdings" w:hAnsi="Wingdings"/>
      </w:rPr>
    </w:lvl>
    <w:lvl w:ilvl="6" w:tplc="178A8800">
      <w:start w:val="1"/>
      <w:numFmt w:val="bullet"/>
      <w:lvlText w:val=""/>
      <w:lvlJc w:val="left"/>
      <w:pPr>
        <w:ind w:left="5040" w:hanging="360"/>
      </w:pPr>
      <w:rPr>
        <w:rFonts w:hint="default" w:ascii="Symbol" w:hAnsi="Symbol"/>
      </w:rPr>
    </w:lvl>
    <w:lvl w:ilvl="7" w:tplc="E9420BEE">
      <w:start w:val="1"/>
      <w:numFmt w:val="bullet"/>
      <w:lvlText w:val="o"/>
      <w:lvlJc w:val="left"/>
      <w:pPr>
        <w:ind w:left="5760" w:hanging="360"/>
      </w:pPr>
      <w:rPr>
        <w:rFonts w:hint="default" w:ascii="Courier New" w:hAnsi="Courier New"/>
      </w:rPr>
    </w:lvl>
    <w:lvl w:ilvl="8" w:tplc="00DC7A98">
      <w:start w:val="1"/>
      <w:numFmt w:val="bullet"/>
      <w:lvlText w:val=""/>
      <w:lvlJc w:val="left"/>
      <w:pPr>
        <w:ind w:left="6480" w:hanging="360"/>
      </w:pPr>
      <w:rPr>
        <w:rFonts w:hint="default" w:ascii="Wingdings" w:hAnsi="Wingdings"/>
      </w:rPr>
    </w:lvl>
  </w:abstractNum>
  <w:abstractNum w:abstractNumId="7"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5314B9"/>
    <w:multiLevelType w:val="multilevel"/>
    <w:tmpl w:val="940AC0FA"/>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2E90AC35"/>
    <w:multiLevelType w:val="hybridMultilevel"/>
    <w:tmpl w:val="851E638A"/>
    <w:lvl w:ilvl="0" w:tplc="1F1607CE">
      <w:start w:val="1"/>
      <w:numFmt w:val="bullet"/>
      <w:lvlText w:val=""/>
      <w:lvlJc w:val="left"/>
      <w:pPr>
        <w:ind w:left="720" w:hanging="360"/>
      </w:pPr>
      <w:rPr>
        <w:rFonts w:hint="default" w:ascii="Symbol" w:hAnsi="Symbol"/>
      </w:rPr>
    </w:lvl>
    <w:lvl w:ilvl="1" w:tplc="A70E4B06">
      <w:start w:val="1"/>
      <w:numFmt w:val="bullet"/>
      <w:lvlText w:val="o"/>
      <w:lvlJc w:val="left"/>
      <w:pPr>
        <w:ind w:left="1440" w:hanging="360"/>
      </w:pPr>
      <w:rPr>
        <w:rFonts w:hint="default" w:ascii="Courier New" w:hAnsi="Courier New"/>
      </w:rPr>
    </w:lvl>
    <w:lvl w:ilvl="2" w:tplc="7AF0B150">
      <w:start w:val="1"/>
      <w:numFmt w:val="bullet"/>
      <w:lvlText w:val=""/>
      <w:lvlJc w:val="left"/>
      <w:pPr>
        <w:ind w:left="2160" w:hanging="360"/>
      </w:pPr>
      <w:rPr>
        <w:rFonts w:hint="default" w:ascii="Wingdings" w:hAnsi="Wingdings"/>
      </w:rPr>
    </w:lvl>
    <w:lvl w:ilvl="3" w:tplc="F392EB92">
      <w:start w:val="1"/>
      <w:numFmt w:val="bullet"/>
      <w:lvlText w:val=""/>
      <w:lvlJc w:val="left"/>
      <w:pPr>
        <w:ind w:left="2880" w:hanging="360"/>
      </w:pPr>
      <w:rPr>
        <w:rFonts w:hint="default" w:ascii="Symbol" w:hAnsi="Symbol"/>
      </w:rPr>
    </w:lvl>
    <w:lvl w:ilvl="4" w:tplc="EB64FD68">
      <w:start w:val="1"/>
      <w:numFmt w:val="bullet"/>
      <w:lvlText w:val="o"/>
      <w:lvlJc w:val="left"/>
      <w:pPr>
        <w:ind w:left="3600" w:hanging="360"/>
      </w:pPr>
      <w:rPr>
        <w:rFonts w:hint="default" w:ascii="Courier New" w:hAnsi="Courier New"/>
      </w:rPr>
    </w:lvl>
    <w:lvl w:ilvl="5" w:tplc="23D87C56">
      <w:start w:val="1"/>
      <w:numFmt w:val="bullet"/>
      <w:lvlText w:val=""/>
      <w:lvlJc w:val="left"/>
      <w:pPr>
        <w:ind w:left="4320" w:hanging="360"/>
      </w:pPr>
      <w:rPr>
        <w:rFonts w:hint="default" w:ascii="Wingdings" w:hAnsi="Wingdings"/>
      </w:rPr>
    </w:lvl>
    <w:lvl w:ilvl="6" w:tplc="81C0420E">
      <w:start w:val="1"/>
      <w:numFmt w:val="bullet"/>
      <w:lvlText w:val=""/>
      <w:lvlJc w:val="left"/>
      <w:pPr>
        <w:ind w:left="5040" w:hanging="360"/>
      </w:pPr>
      <w:rPr>
        <w:rFonts w:hint="default" w:ascii="Symbol" w:hAnsi="Symbol"/>
      </w:rPr>
    </w:lvl>
    <w:lvl w:ilvl="7" w:tplc="601802CA">
      <w:start w:val="1"/>
      <w:numFmt w:val="bullet"/>
      <w:lvlText w:val="o"/>
      <w:lvlJc w:val="left"/>
      <w:pPr>
        <w:ind w:left="5760" w:hanging="360"/>
      </w:pPr>
      <w:rPr>
        <w:rFonts w:hint="default" w:ascii="Courier New" w:hAnsi="Courier New"/>
      </w:rPr>
    </w:lvl>
    <w:lvl w:ilvl="8" w:tplc="80B64304">
      <w:start w:val="1"/>
      <w:numFmt w:val="bullet"/>
      <w:lvlText w:val=""/>
      <w:lvlJc w:val="left"/>
      <w:pPr>
        <w:ind w:left="6480" w:hanging="360"/>
      </w:pPr>
      <w:rPr>
        <w:rFonts w:hint="default" w:ascii="Wingdings" w:hAnsi="Wingdings"/>
      </w:rPr>
    </w:lvl>
  </w:abstractNum>
  <w:abstractNum w:abstractNumId="12" w15:restartNumberingAfterBreak="0">
    <w:nsid w:val="2F94EBDD"/>
    <w:multiLevelType w:val="multilevel"/>
    <w:tmpl w:val="A8B00270"/>
    <w:lvl w:ilvl="0">
      <w:start w:val="1"/>
      <w:numFmt w:val="decimal"/>
      <w:lvlText w:val="%1."/>
      <w:lvlJc w:val="left"/>
      <w:pPr>
        <w:ind w:left="720" w:hanging="360"/>
      </w:pPr>
      <w:rPr>
        <w:rFonts w:hint="default" w:ascii="Calibri,Times New Roman" w:hAnsi="Calibr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3C7C213E"/>
    <w:multiLevelType w:val="hybridMultilevel"/>
    <w:tmpl w:val="EB28FE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B51BDB"/>
    <w:multiLevelType w:val="hybridMultilevel"/>
    <w:tmpl w:val="ED046472"/>
    <w:lvl w:ilvl="0" w:tplc="F9747738">
      <w:start w:val="1"/>
      <w:numFmt w:val="decimal"/>
      <w:lvlText w:val="%1."/>
      <w:lvlJc w:val="left"/>
      <w:pPr>
        <w:ind w:left="720" w:hanging="360"/>
      </w:pPr>
    </w:lvl>
    <w:lvl w:ilvl="1" w:tplc="27961638">
      <w:start w:val="1"/>
      <w:numFmt w:val="lowerLetter"/>
      <w:lvlText w:val="%2."/>
      <w:lvlJc w:val="left"/>
      <w:pPr>
        <w:ind w:left="1440" w:hanging="360"/>
      </w:pPr>
    </w:lvl>
    <w:lvl w:ilvl="2" w:tplc="A632538E">
      <w:start w:val="1"/>
      <w:numFmt w:val="lowerRoman"/>
      <w:lvlText w:val="%3."/>
      <w:lvlJc w:val="right"/>
      <w:pPr>
        <w:ind w:left="2160" w:hanging="180"/>
      </w:pPr>
    </w:lvl>
    <w:lvl w:ilvl="3" w:tplc="E0B40E92">
      <w:start w:val="1"/>
      <w:numFmt w:val="decimal"/>
      <w:lvlText w:val="%4."/>
      <w:lvlJc w:val="left"/>
      <w:pPr>
        <w:ind w:left="2880" w:hanging="360"/>
      </w:pPr>
    </w:lvl>
    <w:lvl w:ilvl="4" w:tplc="3946892E">
      <w:start w:val="1"/>
      <w:numFmt w:val="lowerLetter"/>
      <w:lvlText w:val="%5."/>
      <w:lvlJc w:val="left"/>
      <w:pPr>
        <w:ind w:left="3600" w:hanging="360"/>
      </w:pPr>
    </w:lvl>
    <w:lvl w:ilvl="5" w:tplc="4BCC4A46">
      <w:start w:val="1"/>
      <w:numFmt w:val="lowerRoman"/>
      <w:lvlText w:val="%6."/>
      <w:lvlJc w:val="right"/>
      <w:pPr>
        <w:ind w:left="4320" w:hanging="180"/>
      </w:pPr>
    </w:lvl>
    <w:lvl w:ilvl="6" w:tplc="ED8468BC">
      <w:start w:val="1"/>
      <w:numFmt w:val="decimal"/>
      <w:lvlText w:val="%7."/>
      <w:lvlJc w:val="left"/>
      <w:pPr>
        <w:ind w:left="5040" w:hanging="360"/>
      </w:pPr>
    </w:lvl>
    <w:lvl w:ilvl="7" w:tplc="8006C508">
      <w:start w:val="1"/>
      <w:numFmt w:val="lowerLetter"/>
      <w:lvlText w:val="%8."/>
      <w:lvlJc w:val="left"/>
      <w:pPr>
        <w:ind w:left="5760" w:hanging="360"/>
      </w:pPr>
    </w:lvl>
    <w:lvl w:ilvl="8" w:tplc="366A0A08">
      <w:start w:val="1"/>
      <w:numFmt w:val="lowerRoman"/>
      <w:lvlText w:val="%9."/>
      <w:lvlJc w:val="right"/>
      <w:pPr>
        <w:ind w:left="6480" w:hanging="180"/>
      </w:pPr>
    </w:lvl>
  </w:abstractNum>
  <w:abstractNum w:abstractNumId="16" w15:restartNumberingAfterBreak="0">
    <w:nsid w:val="3EF4AA95"/>
    <w:multiLevelType w:val="hybridMultilevel"/>
    <w:tmpl w:val="0816B024"/>
    <w:lvl w:ilvl="0" w:tplc="E92CE430">
      <w:start w:val="1"/>
      <w:numFmt w:val="decimal"/>
      <w:lvlText w:val="%1."/>
      <w:lvlJc w:val="left"/>
      <w:pPr>
        <w:ind w:left="720" w:hanging="360"/>
      </w:pPr>
    </w:lvl>
    <w:lvl w:ilvl="1" w:tplc="AE240EA0">
      <w:start w:val="1"/>
      <w:numFmt w:val="lowerLetter"/>
      <w:lvlText w:val="%2."/>
      <w:lvlJc w:val="left"/>
      <w:pPr>
        <w:ind w:left="1440" w:hanging="360"/>
      </w:pPr>
    </w:lvl>
    <w:lvl w:ilvl="2" w:tplc="4E54473E">
      <w:start w:val="1"/>
      <w:numFmt w:val="lowerRoman"/>
      <w:lvlText w:val="%3."/>
      <w:lvlJc w:val="right"/>
      <w:pPr>
        <w:ind w:left="2160" w:hanging="180"/>
      </w:pPr>
    </w:lvl>
    <w:lvl w:ilvl="3" w:tplc="76563F26">
      <w:start w:val="1"/>
      <w:numFmt w:val="decimal"/>
      <w:lvlText w:val="%4."/>
      <w:lvlJc w:val="left"/>
      <w:pPr>
        <w:ind w:left="2880" w:hanging="360"/>
      </w:pPr>
    </w:lvl>
    <w:lvl w:ilvl="4" w:tplc="E638B850">
      <w:start w:val="1"/>
      <w:numFmt w:val="lowerLetter"/>
      <w:lvlText w:val="%5."/>
      <w:lvlJc w:val="left"/>
      <w:pPr>
        <w:ind w:left="3600" w:hanging="360"/>
      </w:pPr>
    </w:lvl>
    <w:lvl w:ilvl="5" w:tplc="783C2866">
      <w:start w:val="1"/>
      <w:numFmt w:val="lowerRoman"/>
      <w:lvlText w:val="%6."/>
      <w:lvlJc w:val="right"/>
      <w:pPr>
        <w:ind w:left="4320" w:hanging="180"/>
      </w:pPr>
    </w:lvl>
    <w:lvl w:ilvl="6" w:tplc="39E46766">
      <w:start w:val="1"/>
      <w:numFmt w:val="decimal"/>
      <w:lvlText w:val="%7."/>
      <w:lvlJc w:val="left"/>
      <w:pPr>
        <w:ind w:left="5040" w:hanging="360"/>
      </w:pPr>
    </w:lvl>
    <w:lvl w:ilvl="7" w:tplc="1D4A1BAC">
      <w:start w:val="1"/>
      <w:numFmt w:val="lowerLetter"/>
      <w:lvlText w:val="%8."/>
      <w:lvlJc w:val="left"/>
      <w:pPr>
        <w:ind w:left="5760" w:hanging="360"/>
      </w:pPr>
    </w:lvl>
    <w:lvl w:ilvl="8" w:tplc="FDE4BB4E">
      <w:start w:val="1"/>
      <w:numFmt w:val="lowerRoman"/>
      <w:lvlText w:val="%9."/>
      <w:lvlJc w:val="right"/>
      <w:pPr>
        <w:ind w:left="6480" w:hanging="180"/>
      </w:pPr>
    </w:lvl>
  </w:abstractNum>
  <w:abstractNum w:abstractNumId="17"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8"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19" w15:restartNumberingAfterBreak="0">
    <w:nsid w:val="4FA071C5"/>
    <w:multiLevelType w:val="multilevel"/>
    <w:tmpl w:val="DFE25A92"/>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58B72B1A"/>
    <w:multiLevelType w:val="multilevel"/>
    <w:tmpl w:val="8AAC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0AE445"/>
    <w:multiLevelType w:val="multilevel"/>
    <w:tmpl w:val="E37CA7BA"/>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600EA699"/>
    <w:multiLevelType w:val="hybridMultilevel"/>
    <w:tmpl w:val="523A08BC"/>
    <w:lvl w:ilvl="0" w:tplc="853A8B52">
      <w:start w:val="1"/>
      <w:numFmt w:val="bullet"/>
      <w:lvlText w:val=""/>
      <w:lvlJc w:val="left"/>
      <w:pPr>
        <w:ind w:left="720" w:hanging="360"/>
      </w:pPr>
      <w:rPr>
        <w:rFonts w:hint="default" w:ascii="Symbol" w:hAnsi="Symbol"/>
      </w:rPr>
    </w:lvl>
    <w:lvl w:ilvl="1" w:tplc="68307A68">
      <w:start w:val="1"/>
      <w:numFmt w:val="bullet"/>
      <w:lvlText w:val="o"/>
      <w:lvlJc w:val="left"/>
      <w:pPr>
        <w:ind w:left="1440" w:hanging="360"/>
      </w:pPr>
      <w:rPr>
        <w:rFonts w:hint="default" w:ascii="Courier New" w:hAnsi="Courier New"/>
      </w:rPr>
    </w:lvl>
    <w:lvl w:ilvl="2" w:tplc="71681404">
      <w:start w:val="1"/>
      <w:numFmt w:val="bullet"/>
      <w:lvlText w:val=""/>
      <w:lvlJc w:val="left"/>
      <w:pPr>
        <w:ind w:left="2160" w:hanging="360"/>
      </w:pPr>
      <w:rPr>
        <w:rFonts w:hint="default" w:ascii="Wingdings" w:hAnsi="Wingdings"/>
      </w:rPr>
    </w:lvl>
    <w:lvl w:ilvl="3" w:tplc="3D1CC0CA">
      <w:start w:val="1"/>
      <w:numFmt w:val="bullet"/>
      <w:lvlText w:val=""/>
      <w:lvlJc w:val="left"/>
      <w:pPr>
        <w:ind w:left="2880" w:hanging="360"/>
      </w:pPr>
      <w:rPr>
        <w:rFonts w:hint="default" w:ascii="Symbol" w:hAnsi="Symbol"/>
      </w:rPr>
    </w:lvl>
    <w:lvl w:ilvl="4" w:tplc="B636BFFC">
      <w:start w:val="1"/>
      <w:numFmt w:val="bullet"/>
      <w:lvlText w:val="o"/>
      <w:lvlJc w:val="left"/>
      <w:pPr>
        <w:ind w:left="3600" w:hanging="360"/>
      </w:pPr>
      <w:rPr>
        <w:rFonts w:hint="default" w:ascii="Courier New" w:hAnsi="Courier New"/>
      </w:rPr>
    </w:lvl>
    <w:lvl w:ilvl="5" w:tplc="CA7C7E32">
      <w:start w:val="1"/>
      <w:numFmt w:val="bullet"/>
      <w:lvlText w:val=""/>
      <w:lvlJc w:val="left"/>
      <w:pPr>
        <w:ind w:left="4320" w:hanging="360"/>
      </w:pPr>
      <w:rPr>
        <w:rFonts w:hint="default" w:ascii="Wingdings" w:hAnsi="Wingdings"/>
      </w:rPr>
    </w:lvl>
    <w:lvl w:ilvl="6" w:tplc="D23603D0">
      <w:start w:val="1"/>
      <w:numFmt w:val="bullet"/>
      <w:lvlText w:val=""/>
      <w:lvlJc w:val="left"/>
      <w:pPr>
        <w:ind w:left="5040" w:hanging="360"/>
      </w:pPr>
      <w:rPr>
        <w:rFonts w:hint="default" w:ascii="Symbol" w:hAnsi="Symbol"/>
      </w:rPr>
    </w:lvl>
    <w:lvl w:ilvl="7" w:tplc="A1163EF2">
      <w:start w:val="1"/>
      <w:numFmt w:val="bullet"/>
      <w:lvlText w:val="o"/>
      <w:lvlJc w:val="left"/>
      <w:pPr>
        <w:ind w:left="5760" w:hanging="360"/>
      </w:pPr>
      <w:rPr>
        <w:rFonts w:hint="default" w:ascii="Courier New" w:hAnsi="Courier New"/>
      </w:rPr>
    </w:lvl>
    <w:lvl w:ilvl="8" w:tplc="26808168">
      <w:start w:val="1"/>
      <w:numFmt w:val="bullet"/>
      <w:lvlText w:val=""/>
      <w:lvlJc w:val="left"/>
      <w:pPr>
        <w:ind w:left="6480" w:hanging="360"/>
      </w:pPr>
      <w:rPr>
        <w:rFonts w:hint="default" w:ascii="Wingdings" w:hAnsi="Wingdings"/>
      </w:rPr>
    </w:lvl>
  </w:abstractNum>
  <w:abstractNum w:abstractNumId="24" w15:restartNumberingAfterBreak="0">
    <w:nsid w:val="6459730F"/>
    <w:multiLevelType w:val="hybridMultilevel"/>
    <w:tmpl w:val="BA26DFDC"/>
    <w:lvl w:ilvl="0" w:tplc="9ED6DFFC">
      <w:start w:val="1"/>
      <w:numFmt w:val="bullet"/>
      <w:lvlText w:val=""/>
      <w:lvlJc w:val="left"/>
      <w:pPr>
        <w:ind w:left="720" w:hanging="360"/>
      </w:pPr>
      <w:rPr>
        <w:rFonts w:hint="default" w:ascii="Symbol" w:hAnsi="Symbol"/>
      </w:rPr>
    </w:lvl>
    <w:lvl w:ilvl="1" w:tplc="5E0E9A4A">
      <w:start w:val="1"/>
      <w:numFmt w:val="bullet"/>
      <w:lvlText w:val="o"/>
      <w:lvlJc w:val="left"/>
      <w:pPr>
        <w:ind w:left="1440" w:hanging="360"/>
      </w:pPr>
      <w:rPr>
        <w:rFonts w:hint="default" w:ascii="Courier New" w:hAnsi="Courier New"/>
      </w:rPr>
    </w:lvl>
    <w:lvl w:ilvl="2" w:tplc="9A982CB6">
      <w:start w:val="1"/>
      <w:numFmt w:val="bullet"/>
      <w:lvlText w:val=""/>
      <w:lvlJc w:val="left"/>
      <w:pPr>
        <w:ind w:left="2160" w:hanging="360"/>
      </w:pPr>
      <w:rPr>
        <w:rFonts w:hint="default" w:ascii="Wingdings" w:hAnsi="Wingdings"/>
      </w:rPr>
    </w:lvl>
    <w:lvl w:ilvl="3" w:tplc="B854F51E">
      <w:start w:val="1"/>
      <w:numFmt w:val="bullet"/>
      <w:lvlText w:val=""/>
      <w:lvlJc w:val="left"/>
      <w:pPr>
        <w:ind w:left="2880" w:hanging="360"/>
      </w:pPr>
      <w:rPr>
        <w:rFonts w:hint="default" w:ascii="Symbol" w:hAnsi="Symbol"/>
      </w:rPr>
    </w:lvl>
    <w:lvl w:ilvl="4" w:tplc="354C083E">
      <w:start w:val="1"/>
      <w:numFmt w:val="bullet"/>
      <w:lvlText w:val="o"/>
      <w:lvlJc w:val="left"/>
      <w:pPr>
        <w:ind w:left="3600" w:hanging="360"/>
      </w:pPr>
      <w:rPr>
        <w:rFonts w:hint="default" w:ascii="Courier New" w:hAnsi="Courier New"/>
      </w:rPr>
    </w:lvl>
    <w:lvl w:ilvl="5" w:tplc="8334DE1E">
      <w:start w:val="1"/>
      <w:numFmt w:val="bullet"/>
      <w:lvlText w:val=""/>
      <w:lvlJc w:val="left"/>
      <w:pPr>
        <w:ind w:left="4320" w:hanging="360"/>
      </w:pPr>
      <w:rPr>
        <w:rFonts w:hint="default" w:ascii="Wingdings" w:hAnsi="Wingdings"/>
      </w:rPr>
    </w:lvl>
    <w:lvl w:ilvl="6" w:tplc="E6F03C3C">
      <w:start w:val="1"/>
      <w:numFmt w:val="bullet"/>
      <w:lvlText w:val=""/>
      <w:lvlJc w:val="left"/>
      <w:pPr>
        <w:ind w:left="5040" w:hanging="360"/>
      </w:pPr>
      <w:rPr>
        <w:rFonts w:hint="default" w:ascii="Symbol" w:hAnsi="Symbol"/>
      </w:rPr>
    </w:lvl>
    <w:lvl w:ilvl="7" w:tplc="51244066">
      <w:start w:val="1"/>
      <w:numFmt w:val="bullet"/>
      <w:lvlText w:val="o"/>
      <w:lvlJc w:val="left"/>
      <w:pPr>
        <w:ind w:left="5760" w:hanging="360"/>
      </w:pPr>
      <w:rPr>
        <w:rFonts w:hint="default" w:ascii="Courier New" w:hAnsi="Courier New"/>
      </w:rPr>
    </w:lvl>
    <w:lvl w:ilvl="8" w:tplc="F69A2CA0">
      <w:start w:val="1"/>
      <w:numFmt w:val="bullet"/>
      <w:lvlText w:val=""/>
      <w:lvlJc w:val="left"/>
      <w:pPr>
        <w:ind w:left="6480" w:hanging="360"/>
      </w:pPr>
      <w:rPr>
        <w:rFonts w:hint="default" w:ascii="Wingdings" w:hAnsi="Wingdings"/>
      </w:rPr>
    </w:lvl>
  </w:abstractNum>
  <w:abstractNum w:abstractNumId="25"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7F2F6"/>
    <w:multiLevelType w:val="multilevel"/>
    <w:tmpl w:val="B346F2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9" w15:restartNumberingAfterBreak="0">
    <w:nsid w:val="6AEE7018"/>
    <w:multiLevelType w:val="hybridMultilevel"/>
    <w:tmpl w:val="158AD16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0"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1" w15:restartNumberingAfterBreak="0">
    <w:nsid w:val="77DA28E1"/>
    <w:multiLevelType w:val="hybridMultilevel"/>
    <w:tmpl w:val="FC4C8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A555B"/>
    <w:multiLevelType w:val="hybridMultilevel"/>
    <w:tmpl w:val="A70E67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97A8690"/>
    <w:multiLevelType w:val="hybridMultilevel"/>
    <w:tmpl w:val="48A68062"/>
    <w:lvl w:ilvl="0" w:tplc="967CBB10">
      <w:start w:val="1"/>
      <w:numFmt w:val="bullet"/>
      <w:lvlText w:val=""/>
      <w:lvlJc w:val="left"/>
      <w:pPr>
        <w:ind w:left="720" w:hanging="360"/>
      </w:pPr>
      <w:rPr>
        <w:rFonts w:hint="default" w:ascii="Symbol" w:hAnsi="Symbol"/>
      </w:rPr>
    </w:lvl>
    <w:lvl w:ilvl="1" w:tplc="02A031BC">
      <w:start w:val="1"/>
      <w:numFmt w:val="bullet"/>
      <w:lvlText w:val="o"/>
      <w:lvlJc w:val="left"/>
      <w:pPr>
        <w:ind w:left="1440" w:hanging="360"/>
      </w:pPr>
      <w:rPr>
        <w:rFonts w:hint="default" w:ascii="Courier New" w:hAnsi="Courier New"/>
      </w:rPr>
    </w:lvl>
    <w:lvl w:ilvl="2" w:tplc="78806A8C">
      <w:start w:val="1"/>
      <w:numFmt w:val="bullet"/>
      <w:lvlText w:val=""/>
      <w:lvlJc w:val="left"/>
      <w:pPr>
        <w:ind w:left="2160" w:hanging="360"/>
      </w:pPr>
      <w:rPr>
        <w:rFonts w:hint="default" w:ascii="Wingdings" w:hAnsi="Wingdings"/>
      </w:rPr>
    </w:lvl>
    <w:lvl w:ilvl="3" w:tplc="0CD21B6C">
      <w:start w:val="1"/>
      <w:numFmt w:val="bullet"/>
      <w:lvlText w:val=""/>
      <w:lvlJc w:val="left"/>
      <w:pPr>
        <w:ind w:left="2880" w:hanging="360"/>
      </w:pPr>
      <w:rPr>
        <w:rFonts w:hint="default" w:ascii="Symbol" w:hAnsi="Symbol"/>
      </w:rPr>
    </w:lvl>
    <w:lvl w:ilvl="4" w:tplc="442E222C">
      <w:start w:val="1"/>
      <w:numFmt w:val="bullet"/>
      <w:lvlText w:val="o"/>
      <w:lvlJc w:val="left"/>
      <w:pPr>
        <w:ind w:left="3600" w:hanging="360"/>
      </w:pPr>
      <w:rPr>
        <w:rFonts w:hint="default" w:ascii="Courier New" w:hAnsi="Courier New"/>
      </w:rPr>
    </w:lvl>
    <w:lvl w:ilvl="5" w:tplc="51D49298">
      <w:start w:val="1"/>
      <w:numFmt w:val="bullet"/>
      <w:lvlText w:val=""/>
      <w:lvlJc w:val="left"/>
      <w:pPr>
        <w:ind w:left="4320" w:hanging="360"/>
      </w:pPr>
      <w:rPr>
        <w:rFonts w:hint="default" w:ascii="Wingdings" w:hAnsi="Wingdings"/>
      </w:rPr>
    </w:lvl>
    <w:lvl w:ilvl="6" w:tplc="7D686C1C">
      <w:start w:val="1"/>
      <w:numFmt w:val="bullet"/>
      <w:lvlText w:val=""/>
      <w:lvlJc w:val="left"/>
      <w:pPr>
        <w:ind w:left="5040" w:hanging="360"/>
      </w:pPr>
      <w:rPr>
        <w:rFonts w:hint="default" w:ascii="Symbol" w:hAnsi="Symbol"/>
      </w:rPr>
    </w:lvl>
    <w:lvl w:ilvl="7" w:tplc="D07A72BA">
      <w:start w:val="1"/>
      <w:numFmt w:val="bullet"/>
      <w:lvlText w:val="o"/>
      <w:lvlJc w:val="left"/>
      <w:pPr>
        <w:ind w:left="5760" w:hanging="360"/>
      </w:pPr>
      <w:rPr>
        <w:rFonts w:hint="default" w:ascii="Courier New" w:hAnsi="Courier New"/>
      </w:rPr>
    </w:lvl>
    <w:lvl w:ilvl="8" w:tplc="D0363D66">
      <w:start w:val="1"/>
      <w:numFmt w:val="bullet"/>
      <w:lvlText w:val=""/>
      <w:lvlJc w:val="left"/>
      <w:pPr>
        <w:ind w:left="6480" w:hanging="360"/>
      </w:pPr>
      <w:rPr>
        <w:rFonts w:hint="default" w:ascii="Wingdings" w:hAnsi="Wingdings"/>
      </w:rPr>
    </w:lvl>
  </w:abstractNum>
  <w:abstractNum w:abstractNumId="34"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70802225">
    <w:abstractNumId w:val="3"/>
  </w:num>
  <w:num w:numId="2" w16cid:durableId="1637443249">
    <w:abstractNumId w:val="1"/>
  </w:num>
  <w:num w:numId="3" w16cid:durableId="539249234">
    <w:abstractNumId w:val="33"/>
  </w:num>
  <w:num w:numId="4" w16cid:durableId="38941409">
    <w:abstractNumId w:val="23"/>
  </w:num>
  <w:num w:numId="5" w16cid:durableId="1257397470">
    <w:abstractNumId w:val="11"/>
  </w:num>
  <w:num w:numId="6" w16cid:durableId="553080453">
    <w:abstractNumId w:val="15"/>
  </w:num>
  <w:num w:numId="7" w16cid:durableId="220138570">
    <w:abstractNumId w:val="24"/>
  </w:num>
  <w:num w:numId="8" w16cid:durableId="717433995">
    <w:abstractNumId w:val="6"/>
  </w:num>
  <w:num w:numId="9" w16cid:durableId="82461908">
    <w:abstractNumId w:val="16"/>
  </w:num>
  <w:num w:numId="10" w16cid:durableId="486022309">
    <w:abstractNumId w:val="2"/>
  </w:num>
  <w:num w:numId="11" w16cid:durableId="730888097">
    <w:abstractNumId w:val="12"/>
  </w:num>
  <w:num w:numId="12" w16cid:durableId="1523131330">
    <w:abstractNumId w:val="5"/>
  </w:num>
  <w:num w:numId="13" w16cid:durableId="32314992">
    <w:abstractNumId w:val="21"/>
  </w:num>
  <w:num w:numId="14" w16cid:durableId="1914045259">
    <w:abstractNumId w:val="26"/>
  </w:num>
  <w:num w:numId="15" w16cid:durableId="2128502193">
    <w:abstractNumId w:val="0"/>
  </w:num>
  <w:num w:numId="16" w16cid:durableId="1096369994">
    <w:abstractNumId w:val="19"/>
  </w:num>
  <w:num w:numId="17" w16cid:durableId="1127695497">
    <w:abstractNumId w:val="10"/>
  </w:num>
  <w:num w:numId="18" w16cid:durableId="1558860792">
    <w:abstractNumId w:val="4"/>
  </w:num>
  <w:num w:numId="19" w16cid:durableId="1676807757">
    <w:abstractNumId w:val="29"/>
  </w:num>
  <w:num w:numId="20" w16cid:durableId="969480577">
    <w:abstractNumId w:val="8"/>
  </w:num>
  <w:num w:numId="21" w16cid:durableId="778180531">
    <w:abstractNumId w:val="22"/>
  </w:num>
  <w:num w:numId="22" w16cid:durableId="2059623321">
    <w:abstractNumId w:val="25"/>
  </w:num>
  <w:num w:numId="23" w16cid:durableId="1765762701">
    <w:abstractNumId w:val="20"/>
  </w:num>
  <w:num w:numId="24" w16cid:durableId="797648917">
    <w:abstractNumId w:val="30"/>
  </w:num>
  <w:num w:numId="25" w16cid:durableId="1508907066">
    <w:abstractNumId w:val="28"/>
  </w:num>
  <w:num w:numId="26" w16cid:durableId="446049938">
    <w:abstractNumId w:val="13"/>
  </w:num>
  <w:num w:numId="27" w16cid:durableId="843283612">
    <w:abstractNumId w:val="34"/>
  </w:num>
  <w:num w:numId="28" w16cid:durableId="715664647">
    <w:abstractNumId w:val="27"/>
  </w:num>
  <w:num w:numId="29" w16cid:durableId="1303920629">
    <w:abstractNumId w:val="17"/>
  </w:num>
  <w:num w:numId="30" w16cid:durableId="1493446810">
    <w:abstractNumId w:val="18"/>
  </w:num>
  <w:num w:numId="31" w16cid:durableId="88619141">
    <w:abstractNumId w:val="7"/>
  </w:num>
  <w:num w:numId="32" w16cid:durableId="16932218">
    <w:abstractNumId w:val="9"/>
  </w:num>
  <w:num w:numId="33" w16cid:durableId="2138209107">
    <w:abstractNumId w:val="31"/>
  </w:num>
  <w:num w:numId="34" w16cid:durableId="1916275965">
    <w:abstractNumId w:val="32"/>
  </w:num>
  <w:num w:numId="35" w16cid:durableId="512692943">
    <w:abstractNumId w:val="14"/>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06145"/>
    <w:rsid w:val="00027B87"/>
    <w:rsid w:val="00033C27"/>
    <w:rsid w:val="00045213"/>
    <w:rsid w:val="0005791A"/>
    <w:rsid w:val="00066BF9"/>
    <w:rsid w:val="000739ED"/>
    <w:rsid w:val="00074311"/>
    <w:rsid w:val="00074448"/>
    <w:rsid w:val="0008516C"/>
    <w:rsid w:val="000913B7"/>
    <w:rsid w:val="0009425C"/>
    <w:rsid w:val="000A1A0C"/>
    <w:rsid w:val="000A2779"/>
    <w:rsid w:val="000A62DD"/>
    <w:rsid w:val="000E6DAB"/>
    <w:rsid w:val="001041D9"/>
    <w:rsid w:val="001121F3"/>
    <w:rsid w:val="001237D1"/>
    <w:rsid w:val="00127D81"/>
    <w:rsid w:val="00132877"/>
    <w:rsid w:val="00167774"/>
    <w:rsid w:val="00170470"/>
    <w:rsid w:val="001A350E"/>
    <w:rsid w:val="001A7F6E"/>
    <w:rsid w:val="001B326F"/>
    <w:rsid w:val="001B6699"/>
    <w:rsid w:val="001C4A20"/>
    <w:rsid w:val="001C5160"/>
    <w:rsid w:val="001D1624"/>
    <w:rsid w:val="001E6D72"/>
    <w:rsid w:val="001F1640"/>
    <w:rsid w:val="001F4D43"/>
    <w:rsid w:val="002005BE"/>
    <w:rsid w:val="0020259C"/>
    <w:rsid w:val="00203368"/>
    <w:rsid w:val="002128D5"/>
    <w:rsid w:val="00213202"/>
    <w:rsid w:val="00221BD8"/>
    <w:rsid w:val="00226808"/>
    <w:rsid w:val="0024380B"/>
    <w:rsid w:val="00256047"/>
    <w:rsid w:val="00264E99"/>
    <w:rsid w:val="00293BBF"/>
    <w:rsid w:val="002B015E"/>
    <w:rsid w:val="002D371D"/>
    <w:rsid w:val="002D7C95"/>
    <w:rsid w:val="003150D0"/>
    <w:rsid w:val="00327732"/>
    <w:rsid w:val="00344DC2"/>
    <w:rsid w:val="00376B72"/>
    <w:rsid w:val="00391D06"/>
    <w:rsid w:val="003A497C"/>
    <w:rsid w:val="003D39E2"/>
    <w:rsid w:val="003E3C9C"/>
    <w:rsid w:val="003E5793"/>
    <w:rsid w:val="004002B8"/>
    <w:rsid w:val="0040149B"/>
    <w:rsid w:val="0040179A"/>
    <w:rsid w:val="00410443"/>
    <w:rsid w:val="004137F0"/>
    <w:rsid w:val="004148B1"/>
    <w:rsid w:val="0043117F"/>
    <w:rsid w:val="00431C6F"/>
    <w:rsid w:val="00441CCF"/>
    <w:rsid w:val="0044243A"/>
    <w:rsid w:val="00472F03"/>
    <w:rsid w:val="004B63BB"/>
    <w:rsid w:val="004C2FED"/>
    <w:rsid w:val="004C42A7"/>
    <w:rsid w:val="004D378F"/>
    <w:rsid w:val="004E7A47"/>
    <w:rsid w:val="004F1076"/>
    <w:rsid w:val="004F32C1"/>
    <w:rsid w:val="005112A8"/>
    <w:rsid w:val="005375CC"/>
    <w:rsid w:val="00537E01"/>
    <w:rsid w:val="00557637"/>
    <w:rsid w:val="00576596"/>
    <w:rsid w:val="005827A5"/>
    <w:rsid w:val="00584981"/>
    <w:rsid w:val="00585CF1"/>
    <w:rsid w:val="005A0F7E"/>
    <w:rsid w:val="005B4DC8"/>
    <w:rsid w:val="005C2AB1"/>
    <w:rsid w:val="005D6DCF"/>
    <w:rsid w:val="005F275C"/>
    <w:rsid w:val="00615CD2"/>
    <w:rsid w:val="00636E6E"/>
    <w:rsid w:val="00654FBB"/>
    <w:rsid w:val="0065664E"/>
    <w:rsid w:val="00663451"/>
    <w:rsid w:val="00663756"/>
    <w:rsid w:val="00667D66"/>
    <w:rsid w:val="0067764E"/>
    <w:rsid w:val="006903D4"/>
    <w:rsid w:val="006A671D"/>
    <w:rsid w:val="006B0BEF"/>
    <w:rsid w:val="006D1D29"/>
    <w:rsid w:val="006D42F2"/>
    <w:rsid w:val="006E52FE"/>
    <w:rsid w:val="006F11C2"/>
    <w:rsid w:val="006F1790"/>
    <w:rsid w:val="0071448A"/>
    <w:rsid w:val="00727EA5"/>
    <w:rsid w:val="00746D67"/>
    <w:rsid w:val="0076173F"/>
    <w:rsid w:val="00764758"/>
    <w:rsid w:val="007869B3"/>
    <w:rsid w:val="00791EB0"/>
    <w:rsid w:val="007B3B75"/>
    <w:rsid w:val="007C44CB"/>
    <w:rsid w:val="007D3321"/>
    <w:rsid w:val="007F52BC"/>
    <w:rsid w:val="00804F27"/>
    <w:rsid w:val="00812D33"/>
    <w:rsid w:val="008156F6"/>
    <w:rsid w:val="0082341B"/>
    <w:rsid w:val="00825942"/>
    <w:rsid w:val="00840267"/>
    <w:rsid w:val="00855DEA"/>
    <w:rsid w:val="00856306"/>
    <w:rsid w:val="008565B3"/>
    <w:rsid w:val="0087055B"/>
    <w:rsid w:val="0088611E"/>
    <w:rsid w:val="008B5D16"/>
    <w:rsid w:val="008D3796"/>
    <w:rsid w:val="008D6820"/>
    <w:rsid w:val="008F339B"/>
    <w:rsid w:val="008F4098"/>
    <w:rsid w:val="00911F2E"/>
    <w:rsid w:val="0092287C"/>
    <w:rsid w:val="00924A19"/>
    <w:rsid w:val="009564BC"/>
    <w:rsid w:val="00960E86"/>
    <w:rsid w:val="00972513"/>
    <w:rsid w:val="009A1DDC"/>
    <w:rsid w:val="009A1DFA"/>
    <w:rsid w:val="009A3C7C"/>
    <w:rsid w:val="009E5041"/>
    <w:rsid w:val="009F2EF8"/>
    <w:rsid w:val="009F4257"/>
    <w:rsid w:val="009F7DE2"/>
    <w:rsid w:val="00A13FE0"/>
    <w:rsid w:val="00A21105"/>
    <w:rsid w:val="00A40D6A"/>
    <w:rsid w:val="00A4106A"/>
    <w:rsid w:val="00A55E3F"/>
    <w:rsid w:val="00A7236E"/>
    <w:rsid w:val="00A80E99"/>
    <w:rsid w:val="00A815A3"/>
    <w:rsid w:val="00A81F3C"/>
    <w:rsid w:val="00A8657D"/>
    <w:rsid w:val="00A96AAC"/>
    <w:rsid w:val="00AA0C8A"/>
    <w:rsid w:val="00AA615B"/>
    <w:rsid w:val="00AB0A48"/>
    <w:rsid w:val="00AC0080"/>
    <w:rsid w:val="00AC209F"/>
    <w:rsid w:val="00AE6325"/>
    <w:rsid w:val="00AF50BF"/>
    <w:rsid w:val="00B21891"/>
    <w:rsid w:val="00B2267B"/>
    <w:rsid w:val="00B42C46"/>
    <w:rsid w:val="00B820A1"/>
    <w:rsid w:val="00B87A30"/>
    <w:rsid w:val="00B97FD7"/>
    <w:rsid w:val="00BA1B5F"/>
    <w:rsid w:val="00BB7E2C"/>
    <w:rsid w:val="00BD422B"/>
    <w:rsid w:val="00BD65A0"/>
    <w:rsid w:val="00BE789D"/>
    <w:rsid w:val="00BF50ED"/>
    <w:rsid w:val="00C17366"/>
    <w:rsid w:val="00C31D44"/>
    <w:rsid w:val="00C46D24"/>
    <w:rsid w:val="00C66D33"/>
    <w:rsid w:val="00C851FA"/>
    <w:rsid w:val="00C95504"/>
    <w:rsid w:val="00CE1E25"/>
    <w:rsid w:val="00D14BBA"/>
    <w:rsid w:val="00D26BAC"/>
    <w:rsid w:val="00D504DB"/>
    <w:rsid w:val="00D507FD"/>
    <w:rsid w:val="00D543F5"/>
    <w:rsid w:val="00D7405D"/>
    <w:rsid w:val="00D81975"/>
    <w:rsid w:val="00D84392"/>
    <w:rsid w:val="00DB049A"/>
    <w:rsid w:val="00DB11D3"/>
    <w:rsid w:val="00DB2DCA"/>
    <w:rsid w:val="00DB32C1"/>
    <w:rsid w:val="00DC601F"/>
    <w:rsid w:val="00E06334"/>
    <w:rsid w:val="00E27B6C"/>
    <w:rsid w:val="00E5102E"/>
    <w:rsid w:val="00E7579E"/>
    <w:rsid w:val="00EA4184"/>
    <w:rsid w:val="00EB000E"/>
    <w:rsid w:val="00EB2C36"/>
    <w:rsid w:val="00EB78E5"/>
    <w:rsid w:val="00EC629B"/>
    <w:rsid w:val="00EF3705"/>
    <w:rsid w:val="00F00D1E"/>
    <w:rsid w:val="00F154F4"/>
    <w:rsid w:val="00F33F6C"/>
    <w:rsid w:val="00F37E7D"/>
    <w:rsid w:val="00F62392"/>
    <w:rsid w:val="00FA4B6B"/>
    <w:rsid w:val="00FB593D"/>
    <w:rsid w:val="00FB6769"/>
    <w:rsid w:val="00FB6C12"/>
    <w:rsid w:val="00FD21F8"/>
    <w:rsid w:val="00FD4436"/>
    <w:rsid w:val="0166DF89"/>
    <w:rsid w:val="016DB0F4"/>
    <w:rsid w:val="01861F53"/>
    <w:rsid w:val="01CCBE7A"/>
    <w:rsid w:val="02246F6C"/>
    <w:rsid w:val="02DCECF3"/>
    <w:rsid w:val="02E5FBC9"/>
    <w:rsid w:val="02E7DD30"/>
    <w:rsid w:val="030B65F4"/>
    <w:rsid w:val="033876C0"/>
    <w:rsid w:val="033ED7AB"/>
    <w:rsid w:val="034FCB1E"/>
    <w:rsid w:val="0375601B"/>
    <w:rsid w:val="03794677"/>
    <w:rsid w:val="03BA623F"/>
    <w:rsid w:val="03E74040"/>
    <w:rsid w:val="045187DE"/>
    <w:rsid w:val="0475CCAE"/>
    <w:rsid w:val="04915ADA"/>
    <w:rsid w:val="04D03F8C"/>
    <w:rsid w:val="04DEED8B"/>
    <w:rsid w:val="04F08B44"/>
    <w:rsid w:val="053C8C71"/>
    <w:rsid w:val="053CC645"/>
    <w:rsid w:val="055659CF"/>
    <w:rsid w:val="057E5A59"/>
    <w:rsid w:val="05A1F9CB"/>
    <w:rsid w:val="06396232"/>
    <w:rsid w:val="0684F0A7"/>
    <w:rsid w:val="06C83A33"/>
    <w:rsid w:val="070AE9A6"/>
    <w:rsid w:val="0714AEBA"/>
    <w:rsid w:val="074D779D"/>
    <w:rsid w:val="07782600"/>
    <w:rsid w:val="0799838E"/>
    <w:rsid w:val="07E96D43"/>
    <w:rsid w:val="0824C6D4"/>
    <w:rsid w:val="0859F15F"/>
    <w:rsid w:val="08A5F0A6"/>
    <w:rsid w:val="08C9B2C3"/>
    <w:rsid w:val="099F8735"/>
    <w:rsid w:val="0A2AC2AD"/>
    <w:rsid w:val="0A3181E5"/>
    <w:rsid w:val="0A535B1F"/>
    <w:rsid w:val="0A66F543"/>
    <w:rsid w:val="0A6CB3EA"/>
    <w:rsid w:val="0A6F1ECA"/>
    <w:rsid w:val="0A89EC5E"/>
    <w:rsid w:val="0AF374E4"/>
    <w:rsid w:val="0B972037"/>
    <w:rsid w:val="0BA5A2D3"/>
    <w:rsid w:val="0C4434CF"/>
    <w:rsid w:val="0C5B52ED"/>
    <w:rsid w:val="0C5DEEF8"/>
    <w:rsid w:val="0C6C2366"/>
    <w:rsid w:val="0C91BD81"/>
    <w:rsid w:val="0CA15B6A"/>
    <w:rsid w:val="0CC5EF16"/>
    <w:rsid w:val="0D10C306"/>
    <w:rsid w:val="0E8127C1"/>
    <w:rsid w:val="0F3D4FC2"/>
    <w:rsid w:val="0F97D25B"/>
    <w:rsid w:val="0FAD39B3"/>
    <w:rsid w:val="0FBE8541"/>
    <w:rsid w:val="0FD12854"/>
    <w:rsid w:val="0FDA78DB"/>
    <w:rsid w:val="0FDEDFA2"/>
    <w:rsid w:val="104C0713"/>
    <w:rsid w:val="107B7F92"/>
    <w:rsid w:val="108EBF65"/>
    <w:rsid w:val="10AE866D"/>
    <w:rsid w:val="10BCDC54"/>
    <w:rsid w:val="10BDFCC6"/>
    <w:rsid w:val="10D3AF8A"/>
    <w:rsid w:val="10E3631D"/>
    <w:rsid w:val="11727CD4"/>
    <w:rsid w:val="1190B037"/>
    <w:rsid w:val="11938052"/>
    <w:rsid w:val="11DDE857"/>
    <w:rsid w:val="11FF0CDD"/>
    <w:rsid w:val="126D91DD"/>
    <w:rsid w:val="1284A308"/>
    <w:rsid w:val="1285D1DE"/>
    <w:rsid w:val="12BBA8CD"/>
    <w:rsid w:val="137D7E26"/>
    <w:rsid w:val="13998134"/>
    <w:rsid w:val="13E39AC6"/>
    <w:rsid w:val="148C9C2D"/>
    <w:rsid w:val="149EFEE8"/>
    <w:rsid w:val="1598374B"/>
    <w:rsid w:val="16BB0B32"/>
    <w:rsid w:val="16E3746C"/>
    <w:rsid w:val="178C1808"/>
    <w:rsid w:val="17E274B3"/>
    <w:rsid w:val="18E5E192"/>
    <w:rsid w:val="19CED684"/>
    <w:rsid w:val="19DBDF9F"/>
    <w:rsid w:val="19FA2028"/>
    <w:rsid w:val="1A95A9B7"/>
    <w:rsid w:val="1ADC4FD4"/>
    <w:rsid w:val="1B3CEF74"/>
    <w:rsid w:val="1B6BE746"/>
    <w:rsid w:val="1B73A291"/>
    <w:rsid w:val="1BAED067"/>
    <w:rsid w:val="1BC48BE9"/>
    <w:rsid w:val="1C13918F"/>
    <w:rsid w:val="1C5EA949"/>
    <w:rsid w:val="1C9D087E"/>
    <w:rsid w:val="1D036E05"/>
    <w:rsid w:val="1D0F390B"/>
    <w:rsid w:val="1E13CD07"/>
    <w:rsid w:val="1E69B077"/>
    <w:rsid w:val="1E8647D5"/>
    <w:rsid w:val="1EA49B64"/>
    <w:rsid w:val="1FB5A1BC"/>
    <w:rsid w:val="1FCB5B91"/>
    <w:rsid w:val="2000BE77"/>
    <w:rsid w:val="2059E3A6"/>
    <w:rsid w:val="205ADA7C"/>
    <w:rsid w:val="20DF0A3A"/>
    <w:rsid w:val="212ECDC5"/>
    <w:rsid w:val="213CD163"/>
    <w:rsid w:val="216FEFEC"/>
    <w:rsid w:val="21DA5E68"/>
    <w:rsid w:val="22670197"/>
    <w:rsid w:val="22F2F95D"/>
    <w:rsid w:val="234CA272"/>
    <w:rsid w:val="236F1686"/>
    <w:rsid w:val="23937F33"/>
    <w:rsid w:val="23DEFA85"/>
    <w:rsid w:val="250CD8C4"/>
    <w:rsid w:val="2541A4C6"/>
    <w:rsid w:val="263E32F3"/>
    <w:rsid w:val="26A2D55C"/>
    <w:rsid w:val="2736E6CD"/>
    <w:rsid w:val="27479012"/>
    <w:rsid w:val="278F3FDB"/>
    <w:rsid w:val="27A88B6B"/>
    <w:rsid w:val="27B19DB7"/>
    <w:rsid w:val="281A95B3"/>
    <w:rsid w:val="28513085"/>
    <w:rsid w:val="28B25C5E"/>
    <w:rsid w:val="28BF06A6"/>
    <w:rsid w:val="28C6B0A7"/>
    <w:rsid w:val="28D0D0AF"/>
    <w:rsid w:val="297CC74E"/>
    <w:rsid w:val="298B3F3B"/>
    <w:rsid w:val="29CFFBC7"/>
    <w:rsid w:val="2A2EED0A"/>
    <w:rsid w:val="2AD1B0BA"/>
    <w:rsid w:val="2B3D82AB"/>
    <w:rsid w:val="2B94257D"/>
    <w:rsid w:val="2C7C9F73"/>
    <w:rsid w:val="2C7E67A0"/>
    <w:rsid w:val="2CB45E92"/>
    <w:rsid w:val="2D304951"/>
    <w:rsid w:val="2D47A741"/>
    <w:rsid w:val="2DEB6530"/>
    <w:rsid w:val="2E09C8AE"/>
    <w:rsid w:val="2E8DBA25"/>
    <w:rsid w:val="2EA09B5F"/>
    <w:rsid w:val="2ED3FD8E"/>
    <w:rsid w:val="2F5D0321"/>
    <w:rsid w:val="2F6457CC"/>
    <w:rsid w:val="2F7E5B0F"/>
    <w:rsid w:val="30461340"/>
    <w:rsid w:val="306E1EB7"/>
    <w:rsid w:val="31173452"/>
    <w:rsid w:val="312B3B8D"/>
    <w:rsid w:val="318F3BD4"/>
    <w:rsid w:val="31B4BC1B"/>
    <w:rsid w:val="31F5CE0F"/>
    <w:rsid w:val="32A4CA65"/>
    <w:rsid w:val="32C57508"/>
    <w:rsid w:val="32EA00FE"/>
    <w:rsid w:val="32F6251C"/>
    <w:rsid w:val="33003259"/>
    <w:rsid w:val="3345CC67"/>
    <w:rsid w:val="33918C94"/>
    <w:rsid w:val="33F613E7"/>
    <w:rsid w:val="34761835"/>
    <w:rsid w:val="35173F1A"/>
    <w:rsid w:val="3574E0ED"/>
    <w:rsid w:val="35A02BF7"/>
    <w:rsid w:val="35A8A576"/>
    <w:rsid w:val="35C8D144"/>
    <w:rsid w:val="35D2E7FC"/>
    <w:rsid w:val="371E59D1"/>
    <w:rsid w:val="37B61658"/>
    <w:rsid w:val="3802E8E7"/>
    <w:rsid w:val="3837DBC3"/>
    <w:rsid w:val="385D8BF4"/>
    <w:rsid w:val="3865AFB6"/>
    <w:rsid w:val="38962773"/>
    <w:rsid w:val="39289DD9"/>
    <w:rsid w:val="39C593E6"/>
    <w:rsid w:val="3A4F9893"/>
    <w:rsid w:val="3ADE6400"/>
    <w:rsid w:val="3B26A628"/>
    <w:rsid w:val="3B452C0C"/>
    <w:rsid w:val="3BD3CFB3"/>
    <w:rsid w:val="3C0A7764"/>
    <w:rsid w:val="3C7F0C7B"/>
    <w:rsid w:val="3CA0287D"/>
    <w:rsid w:val="3CD0421B"/>
    <w:rsid w:val="3D0FA4AF"/>
    <w:rsid w:val="3D162DFB"/>
    <w:rsid w:val="3DC22ED0"/>
    <w:rsid w:val="3E6EFABE"/>
    <w:rsid w:val="3EE875F6"/>
    <w:rsid w:val="3F0D2FA3"/>
    <w:rsid w:val="3F58EE79"/>
    <w:rsid w:val="3F63D9A1"/>
    <w:rsid w:val="3F9590C5"/>
    <w:rsid w:val="40140079"/>
    <w:rsid w:val="401EE5B1"/>
    <w:rsid w:val="40753A30"/>
    <w:rsid w:val="40ABBEA6"/>
    <w:rsid w:val="40B1DB2B"/>
    <w:rsid w:val="40D76EEA"/>
    <w:rsid w:val="40DD9EE9"/>
    <w:rsid w:val="4153F932"/>
    <w:rsid w:val="41649358"/>
    <w:rsid w:val="41CC5080"/>
    <w:rsid w:val="41D44F11"/>
    <w:rsid w:val="4236EE52"/>
    <w:rsid w:val="425B83F5"/>
    <w:rsid w:val="42AFD719"/>
    <w:rsid w:val="42C167FC"/>
    <w:rsid w:val="43D6D0F4"/>
    <w:rsid w:val="43E7AD97"/>
    <w:rsid w:val="43F514EF"/>
    <w:rsid w:val="44396605"/>
    <w:rsid w:val="443E6688"/>
    <w:rsid w:val="444190CC"/>
    <w:rsid w:val="4445EC1F"/>
    <w:rsid w:val="449B97DF"/>
    <w:rsid w:val="45119E53"/>
    <w:rsid w:val="453584C4"/>
    <w:rsid w:val="45368DB7"/>
    <w:rsid w:val="45538418"/>
    <w:rsid w:val="457C438F"/>
    <w:rsid w:val="459518E3"/>
    <w:rsid w:val="45C2124E"/>
    <w:rsid w:val="45C55FF2"/>
    <w:rsid w:val="46C24088"/>
    <w:rsid w:val="4726B2C8"/>
    <w:rsid w:val="47492498"/>
    <w:rsid w:val="475707C5"/>
    <w:rsid w:val="476C297A"/>
    <w:rsid w:val="476ECEB2"/>
    <w:rsid w:val="478507D7"/>
    <w:rsid w:val="481592D3"/>
    <w:rsid w:val="485EE507"/>
    <w:rsid w:val="48BCB2C9"/>
    <w:rsid w:val="490FC46C"/>
    <w:rsid w:val="49769EB1"/>
    <w:rsid w:val="49C09763"/>
    <w:rsid w:val="4A01399F"/>
    <w:rsid w:val="4A9A1B39"/>
    <w:rsid w:val="4B11F054"/>
    <w:rsid w:val="4B1604F3"/>
    <w:rsid w:val="4B610177"/>
    <w:rsid w:val="4B6D6075"/>
    <w:rsid w:val="4B733E7F"/>
    <w:rsid w:val="4BB03659"/>
    <w:rsid w:val="4BC969CB"/>
    <w:rsid w:val="4BDDE7BE"/>
    <w:rsid w:val="4C3D4B51"/>
    <w:rsid w:val="4D6A392A"/>
    <w:rsid w:val="4D8813FB"/>
    <w:rsid w:val="4E0A6643"/>
    <w:rsid w:val="4E442E2E"/>
    <w:rsid w:val="4E7CF2AA"/>
    <w:rsid w:val="4F0CDDCA"/>
    <w:rsid w:val="4F35F861"/>
    <w:rsid w:val="50510F1E"/>
    <w:rsid w:val="5062866B"/>
    <w:rsid w:val="5063DCE1"/>
    <w:rsid w:val="50AD5E6F"/>
    <w:rsid w:val="50D01D76"/>
    <w:rsid w:val="5110D5FD"/>
    <w:rsid w:val="512A13D6"/>
    <w:rsid w:val="51981ED4"/>
    <w:rsid w:val="527F82F8"/>
    <w:rsid w:val="532F2C3F"/>
    <w:rsid w:val="53769767"/>
    <w:rsid w:val="547EFCAE"/>
    <w:rsid w:val="548E1A72"/>
    <w:rsid w:val="566C2D68"/>
    <w:rsid w:val="566CAB08"/>
    <w:rsid w:val="56A3487E"/>
    <w:rsid w:val="56A9C060"/>
    <w:rsid w:val="56E0CD10"/>
    <w:rsid w:val="572FE1A1"/>
    <w:rsid w:val="57337F5B"/>
    <w:rsid w:val="57BD8324"/>
    <w:rsid w:val="57E31B68"/>
    <w:rsid w:val="57E646F7"/>
    <w:rsid w:val="57EB9189"/>
    <w:rsid w:val="5807FB94"/>
    <w:rsid w:val="586A075E"/>
    <w:rsid w:val="5874BECD"/>
    <w:rsid w:val="5953CC20"/>
    <w:rsid w:val="5978A2E0"/>
    <w:rsid w:val="59FDDBCE"/>
    <w:rsid w:val="5B34E599"/>
    <w:rsid w:val="5B9D449C"/>
    <w:rsid w:val="5BA880A6"/>
    <w:rsid w:val="5C2A7035"/>
    <w:rsid w:val="5C45A4C5"/>
    <w:rsid w:val="5C7C903A"/>
    <w:rsid w:val="5C92E363"/>
    <w:rsid w:val="5D3C699B"/>
    <w:rsid w:val="5D9259D0"/>
    <w:rsid w:val="5DB4114E"/>
    <w:rsid w:val="5EDDE264"/>
    <w:rsid w:val="5F62099E"/>
    <w:rsid w:val="5FA4BE53"/>
    <w:rsid w:val="6095E8D6"/>
    <w:rsid w:val="60F23BB7"/>
    <w:rsid w:val="61F7CA9D"/>
    <w:rsid w:val="6250DC19"/>
    <w:rsid w:val="6291120F"/>
    <w:rsid w:val="62B968C5"/>
    <w:rsid w:val="63127A81"/>
    <w:rsid w:val="6357CD8E"/>
    <w:rsid w:val="63A30ACB"/>
    <w:rsid w:val="63ABA8F1"/>
    <w:rsid w:val="644204A3"/>
    <w:rsid w:val="64807636"/>
    <w:rsid w:val="64A13881"/>
    <w:rsid w:val="64C44486"/>
    <w:rsid w:val="64D50E7A"/>
    <w:rsid w:val="65112CF1"/>
    <w:rsid w:val="65321768"/>
    <w:rsid w:val="654A22BA"/>
    <w:rsid w:val="6640D8B7"/>
    <w:rsid w:val="6649A8A9"/>
    <w:rsid w:val="6742F7A4"/>
    <w:rsid w:val="67542F50"/>
    <w:rsid w:val="6776F036"/>
    <w:rsid w:val="684DDD55"/>
    <w:rsid w:val="68566D8E"/>
    <w:rsid w:val="687DB2CF"/>
    <w:rsid w:val="688CA123"/>
    <w:rsid w:val="68B36D05"/>
    <w:rsid w:val="68EA584F"/>
    <w:rsid w:val="69293C74"/>
    <w:rsid w:val="697107DF"/>
    <w:rsid w:val="698E8B7C"/>
    <w:rsid w:val="6A1A296C"/>
    <w:rsid w:val="6A2C3D18"/>
    <w:rsid w:val="6AAF66CE"/>
    <w:rsid w:val="6ABC62DF"/>
    <w:rsid w:val="6B15BEA5"/>
    <w:rsid w:val="6B504CA0"/>
    <w:rsid w:val="6B63BD2F"/>
    <w:rsid w:val="6B6ADCF5"/>
    <w:rsid w:val="6BF11E83"/>
    <w:rsid w:val="6C69AEC0"/>
    <w:rsid w:val="6CE29B6E"/>
    <w:rsid w:val="6DA86638"/>
    <w:rsid w:val="6DBCD589"/>
    <w:rsid w:val="6E15DD4D"/>
    <w:rsid w:val="6E163770"/>
    <w:rsid w:val="6E9E36DE"/>
    <w:rsid w:val="6EE254FD"/>
    <w:rsid w:val="6F0FA237"/>
    <w:rsid w:val="6F554997"/>
    <w:rsid w:val="6F815B75"/>
    <w:rsid w:val="6FAC30E4"/>
    <w:rsid w:val="6FE81488"/>
    <w:rsid w:val="6FFA31F8"/>
    <w:rsid w:val="706CB292"/>
    <w:rsid w:val="7087E097"/>
    <w:rsid w:val="70A8A52B"/>
    <w:rsid w:val="70D495E3"/>
    <w:rsid w:val="70E79449"/>
    <w:rsid w:val="71255E88"/>
    <w:rsid w:val="712CB6CD"/>
    <w:rsid w:val="71354149"/>
    <w:rsid w:val="723B38B0"/>
    <w:rsid w:val="72797F06"/>
    <w:rsid w:val="729F1BFA"/>
    <w:rsid w:val="72C46265"/>
    <w:rsid w:val="73870822"/>
    <w:rsid w:val="73994287"/>
    <w:rsid w:val="739C5BBE"/>
    <w:rsid w:val="73D89F6A"/>
    <w:rsid w:val="74609D76"/>
    <w:rsid w:val="747BFBAC"/>
    <w:rsid w:val="74A5EB26"/>
    <w:rsid w:val="7589F903"/>
    <w:rsid w:val="75C1E450"/>
    <w:rsid w:val="769C1184"/>
    <w:rsid w:val="76A6F22D"/>
    <w:rsid w:val="771EDCCA"/>
    <w:rsid w:val="77394762"/>
    <w:rsid w:val="774DC19C"/>
    <w:rsid w:val="7815E472"/>
    <w:rsid w:val="785F444B"/>
    <w:rsid w:val="78FB84D0"/>
    <w:rsid w:val="79075F8B"/>
    <w:rsid w:val="7912B8DA"/>
    <w:rsid w:val="7933C6ED"/>
    <w:rsid w:val="79A3F6D1"/>
    <w:rsid w:val="7A8BB9DD"/>
    <w:rsid w:val="7A9065CE"/>
    <w:rsid w:val="7ACC6C4B"/>
    <w:rsid w:val="7AF5C352"/>
    <w:rsid w:val="7B3389F6"/>
    <w:rsid w:val="7B482B5D"/>
    <w:rsid w:val="7B7B72CD"/>
    <w:rsid w:val="7C16DBE2"/>
    <w:rsid w:val="7CC8508A"/>
    <w:rsid w:val="7CE086FD"/>
    <w:rsid w:val="7CF2628D"/>
    <w:rsid w:val="7D067477"/>
    <w:rsid w:val="7D6ECF17"/>
    <w:rsid w:val="7EB27073"/>
    <w:rsid w:val="7EEAEC95"/>
    <w:rsid w:val="7F10243B"/>
    <w:rsid w:val="7F141422"/>
    <w:rsid w:val="7F60E700"/>
    <w:rsid w:val="7FBD0B45"/>
    <w:rsid w:val="7FC4C09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15647B1A-B6D4-4EC3-9FE1-70E2734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0166DF89"/>
    <w:pPr>
      <w:spacing w:before="36" w:after="36"/>
    </w:pPr>
    <w:rPr>
      <w:sz w:val="24"/>
      <w:szCs w:val="24"/>
      <w:lang w:val="en-US"/>
    </w:rPr>
  </w:style>
  <w:style w:type="paragraph" w:styleId="Quote">
    <w:name w:val="Quote"/>
    <w:basedOn w:val="Normal"/>
    <w:next w:val="Normal"/>
    <w:link w:val="QuoteChar"/>
    <w:uiPriority w:val="29"/>
    <w:qFormat/>
    <w:rsid w:val="32F6251C"/>
    <w:pPr>
      <w:spacing w:before="160"/>
      <w:jc w:val="center"/>
    </w:pPr>
    <w:rPr>
      <w:i/>
      <w:iCs/>
      <w:color w:val="404040" w:themeColor="text1" w:themeTint="BF"/>
    </w:rPr>
  </w:style>
  <w:style w:type="character" w:styleId="QuoteChar" w:customStyle="1">
    <w:name w:val="Quote Char"/>
    <w:basedOn w:val="DefaultParagraphFont"/>
    <w:link w:val="Quote"/>
    <w:uiPriority w:val="29"/>
    <w:rsid w:val="32F6251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microsoft.com/office/2019/05/relationships/documenttasks" Target="documenttasks/documenttasks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www.yorku.ca/teachingcommons/wp-content/uploads/sites/38/2023/03/Food_for_Thought-06-Blooms-Taxonomy.pdf"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microsoft.com/office/2011/relationships/people" Target="people.xml" Id="rId24" /><Relationship Type="http://schemas.openxmlformats.org/officeDocument/2006/relationships/styles" Target="styles.xml" Id="rId5" /><Relationship Type="http://schemas.openxmlformats.org/officeDocument/2006/relationships/hyperlink" Target="https://creativecommons.org/licenses/by-sa/4.0/" TargetMode="External" Id="rId15" /><Relationship Type="http://schemas.openxmlformats.org/officeDocument/2006/relationships/fontTable" Target="fontTable.xml" Id="rId23"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hyperlink" Target="https://ctl.ok.ubc.ca/teaching/course-design/learning-outcomes/" TargetMode="External" Id="R2d4841987bd143b8" /><Relationship Type="http://schemas.openxmlformats.org/officeDocument/2006/relationships/hyperlink" Target="https://teaching.utoronto.ca/resources/dlo/" TargetMode="External" Id="Rd7b416776c0b45c8" /><Relationship Type="http://schemas.openxmlformats.org/officeDocument/2006/relationships/hyperlink" Target="https://www.youtube.com/watch?v=u3ckk51czC4%20" TargetMode="External" Id="Rf4af2ee6f96c4b51" /><Relationship Type="http://schemas.openxmlformats.org/officeDocument/2006/relationships/hyperlink" Target="https://www.youtube.com/watch?v=NsPvMDnmWsc" TargetMode="External" Id="R7c18fdc3cefc44c3" /><Relationship Type="http://schemas.openxmlformats.org/officeDocument/2006/relationships/hyperlink" Target="https://www.youtube.com/watch?v=ve-Evb5bGoc" TargetMode="External" Id="Rd8744dc75830438b" /><Relationship Type="http://schemas.openxmlformats.org/officeDocument/2006/relationships/hyperlink" Target="https://www.youtube.com/watch?v=0C58ttB2-Qg" TargetMode="External" Id="R8f8b5788057640ed" /><Relationship Type="http://schemas.openxmlformats.org/officeDocument/2006/relationships/hyperlink" Target="https://www.youtube.com/watch?v=uKjVQ5VSaXc" TargetMode="External" Id="R84c4ce3fb8c44184" /><Relationship Type="http://schemas.openxmlformats.org/officeDocument/2006/relationships/hyperlink" Target="https://far.twu.ca/ldrs/662/u9/topic-1/Designing-Learning-Penfold-Navarro-2016.pdf" TargetMode="External" Id="R8d25b3a650034e7c"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785FBF03-7DAF-4534-8740-7243ACA3A1DD}"/>
</file>

<file path=customXml/itemProps2.xml><?xml version="1.0" encoding="utf-8"?>
<ds:datastoreItem xmlns:ds="http://schemas.openxmlformats.org/officeDocument/2006/customXml" ds:itemID="{7419383B-1C9E-4B98-842F-F85B546ED79F}">
  <ds:schemaRefs>
    <ds:schemaRef ds:uri="http://schemas.microsoft.com/sharepoint/v3/contenttype/forms"/>
  </ds:schemaRefs>
</ds:datastoreItem>
</file>

<file path=customXml/itemProps3.xml><?xml version="1.0" encoding="utf-8"?>
<ds:datastoreItem xmlns:ds="http://schemas.openxmlformats.org/officeDocument/2006/customXml" ds:itemID="{7EB3D6CA-7B07-4F65-A2E9-A9FE1F752BBD}">
  <ds:schemaRefs>
    <ds:schemaRef ds:uri="c86c0f67-4c5d-441f-9bd8-74d90ef85cfe"/>
    <ds:schemaRef ds:uri="http://www.w3.org/XML/1998/namespace"/>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49d705f2-2ccf-4334-aa50-f874a67b98f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warnock</dc:creator>
  <keywords/>
  <dc:description/>
  <lastModifiedBy>Ran Kang</lastModifiedBy>
  <revision>37</revision>
  <dcterms:created xsi:type="dcterms:W3CDTF">2026-01-12T00:59:00.0000000Z</dcterms:created>
  <dcterms:modified xsi:type="dcterms:W3CDTF">2026-01-16T18:06:03.2091226Z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