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4E053C" w:rsidR="00E7579E" w:rsidP="5B3683A3" w:rsidRDefault="22CCD315" w14:paraId="11397AFD" w14:textId="18B72CA3">
      <w:pPr>
        <w:pStyle w:val="Heading1"/>
      </w:pPr>
      <w:r w:rsidR="22CCD315">
        <w:rPr/>
        <w:t>Belonging to Others</w:t>
      </w:r>
    </w:p>
    <w:p w:rsidRPr="004E053C" w:rsidR="00E7579E" w:rsidP="5B3683A3" w:rsidRDefault="00E7579E" w14:paraId="652FF5D4" w14:textId="32761F87">
      <w:pPr>
        <w:pStyle w:val="Heading2"/>
      </w:pPr>
      <w:r w:rsidR="00E7579E">
        <w:rPr/>
        <w:t>Overview</w:t>
      </w:r>
      <w:r w:rsidR="00A8657D">
        <w:rPr/>
        <w:t xml:space="preserve"> </w:t>
      </w:r>
    </w:p>
    <w:p w:rsidRPr="004C0E58" w:rsidR="28F6B3CC" w:rsidP="004C0E58" w:rsidRDefault="28F6B3CC" w14:paraId="6BF5C063" w14:textId="43F376F6">
      <w:pPr>
        <w:spacing w:after="120" w:line="240" w:lineRule="auto"/>
        <w:rPr>
          <w:rFonts w:ascii="Aptos" w:hAnsi="Aptos" w:eastAsia="Aptos" w:cs="Aptos"/>
          <w:color w:val="000000" w:themeColor="text1"/>
          <w:sz w:val="24"/>
          <w:szCs w:val="24"/>
        </w:rPr>
      </w:pPr>
      <w:r w:rsidR="28F6B3CC">
        <w:rPr/>
        <w:t xml:space="preserve">Building on our discussion of “belonging to </w:t>
      </w:r>
      <w:r w:rsidR="28F6B3CC">
        <w:rPr/>
        <w:t>ourse</w:t>
      </w:r>
      <w:r w:rsidR="28F6B3CC">
        <w:rPr/>
        <w:t>lves</w:t>
      </w:r>
      <w:r w:rsidR="28F6B3CC">
        <w:rPr/>
        <w:t xml:space="preserve">” in the </w:t>
      </w:r>
      <w:r w:rsidR="28F6B3CC">
        <w:rPr/>
        <w:t>previous</w:t>
      </w:r>
      <w:r w:rsidR="28F6B3CC">
        <w:rPr/>
        <w:t xml:space="preserve"> unit, in this unit </w:t>
      </w:r>
      <w:r w:rsidR="28F6B3CC">
        <w:rPr/>
        <w:t>we</w:t>
      </w:r>
      <w:r w:rsidR="28F6B3CC">
        <w:rPr/>
        <w:t xml:space="preserve"> will explore the concept of “belonging to others.” This key concept is foundational to the creation of authentic learning communities</w:t>
      </w:r>
      <w:r w:rsidR="00431A0A">
        <w:rPr/>
        <w:t>—</w:t>
      </w:r>
      <w:r w:rsidR="28F6B3CC">
        <w:rPr/>
        <w:t xml:space="preserve">spaces where students experience genuine connection with other learners, with the facilitator, and with the discipline </w:t>
      </w:r>
      <w:r w:rsidR="4D83B0B3">
        <w:rPr/>
        <w:t xml:space="preserve">or topics </w:t>
      </w:r>
      <w:r w:rsidR="28F6B3CC">
        <w:rPr/>
        <w:t>they are studying.</w:t>
      </w:r>
    </w:p>
    <w:p w:rsidRPr="00431A0A" w:rsidR="28F6B3CC" w:rsidP="004C0E58" w:rsidRDefault="28F6B3CC" w14:paraId="43C04E91" w14:textId="38C5ABFD">
      <w:pPr>
        <w:spacing w:after="120" w:line="240" w:lineRule="auto"/>
        <w:rPr>
          <w:rFonts w:ascii="Aptos" w:hAnsi="Aptos" w:eastAsia="Aptos" w:cs="Aptos"/>
          <w:color w:val="000000" w:themeColor="text1"/>
          <w:rPrChange w:author="" w16du:dateUtc="2025-11-25T16:38:00Z" w:id="955004256">
            <w:rPr>
              <w:rFonts w:ascii="Aptos" w:hAnsi="Aptos" w:eastAsia="Aptos" w:cs="Aptos"/>
              <w:b/>
              <w:bCs/>
              <w:color w:val="000000" w:themeColor="text1"/>
            </w:rPr>
          </w:rPrChange>
        </w:rPr>
      </w:pPr>
      <w:r w:rsidR="28F6B3CC">
        <w:rPr/>
        <w:t>Unit 3 focuses on two guiding questions:</w:t>
      </w:r>
    </w:p>
    <w:p w:rsidRPr="004C0E58" w:rsidR="28F6B3CC" w:rsidP="004C0E58" w:rsidRDefault="28F6B3CC" w14:paraId="4AD7AE92" w14:textId="3136F4CC">
      <w:pPr>
        <w:pStyle w:val="ListParagraph"/>
        <w:numPr>
          <w:ilvl w:val="0"/>
          <w:numId w:val="21"/>
        </w:numPr>
        <w:spacing w:after="120" w:line="240" w:lineRule="auto"/>
        <w:rPr>
          <w:rFonts w:ascii="Aptos" w:hAnsi="Aptos" w:eastAsia="Aptos" w:cs="Aptos"/>
          <w:color w:val="000000" w:themeColor="text1"/>
        </w:rPr>
      </w:pPr>
      <w:r w:rsidRPr="004C0E58">
        <w:t>How do we authentically belong to others?</w:t>
      </w:r>
    </w:p>
    <w:p w:rsidRPr="004C0E58" w:rsidR="28F6B3CC" w:rsidP="004C0E58" w:rsidRDefault="28F6B3CC" w14:paraId="5F7D9AAF" w14:textId="40745BED">
      <w:pPr>
        <w:pStyle w:val="ListParagraph"/>
        <w:numPr>
          <w:ilvl w:val="0"/>
          <w:numId w:val="21"/>
        </w:numPr>
        <w:spacing w:after="120" w:line="240" w:lineRule="auto"/>
        <w:rPr>
          <w:rFonts w:ascii="Aptos" w:hAnsi="Aptos" w:eastAsia="Aptos" w:cs="Aptos"/>
          <w:color w:val="000000" w:themeColor="text1"/>
        </w:rPr>
      </w:pPr>
      <w:r w:rsidRPr="004C0E58">
        <w:t>How do we create learning communities where students experience a sense of belonging?</w:t>
      </w:r>
    </w:p>
    <w:p w:rsidRPr="004C0E58" w:rsidR="68461A1E" w:rsidP="004C0E58" w:rsidRDefault="68461A1E" w14:paraId="72196665" w14:textId="21B2409F">
      <w:pPr>
        <w:spacing w:after="120" w:line="240" w:lineRule="auto"/>
      </w:pPr>
    </w:p>
    <w:p w:rsidRPr="00A57A74" w:rsidR="00A96AAC" w:rsidP="5B3683A3" w:rsidRDefault="00A96AAC" w14:paraId="43431217" w14:textId="27B18F4A">
      <w:pPr>
        <w:pStyle w:val="Heading3"/>
      </w:pPr>
      <w:r w:rsidR="00A96AAC">
        <w:rPr/>
        <w:t>Topics</w:t>
      </w:r>
      <w:r w:rsidR="003150D0">
        <w:rPr/>
        <w:t xml:space="preserve"> </w:t>
      </w:r>
    </w:p>
    <w:p w:rsidRPr="004C0E58" w:rsidR="00A96AAC" w:rsidP="004C0E58" w:rsidRDefault="00A96AAC" w14:paraId="7F19E6DD" w14:textId="77777777">
      <w:pPr>
        <w:spacing w:after="120" w:line="240" w:lineRule="auto"/>
      </w:pPr>
      <w:r w:rsidRPr="004C0E58">
        <w:t>This unit is divided into the following topics:</w:t>
      </w:r>
    </w:p>
    <w:p w:rsidRPr="004C0E58" w:rsidR="00A96AAC" w:rsidP="004C0E58" w:rsidRDefault="6D711648" w14:paraId="75775386" w14:textId="021C0833">
      <w:pPr>
        <w:pStyle w:val="ListParagraph"/>
        <w:numPr>
          <w:ilvl w:val="0"/>
          <w:numId w:val="20"/>
        </w:numPr>
        <w:spacing w:after="120" w:line="240" w:lineRule="auto"/>
        <w:rPr>
          <w:rFonts w:ascii="Aptos" w:hAnsi="Aptos" w:eastAsia="Aptos" w:cs="Aptos"/>
          <w:color w:val="000000" w:themeColor="text1"/>
        </w:rPr>
      </w:pPr>
      <w:r w:rsidRPr="004C0E58">
        <w:t>Belonging to Others</w:t>
      </w:r>
    </w:p>
    <w:p w:rsidRPr="004C0E58" w:rsidR="00A96AAC" w:rsidP="004C0E58" w:rsidRDefault="6D711648" w14:paraId="38B641E7" w14:textId="5DE1A51E">
      <w:pPr>
        <w:pStyle w:val="ListParagraph"/>
        <w:numPr>
          <w:ilvl w:val="0"/>
          <w:numId w:val="20"/>
        </w:numPr>
        <w:spacing w:after="120" w:line="240" w:lineRule="auto"/>
        <w:rPr>
          <w:rFonts w:ascii="Aptos" w:hAnsi="Aptos" w:eastAsia="Aptos" w:cs="Aptos"/>
          <w:color w:val="000000" w:themeColor="text1"/>
        </w:rPr>
      </w:pPr>
      <w:r w:rsidRPr="004C0E58">
        <w:t>Creating Learning Spaces Where Students Belong</w:t>
      </w:r>
    </w:p>
    <w:p w:rsidRPr="008C2FA3" w:rsidR="00A96AAC" w:rsidP="5B3683A3" w:rsidRDefault="002128D5" w14:paraId="39B954B3" w14:textId="704E509F">
      <w:pPr>
        <w:pStyle w:val="Heading3"/>
      </w:pPr>
      <w:r w:rsidR="002128D5">
        <w:rPr/>
        <w:t xml:space="preserve">Unit </w:t>
      </w:r>
      <w:r w:rsidR="00A96AAC">
        <w:rPr/>
        <w:t>Learning Outcomes</w:t>
      </w:r>
      <w:r w:rsidR="003150D0">
        <w:rPr/>
        <w:t xml:space="preserve"> </w:t>
      </w:r>
    </w:p>
    <w:p w:rsidRPr="004C0E58" w:rsidR="00A96AAC" w:rsidP="004C0E58" w:rsidRDefault="00A96AAC" w14:paraId="15F322C8" w14:textId="09A94241">
      <w:pPr>
        <w:spacing w:after="120" w:line="240" w:lineRule="auto"/>
      </w:pPr>
      <w:r w:rsidRPr="004C0E58">
        <w:t xml:space="preserve">When you have completed this unit, you </w:t>
      </w:r>
      <w:r w:rsidRPr="004C0E58" w:rsidR="6357CD8E">
        <w:t xml:space="preserve">will </w:t>
      </w:r>
      <w:r w:rsidRPr="004C0E58">
        <w:t>be able to:</w:t>
      </w:r>
    </w:p>
    <w:p w:rsidRPr="004C0E58" w:rsidR="19396A7F" w:rsidP="004C0E58" w:rsidRDefault="19396A7F" w14:paraId="3FBD9D92" w14:textId="3ADB0427">
      <w:pPr>
        <w:pStyle w:val="ListParagraph"/>
        <w:numPr>
          <w:ilvl w:val="0"/>
          <w:numId w:val="24"/>
        </w:numPr>
        <w:spacing w:after="120" w:line="240" w:lineRule="auto"/>
        <w:rPr/>
      </w:pPr>
      <w:r w:rsidR="00010489">
        <w:rPr/>
        <w:t>d</w:t>
      </w:r>
      <w:r w:rsidR="19396A7F">
        <w:rPr/>
        <w:t xml:space="preserve">iscuss how we can authentically belong to others. </w:t>
      </w:r>
    </w:p>
    <w:p w:rsidRPr="004C0E58" w:rsidR="19396A7F" w:rsidP="004C0E58" w:rsidRDefault="19396A7F" w14:paraId="390D89AB" w14:textId="60A38848">
      <w:pPr>
        <w:pStyle w:val="ListParagraph"/>
        <w:numPr>
          <w:ilvl w:val="0"/>
          <w:numId w:val="24"/>
        </w:numPr>
        <w:spacing w:after="120" w:line="240" w:lineRule="auto"/>
        <w:rPr/>
      </w:pPr>
      <w:r w:rsidR="00010489">
        <w:rPr/>
        <w:t>d</w:t>
      </w:r>
      <w:r w:rsidR="19396A7F">
        <w:rPr/>
        <w:t xml:space="preserve">escribe elements of a learning community that create a sense of belonging. </w:t>
      </w:r>
    </w:p>
    <w:p w:rsidRPr="004C0E58" w:rsidR="19396A7F" w:rsidP="004C0E58" w:rsidRDefault="19396A7F" w14:paraId="622E24B6" w14:textId="61ED4855">
      <w:pPr>
        <w:pStyle w:val="ListParagraph"/>
        <w:numPr>
          <w:ilvl w:val="0"/>
          <w:numId w:val="24"/>
        </w:numPr>
        <w:spacing w:after="120" w:line="240" w:lineRule="auto"/>
        <w:rPr/>
      </w:pPr>
      <w:r w:rsidR="00010489">
        <w:rPr/>
        <w:t>i</w:t>
      </w:r>
      <w:r w:rsidR="19396A7F">
        <w:rPr/>
        <w:t xml:space="preserve">dentify problems that affect learning communities. </w:t>
      </w:r>
    </w:p>
    <w:p w:rsidRPr="004C0E58" w:rsidR="00A96AAC" w:rsidP="004C0E58" w:rsidRDefault="19396A7F" w14:paraId="506010E3" w14:textId="74F42E15">
      <w:pPr>
        <w:pStyle w:val="ListParagraph"/>
        <w:numPr>
          <w:ilvl w:val="0"/>
          <w:numId w:val="24"/>
        </w:numPr>
        <w:spacing w:after="120" w:line="240" w:lineRule="auto"/>
        <w:rPr/>
      </w:pPr>
      <w:r w:rsidR="00010489">
        <w:rPr/>
        <w:t>p</w:t>
      </w:r>
      <w:r w:rsidR="19396A7F">
        <w:rPr/>
        <w:t>lan a learning activity that builds community.</w:t>
      </w:r>
    </w:p>
    <w:p w:rsidRPr="00FA16EF" w:rsidR="00A96AAC" w:rsidP="4C0B68B8" w:rsidRDefault="00D543F5" w14:paraId="1074B414" w14:textId="230B099C">
      <w:pPr>
        <w:pStyle w:val="Heading3"/>
      </w:pPr>
      <w:r w:rsidR="00D543F5">
        <w:rPr/>
        <w:t>Learning</w:t>
      </w:r>
      <w:r w:rsidR="002128D5">
        <w:rPr/>
        <w:t xml:space="preserve"> </w:t>
      </w:r>
      <w:r w:rsidR="00A96AAC">
        <w:rPr/>
        <w:t>Activit</w:t>
      </w:r>
      <w:r w:rsidR="002128D5">
        <w:rPr/>
        <w:t>ies</w:t>
      </w:r>
      <w:r w:rsidR="003150D0">
        <w:rPr/>
        <w:t xml:space="preserve"> </w:t>
      </w:r>
    </w:p>
    <w:p w:rsidRPr="004C0E58" w:rsidR="44CC8A08" w:rsidP="004C0E58" w:rsidRDefault="04DEED8B" w14:paraId="4EC50E0F" w14:textId="4FD9FCA6">
      <w:pPr>
        <w:spacing w:after="120" w:line="240" w:lineRule="auto"/>
      </w:pPr>
      <w:r w:rsidR="04DEED8B">
        <w:rPr/>
        <w:t xml:space="preserve">Here is a list of learning activities </w:t>
      </w:r>
      <w:r w:rsidR="476ECEB2">
        <w:rPr/>
        <w:t>that</w:t>
      </w:r>
      <w:r w:rsidR="04DEED8B">
        <w:rPr/>
        <w:t xml:space="preserve"> will </w:t>
      </w:r>
      <w:r w:rsidR="04DEED8B">
        <w:rPr/>
        <w:t>benefit</w:t>
      </w:r>
      <w:r w:rsidR="04DEED8B">
        <w:rPr/>
        <w:t xml:space="preserve"> </w:t>
      </w:r>
      <w:r w:rsidR="476ECEB2">
        <w:rPr/>
        <w:t>you</w:t>
      </w:r>
      <w:r w:rsidR="04DEED8B">
        <w:rPr/>
        <w:t xml:space="preserve"> in completing </w:t>
      </w:r>
      <w:r w:rsidRPr="4C0B68B8" w:rsidR="04DEED8B">
        <w:rPr>
          <w:rFonts w:ascii="Calibri" w:hAnsi="Calibri" w:eastAsia="Times New Roman" w:cs="Times New Roman"/>
        </w:rPr>
        <w:t>this unit</w:t>
      </w:r>
      <w:r w:rsidR="04DEED8B">
        <w:rPr/>
        <w:t xml:space="preserve">. You may find it useful for planning your work. </w:t>
      </w:r>
    </w:p>
    <w:p w:rsidRPr="004C0E58" w:rsidR="06A448D4" w:rsidP="004C0E58" w:rsidRDefault="06A448D4" w14:paraId="7212992B" w14:textId="2A7956F8">
      <w:pPr>
        <w:numPr>
          <w:ilvl w:val="0"/>
          <w:numId w:val="19"/>
        </w:numPr>
        <w:spacing w:after="120" w:line="240" w:lineRule="auto"/>
        <w:rPr/>
      </w:pPr>
      <w:r w:rsidR="06A448D4">
        <w:rPr/>
        <w:t xml:space="preserve">Read the </w:t>
      </w:r>
      <w:r w:rsidR="06A448D4">
        <w:rPr/>
        <w:t>“Principles for How We Treat Each Other”</w:t>
      </w:r>
      <w:r w:rsidR="06A448D4">
        <w:rPr/>
        <w:t xml:space="preserve"> and consider how you can practice these principles in your teaching.</w:t>
      </w:r>
    </w:p>
    <w:p w:rsidRPr="004C0E58" w:rsidR="06A448D4" w:rsidP="004C0E58" w:rsidRDefault="06A448D4" w14:paraId="20EBF839" w14:textId="02663A20">
      <w:pPr>
        <w:pStyle w:val="ListParagraph"/>
        <w:numPr>
          <w:ilvl w:val="0"/>
          <w:numId w:val="19"/>
        </w:numPr>
        <w:spacing w:after="120" w:line="240" w:lineRule="auto"/>
      </w:pPr>
      <w:r w:rsidRPr="004C0E58">
        <w:t>Read the poem by Rainer Maria Rilke and reflect on your own learning experiences.</w:t>
      </w:r>
    </w:p>
    <w:p w:rsidRPr="004C0E58" w:rsidR="06A448D4" w:rsidP="004C0E58" w:rsidRDefault="06A448D4" w14:paraId="2AC221F3" w14:textId="3FF124EB">
      <w:pPr>
        <w:pStyle w:val="ListParagraph"/>
        <w:numPr>
          <w:ilvl w:val="0"/>
          <w:numId w:val="19"/>
        </w:numPr>
        <w:spacing w:after="120" w:line="240" w:lineRule="auto"/>
      </w:pPr>
      <w:r w:rsidRPr="004C0E58">
        <w:t>Read Chapters 3-</w:t>
      </w:r>
      <w:r w:rsidRPr="004C0E58" w:rsidR="23352A30">
        <w:t>5</w:t>
      </w:r>
      <w:r w:rsidRPr="004C0E58">
        <w:t xml:space="preserve"> in </w:t>
      </w:r>
      <w:r w:rsidRPr="004C0E58" w:rsidR="579EEBA2">
        <w:rPr>
          <w:rFonts w:ascii="Calibri" w:hAnsi="Calibri" w:eastAsia="Calibri" w:cs="Calibri"/>
          <w:i/>
          <w:iCs/>
          <w:color w:val="24292E"/>
        </w:rPr>
        <w:t>Braving the Wilderness</w:t>
      </w:r>
      <w:r w:rsidRPr="004C0E58" w:rsidR="579EEBA2">
        <w:rPr>
          <w:rFonts w:ascii="Calibri" w:hAnsi="Calibri" w:eastAsia="Calibri" w:cs="Calibri"/>
          <w:color w:val="000000" w:themeColor="text1"/>
        </w:rPr>
        <w:t xml:space="preserve"> (Brown, 2017)</w:t>
      </w:r>
      <w:r w:rsidRPr="004C0E58">
        <w:t xml:space="preserve">. Then, using the BRAVING checklist, write a 250-word journal entry in response to the guiding questions. </w:t>
      </w:r>
    </w:p>
    <w:p w:rsidRPr="004C0E58" w:rsidR="06A448D4" w:rsidP="004C0E58" w:rsidRDefault="06A448D4" w14:paraId="3E93AD05" w14:textId="3550491D">
      <w:pPr>
        <w:pStyle w:val="ListParagraph"/>
        <w:numPr>
          <w:ilvl w:val="0"/>
          <w:numId w:val="19"/>
        </w:numPr>
        <w:spacing w:after="120" w:line="240" w:lineRule="auto"/>
      </w:pPr>
      <w:r w:rsidRPr="004C0E58">
        <w:t xml:space="preserve">Read Chapter 2 in </w:t>
      </w:r>
      <w:r w:rsidRPr="004C0E58" w:rsidR="3FD8D42E">
        <w:rPr>
          <w:rFonts w:ascii="Calibri" w:hAnsi="Calibri" w:eastAsia="Calibri" w:cs="Calibri"/>
          <w:i/>
          <w:iCs/>
          <w:color w:val="000000" w:themeColor="text1"/>
        </w:rPr>
        <w:t xml:space="preserve">The Courage to Teach </w:t>
      </w:r>
      <w:r w:rsidRPr="004C0E58" w:rsidR="3FD8D42E">
        <w:rPr>
          <w:rFonts w:ascii="Calibri" w:hAnsi="Calibri" w:eastAsia="Calibri" w:cs="Calibri"/>
          <w:color w:val="000000" w:themeColor="text1"/>
        </w:rPr>
        <w:t>(</w:t>
      </w:r>
      <w:r w:rsidRPr="004C0E58">
        <w:t>Palmer</w:t>
      </w:r>
      <w:r w:rsidRPr="004C0E58" w:rsidR="31925A31">
        <w:t>, 2017)</w:t>
      </w:r>
      <w:r w:rsidRPr="004C0E58">
        <w:t xml:space="preserve"> and respond to the reflection questions provided.</w:t>
      </w:r>
    </w:p>
    <w:p w:rsidRPr="004C0E58" w:rsidR="2609E99A" w:rsidP="004C0E58" w:rsidRDefault="06A448D4" w14:paraId="6D141C17" w14:textId="06A3ABCD">
      <w:pPr>
        <w:pStyle w:val="ListParagraph"/>
        <w:numPr>
          <w:ilvl w:val="0"/>
          <w:numId w:val="19"/>
        </w:numPr>
        <w:spacing w:after="120" w:line="240" w:lineRule="auto"/>
      </w:pPr>
      <w:r w:rsidRPr="004C0E58">
        <w:t>Listen to “A Place in this Word” and complete the scenario-based reflection.</w:t>
      </w:r>
    </w:p>
    <w:p w:rsidRPr="004C0E58" w:rsidR="08C9B2C3" w:rsidP="004C0E58" w:rsidRDefault="40D76EEA" w14:paraId="73F8E854" w14:textId="0E43F915">
      <w:pPr>
        <w:pStyle w:val="NoteCallout"/>
        <w:spacing w:after="120" w:line="240" w:lineRule="auto"/>
      </w:pPr>
      <w:r w:rsidRPr="004C0E58">
        <w:t xml:space="preserve">Note: Working through </w:t>
      </w:r>
      <w:r w:rsidRPr="004C0E58" w:rsidR="63ABA8F1">
        <w:t>learning</w:t>
      </w:r>
      <w:r w:rsidRPr="004C0E58">
        <w:t xml:space="preserve"> activities will help you to meet the learning outcomes and successfully complete your assessments.</w:t>
      </w:r>
    </w:p>
    <w:p w:rsidRPr="004C0E58" w:rsidR="51981ED4" w:rsidP="004C0E58" w:rsidRDefault="51981ED4" w14:paraId="3147AB3F" w14:textId="58528053">
      <w:pPr>
        <w:spacing w:after="120" w:line="240" w:lineRule="auto"/>
      </w:pPr>
    </w:p>
    <w:p w:rsidRPr="00040D2E" w:rsidR="005F275C" w:rsidP="5B3683A3" w:rsidRDefault="005F275C" w14:paraId="73142F85" w14:textId="3F221590">
      <w:pPr>
        <w:pStyle w:val="Heading3"/>
      </w:pPr>
      <w:r w:rsidR="005F275C">
        <w:rPr/>
        <w:t>Assessment</w:t>
      </w:r>
      <w:r w:rsidR="00F00D1E">
        <w:rPr/>
        <w:t xml:space="preserve"> </w:t>
      </w:r>
    </w:p>
    <w:p w:rsidRPr="004C0E58" w:rsidR="00A96AAC" w:rsidP="004C0E58" w:rsidRDefault="61F7CA9D" w14:paraId="2937568E" w14:textId="3444761F">
      <w:pPr>
        <w:spacing w:after="120" w:line="240" w:lineRule="auto"/>
      </w:pPr>
      <w:r w:rsidRPr="004C0E58">
        <w:t>See</w:t>
      </w:r>
      <w:r w:rsidRPr="004C0E58" w:rsidR="5FA4BE53">
        <w:t xml:space="preserve"> the Assessment section in Moodle for assignment details. </w:t>
      </w:r>
    </w:p>
    <w:p w:rsidRPr="00040D2E" w:rsidR="00A96AAC" w:rsidP="5B3683A3" w:rsidRDefault="00A96AAC" w14:paraId="7343A40D" w14:textId="12D20042">
      <w:pPr>
        <w:pStyle w:val="Heading3"/>
      </w:pPr>
      <w:r w:rsidR="00A96AAC">
        <w:rPr/>
        <w:t>Resources</w:t>
      </w:r>
      <w:r w:rsidR="003150D0">
        <w:rPr/>
        <w:t xml:space="preserve"> </w:t>
      </w:r>
    </w:p>
    <w:p w:rsidRPr="004C0E58" w:rsidR="00A96AAC" w:rsidP="004C0E58" w:rsidRDefault="00A96AAC" w14:paraId="04F97E03" w14:textId="77777777">
      <w:pPr>
        <w:pStyle w:val="NormalWeb"/>
        <w:spacing w:before="0" w:beforeAutospacing="0" w:after="120" w:afterAutospacing="0"/>
        <w:rPr>
          <w:rFonts w:ascii="Calibri" w:hAnsi="Calibri" w:cs="Calibri"/>
          <w:color w:val="24292E"/>
          <w:sz w:val="22"/>
          <w:szCs w:val="22"/>
        </w:rPr>
      </w:pPr>
      <w:r w:rsidRPr="004C0E58">
        <w:rPr>
          <w:rFonts w:ascii="Calibri" w:hAnsi="Calibri" w:cs="Calibri"/>
          <w:color w:val="24292E"/>
          <w:sz w:val="22"/>
          <w:szCs w:val="22"/>
        </w:rPr>
        <w:t>Here are the resources you will need to complete this unit.</w:t>
      </w:r>
    </w:p>
    <w:p w:rsidRPr="004C0E58" w:rsidR="4E5FC20E" w:rsidP="004C0E58" w:rsidRDefault="4E5FC20E" w14:paraId="74F985A4" w14:textId="703DF95C">
      <w:pPr>
        <w:pStyle w:val="NormalWeb"/>
        <w:numPr>
          <w:ilvl w:val="0"/>
          <w:numId w:val="28"/>
        </w:numPr>
        <w:spacing w:before="0" w:beforeAutospacing="0" w:after="120" w:afterAutospacing="0"/>
      </w:pPr>
      <w:r w:rsidRPr="004C0E58">
        <w:rPr>
          <w:rFonts w:ascii="Calibri" w:hAnsi="Calibri" w:eastAsia="Calibri" w:cs="Calibri"/>
          <w:color w:val="24292E"/>
          <w:sz w:val="22"/>
          <w:szCs w:val="22"/>
        </w:rPr>
        <w:t xml:space="preserve">Brown, B. (2017). </w:t>
      </w:r>
      <w:r w:rsidRPr="004C0E58">
        <w:rPr>
          <w:rFonts w:ascii="Calibri" w:hAnsi="Calibri" w:eastAsia="Calibri" w:cs="Calibri"/>
          <w:i/>
          <w:iCs/>
          <w:color w:val="24292E"/>
          <w:sz w:val="22"/>
          <w:szCs w:val="22"/>
        </w:rPr>
        <w:t xml:space="preserve">Braving the wilderness: The quest for true belonging and the courage to stand alone. </w:t>
      </w:r>
      <w:r w:rsidRPr="004C0E58">
        <w:rPr>
          <w:rFonts w:ascii="Calibri" w:hAnsi="Calibri" w:eastAsia="Calibri" w:cs="Calibri"/>
          <w:color w:val="24292E"/>
          <w:sz w:val="22"/>
          <w:szCs w:val="22"/>
        </w:rPr>
        <w:t>Random House.</w:t>
      </w:r>
      <w:r w:rsidRPr="004C0E58">
        <w:t xml:space="preserve"> </w:t>
      </w:r>
    </w:p>
    <w:p w:rsidRPr="004C0E58" w:rsidR="692CD754" w:rsidP="4C0B68B8" w:rsidRDefault="692CD754" w14:paraId="1A6C8F4E" w14:textId="2E87CB4B">
      <w:pPr>
        <w:pStyle w:val="NormalWeb"/>
        <w:numPr>
          <w:ilvl w:val="0"/>
          <w:numId w:val="28"/>
        </w:numPr>
        <w:spacing w:before="0" w:beforeAutospacing="off" w:after="120" w:afterAutospacing="off"/>
        <w:rPr/>
      </w:pPr>
      <w:r w:rsidRPr="4C0B68B8" w:rsidR="692CD754">
        <w:rPr>
          <w:rFonts w:ascii="Calibri" w:hAnsi="Calibri" w:eastAsia="Calibri" w:cs="Calibri"/>
          <w:color w:val="000000" w:themeColor="text1" w:themeTint="FF" w:themeShade="FF"/>
          <w:sz w:val="22"/>
          <w:szCs w:val="22"/>
        </w:rPr>
        <w:t>Palmer, P. J. (2017). </w:t>
      </w:r>
      <w:r w:rsidRPr="4C0B68B8" w:rsidR="692CD754">
        <w:rPr>
          <w:rFonts w:ascii="Calibri" w:hAnsi="Calibri" w:eastAsia="Calibri" w:cs="Calibri"/>
          <w:i w:val="1"/>
          <w:iCs w:val="1"/>
          <w:color w:val="000000" w:themeColor="text1" w:themeTint="FF" w:themeShade="FF"/>
          <w:sz w:val="22"/>
          <w:szCs w:val="22"/>
        </w:rPr>
        <w:t xml:space="preserve">The </w:t>
      </w:r>
      <w:r w:rsidRPr="4C0B68B8" w:rsidR="006A173F">
        <w:rPr>
          <w:rFonts w:ascii="Calibri" w:hAnsi="Calibri" w:eastAsia="Calibri" w:cs="Calibri"/>
          <w:i w:val="1"/>
          <w:iCs w:val="1"/>
          <w:color w:val="000000" w:themeColor="text1" w:themeTint="FF" w:themeShade="FF"/>
          <w:sz w:val="22"/>
          <w:szCs w:val="22"/>
        </w:rPr>
        <w:t>c</w:t>
      </w:r>
      <w:r w:rsidRPr="4C0B68B8" w:rsidR="692CD754">
        <w:rPr>
          <w:rFonts w:ascii="Calibri" w:hAnsi="Calibri" w:eastAsia="Calibri" w:cs="Calibri"/>
          <w:i w:val="1"/>
          <w:iCs w:val="1"/>
          <w:color w:val="000000" w:themeColor="text1" w:themeTint="FF" w:themeShade="FF"/>
          <w:sz w:val="22"/>
          <w:szCs w:val="22"/>
        </w:rPr>
        <w:t xml:space="preserve">ourage to </w:t>
      </w:r>
      <w:r w:rsidRPr="4C0B68B8" w:rsidR="006A173F">
        <w:rPr>
          <w:rFonts w:ascii="Calibri" w:hAnsi="Calibri" w:eastAsia="Calibri" w:cs="Calibri"/>
          <w:i w:val="1"/>
          <w:iCs w:val="1"/>
          <w:color w:val="000000" w:themeColor="text1" w:themeTint="FF" w:themeShade="FF"/>
          <w:sz w:val="22"/>
          <w:szCs w:val="22"/>
        </w:rPr>
        <w:t>t</w:t>
      </w:r>
      <w:r w:rsidRPr="4C0B68B8" w:rsidR="692CD754">
        <w:rPr>
          <w:rFonts w:ascii="Calibri" w:hAnsi="Calibri" w:eastAsia="Calibri" w:cs="Calibri"/>
          <w:i w:val="1"/>
          <w:iCs w:val="1"/>
          <w:color w:val="000000" w:themeColor="text1" w:themeTint="FF" w:themeShade="FF"/>
          <w:sz w:val="22"/>
          <w:szCs w:val="22"/>
        </w:rPr>
        <w:t xml:space="preserve">each: Exploring the </w:t>
      </w:r>
      <w:r w:rsidRPr="4C0B68B8" w:rsidR="006A173F">
        <w:rPr>
          <w:rFonts w:ascii="Calibri" w:hAnsi="Calibri" w:eastAsia="Calibri" w:cs="Calibri"/>
          <w:i w:val="1"/>
          <w:iCs w:val="1"/>
          <w:color w:val="000000" w:themeColor="text1" w:themeTint="FF" w:themeShade="FF"/>
          <w:sz w:val="22"/>
          <w:szCs w:val="22"/>
        </w:rPr>
        <w:t>i</w:t>
      </w:r>
      <w:r w:rsidRPr="4C0B68B8" w:rsidR="692CD754">
        <w:rPr>
          <w:rFonts w:ascii="Calibri" w:hAnsi="Calibri" w:eastAsia="Calibri" w:cs="Calibri"/>
          <w:i w:val="1"/>
          <w:iCs w:val="1"/>
          <w:color w:val="000000" w:themeColor="text1" w:themeTint="FF" w:themeShade="FF"/>
          <w:sz w:val="22"/>
          <w:szCs w:val="22"/>
        </w:rPr>
        <w:t xml:space="preserve">nner </w:t>
      </w:r>
      <w:r w:rsidRPr="4C0B68B8" w:rsidR="006A173F">
        <w:rPr>
          <w:rFonts w:ascii="Calibri" w:hAnsi="Calibri" w:eastAsia="Calibri" w:cs="Calibri"/>
          <w:i w:val="1"/>
          <w:iCs w:val="1"/>
          <w:color w:val="000000" w:themeColor="text1" w:themeTint="FF" w:themeShade="FF"/>
          <w:sz w:val="22"/>
          <w:szCs w:val="22"/>
        </w:rPr>
        <w:t>l</w:t>
      </w:r>
      <w:r w:rsidRPr="4C0B68B8" w:rsidR="692CD754">
        <w:rPr>
          <w:rFonts w:ascii="Calibri" w:hAnsi="Calibri" w:eastAsia="Calibri" w:cs="Calibri"/>
          <w:i w:val="1"/>
          <w:iCs w:val="1"/>
          <w:color w:val="000000" w:themeColor="text1" w:themeTint="FF" w:themeShade="FF"/>
          <w:sz w:val="22"/>
          <w:szCs w:val="22"/>
        </w:rPr>
        <w:t xml:space="preserve">andscape of a </w:t>
      </w:r>
      <w:r w:rsidRPr="4C0B68B8" w:rsidR="006A173F">
        <w:rPr>
          <w:rFonts w:ascii="Calibri" w:hAnsi="Calibri" w:eastAsia="Calibri" w:cs="Calibri"/>
          <w:i w:val="1"/>
          <w:iCs w:val="1"/>
          <w:color w:val="000000" w:themeColor="text1" w:themeTint="FF" w:themeShade="FF"/>
          <w:sz w:val="22"/>
          <w:szCs w:val="22"/>
        </w:rPr>
        <w:t>t</w:t>
      </w:r>
      <w:r w:rsidRPr="4C0B68B8" w:rsidR="692CD754">
        <w:rPr>
          <w:rFonts w:ascii="Calibri" w:hAnsi="Calibri" w:eastAsia="Calibri" w:cs="Calibri"/>
          <w:i w:val="1"/>
          <w:iCs w:val="1"/>
          <w:color w:val="000000" w:themeColor="text1" w:themeTint="FF" w:themeShade="FF"/>
          <w:sz w:val="22"/>
          <w:szCs w:val="22"/>
        </w:rPr>
        <w:t xml:space="preserve">eacher's </w:t>
      </w:r>
      <w:r w:rsidRPr="4C0B68B8" w:rsidR="006A173F">
        <w:rPr>
          <w:rFonts w:ascii="Calibri" w:hAnsi="Calibri" w:eastAsia="Calibri" w:cs="Calibri"/>
          <w:i w:val="1"/>
          <w:iCs w:val="1"/>
          <w:color w:val="000000" w:themeColor="text1" w:themeTint="FF" w:themeShade="FF"/>
          <w:sz w:val="22"/>
          <w:szCs w:val="22"/>
        </w:rPr>
        <w:t>l</w:t>
      </w:r>
      <w:r w:rsidRPr="4C0B68B8" w:rsidR="692CD754">
        <w:rPr>
          <w:rFonts w:ascii="Calibri" w:hAnsi="Calibri" w:eastAsia="Calibri" w:cs="Calibri"/>
          <w:i w:val="1"/>
          <w:iCs w:val="1"/>
          <w:color w:val="000000" w:themeColor="text1" w:themeTint="FF" w:themeShade="FF"/>
          <w:sz w:val="22"/>
          <w:szCs w:val="22"/>
        </w:rPr>
        <w:t>ife</w:t>
      </w:r>
      <w:r w:rsidRPr="4C0B68B8" w:rsidR="692CD754">
        <w:rPr>
          <w:rFonts w:ascii="Calibri" w:hAnsi="Calibri" w:eastAsia="Calibri" w:cs="Calibri"/>
          <w:color w:val="000000" w:themeColor="text1" w:themeTint="FF" w:themeShade="FF"/>
          <w:sz w:val="22"/>
          <w:szCs w:val="22"/>
        </w:rPr>
        <w:t>. Jossey-Bass</w:t>
      </w:r>
      <w:r w:rsidRPr="4C0B68B8" w:rsidR="692CD754">
        <w:rPr>
          <w:rFonts w:ascii="Calibri" w:hAnsi="Calibri" w:eastAsia="Calibri" w:cs="Calibri"/>
          <w:color w:val="000000" w:themeColor="text1" w:themeTint="FF" w:themeShade="FF"/>
          <w:sz w:val="22"/>
          <w:szCs w:val="22"/>
        </w:rPr>
        <w:t xml:space="preserve">.  </w:t>
      </w:r>
      <w:r w:rsidR="692CD754">
        <w:rPr/>
        <w:t xml:space="preserve"> </w:t>
      </w:r>
    </w:p>
    <w:p w:rsidRPr="004C0E58" w:rsidR="00A96AAC" w:rsidP="004C0E58" w:rsidRDefault="04DEED8B" w14:paraId="7F743CF7" w14:textId="6C9A00B6">
      <w:pPr>
        <w:pStyle w:val="NormalWeb"/>
        <w:numPr>
          <w:ilvl w:val="0"/>
          <w:numId w:val="28"/>
        </w:numPr>
        <w:spacing w:before="0" w:beforeAutospacing="0" w:after="120" w:afterAutospacing="0"/>
        <w:rPr>
          <w:rFonts w:ascii="Calibri" w:hAnsi="Calibri" w:cs="Calibri"/>
          <w:color w:val="24292E"/>
          <w:sz w:val="22"/>
          <w:szCs w:val="22"/>
        </w:rPr>
      </w:pPr>
      <w:r w:rsidRPr="004C0E58">
        <w:rPr>
          <w:rFonts w:ascii="Calibri" w:hAnsi="Calibri" w:cs="Calibri"/>
          <w:color w:val="24292E"/>
          <w:sz w:val="22"/>
          <w:szCs w:val="22"/>
        </w:rPr>
        <w:t>Other online resources will be provided in the unit.</w:t>
      </w:r>
    </w:p>
    <w:p w:rsidRPr="004C0E58" w:rsidR="001121F3" w:rsidP="004C0E58" w:rsidRDefault="001121F3" w14:paraId="4ACE31AA" w14:textId="70E55CD0">
      <w:pPr>
        <w:spacing w:after="120" w:line="240" w:lineRule="auto"/>
        <w:rPr>
          <w:rFonts w:ascii="Calibri" w:hAnsi="Calibri" w:cs="Calibri"/>
          <w:color w:val="24292E"/>
        </w:rPr>
      </w:pPr>
    </w:p>
    <w:p w:rsidRPr="00040D2E" w:rsidR="00E7579E" w:rsidP="5B3683A3" w:rsidRDefault="2C5171BD" w14:paraId="6BC79A9A" w14:textId="72E069FD">
      <w:pPr>
        <w:pStyle w:val="Heading2"/>
      </w:pPr>
      <w:r w:rsidR="2C5171BD">
        <w:rPr/>
        <w:t>Belonging to Others</w:t>
      </w:r>
    </w:p>
    <w:p w:rsidRPr="004C0E58" w:rsidR="4D8813FB" w:rsidP="004C0E58" w:rsidRDefault="2C5171BD" w14:paraId="1E814780" w14:textId="4A3564B3">
      <w:pPr>
        <w:spacing w:after="120" w:line="240" w:lineRule="auto"/>
        <w:rPr>
          <w:rFonts w:ascii="Aptos" w:hAnsi="Aptos" w:eastAsia="Aptos" w:cs="Aptos"/>
          <w:color w:val="000000" w:themeColor="text1"/>
          <w:sz w:val="24"/>
          <w:szCs w:val="24"/>
        </w:rPr>
      </w:pPr>
      <w:r w:rsidR="2C5171BD">
        <w:rPr/>
        <w:t xml:space="preserve">In </w:t>
      </w:r>
      <w:r w:rsidRPr="4C0B68B8" w:rsidR="2C5171BD">
        <w:rPr>
          <w:i w:val="1"/>
          <w:iCs w:val="1"/>
        </w:rPr>
        <w:t>Braving the Wilderness: The Quest for True Belonging and the Courage to Stand Alone</w:t>
      </w:r>
      <w:r w:rsidR="2C5171BD">
        <w:rPr/>
        <w:t>, Brene Brown (2017) discusses the universal human need for belonging – and the importance of belonging authentically. She contrasts a true sense of “belonging” to “fitting in</w:t>
      </w:r>
      <w:r w:rsidR="7141D5D3">
        <w:rPr/>
        <w:t>,</w:t>
      </w:r>
      <w:r w:rsidR="2C5171BD">
        <w:rPr/>
        <w:t>” which she describes as a sense of being accepted, but not as one’s true self.</w:t>
      </w:r>
    </w:p>
    <w:p w:rsidRPr="004C0E58" w:rsidR="4D8813FB" w:rsidP="004C0E58" w:rsidRDefault="63E98089" w14:paraId="0DAD7887" w14:textId="3C4B9864">
      <w:pPr>
        <w:pStyle w:val="Quote"/>
        <w:spacing w:before="0" w:after="120" w:line="240" w:lineRule="auto"/>
        <w:ind w:left="720"/>
        <w:jc w:val="left"/>
        <w:rPr>
          <w:rFonts w:ascii="Aptos" w:hAnsi="Aptos" w:eastAsia="Aptos" w:cs="Aptos"/>
          <w:i w:val="0"/>
          <w:iCs w:val="0"/>
          <w:color w:val="000000" w:themeColor="text1"/>
          <w:sz w:val="24"/>
          <w:szCs w:val="24"/>
        </w:rPr>
      </w:pPr>
      <w:r w:rsidRPr="004C0E58">
        <w:t>“</w:t>
      </w:r>
      <w:r w:rsidRPr="004C0E58" w:rsidR="2C5171BD">
        <w:t>We want to be part of something, but we need it to be real – not conditional or fake or constantly up for negotiation. We need true belonging</w:t>
      </w:r>
      <w:r w:rsidRPr="004C0E58" w:rsidR="2F03365F">
        <w:t>”</w:t>
      </w:r>
      <w:r w:rsidRPr="004C0E58" w:rsidR="2C5171BD">
        <w:t xml:space="preserve"> </w:t>
      </w:r>
      <w:r w:rsidRPr="004C0E58" w:rsidR="35DC06FE">
        <w:t>(</w:t>
      </w:r>
      <w:r w:rsidRPr="004C0E58" w:rsidR="2C5171BD">
        <w:t>Brown</w:t>
      </w:r>
      <w:r w:rsidRPr="004C0E58" w:rsidR="223B4E9D">
        <w:t>,</w:t>
      </w:r>
      <w:r w:rsidRPr="004C0E58" w:rsidR="2C5171BD">
        <w:t>2017, p. 31)</w:t>
      </w:r>
    </w:p>
    <w:p w:rsidRPr="004C0E58" w:rsidR="4D8813FB" w:rsidP="004C0E58" w:rsidRDefault="2C5171BD" w14:paraId="256A8681" w14:textId="0EEA17D5">
      <w:pPr>
        <w:spacing w:after="120" w:line="240" w:lineRule="auto"/>
        <w:rPr>
          <w:rFonts w:ascii="Aptos" w:hAnsi="Aptos" w:eastAsia="Aptos" w:cs="Aptos"/>
          <w:color w:val="000000" w:themeColor="text1"/>
          <w:sz w:val="24"/>
          <w:szCs w:val="24"/>
        </w:rPr>
      </w:pPr>
      <w:r w:rsidR="2C5171BD">
        <w:rPr/>
        <w:t>According to Brown (2017), belonging involves a certain level of vulnerability, because it means we must show up as our true selves</w:t>
      </w:r>
      <w:r w:rsidR="001269BD">
        <w:rPr/>
        <w:t>—</w:t>
      </w:r>
      <w:r w:rsidR="2C5171BD">
        <w:rPr/>
        <w:t xml:space="preserve">and those selves often include some level of </w:t>
      </w:r>
      <w:r w:rsidR="2C5171BD">
        <w:rPr/>
        <w:t>doubt or weakness</w:t>
      </w:r>
      <w:r w:rsidR="2C5171BD">
        <w:rPr/>
        <w:t xml:space="preserve"> or insecurity.</w:t>
      </w:r>
    </w:p>
    <w:p w:rsidRPr="004C0E58" w:rsidR="4D8813FB" w:rsidP="004C0E58" w:rsidRDefault="2C5171BD" w14:paraId="024C68CC" w14:textId="1B65DE5C">
      <w:pPr>
        <w:spacing w:after="120" w:line="240" w:lineRule="auto"/>
        <w:rPr>
          <w:rFonts w:ascii="Aptos" w:hAnsi="Aptos" w:eastAsia="Aptos" w:cs="Aptos"/>
          <w:color w:val="000000" w:themeColor="text1"/>
          <w:sz w:val="24"/>
          <w:szCs w:val="24"/>
        </w:rPr>
      </w:pPr>
      <w:r w:rsidRPr="004C0E58">
        <w:t>She defines “belonging” this way:</w:t>
      </w:r>
    </w:p>
    <w:p w:rsidRPr="004C0E58" w:rsidR="4D8813FB" w:rsidP="004C0E58" w:rsidRDefault="2C5171BD" w14:paraId="4C2685C1" w14:textId="32A1EBC9">
      <w:pPr>
        <w:pStyle w:val="Quote"/>
        <w:spacing w:before="0" w:after="120" w:line="240" w:lineRule="auto"/>
        <w:ind w:left="720"/>
        <w:jc w:val="left"/>
      </w:pPr>
      <w:r w:rsidRPr="004C0E58">
        <w:t>Belonging is the innate human desire to be part of something larger than us. Because this yearning is so primal, we often try to acquire it by fitting in and by seeking approval, which are not only hollow substitutes for belonging, but often barriers to it. Because true belonging only happens when we present our authentic, imperfect selves to the world, our sense of belonging can never be greater than our level of self-</w:t>
      </w:r>
      <w:r w:rsidRPr="004C0E58" w:rsidR="0AE418CB">
        <w:t>acceptance. (</w:t>
      </w:r>
      <w:r w:rsidRPr="004C0E58">
        <w:t>Brown, 2017, p. 32)</w:t>
      </w:r>
    </w:p>
    <w:p w:rsidRPr="004C0E58" w:rsidR="2CB98F79" w:rsidP="004C0E58" w:rsidRDefault="2CB98F79" w14:paraId="6930D614" w14:textId="23DDAA4F">
      <w:pPr>
        <w:spacing w:after="120" w:line="240" w:lineRule="auto"/>
        <w:rPr>
          <w:rFonts w:ascii="Aptos" w:hAnsi="Aptos" w:eastAsia="Aptos" w:cs="Aptos"/>
          <w:color w:val="000000" w:themeColor="text1"/>
          <w:sz w:val="24"/>
          <w:szCs w:val="24"/>
        </w:rPr>
      </w:pPr>
      <w:r w:rsidRPr="004C0E58">
        <w:t>Part of our role as teachers and facilitators is to foster learning communities where students can truly belong.</w:t>
      </w:r>
    </w:p>
    <w:p w:rsidRPr="004C0E58" w:rsidR="50C5BFDE" w:rsidP="004C0E58" w:rsidRDefault="50C5BFDE" w14:paraId="1E4A2AA9" w14:textId="66EC8E22">
      <w:pPr>
        <w:spacing w:after="120" w:line="240" w:lineRule="auto"/>
      </w:pPr>
      <w:r w:rsidRPr="004C0E58">
        <w:t>When we belong to a group, we know that we matter to the others in the group. If we engage in discussion in class, for example, we know that our ideas will be met w</w:t>
      </w:r>
      <w:r w:rsidRPr="004C0E58" w:rsidR="37272613">
        <w:t xml:space="preserve">ith respect, that we will be valued for our unique contribution to our community of learning, and that we will be accepted for who we are. </w:t>
      </w:r>
    </w:p>
    <w:p w:rsidRPr="004C0E58" w:rsidR="37272613" w:rsidP="004C0E58" w:rsidRDefault="37272613" w14:paraId="6CCC4F17" w14:textId="1215C17F">
      <w:pPr>
        <w:spacing w:after="120" w:line="240" w:lineRule="auto"/>
      </w:pPr>
      <w:r w:rsidRPr="004C0E58">
        <w:t>Belonging also means that we can count on others</w:t>
      </w:r>
      <w:r w:rsidRPr="004C0E58" w:rsidR="27430FB5">
        <w:t xml:space="preserve"> – </w:t>
      </w:r>
      <w:r w:rsidRPr="004C0E58">
        <w:t>and</w:t>
      </w:r>
      <w:r w:rsidRPr="004C0E58" w:rsidR="50C5BFDE">
        <w:t xml:space="preserve"> </w:t>
      </w:r>
      <w:r w:rsidRPr="004C0E58" w:rsidR="27430FB5">
        <w:t xml:space="preserve">others can count on us. They can count on us to receive their ideas with respect, value their unique contributions to our community of </w:t>
      </w:r>
      <w:r w:rsidRPr="004C0E58" w:rsidR="0EA0056E">
        <w:t xml:space="preserve">learning, and accept them for who they are. </w:t>
      </w:r>
    </w:p>
    <w:p w:rsidRPr="004C0E58" w:rsidR="0EA0056E" w:rsidP="004C0E58" w:rsidRDefault="0EA0056E" w14:paraId="29FB9594" w14:textId="592DCE5A">
      <w:pPr>
        <w:spacing w:after="120" w:line="240" w:lineRule="auto"/>
      </w:pPr>
      <w:r w:rsidRPr="004C0E58">
        <w:t xml:space="preserve">Belonging to others is not just about fitting in, as Brown (2017) argues, but being part of a group in which we know we can fully be ourselves, and others can be fully themselves, too. </w:t>
      </w:r>
    </w:p>
    <w:p w:rsidRPr="004C0E58" w:rsidR="0EA0056E" w:rsidP="004C0E58" w:rsidRDefault="0EA0056E" w14:paraId="22D4437D" w14:textId="287937B4">
      <w:pPr>
        <w:pStyle w:val="Heading3"/>
        <w:spacing w:before="0" w:after="120" w:line="240" w:lineRule="auto"/>
      </w:pPr>
      <w:r w:rsidRPr="004C0E58">
        <w:t>Activity</w:t>
      </w:r>
      <w:r w:rsidRPr="004C0E58" w:rsidR="7A9112F6">
        <w:t xml:space="preserve">: </w:t>
      </w:r>
      <w:r w:rsidRPr="004C0E58" w:rsidR="46C1B411">
        <w:t>Principles for How We Treat Each Other</w:t>
      </w:r>
    </w:p>
    <w:p w:rsidRPr="004C0E58" w:rsidR="7A9112F6" w:rsidP="004C0E58" w:rsidRDefault="7A9112F6" w14:paraId="0B923727" w14:textId="3E86FC5F">
      <w:pPr>
        <w:spacing w:after="120" w:line="240" w:lineRule="auto"/>
      </w:pPr>
      <w:r w:rsidRPr="004C0E58">
        <w:t xml:space="preserve">Estimated Time: </w:t>
      </w:r>
      <w:r w:rsidRPr="004C0E58" w:rsidR="0BF4D662">
        <w:t>45</w:t>
      </w:r>
      <w:r w:rsidRPr="004C0E58">
        <w:t xml:space="preserve"> minutes</w:t>
      </w:r>
    </w:p>
    <w:p w:rsidRPr="004C0E58" w:rsidR="0EA0056E" w:rsidP="004C0E58" w:rsidRDefault="0EA0056E" w14:paraId="353E2973" w14:textId="47201EDA">
      <w:pPr>
        <w:spacing w:after="120" w:line="240" w:lineRule="auto"/>
      </w:pPr>
      <w:proofErr w:type="gramStart"/>
      <w:r w:rsidRPr="004C0E58">
        <w:t>In order to</w:t>
      </w:r>
      <w:proofErr w:type="gramEnd"/>
      <w:r w:rsidRPr="004C0E58">
        <w:t xml:space="preserve"> create a learning community in which students know they belong to </w:t>
      </w:r>
      <w:proofErr w:type="gramStart"/>
      <w:r w:rsidRPr="004C0E58">
        <w:t>others,</w:t>
      </w:r>
      <w:proofErr w:type="gramEnd"/>
      <w:r w:rsidRPr="004C0E58">
        <w:t xml:space="preserve"> we must consider what it means to be part of a community – and consider practical steps we can take to create those types of communities.</w:t>
      </w:r>
    </w:p>
    <w:p w:rsidRPr="004C0E58" w:rsidR="00741F32" w:rsidP="004C0E58" w:rsidRDefault="54032884" w14:paraId="4D7A25AD" w14:textId="4EDE262C">
      <w:pPr>
        <w:spacing w:after="120" w:line="240" w:lineRule="auto"/>
      </w:pPr>
      <w:r w:rsidRPr="004C0E58">
        <w:lastRenderedPageBreak/>
        <w:t xml:space="preserve">Read the </w:t>
      </w:r>
      <w:hyperlink r:id="rId10">
        <w:r w:rsidRPr="004C0E58">
          <w:rPr>
            <w:rStyle w:val="Hyperlink"/>
          </w:rPr>
          <w:t>“Principles for How We Treat Each Other”</w:t>
        </w:r>
        <w:r w:rsidRPr="004C0E58" w:rsidR="54E24791">
          <w:rPr>
            <w:rStyle w:val="Hyperlink"/>
          </w:rPr>
          <w:t xml:space="preserve"> (Peace and Justice Institute, n.d.)</w:t>
        </w:r>
      </w:hyperlink>
      <w:r w:rsidRPr="004C0E58">
        <w:t xml:space="preserve"> developed by the Peace and Justice Institute. They have developed 13 princip</w:t>
      </w:r>
      <w:r w:rsidRPr="004C0E58" w:rsidR="00741F32">
        <w:t xml:space="preserve">les that can be practiced </w:t>
      </w:r>
      <w:r w:rsidRPr="004C0E58" w:rsidR="0B76106F">
        <w:t>developing</w:t>
      </w:r>
      <w:r w:rsidRPr="004C0E58" w:rsidR="00741F32">
        <w:t xml:space="preserve"> authentic learning communities. Consider how you can practice these principles in your teaching</w:t>
      </w:r>
      <w:r w:rsidRPr="004C0E58" w:rsidR="36930BFE">
        <w:t>:</w:t>
      </w:r>
    </w:p>
    <w:p w:rsidRPr="004C0E58" w:rsidR="5E7309FF" w:rsidP="004C0E58" w:rsidRDefault="5E7309FF" w14:paraId="452A33E5" w14:textId="51D6EC69">
      <w:pPr>
        <w:pStyle w:val="ListParagraph"/>
        <w:numPr>
          <w:ilvl w:val="0"/>
          <w:numId w:val="2"/>
        </w:numPr>
        <w:spacing w:after="120" w:line="240" w:lineRule="auto"/>
      </w:pPr>
      <w:r w:rsidRPr="004C0E58">
        <w:t xml:space="preserve">Identify 2-3 specific actions you could take to </w:t>
      </w:r>
      <w:r w:rsidRPr="004C0E58" w:rsidR="00741F32">
        <w:t>incorporate these principles into your classroom environment, perhaps by sharing them with students in your class or training group.</w:t>
      </w:r>
    </w:p>
    <w:p w:rsidRPr="004C0E58" w:rsidR="41746AA7" w:rsidP="004C0E58" w:rsidRDefault="41746AA7" w14:paraId="4B5DA296" w14:textId="552F477D">
      <w:pPr>
        <w:pStyle w:val="ListParagraph"/>
        <w:numPr>
          <w:ilvl w:val="0"/>
          <w:numId w:val="2"/>
        </w:numPr>
        <w:spacing w:after="120" w:line="240" w:lineRule="auto"/>
      </w:pPr>
      <w:r w:rsidRPr="004C0E58">
        <w:t xml:space="preserve">Choose 2-3 of the principles that resonate with you. </w:t>
      </w:r>
    </w:p>
    <w:p w:rsidRPr="004C0E58" w:rsidR="21CB4C1F" w:rsidP="004C0E58" w:rsidRDefault="21CB4C1F" w14:paraId="40C8C975" w14:textId="73ED8167">
      <w:pPr>
        <w:spacing w:after="120" w:line="240" w:lineRule="auto"/>
      </w:pPr>
    </w:p>
    <w:p w:rsidRPr="004C0E58" w:rsidR="00E7579E" w:rsidP="004C0E58" w:rsidRDefault="4BB88555" w14:paraId="421A4B1A" w14:textId="13DDAD1F">
      <w:pPr>
        <w:pStyle w:val="Heading2"/>
        <w:spacing w:before="0" w:after="120" w:line="240" w:lineRule="auto"/>
        <w:rPr>
          <w:rFonts w:ascii="Aptos" w:hAnsi="Aptos" w:eastAsia="Aptos" w:cs="Aptos"/>
          <w:b w:val="0"/>
          <w:bCs w:val="0"/>
          <w:color w:val="000000" w:themeColor="text1"/>
          <w:sz w:val="24"/>
          <w:szCs w:val="24"/>
        </w:rPr>
      </w:pPr>
      <w:r w:rsidRPr="004C0E58">
        <w:t>Creating Learning Spaces Where Students Belong</w:t>
      </w:r>
    </w:p>
    <w:p w:rsidRPr="004C0E58" w:rsidR="4BB88555" w:rsidP="004C0E58" w:rsidRDefault="4BB88555" w14:paraId="175E5C85" w14:textId="32ADA0CD">
      <w:pPr>
        <w:spacing w:after="120" w:line="240" w:lineRule="auto"/>
      </w:pPr>
      <w:r w:rsidRPr="004C0E58">
        <w:t>Learning, by its nature, requires us to wrestle with ideas and facts and theoretical perspectives that are new or contradict our current knowledge or beliefs. Therefore, learning spaces must serve as spaces where we can be challenged by new ideas and challenge our current thinking, while at the same time feel confident that our thoughts and perspective are valued. These learning spaces must simultaneously allow us to be our authentic selves – and allow others to be authentic as well.</w:t>
      </w:r>
      <w:r w:rsidRPr="004C0E58" w:rsidR="7930AA34">
        <w:t xml:space="preserve"> </w:t>
      </w:r>
    </w:p>
    <w:p w:rsidRPr="004C0E58" w:rsidR="7930AA34" w:rsidP="004C0E58" w:rsidRDefault="7930AA34" w14:paraId="1FE3773D" w14:textId="3826D6FA">
      <w:pPr>
        <w:spacing w:after="120" w:line="240" w:lineRule="auto"/>
      </w:pPr>
      <w:r w:rsidRPr="004C0E58">
        <w:t>Authentic learning communities include several elements that are important if we want students to know they belong and that their voice and ideas matter.</w:t>
      </w:r>
    </w:p>
    <w:p w:rsidRPr="004C0E58" w:rsidR="4BB88555" w:rsidP="004C0E58" w:rsidRDefault="755B9F29" w14:paraId="2754B8DE" w14:textId="030949E8">
      <w:pPr>
        <w:spacing w:after="120" w:line="240" w:lineRule="auto"/>
        <w:rPr>
          <w:rFonts w:ascii="Aptos" w:hAnsi="Aptos" w:eastAsia="Aptos" w:cs="Aptos"/>
          <w:b/>
          <w:bCs/>
          <w:color w:val="000000" w:themeColor="text1"/>
          <w:sz w:val="24"/>
          <w:szCs w:val="24"/>
        </w:rPr>
      </w:pPr>
      <w:r w:rsidRPr="004C0E58">
        <w:rPr>
          <w:b/>
          <w:bCs/>
        </w:rPr>
        <w:t xml:space="preserve">Speaking Authentically. Listening Deeply. </w:t>
      </w:r>
    </w:p>
    <w:p w:rsidRPr="004C0E58" w:rsidR="4BB88555" w:rsidP="004C0E58" w:rsidRDefault="4BB88555" w14:paraId="0120C0A7" w14:textId="57C9B04D">
      <w:pPr>
        <w:spacing w:after="120" w:line="240" w:lineRule="auto"/>
        <w:rPr>
          <w:rFonts w:ascii="Aptos" w:hAnsi="Aptos" w:eastAsia="Aptos" w:cs="Aptos"/>
          <w:color w:val="000000" w:themeColor="text1"/>
          <w:sz w:val="24"/>
          <w:szCs w:val="24"/>
        </w:rPr>
      </w:pPr>
      <w:r w:rsidRPr="004C0E58">
        <w:t>Brene Brown (2017) discusses key concepts of creating spaces that facilitate a sense of belonging – including civility, inclusive language, truth, and respect. Often, the balance between truth and civility can be challenging – as we seek to authentically discuss new ideas – but in a manner that is both civil and respectful of others.</w:t>
      </w:r>
    </w:p>
    <w:p w:rsidRPr="004C0E58" w:rsidR="7EA1896C" w:rsidP="004C0E58" w:rsidRDefault="7EA1896C" w14:paraId="07F3BAB8" w14:textId="46B72743">
      <w:pPr>
        <w:spacing w:after="120" w:line="240" w:lineRule="auto"/>
        <w:rPr>
          <w:b/>
          <w:bCs/>
        </w:rPr>
      </w:pPr>
      <w:r w:rsidRPr="004C0E58">
        <w:rPr>
          <w:b/>
          <w:bCs/>
        </w:rPr>
        <w:t>Trust</w:t>
      </w:r>
    </w:p>
    <w:p w:rsidRPr="004C0E58" w:rsidR="4BB88555" w:rsidP="004C0E58" w:rsidRDefault="4BB88555" w14:paraId="73C8298B" w14:textId="1D0C007B">
      <w:pPr>
        <w:spacing w:after="120" w:line="240" w:lineRule="auto"/>
      </w:pPr>
      <w:r w:rsidRPr="004C0E58">
        <w:t>Trust is at the heart of authentic learning communities. Brown (2017) uses the acronym “BRAVING” to describe key elements of trust. These elements include Boundaries, Reliability, Accountability, Vault, Integrity, Non-Judgement, and Generosity (</w:t>
      </w:r>
      <w:bookmarkStart w:name="_Int_a3dybldx" w:id="41"/>
      <w:r w:rsidRPr="004C0E58">
        <w:t>p</w:t>
      </w:r>
      <w:r w:rsidRPr="004C0E58" w:rsidR="5BAA6911">
        <w:t>p</w:t>
      </w:r>
      <w:bookmarkEnd w:id="41"/>
      <w:r w:rsidRPr="004C0E58">
        <w:t>. </w:t>
      </w:r>
      <w:r w:rsidRPr="004C0E58" w:rsidR="71DBF68E">
        <w:t>113-</w:t>
      </w:r>
      <w:r w:rsidRPr="004C0E58">
        <w:t>114).</w:t>
      </w:r>
      <w:r w:rsidRPr="004C0E58" w:rsidR="03D2C2CA">
        <w:t xml:space="preserve"> </w:t>
      </w:r>
      <w:r w:rsidRPr="004C0E58" w:rsidR="4C13D39F">
        <w:t>She argues that these elements are essential to practicing civility, and that we must know ourselves if we want to create authentic communities – whether at work or in the classroom.</w:t>
      </w:r>
    </w:p>
    <w:p w:rsidRPr="004C0E58" w:rsidR="4BB88555" w:rsidP="004C0E58" w:rsidRDefault="4C13D39F" w14:paraId="5AD2315B" w14:textId="53D7C599">
      <w:pPr>
        <w:spacing w:after="120" w:line="240" w:lineRule="auto"/>
        <w:rPr>
          <w:rFonts w:ascii="Aptos" w:hAnsi="Aptos" w:eastAsia="Aptos" w:cs="Aptos"/>
          <w:color w:val="000000" w:themeColor="text1"/>
          <w:sz w:val="24"/>
          <w:szCs w:val="24"/>
        </w:rPr>
      </w:pPr>
      <w:r w:rsidRPr="004C0E58">
        <w:t xml:space="preserve">Trust is an essential component of deep learning and thus must be an essential component of an authentic learning community. </w:t>
      </w:r>
      <w:r w:rsidRPr="004C0E58" w:rsidR="4BB88555">
        <w:t>Palmer (2017) also argues that spaces free of fear are necessary for authentic learning. He describes a “shutdown” that occurs as we seek to protect ourselves – both teachers and students – and as we think about learning and knowing in from an either-or perspective, failing to acknowledge the great vastness of truth. Learning communities, then, must be places of trust, with a focus on learning that incorporates both “profound truth” and “paradox” (Palmer, 2017, p. 65).</w:t>
      </w:r>
    </w:p>
    <w:p w:rsidRPr="004C0E58" w:rsidR="6810DB96" w:rsidP="004C0E58" w:rsidRDefault="6810DB96" w14:paraId="7C0014A1" w14:textId="51CA8433">
      <w:pPr>
        <w:spacing w:after="120" w:line="240" w:lineRule="auto"/>
        <w:rPr>
          <w:b/>
          <w:bCs/>
        </w:rPr>
      </w:pPr>
      <w:r w:rsidRPr="004C0E58">
        <w:rPr>
          <w:b/>
          <w:bCs/>
        </w:rPr>
        <w:t>Diversity of Thought and Perspective</w:t>
      </w:r>
    </w:p>
    <w:p w:rsidRPr="004C0E58" w:rsidR="4BB88555" w:rsidP="004C0E58" w:rsidRDefault="6810DB96" w14:paraId="3B1DD944" w14:textId="5BCA2C31">
      <w:pPr>
        <w:spacing w:after="120" w:line="240" w:lineRule="auto"/>
        <w:rPr>
          <w:rFonts w:ascii="Aptos" w:hAnsi="Aptos" w:eastAsia="Aptos" w:cs="Aptos"/>
          <w:color w:val="000000" w:themeColor="text1"/>
          <w:sz w:val="24"/>
          <w:szCs w:val="24"/>
        </w:rPr>
      </w:pPr>
      <w:r w:rsidRPr="004C0E58">
        <w:t>We often discuss the value that diversity brings to organizations, including the value of bringing diverse perspectives and ideas to solving the challenges we face. The same is true in learning communities. An open</w:t>
      </w:r>
      <w:r w:rsidRPr="004C0E58" w:rsidR="46592CCF">
        <w:t xml:space="preserve">ness to ideas that challenge </w:t>
      </w:r>
      <w:r w:rsidRPr="004C0E58" w:rsidR="3F60DD04">
        <w:t>our</w:t>
      </w:r>
      <w:r w:rsidRPr="004C0E58" w:rsidR="46592CCF">
        <w:t xml:space="preserve"> thinking is foundational to learning, and thus engaging with diverse</w:t>
      </w:r>
      <w:r w:rsidRPr="004C0E58">
        <w:t xml:space="preserve"> ideas </w:t>
      </w:r>
      <w:r w:rsidRPr="004C0E58" w:rsidR="1CD9AA83">
        <w:t xml:space="preserve">and perspectives is an </w:t>
      </w:r>
      <w:r w:rsidRPr="004C0E58">
        <w:t>essential</w:t>
      </w:r>
      <w:r w:rsidRPr="004C0E58" w:rsidR="22F6BDA7">
        <w:t xml:space="preserve"> component of the l</w:t>
      </w:r>
      <w:r w:rsidRPr="004C0E58">
        <w:t>earning</w:t>
      </w:r>
      <w:r w:rsidRPr="004C0E58" w:rsidR="6A367345">
        <w:t xml:space="preserve"> process</w:t>
      </w:r>
      <w:r w:rsidRPr="004C0E58">
        <w:t>.</w:t>
      </w:r>
      <w:r w:rsidRPr="004C0E58" w:rsidR="3562A232">
        <w:t xml:space="preserve"> </w:t>
      </w:r>
      <w:r w:rsidRPr="004C0E58" w:rsidR="4BB88555">
        <w:t xml:space="preserve">Brower and Dettinger (1998) contend that diversity of thought and perspective is an essential element of a learning community. “When we define a community as a group of individuals committed to shared values and goals, who purposefully come together and work together to reach these goals, then diversity is encouraged not just for ideological reasons but also because different perspectives, experiences, and backgrounds </w:t>
      </w:r>
      <w:r w:rsidRPr="004C0E58" w:rsidR="4BB88555">
        <w:lastRenderedPageBreak/>
        <w:t>contribute to the collaborative efforts to achieve the community’s goals” (Brower &amp; Dettinger, 1998, p. 16).</w:t>
      </w:r>
    </w:p>
    <w:p w:rsidRPr="004C0E58" w:rsidR="00E7579E" w:rsidP="004C0E58" w:rsidRDefault="00E7579E" w14:paraId="64C8D352" w14:textId="701B2146">
      <w:pPr>
        <w:spacing w:after="120" w:line="240" w:lineRule="auto"/>
      </w:pPr>
    </w:p>
    <w:p w:rsidRPr="004C0E58" w:rsidR="3F9590C5" w:rsidP="004C0E58" w:rsidRDefault="684DDD55" w14:paraId="5081568E" w14:textId="5479C353">
      <w:pPr>
        <w:pStyle w:val="Heading3"/>
        <w:spacing w:before="0" w:after="120" w:line="240" w:lineRule="auto"/>
      </w:pPr>
      <w:r w:rsidRPr="004C0E58">
        <w:t xml:space="preserve">Activity: </w:t>
      </w:r>
      <w:r w:rsidRPr="004C0E58" w:rsidR="1BAC4A17">
        <w:t>“Ah, Not to Be Cut Off”</w:t>
      </w:r>
    </w:p>
    <w:p w:rsidRPr="004C0E58" w:rsidR="3F9590C5" w:rsidP="004C0E58" w:rsidRDefault="3F9590C5" w14:paraId="7F1272B2" w14:textId="53A2CFBC">
      <w:pPr>
        <w:spacing w:after="120" w:line="240" w:lineRule="auto"/>
      </w:pPr>
      <w:r w:rsidRPr="004C0E58">
        <w:t xml:space="preserve">Estimated Time: </w:t>
      </w:r>
      <w:r w:rsidRPr="004C0E58" w:rsidR="26B43ACA">
        <w:t>30</w:t>
      </w:r>
      <w:r w:rsidRPr="004C0E58">
        <w:t xml:space="preserve"> minutes</w:t>
      </w:r>
    </w:p>
    <w:p w:rsidRPr="004C0E58" w:rsidR="664584A6" w:rsidP="004C0E58" w:rsidRDefault="664584A6" w14:paraId="5EF3C40A" w14:textId="4DE2345E">
      <w:pPr>
        <w:spacing w:after="120" w:line="240" w:lineRule="auto"/>
        <w:rPr>
          <w:rFonts w:ascii="Aptos" w:hAnsi="Aptos" w:eastAsia="Aptos" w:cs="Aptos"/>
          <w:color w:val="000000" w:themeColor="text1"/>
          <w:sz w:val="24"/>
          <w:szCs w:val="24"/>
        </w:rPr>
      </w:pPr>
      <w:r w:rsidRPr="004C0E58">
        <w:t>Find a quiet space in your home or outdoors. Make your favourite beverage. With your iced coffee or hot tea with honey next to you, settle into a comfortable position.</w:t>
      </w:r>
    </w:p>
    <w:p w:rsidRPr="004C0E58" w:rsidR="664584A6" w:rsidP="004C0E58" w:rsidRDefault="664584A6" w14:paraId="12A12C96" w14:textId="566DF70E">
      <w:pPr>
        <w:spacing w:after="120" w:line="240" w:lineRule="auto"/>
        <w:rPr>
          <w:rFonts w:ascii="Aptos" w:hAnsi="Aptos" w:eastAsia="Aptos" w:cs="Aptos"/>
          <w:color w:val="000000" w:themeColor="text1"/>
          <w:sz w:val="24"/>
          <w:szCs w:val="24"/>
        </w:rPr>
      </w:pPr>
      <w:r w:rsidRPr="004C0E58">
        <w:t xml:space="preserve">Read the poem by Rainer Maria Rilke </w:t>
      </w:r>
      <w:hyperlink r:id="rId11">
        <w:r w:rsidRPr="004C0E58">
          <w:rPr>
            <w:rStyle w:val="Hyperlink"/>
          </w:rPr>
          <w:t>“Ah, not to be cut off”</w:t>
        </w:r>
      </w:hyperlink>
      <w:r w:rsidRPr="004C0E58">
        <w:t>. Sit for a moment with this poem. Re-read it. Consider the words and ideas expressed by Rilke.</w:t>
      </w:r>
    </w:p>
    <w:p w:rsidRPr="004C0E58" w:rsidR="664584A6" w:rsidP="004C0E58" w:rsidRDefault="162F3571" w14:paraId="5B41E18A" w14:textId="50823F5B">
      <w:pPr>
        <w:spacing w:after="120" w:line="240" w:lineRule="auto"/>
      </w:pPr>
      <w:commentRangeStart w:id="42"/>
      <w:r w:rsidRPr="004C0E58">
        <w:rPr>
          <w:noProof/>
        </w:rPr>
        <w:drawing>
          <wp:inline distT="0" distB="0" distL="0" distR="0" wp14:anchorId="62112840" wp14:editId="7315496C">
            <wp:extent cx="5676910" cy="3343275"/>
            <wp:effectExtent l="0" t="0" r="0" b="0"/>
            <wp:docPr id="16118091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rcRect r="4487"/>
                    <a:stretch>
                      <a:fillRect/>
                    </a:stretch>
                  </pic:blipFill>
                  <pic:spPr>
                    <a:xfrm>
                      <a:off x="0" y="0"/>
                      <a:ext cx="5676910" cy="3343275"/>
                    </a:xfrm>
                    <a:prstGeom prst="rect">
                      <a:avLst/>
                    </a:prstGeom>
                  </pic:spPr>
                </pic:pic>
              </a:graphicData>
            </a:graphic>
          </wp:inline>
        </w:drawing>
      </w:r>
      <w:commentRangeEnd w:id="42"/>
      <w:r w:rsidRPr="004C0E58" w:rsidR="664584A6">
        <w:rPr>
          <w:rStyle w:val="CommentReference"/>
        </w:rPr>
        <w:commentReference w:id="42"/>
      </w:r>
    </w:p>
    <w:p w:rsidRPr="004C0E58" w:rsidR="664584A6" w:rsidP="004C0E58" w:rsidRDefault="209B507D" w14:paraId="51DFC74E" w14:textId="1EC485A3">
      <w:pPr>
        <w:spacing w:after="120" w:line="240" w:lineRule="auto"/>
        <w:rPr>
          <w:rFonts w:ascii="Aptos" w:hAnsi="Aptos" w:eastAsia="Aptos" w:cs="Aptos"/>
          <w:color w:val="000000" w:themeColor="text1"/>
          <w:sz w:val="24"/>
          <w:szCs w:val="24"/>
        </w:rPr>
      </w:pPr>
      <w:r w:rsidRPr="004C0E58">
        <w:t>I</w:t>
      </w:r>
      <w:r w:rsidRPr="004C0E58" w:rsidR="664584A6">
        <w:t xml:space="preserve">n your </w:t>
      </w:r>
      <w:r w:rsidRPr="004C0E58" w:rsidR="0B7606E1">
        <w:t>r</w:t>
      </w:r>
      <w:r w:rsidRPr="004C0E58" w:rsidR="5CDF7B90">
        <w:t>eflective journal</w:t>
      </w:r>
      <w:r w:rsidRPr="004C0E58" w:rsidR="664584A6">
        <w:t>, jot down your thoughts. Consider how you have, in your own learning experiences, experienced “the winds of homecoming” or the desire “not to be cut off.”</w:t>
      </w:r>
    </w:p>
    <w:p w:rsidRPr="004C0E58" w:rsidR="796AE732" w:rsidP="004C0E58" w:rsidRDefault="796AE732" w14:paraId="7FF548E7" w14:textId="0D39DDC7">
      <w:pPr>
        <w:spacing w:after="120" w:line="240" w:lineRule="auto"/>
      </w:pPr>
      <w:r w:rsidRPr="004C0E58">
        <w:t>Imagine your students entering your class on the first day. Consider how you can make them feel at home.</w:t>
      </w:r>
    </w:p>
    <w:p w:rsidRPr="004C0E58" w:rsidR="68461A1E" w:rsidP="004C0E58" w:rsidRDefault="68461A1E" w14:paraId="2FE5CE02" w14:textId="296F2926">
      <w:pPr>
        <w:spacing w:after="120" w:line="240" w:lineRule="auto"/>
      </w:pPr>
    </w:p>
    <w:p w:rsidRPr="004C0E58" w:rsidR="002D7C95" w:rsidP="004C0E58" w:rsidRDefault="6776F036" w14:paraId="210B3A31" w14:textId="29EEEEC3">
      <w:pPr>
        <w:pStyle w:val="Heading3"/>
        <w:spacing w:before="0" w:after="120" w:line="240" w:lineRule="auto"/>
      </w:pPr>
      <w:r w:rsidRPr="004C0E58">
        <w:t xml:space="preserve">Activity: </w:t>
      </w:r>
      <w:r w:rsidRPr="004C0E58" w:rsidR="105267C0">
        <w:t>B</w:t>
      </w:r>
      <w:r w:rsidRPr="004C0E58" w:rsidR="5068CA80">
        <w:t>RAVING</w:t>
      </w:r>
      <w:r w:rsidRPr="004C0E58" w:rsidR="105267C0">
        <w:t xml:space="preserve"> Checklist</w:t>
      </w:r>
    </w:p>
    <w:p w:rsidRPr="004C0E58" w:rsidR="002D7C95" w:rsidP="004C0E58" w:rsidRDefault="6776F036" w14:paraId="10328F71" w14:textId="7EC598E9">
      <w:pPr>
        <w:spacing w:after="120" w:line="240" w:lineRule="auto"/>
      </w:pPr>
      <w:r w:rsidRPr="004C0E58">
        <w:t xml:space="preserve">Estimated Time: </w:t>
      </w:r>
      <w:r w:rsidRPr="004C0E58" w:rsidR="4E38E42C">
        <w:t>90</w:t>
      </w:r>
      <w:r w:rsidRPr="004C0E58">
        <w:t xml:space="preserve"> minutes</w:t>
      </w:r>
    </w:p>
    <w:p w:rsidRPr="004C0E58" w:rsidR="57988113" w:rsidP="004C0E58" w:rsidRDefault="57988113" w14:paraId="4ADE73BD" w14:textId="6A416EF8">
      <w:pPr>
        <w:spacing w:after="120" w:line="240" w:lineRule="auto"/>
        <w:rPr>
          <w:rFonts w:ascii="Calibri" w:hAnsi="Calibri" w:eastAsia="Calibri" w:cs="Calibri"/>
        </w:rPr>
      </w:pPr>
      <w:r w:rsidRPr="004C0E58">
        <w:t>Read Chapters 3-</w:t>
      </w:r>
      <w:r w:rsidRPr="004C0E58" w:rsidR="4CDF8C6E">
        <w:t xml:space="preserve">5 </w:t>
      </w:r>
      <w:r w:rsidRPr="004C0E58">
        <w:t>in</w:t>
      </w:r>
      <w:r w:rsidRPr="004C0E58" w:rsidR="21A742B2">
        <w:rPr>
          <w:rFonts w:ascii="Calibri" w:hAnsi="Calibri" w:eastAsia="Calibri" w:cs="Calibri"/>
          <w:i/>
          <w:iCs/>
          <w:color w:val="24292E"/>
        </w:rPr>
        <w:t xml:space="preserve"> Braving the Wilderness</w:t>
      </w:r>
      <w:r w:rsidRPr="004C0E58" w:rsidR="21A742B2">
        <w:rPr>
          <w:rFonts w:ascii="Calibri" w:hAnsi="Calibri" w:eastAsia="Calibri" w:cs="Calibri"/>
          <w:color w:val="000000" w:themeColor="text1"/>
        </w:rPr>
        <w:t xml:space="preserve"> (Brown, 2017).</w:t>
      </w:r>
    </w:p>
    <w:p w:rsidRPr="004C0E58" w:rsidR="6D597A84" w:rsidP="004C0E58" w:rsidRDefault="6D597A84" w14:paraId="3AC6CB00" w14:textId="2FEF1FC1">
      <w:pPr>
        <w:spacing w:after="120" w:line="240" w:lineRule="auto"/>
      </w:pPr>
      <w:r w:rsidRPr="004C0E58">
        <w:t xml:space="preserve">Reflect on the BRAVING </w:t>
      </w:r>
      <w:r w:rsidRPr="004C0E58" w:rsidR="39353BA3">
        <w:t>checklist (p. 113-114) and write a 250-word journal entry that includes</w:t>
      </w:r>
      <w:r w:rsidRPr="004C0E58" w:rsidR="4C66B6C0">
        <w:t xml:space="preserve"> the following: </w:t>
      </w:r>
    </w:p>
    <w:p w:rsidRPr="004C0E58" w:rsidR="159CB8B6" w:rsidP="004C0E58" w:rsidRDefault="159CB8B6" w14:paraId="00AA5DCF" w14:textId="4DDCF1C9">
      <w:pPr>
        <w:pStyle w:val="ListParagraph"/>
        <w:numPr>
          <w:ilvl w:val="0"/>
          <w:numId w:val="1"/>
        </w:numPr>
        <w:spacing w:after="120" w:line="240" w:lineRule="auto"/>
      </w:pPr>
      <w:r w:rsidRPr="004C0E58">
        <w:t xml:space="preserve">A </w:t>
      </w:r>
      <w:r w:rsidRPr="004C0E58" w:rsidR="39353BA3">
        <w:t>description of each element of the checklist</w:t>
      </w:r>
      <w:r w:rsidRPr="004C0E58" w:rsidR="0632AA2F">
        <w:t xml:space="preserve">, and </w:t>
      </w:r>
    </w:p>
    <w:p w:rsidRPr="004C0E58" w:rsidR="0632AA2F" w:rsidP="004C0E58" w:rsidRDefault="0632AA2F" w14:paraId="12E0F5FA" w14:textId="0B7E25A5">
      <w:pPr>
        <w:pStyle w:val="ListParagraph"/>
        <w:numPr>
          <w:ilvl w:val="0"/>
          <w:numId w:val="1"/>
        </w:numPr>
        <w:spacing w:after="120" w:line="240" w:lineRule="auto"/>
      </w:pPr>
      <w:r w:rsidRPr="004C0E58">
        <w:t>A</w:t>
      </w:r>
      <w:r w:rsidRPr="004C0E58" w:rsidR="39353BA3">
        <w:t xml:space="preserve"> 2-3 sentence description of how you would apply this concept in a course to create an inclusive, authentic learning community.</w:t>
      </w:r>
    </w:p>
    <w:p w:rsidRPr="004C0E58" w:rsidR="3ADC486B" w:rsidP="004C0E58" w:rsidRDefault="3ADC486B" w14:paraId="0D75D05F" w14:textId="35E59991">
      <w:pPr>
        <w:pStyle w:val="Heading3"/>
        <w:spacing w:before="0" w:after="120" w:line="240" w:lineRule="auto"/>
        <w:rPr>
          <w:rFonts w:ascii="Aptos" w:hAnsi="Aptos" w:eastAsia="Aptos" w:cs="Aptos"/>
          <w:b w:val="0"/>
          <w:bCs w:val="0"/>
          <w:color w:val="000000" w:themeColor="text1"/>
        </w:rPr>
      </w:pPr>
    </w:p>
    <w:p w:rsidRPr="004C0E58" w:rsidR="3ADC486B" w:rsidP="004C0E58" w:rsidRDefault="3ED282EB" w14:paraId="52F83361" w14:textId="3DD52DB7">
      <w:pPr>
        <w:pStyle w:val="Heading3"/>
        <w:spacing w:before="0" w:after="120" w:line="240" w:lineRule="auto"/>
      </w:pPr>
      <w:r w:rsidRPr="004C0E58">
        <w:t xml:space="preserve">Activity: </w:t>
      </w:r>
      <w:r w:rsidRPr="004C0E58" w:rsidR="5BC3FDD9">
        <w:t>A Culture of Fear</w:t>
      </w:r>
    </w:p>
    <w:p w:rsidRPr="004C0E58" w:rsidR="3ADC486B" w:rsidP="004C0E58" w:rsidRDefault="3ED282EB" w14:paraId="578637FB" w14:textId="4C1DB886">
      <w:pPr>
        <w:spacing w:after="120" w:line="240" w:lineRule="auto"/>
      </w:pPr>
      <w:r w:rsidRPr="004C0E58">
        <w:t>Estimated Time: 60 minutes</w:t>
      </w:r>
    </w:p>
    <w:p w:rsidRPr="004C0E58" w:rsidR="3ADC486B" w:rsidP="004C0E58" w:rsidRDefault="3ADC486B" w14:paraId="07DBBD3F" w14:textId="039203E7">
      <w:pPr>
        <w:spacing w:after="120" w:line="240" w:lineRule="auto"/>
        <w:rPr>
          <w:rFonts w:ascii="Aptos" w:hAnsi="Aptos" w:eastAsia="Aptos" w:cs="Aptos"/>
          <w:color w:val="000000" w:themeColor="text1"/>
        </w:rPr>
      </w:pPr>
      <w:r w:rsidRPr="004C0E58">
        <w:t xml:space="preserve">Read </w:t>
      </w:r>
      <w:r w:rsidRPr="004C0E58" w:rsidR="3F677690">
        <w:t>Chapter 2</w:t>
      </w:r>
      <w:r w:rsidRPr="004C0E58" w:rsidR="14CF2AEC">
        <w:t>, “</w:t>
      </w:r>
      <w:r w:rsidRPr="004C0E58" w:rsidR="0C588419">
        <w:t>A Culture of Fear</w:t>
      </w:r>
      <w:r w:rsidRPr="004C0E58" w:rsidR="45C3884A">
        <w:t>,”</w:t>
      </w:r>
      <w:r w:rsidRPr="004C0E58" w:rsidR="3F677690">
        <w:t xml:space="preserve"> in </w:t>
      </w:r>
      <w:r w:rsidRPr="004C0E58" w:rsidR="5E73E1CB">
        <w:rPr>
          <w:rFonts w:ascii="Calibri" w:hAnsi="Calibri" w:eastAsia="Calibri" w:cs="Calibri"/>
          <w:i/>
          <w:iCs/>
          <w:color w:val="000000" w:themeColor="text1"/>
        </w:rPr>
        <w:t xml:space="preserve">The Courage to Teach </w:t>
      </w:r>
      <w:r w:rsidRPr="004C0E58" w:rsidR="5E73E1CB">
        <w:rPr>
          <w:rFonts w:ascii="Calibri" w:hAnsi="Calibri" w:eastAsia="Calibri" w:cs="Calibri"/>
          <w:color w:val="000000" w:themeColor="text1"/>
        </w:rPr>
        <w:t>(</w:t>
      </w:r>
      <w:r w:rsidRPr="004C0E58">
        <w:t>Palmer</w:t>
      </w:r>
      <w:r w:rsidRPr="004C0E58" w:rsidR="539463C3">
        <w:t>, 2017)</w:t>
      </w:r>
      <w:r w:rsidRPr="004C0E58">
        <w:t>. As you read, consider these questions:</w:t>
      </w:r>
    </w:p>
    <w:p w:rsidRPr="004C0E58" w:rsidR="3ADC486B" w:rsidP="004C0E58" w:rsidRDefault="3ADC486B" w14:paraId="0B184CC6" w14:textId="012BD15E">
      <w:pPr>
        <w:pStyle w:val="ListParagraph"/>
        <w:numPr>
          <w:ilvl w:val="0"/>
          <w:numId w:val="7"/>
        </w:numPr>
        <w:spacing w:after="120" w:line="240" w:lineRule="auto"/>
        <w:rPr>
          <w:rFonts w:ascii="Aptos" w:hAnsi="Aptos" w:eastAsia="Aptos" w:cs="Aptos"/>
          <w:color w:val="000000" w:themeColor="text1"/>
        </w:rPr>
      </w:pPr>
      <w:r w:rsidRPr="004C0E58">
        <w:t>How am I “at home in a universe that embraces both the smallness of ‘I’ and the vastness of all that is ‘not I,’”? (Palmer, 2017, p. 59).</w:t>
      </w:r>
    </w:p>
    <w:p w:rsidRPr="004C0E58" w:rsidR="3ADC486B" w:rsidP="004C0E58" w:rsidRDefault="3ADC486B" w14:paraId="66A54C44" w14:textId="0025FED6">
      <w:pPr>
        <w:pStyle w:val="ListParagraph"/>
        <w:numPr>
          <w:ilvl w:val="0"/>
          <w:numId w:val="7"/>
        </w:numPr>
        <w:spacing w:after="120" w:line="240" w:lineRule="auto"/>
        <w:rPr>
          <w:rFonts w:ascii="Aptos" w:hAnsi="Aptos" w:eastAsia="Aptos" w:cs="Aptos"/>
          <w:color w:val="000000" w:themeColor="text1"/>
        </w:rPr>
      </w:pPr>
      <w:r w:rsidRPr="004C0E58">
        <w:t>What fears do I need to overcome as a teacher so I can create space for students to express their fears?</w:t>
      </w:r>
    </w:p>
    <w:p w:rsidRPr="004C0E58" w:rsidR="68461A1E" w:rsidP="004C0E58" w:rsidRDefault="68461A1E" w14:paraId="3722F6C3" w14:textId="0CF81EF6">
      <w:pPr>
        <w:spacing w:after="120" w:line="240" w:lineRule="auto"/>
      </w:pPr>
    </w:p>
    <w:p w:rsidRPr="004C0E58" w:rsidR="6776F036" w:rsidP="004C0E58" w:rsidRDefault="6776F036" w14:paraId="00B6D88F" w14:textId="351C6A79">
      <w:pPr>
        <w:pStyle w:val="Heading3"/>
        <w:spacing w:before="0" w:after="120" w:line="240" w:lineRule="auto"/>
      </w:pPr>
      <w:r w:rsidRPr="004C0E58">
        <w:t>Activity:</w:t>
      </w:r>
      <w:r w:rsidRPr="004C0E58" w:rsidR="434F4077">
        <w:t xml:space="preserve"> Scenario-Based Reflection</w:t>
      </w:r>
    </w:p>
    <w:p w:rsidRPr="004C0E58" w:rsidR="002D7C95" w:rsidP="004C0E58" w:rsidRDefault="6776F036" w14:paraId="1E7E0CEF" w14:textId="0657C82C">
      <w:pPr>
        <w:spacing w:after="120" w:line="240" w:lineRule="auto"/>
      </w:pPr>
      <w:r w:rsidRPr="004C0E58">
        <w:t xml:space="preserve">Estimated Time: </w:t>
      </w:r>
      <w:r w:rsidRPr="004C0E58" w:rsidR="461EE297">
        <w:t>45</w:t>
      </w:r>
      <w:r w:rsidRPr="004C0E58">
        <w:t xml:space="preserve"> minutes</w:t>
      </w:r>
    </w:p>
    <w:p w:rsidRPr="004C0E58" w:rsidR="10522F4F" w:rsidP="004C0E58" w:rsidRDefault="10522F4F" w14:paraId="39F4208F" w14:textId="095F1CAB">
      <w:pPr>
        <w:spacing w:after="120" w:line="240" w:lineRule="auto"/>
      </w:pPr>
      <w:r w:rsidRPr="004C0E58">
        <w:t xml:space="preserve">Listen to </w:t>
      </w:r>
      <w:hyperlink r:id="rId17">
        <w:r w:rsidRPr="004C0E58">
          <w:rPr>
            <w:rStyle w:val="Hyperlink"/>
          </w:rPr>
          <w:t>“A Place in this Word” (3:20) (Taylor Swift, 2006)</w:t>
        </w:r>
      </w:hyperlink>
      <w:r w:rsidRPr="004C0E58">
        <w:t>.</w:t>
      </w:r>
    </w:p>
    <w:p w:rsidRPr="004C0E58" w:rsidR="002D7C95" w:rsidP="004C0E58" w:rsidRDefault="4138E1FF" w14:paraId="499BD89E" w14:textId="012E04AC">
      <w:pPr>
        <w:spacing w:after="120" w:line="240" w:lineRule="auto"/>
        <w:rPr>
          <w:rFonts w:ascii="Aptos" w:hAnsi="Aptos" w:eastAsia="Aptos" w:cs="Aptos"/>
          <w:b/>
          <w:bCs/>
          <w:color w:val="000000" w:themeColor="text1"/>
          <w:sz w:val="24"/>
          <w:szCs w:val="24"/>
        </w:rPr>
      </w:pPr>
      <w:r w:rsidRPr="004C0E58">
        <w:rPr>
          <w:b/>
          <w:bCs/>
        </w:rPr>
        <w:t>Consider the following scenario:</w:t>
      </w:r>
    </w:p>
    <w:p w:rsidRPr="004C0E58" w:rsidR="002D7C95" w:rsidP="004C0E58" w:rsidRDefault="4138E1FF" w14:paraId="7567AF77" w14:textId="2D837078">
      <w:pPr>
        <w:spacing w:after="120" w:line="240" w:lineRule="auto"/>
        <w:rPr>
          <w:rFonts w:ascii="Aptos" w:hAnsi="Aptos" w:eastAsia="Aptos" w:cs="Aptos"/>
          <w:color w:val="000000" w:themeColor="text1"/>
          <w:sz w:val="24"/>
          <w:szCs w:val="24"/>
        </w:rPr>
      </w:pPr>
      <w:r w:rsidRPr="004C0E58">
        <w:t xml:space="preserve">Imagine a student in a course you are facilitating. </w:t>
      </w:r>
      <w:r w:rsidRPr="004C0E58" w:rsidR="7177ABF8">
        <w:t>The</w:t>
      </w:r>
      <w:r w:rsidRPr="004C0E58">
        <w:t xml:space="preserve"> student submits a poorly written assignment and then does not complete the next week’s assignment. When you ask the student to meet with you, she shares this song with you and shares that she feels all alone, she doesn’t feel confident writing at an academic level, and she didn’t do this week’s assignment because she’s afraid she will fail. She thinks she probably shouldn’t have been admitted to this program.</w:t>
      </w:r>
    </w:p>
    <w:p w:rsidRPr="004C0E58" w:rsidR="604248A4" w:rsidP="004C0E58" w:rsidRDefault="604248A4" w14:paraId="0F0D8E34" w14:textId="5134432B">
      <w:pPr>
        <w:spacing w:after="120" w:line="240" w:lineRule="auto"/>
      </w:pPr>
      <w:r w:rsidRPr="004C0E58">
        <w:t xml:space="preserve">Now, consider the same student. She submits a poorly written assignment and doesn’t complete the next assignment. You ask her how she’s doing, and she says fine. Would you respond to her differently? What questions could you ask to </w:t>
      </w:r>
      <w:r w:rsidRPr="004C0E58" w:rsidR="3B7D69AE">
        <w:t>learn more about concerns she may be having? What statements could you make to demonstrate your support?</w:t>
      </w:r>
    </w:p>
    <w:p w:rsidRPr="004C0E58" w:rsidR="002D7C95" w:rsidP="004C0E58" w:rsidRDefault="4138E1FF" w14:paraId="23549973" w14:textId="5DE5BAED">
      <w:pPr>
        <w:spacing w:after="120" w:line="240" w:lineRule="auto"/>
        <w:rPr>
          <w:rFonts w:ascii="Aptos" w:hAnsi="Aptos" w:eastAsia="Aptos" w:cs="Aptos"/>
          <w:color w:val="000000" w:themeColor="text1"/>
          <w:sz w:val="24"/>
          <w:szCs w:val="24"/>
        </w:rPr>
      </w:pPr>
      <w:r w:rsidRPr="004C0E58">
        <w:t xml:space="preserve">In your </w:t>
      </w:r>
      <w:r w:rsidRPr="004C0E58" w:rsidR="6050248D">
        <w:t>reflective journal</w:t>
      </w:r>
      <w:r w:rsidRPr="004C0E58">
        <w:t xml:space="preserve">, compose an email or talking points for a conversation with the student, specifically describing why she belongs </w:t>
      </w:r>
      <w:bookmarkStart w:name="_Int_7Et1Q2Hr" w:id="43"/>
      <w:r w:rsidRPr="004C0E58">
        <w:t>in</w:t>
      </w:r>
      <w:bookmarkEnd w:id="43"/>
      <w:r w:rsidRPr="004C0E58">
        <w:t xml:space="preserve"> this course.</w:t>
      </w:r>
    </w:p>
    <w:p w:rsidRPr="004C0E58" w:rsidR="1862B68E" w:rsidP="004C0E58" w:rsidRDefault="1862B68E" w14:paraId="5F3AF203" w14:textId="5E23FCDD">
      <w:pPr>
        <w:pStyle w:val="Heading3"/>
        <w:spacing w:before="0" w:after="120" w:line="240" w:lineRule="auto"/>
      </w:pPr>
      <w:r w:rsidRPr="004C0E58">
        <w:t>Activity: Belonging Learning Activity</w:t>
      </w:r>
    </w:p>
    <w:p w:rsidRPr="004C0E58" w:rsidR="1862B68E" w:rsidP="004C0E58" w:rsidRDefault="1862B68E" w14:paraId="0324AA05" w14:textId="56B86197">
      <w:pPr>
        <w:spacing w:after="120" w:line="240" w:lineRule="auto"/>
        <w:rPr>
          <w:rFonts w:ascii="Aptos" w:hAnsi="Aptos" w:eastAsia="Aptos" w:cs="Aptos"/>
          <w:color w:val="000000" w:themeColor="text1"/>
          <w:sz w:val="24"/>
          <w:szCs w:val="24"/>
        </w:rPr>
      </w:pPr>
      <w:r w:rsidRPr="004C0E58">
        <w:t>Estimated Time:  60 minutes</w:t>
      </w:r>
    </w:p>
    <w:p w:rsidRPr="004C0E58" w:rsidR="1C13D18F" w:rsidP="004C0E58" w:rsidRDefault="1C13D18F" w14:paraId="0964D450" w14:textId="16C8ABCC">
      <w:pPr>
        <w:spacing w:after="120" w:line="240" w:lineRule="auto"/>
        <w:rPr>
          <w:rFonts w:ascii="Aptos" w:hAnsi="Aptos" w:eastAsia="Aptos" w:cs="Aptos"/>
          <w:color w:val="000000" w:themeColor="text1"/>
          <w:sz w:val="24"/>
          <w:szCs w:val="24"/>
        </w:rPr>
      </w:pPr>
      <w:r w:rsidRPr="004C0E58">
        <w:t xml:space="preserve">Based on the learning activities in this unit, create a learning activity you would use in a course that incorporates elements of belonging, discussed in the course readings and your </w:t>
      </w:r>
      <w:r w:rsidRPr="004C0E58" w:rsidR="20BB8BF1">
        <w:t>R</w:t>
      </w:r>
      <w:r w:rsidRPr="004C0E58" w:rsidR="1E8417B4">
        <w:t xml:space="preserve">eflective </w:t>
      </w:r>
      <w:r w:rsidRPr="004C0E58" w:rsidR="48DBA74C">
        <w:t>J</w:t>
      </w:r>
      <w:r w:rsidRPr="004C0E58" w:rsidR="1E8417B4">
        <w:t>ournal</w:t>
      </w:r>
      <w:r w:rsidRPr="004C0E58">
        <w:t>. Include the learning outcome for the activity, the learning activity, and a discussion of how the different elements of the learning activity would serve to support a sense of belonging for students.</w:t>
      </w:r>
    </w:p>
    <w:p w:rsidRPr="004C0E58" w:rsidR="1783E1BC" w:rsidP="004C0E58" w:rsidRDefault="1783E1BC" w14:paraId="66C4C181" w14:textId="024D24F2">
      <w:pPr>
        <w:pStyle w:val="NoteCallout"/>
        <w:spacing w:after="120" w:line="240" w:lineRule="auto"/>
      </w:pPr>
      <w:r w:rsidRPr="004C0E58">
        <w:t xml:space="preserve">Note: </w:t>
      </w:r>
      <w:r w:rsidRPr="004C0E58" w:rsidR="2091A8F1">
        <w:t>This activity serves as the discussion prompt for this unit. Share your response and connect with others in the Learning Community to deepen your understanding.</w:t>
      </w:r>
    </w:p>
    <w:p w:rsidRPr="004C0E58" w:rsidR="2609E99A" w:rsidP="004C0E58" w:rsidRDefault="2609E99A" w14:paraId="2365DE92" w14:textId="482AE94A">
      <w:pPr>
        <w:pStyle w:val="NormalWeb"/>
        <w:spacing w:before="0" w:beforeAutospacing="0" w:after="120" w:afterAutospacing="0"/>
      </w:pPr>
    </w:p>
    <w:p w:rsidRPr="004C0E58" w:rsidR="00E7579E" w:rsidP="004C0E58" w:rsidRDefault="00E7579E" w14:paraId="2137D0F0" w14:textId="2D3C01C0">
      <w:pPr>
        <w:pStyle w:val="Heading2"/>
        <w:spacing w:before="0" w:after="120" w:line="240" w:lineRule="auto"/>
      </w:pPr>
      <w:r w:rsidRPr="004C0E58">
        <w:t>Unit Summary</w:t>
      </w:r>
      <w:r w:rsidRPr="004C0E58" w:rsidR="003150D0">
        <w:t xml:space="preserve"> </w:t>
      </w:r>
    </w:p>
    <w:p w:rsidRPr="004C0E58" w:rsidR="61091D5D" w:rsidP="004C0E58" w:rsidRDefault="61091D5D" w14:paraId="60ACC111" w14:textId="736A8EF7">
      <w:pPr>
        <w:spacing w:after="120" w:line="240" w:lineRule="auto"/>
        <w:rPr>
          <w:rFonts w:ascii="Calibri" w:hAnsi="Calibri" w:eastAsia="Calibri" w:cs="Calibri"/>
        </w:rPr>
      </w:pPr>
      <w:r w:rsidRPr="004C0E58">
        <w:t xml:space="preserve">In this unit, you have had the opportunity to consider concepts related to our own sense of “belonging to others” and what it means to create safe learning spaces, built on trust and an awareness that learning is both vast and paradoxical. Bringing our </w:t>
      </w:r>
      <w:r w:rsidRPr="004C0E58" w:rsidR="05C66E66">
        <w:t xml:space="preserve">whole </w:t>
      </w:r>
      <w:r w:rsidRPr="004C0E58">
        <w:t xml:space="preserve">selves to the educational experience – both as teachers/facilitators and as students/learners, we must seek to authentically engage in the learning </w:t>
      </w:r>
      <w:r w:rsidRPr="004C0E58">
        <w:lastRenderedPageBreak/>
        <w:t>experience – and to form connections with other learners. In the next unit, we will move from the philosophical and self-reflective to explore practical strategies for creating authentic learning communities.</w:t>
      </w:r>
    </w:p>
    <w:p w:rsidRPr="004C0E58" w:rsidR="68461A1E" w:rsidP="004C0E58" w:rsidRDefault="68461A1E" w14:paraId="4A3750F0" w14:textId="20070179">
      <w:pPr>
        <w:spacing w:after="120" w:line="240" w:lineRule="auto"/>
        <w:rPr>
          <w:i/>
          <w:iCs/>
          <w:color w:val="FF0000"/>
        </w:rPr>
      </w:pPr>
    </w:p>
    <w:p w:rsidRPr="004C0E58" w:rsidR="003150D0" w:rsidP="004C0E58" w:rsidRDefault="00E7579E" w14:paraId="33C6D436" w14:textId="7364148E">
      <w:pPr>
        <w:pStyle w:val="Heading3"/>
        <w:spacing w:before="0" w:after="120" w:line="240" w:lineRule="auto"/>
      </w:pPr>
      <w:r w:rsidRPr="004C0E58">
        <w:t>Checking your Learning</w:t>
      </w:r>
      <w:r w:rsidRPr="004C0E58" w:rsidR="003150D0">
        <w:t xml:space="preserve"> </w:t>
      </w:r>
    </w:p>
    <w:p w:rsidRPr="004C0E58" w:rsidR="00E7579E" w:rsidP="004C0E58" w:rsidRDefault="00E7579E" w14:paraId="02D94737" w14:textId="77777777">
      <w:pPr>
        <w:spacing w:after="120" w:line="240" w:lineRule="auto"/>
      </w:pPr>
      <w:r w:rsidRPr="004C0E58">
        <w:t xml:space="preserve">Before you move on to the next unit, you may want to check to make sure that you are able to: </w:t>
      </w:r>
    </w:p>
    <w:p w:rsidRPr="004C0E58" w:rsidR="241D5E0A" w:rsidP="004C0E58" w:rsidRDefault="241D5E0A" w14:paraId="58DBCEF6" w14:textId="1D75A208">
      <w:pPr>
        <w:pStyle w:val="ListParagraph"/>
        <w:numPr>
          <w:ilvl w:val="0"/>
          <w:numId w:val="24"/>
        </w:numPr>
        <w:spacing w:after="120" w:line="240" w:lineRule="auto"/>
      </w:pPr>
      <w:r w:rsidRPr="004C0E58">
        <w:t xml:space="preserve">Discuss how we can authentically belong to others.  </w:t>
      </w:r>
    </w:p>
    <w:p w:rsidRPr="004C0E58" w:rsidR="241D5E0A" w:rsidP="004C0E58" w:rsidRDefault="241D5E0A" w14:paraId="48A7BA2C" w14:textId="6EAD197C">
      <w:pPr>
        <w:pStyle w:val="ListParagraph"/>
        <w:numPr>
          <w:ilvl w:val="0"/>
          <w:numId w:val="24"/>
        </w:numPr>
        <w:spacing w:after="120" w:line="240" w:lineRule="auto"/>
      </w:pPr>
      <w:r w:rsidRPr="004C0E58">
        <w:t xml:space="preserve">Describe elements of a learning community that create a sense of belonging.  </w:t>
      </w:r>
    </w:p>
    <w:p w:rsidRPr="004C0E58" w:rsidR="241D5E0A" w:rsidP="004C0E58" w:rsidRDefault="241D5E0A" w14:paraId="2D7BA312" w14:textId="07C73FE6">
      <w:pPr>
        <w:pStyle w:val="ListParagraph"/>
        <w:numPr>
          <w:ilvl w:val="0"/>
          <w:numId w:val="24"/>
        </w:numPr>
        <w:spacing w:after="120" w:line="240" w:lineRule="auto"/>
      </w:pPr>
      <w:r w:rsidRPr="004C0E58">
        <w:t xml:space="preserve">Identify problems that affect learning communities.  </w:t>
      </w:r>
    </w:p>
    <w:p w:rsidRPr="004C0E58" w:rsidR="241D5E0A" w:rsidP="004C0E58" w:rsidRDefault="241D5E0A" w14:paraId="56FDF4BC" w14:textId="43A7358E">
      <w:pPr>
        <w:pStyle w:val="ListParagraph"/>
        <w:numPr>
          <w:ilvl w:val="0"/>
          <w:numId w:val="24"/>
        </w:numPr>
        <w:spacing w:after="120" w:line="240" w:lineRule="auto"/>
      </w:pPr>
      <w:r w:rsidRPr="004C0E58">
        <w:t>Plan a learning activity that builds community.</w:t>
      </w:r>
    </w:p>
    <w:p w:rsidRPr="004C0E58" w:rsidR="0FBDEBBF" w:rsidP="004C0E58" w:rsidRDefault="0FBDEBBF" w14:paraId="67699BD7" w14:textId="63D2C92C">
      <w:pPr>
        <w:spacing w:after="120" w:line="240" w:lineRule="auto"/>
      </w:pPr>
    </w:p>
    <w:p w:rsidRPr="004C0E58" w:rsidR="00FB6769" w:rsidP="004C0E58" w:rsidRDefault="00FB6769" w14:paraId="253CF948" w14:textId="5885F0AE">
      <w:pPr>
        <w:spacing w:after="120" w:line="240" w:lineRule="auto"/>
      </w:pPr>
    </w:p>
    <w:p w:rsidRPr="004C0E58" w:rsidR="000A62DD" w:rsidP="004C0E58" w:rsidRDefault="000A62DD" w14:paraId="3ECBB962" w14:textId="77777777">
      <w:pPr>
        <w:spacing w:after="120" w:line="240" w:lineRule="auto"/>
      </w:pPr>
    </w:p>
    <w:sectPr w:rsidRPr="004C0E58" w:rsidR="000A62DD" w:rsidSect="00EB78E5">
      <w:headerReference w:type="even" r:id="rId18"/>
      <w:footerReference w:type="even" r:id="rId19"/>
      <w:type w:val="continuous"/>
      <w:pgSz w:w="12240" w:h="15840"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RK" w:author="Ran Kang" w:date="1900-01-01T00:00:00Z" w:id="42">
    <w:p w:rsidR="001269BD" w:rsidRDefault="001269BD" w14:paraId="2E141854" w14:textId="42BBFF21">
      <w:pPr>
        <w:pStyle w:val="CommentText"/>
      </w:pPr>
      <w:r>
        <w:rPr>
          <w:rStyle w:val="CommentReference"/>
        </w:rPr>
        <w:annotationRef/>
      </w:r>
      <w:r w:rsidRPr="59D51A90">
        <w:t>alt="A bare tree on a green hill with a poem by Rainer Maria Rilke on the right side: Ah, not to be cut off. Ah, not to be cut off, not through the slightest partition shut out from the law of the stars. The inner—what is it? if not intensified sky, hurled through with birds and deep with the winds of homecoming."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14185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DF764B" w16cex:dateUtc="2025-04-22T18: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141854" w16cid:durableId="61DF76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F35BE" w:rsidRDefault="009F35BE" w14:paraId="0A0023D5" w14:textId="77777777">
      <w:pPr>
        <w:spacing w:after="0" w:line="240" w:lineRule="auto"/>
      </w:pPr>
      <w:r>
        <w:separator/>
      </w:r>
    </w:p>
  </w:endnote>
  <w:endnote w:type="continuationSeparator" w:id="0">
    <w:p w:rsidR="009F35BE" w:rsidRDefault="009F35BE" w14:paraId="28B89C07" w14:textId="77777777">
      <w:pPr>
        <w:spacing w:after="0" w:line="240" w:lineRule="auto"/>
      </w:pPr>
      <w:r>
        <w:continuationSeparator/>
      </w:r>
    </w:p>
  </w:endnote>
  <w:endnote w:type="continuationNotice" w:id="1">
    <w:p w:rsidR="009F35BE" w:rsidRDefault="009F35BE" w14:paraId="26005B92"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4981" w:rsidRDefault="008B5D16" w14:paraId="437B4BBF" w14:textId="77777777">
    <w:pPr>
      <w:pStyle w:val="Footer"/>
      <w:framePr w:wrap="around" w:hAnchor="margin" w:vAnchor="text" w:xAlign="right" w:y="1"/>
      <w:rPr>
        <w:rStyle w:val="PageNumber"/>
        <w:rFonts w:asciiTheme="minorHAnsi" w:hAnsiTheme="minorHAnsi" w:eastAsiaTheme="minorHAnsi" w:cstheme="minorBidi"/>
        <w:sz w:val="22"/>
        <w:szCs w:val="22"/>
        <w:lang w:eastAsia="en-US"/>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584981" w:rsidRDefault="00584981" w14:paraId="6C15A68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F35BE" w:rsidRDefault="009F35BE" w14:paraId="66B535ED" w14:textId="77777777">
      <w:pPr>
        <w:spacing w:after="0" w:line="240" w:lineRule="auto"/>
      </w:pPr>
      <w:r>
        <w:separator/>
      </w:r>
    </w:p>
  </w:footnote>
  <w:footnote w:type="continuationSeparator" w:id="0">
    <w:p w:rsidR="009F35BE" w:rsidRDefault="009F35BE" w14:paraId="2536BDFA" w14:textId="77777777">
      <w:pPr>
        <w:spacing w:after="0" w:line="240" w:lineRule="auto"/>
      </w:pPr>
      <w:r>
        <w:continuationSeparator/>
      </w:r>
    </w:p>
  </w:footnote>
  <w:footnote w:type="continuationNotice" w:id="1">
    <w:p w:rsidR="009F35BE" w:rsidRDefault="009F35BE" w14:paraId="154442F0"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Pr="001261F8" w:rsidR="00584981" w:rsidP="0082341B" w:rsidRDefault="008B5D16" w14:paraId="7174263E" w14:textId="77777777">
    <w:pPr>
      <w:pStyle w:val="Header"/>
      <w:framePr w:wrap="around" w:hAnchor="page" w:vAnchor="text" w:x="2425" w:y="1"/>
      <w:rPr>
        <w:rStyle w:val="PageNumber"/>
        <w:rFonts w:asciiTheme="minorHAnsi" w:hAnsiTheme="minorHAnsi" w:eastAsiaTheme="minorHAnsi" w:cstheme="minorBidi"/>
        <w:sz w:val="22"/>
        <w:szCs w:val="22"/>
        <w:lang w:eastAsia="en-US"/>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r w:rsidRPr="009806C1">
      <w:t xml:space="preserve"> </w:t>
    </w:r>
    <w:r w:rsidRPr="001261F8">
      <w:rPr>
        <w:color w:val="808080"/>
      </w:rPr>
      <w:t>Course Guide:</w:t>
    </w:r>
  </w:p>
  <w:p w:rsidRPr="001261F8" w:rsidR="00584981" w:rsidP="0082341B" w:rsidRDefault="008B5D16" w14:paraId="0FEC08FE" w14:textId="77777777">
    <w:pPr>
      <w:pStyle w:val="Header"/>
      <w:ind w:firstLine="2880"/>
      <w:rPr>
        <w:color w:val="808080"/>
      </w:rPr>
    </w:pPr>
    <w:r>
      <w:rPr>
        <w:noProof/>
        <w:color w:val="808080"/>
        <w:shd w:val="clear" w:color="auto" w:fill="E6E6E6"/>
        <w:lang w:val="en-US" w:eastAsia="en-US"/>
      </w:rPr>
      <mc:AlternateContent>
        <mc:Choice Requires="wps">
          <w:drawing>
            <wp:anchor distT="4294967291" distB="4294967291" distL="114300" distR="114300" simplePos="0" relativeHeight="251658240" behindDoc="0" locked="0" layoutInCell="1" allowOverlap="1" wp14:anchorId="2841665E" wp14:editId="7000F49E">
              <wp:simplePos x="0" y="0"/>
              <wp:positionH relativeFrom="column">
                <wp:posOffset>-25400</wp:posOffset>
              </wp:positionH>
              <wp:positionV relativeFrom="paragraph">
                <wp:posOffset>269239</wp:posOffset>
              </wp:positionV>
              <wp:extent cx="4577715" cy="0"/>
              <wp:effectExtent l="0" t="0" r="13335" b="19050"/>
              <wp:wrapNone/>
              <wp:docPr id="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7715" cy="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v:line id="Line 7" style="position:absolute;z-index:25165824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spid="_x0000_s1026" strokecolor="#969696" from="-2pt,21.2pt" to="358.45pt,21.2pt" w14:anchorId="1900FA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"/>
          </w:pict>
        </mc:Fallback>
      </mc:AlternateContent>
    </w:r>
    <w:r w:rsidRPr="001261F8">
      <w:rPr>
        <w:color w:val="808080"/>
      </w:rPr>
      <w:t>POLI 1111: Canadian Government and Politics</w:t>
    </w:r>
  </w:p>
</w:hdr>
</file>

<file path=word/intelligence2.xml><?xml version="1.0" encoding="utf-8"?>
<int2:intelligence xmlns:int2="http://schemas.microsoft.com/office/intelligence/2020/intelligence" xmlns:oel="http://schemas.microsoft.com/office/2019/extlst">
  <int2:observations>
    <int2:textHash int2:hashCode="gkFoto0BN6C4RG" int2:id="9davrWHG">
      <int2:state int2:value="Rejected" int2:type="AugLoop_Text_Critique"/>
    </int2:textHash>
    <int2:bookmark int2:bookmarkName="_Int_7Et1Q2Hr" int2:invalidationBookmarkName="" int2:hashCode="rxDvIN2QYLvurQ" int2:id="qx9uYLvQ">
      <int2:state int2:value="Rejected" int2:type="AugLoop_Text_Critique"/>
    </int2:bookmark>
    <int2:bookmark int2:bookmarkName="_Int_a3dybldx" int2:invalidationBookmarkName="" int2:hashCode="bTI27DyIA5ylNL" int2:id="Ds0COggF">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4B64F"/>
    <w:multiLevelType w:val="multilevel"/>
    <w:tmpl w:val="383A542A"/>
    <w:lvl w:ilvl="0">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 w15:restartNumberingAfterBreak="0">
    <w:nsid w:val="0CB267DF"/>
    <w:multiLevelType w:val="multilevel"/>
    <w:tmpl w:val="3270487E"/>
    <w:lvl w:ilvl="0">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 w15:restartNumberingAfterBreak="0">
    <w:nsid w:val="0D77C747"/>
    <w:multiLevelType w:val="hybridMultilevel"/>
    <w:tmpl w:val="58842D84"/>
    <w:lvl w:ilvl="0" w:tplc="89143592">
      <w:start w:val="1"/>
      <w:numFmt w:val="bullet"/>
      <w:lvlText w:val=""/>
      <w:lvlJc w:val="left"/>
      <w:pPr>
        <w:ind w:left="1080" w:hanging="360"/>
      </w:pPr>
      <w:rPr>
        <w:rFonts w:hint="default" w:ascii="Symbol" w:hAnsi="Symbol"/>
      </w:rPr>
    </w:lvl>
    <w:lvl w:ilvl="1" w:tplc="A38CC3F0">
      <w:start w:val="1"/>
      <w:numFmt w:val="bullet"/>
      <w:lvlText w:val="o"/>
      <w:lvlJc w:val="left"/>
      <w:pPr>
        <w:ind w:left="1800" w:hanging="360"/>
      </w:pPr>
      <w:rPr>
        <w:rFonts w:hint="default" w:ascii="Courier New" w:hAnsi="Courier New"/>
      </w:rPr>
    </w:lvl>
    <w:lvl w:ilvl="2" w:tplc="632E5B7C">
      <w:start w:val="1"/>
      <w:numFmt w:val="bullet"/>
      <w:lvlText w:val=""/>
      <w:lvlJc w:val="left"/>
      <w:pPr>
        <w:ind w:left="2520" w:hanging="360"/>
      </w:pPr>
      <w:rPr>
        <w:rFonts w:hint="default" w:ascii="Wingdings" w:hAnsi="Wingdings"/>
      </w:rPr>
    </w:lvl>
    <w:lvl w:ilvl="3" w:tplc="14F2E69E">
      <w:start w:val="1"/>
      <w:numFmt w:val="bullet"/>
      <w:lvlText w:val=""/>
      <w:lvlJc w:val="left"/>
      <w:pPr>
        <w:ind w:left="3240" w:hanging="360"/>
      </w:pPr>
      <w:rPr>
        <w:rFonts w:hint="default" w:ascii="Symbol" w:hAnsi="Symbol"/>
      </w:rPr>
    </w:lvl>
    <w:lvl w:ilvl="4" w:tplc="D9BA55BA">
      <w:start w:val="1"/>
      <w:numFmt w:val="bullet"/>
      <w:lvlText w:val="o"/>
      <w:lvlJc w:val="left"/>
      <w:pPr>
        <w:ind w:left="3960" w:hanging="360"/>
      </w:pPr>
      <w:rPr>
        <w:rFonts w:hint="default" w:ascii="Courier New" w:hAnsi="Courier New"/>
      </w:rPr>
    </w:lvl>
    <w:lvl w:ilvl="5" w:tplc="3FA86564">
      <w:start w:val="1"/>
      <w:numFmt w:val="bullet"/>
      <w:lvlText w:val=""/>
      <w:lvlJc w:val="left"/>
      <w:pPr>
        <w:ind w:left="4680" w:hanging="360"/>
      </w:pPr>
      <w:rPr>
        <w:rFonts w:hint="default" w:ascii="Wingdings" w:hAnsi="Wingdings"/>
      </w:rPr>
    </w:lvl>
    <w:lvl w:ilvl="6" w:tplc="295AA7B8">
      <w:start w:val="1"/>
      <w:numFmt w:val="bullet"/>
      <w:lvlText w:val=""/>
      <w:lvlJc w:val="left"/>
      <w:pPr>
        <w:ind w:left="5400" w:hanging="360"/>
      </w:pPr>
      <w:rPr>
        <w:rFonts w:hint="default" w:ascii="Symbol" w:hAnsi="Symbol"/>
      </w:rPr>
    </w:lvl>
    <w:lvl w:ilvl="7" w:tplc="EE6A20B4">
      <w:start w:val="1"/>
      <w:numFmt w:val="bullet"/>
      <w:lvlText w:val="o"/>
      <w:lvlJc w:val="left"/>
      <w:pPr>
        <w:ind w:left="6120" w:hanging="360"/>
      </w:pPr>
      <w:rPr>
        <w:rFonts w:hint="default" w:ascii="Courier New" w:hAnsi="Courier New"/>
      </w:rPr>
    </w:lvl>
    <w:lvl w:ilvl="8" w:tplc="EC2A9BBE">
      <w:start w:val="1"/>
      <w:numFmt w:val="bullet"/>
      <w:lvlText w:val=""/>
      <w:lvlJc w:val="left"/>
      <w:pPr>
        <w:ind w:left="6840" w:hanging="360"/>
      </w:pPr>
      <w:rPr>
        <w:rFonts w:hint="default" w:ascii="Wingdings" w:hAnsi="Wingdings"/>
      </w:rPr>
    </w:lvl>
  </w:abstractNum>
  <w:abstractNum w:abstractNumId="3" w15:restartNumberingAfterBreak="0">
    <w:nsid w:val="0DD815F8"/>
    <w:multiLevelType w:val="hybridMultilevel"/>
    <w:tmpl w:val="20C0C4F0"/>
    <w:lvl w:ilvl="0" w:tplc="AFBC35BE">
      <w:start w:val="1"/>
      <w:numFmt w:val="bullet"/>
      <w:lvlText w:val=""/>
      <w:lvlJc w:val="left"/>
      <w:pPr>
        <w:ind w:left="720" w:hanging="360"/>
      </w:pPr>
      <w:rPr>
        <w:rFonts w:hint="default" w:ascii="Symbol" w:hAnsi="Symbol"/>
      </w:rPr>
    </w:lvl>
    <w:lvl w:ilvl="1" w:tplc="42508A7C">
      <w:start w:val="1"/>
      <w:numFmt w:val="bullet"/>
      <w:lvlText w:val="o"/>
      <w:lvlJc w:val="left"/>
      <w:pPr>
        <w:ind w:left="1440" w:hanging="360"/>
      </w:pPr>
      <w:rPr>
        <w:rFonts w:hint="default" w:ascii="Courier New" w:hAnsi="Courier New"/>
      </w:rPr>
    </w:lvl>
    <w:lvl w:ilvl="2" w:tplc="59EACE20">
      <w:start w:val="1"/>
      <w:numFmt w:val="bullet"/>
      <w:lvlText w:val=""/>
      <w:lvlJc w:val="left"/>
      <w:pPr>
        <w:ind w:left="2160" w:hanging="360"/>
      </w:pPr>
      <w:rPr>
        <w:rFonts w:hint="default" w:ascii="Wingdings" w:hAnsi="Wingdings"/>
      </w:rPr>
    </w:lvl>
    <w:lvl w:ilvl="3" w:tplc="3BE8A5C6">
      <w:start w:val="1"/>
      <w:numFmt w:val="bullet"/>
      <w:lvlText w:val=""/>
      <w:lvlJc w:val="left"/>
      <w:pPr>
        <w:ind w:left="2880" w:hanging="360"/>
      </w:pPr>
      <w:rPr>
        <w:rFonts w:hint="default" w:ascii="Symbol" w:hAnsi="Symbol"/>
      </w:rPr>
    </w:lvl>
    <w:lvl w:ilvl="4" w:tplc="0812F524">
      <w:start w:val="1"/>
      <w:numFmt w:val="bullet"/>
      <w:lvlText w:val="o"/>
      <w:lvlJc w:val="left"/>
      <w:pPr>
        <w:ind w:left="3600" w:hanging="360"/>
      </w:pPr>
      <w:rPr>
        <w:rFonts w:hint="default" w:ascii="Courier New" w:hAnsi="Courier New"/>
      </w:rPr>
    </w:lvl>
    <w:lvl w:ilvl="5" w:tplc="1992613A">
      <w:start w:val="1"/>
      <w:numFmt w:val="bullet"/>
      <w:lvlText w:val=""/>
      <w:lvlJc w:val="left"/>
      <w:pPr>
        <w:ind w:left="4320" w:hanging="360"/>
      </w:pPr>
      <w:rPr>
        <w:rFonts w:hint="default" w:ascii="Wingdings" w:hAnsi="Wingdings"/>
      </w:rPr>
    </w:lvl>
    <w:lvl w:ilvl="6" w:tplc="4FCE1420">
      <w:start w:val="1"/>
      <w:numFmt w:val="bullet"/>
      <w:lvlText w:val=""/>
      <w:lvlJc w:val="left"/>
      <w:pPr>
        <w:ind w:left="5040" w:hanging="360"/>
      </w:pPr>
      <w:rPr>
        <w:rFonts w:hint="default" w:ascii="Symbol" w:hAnsi="Symbol"/>
      </w:rPr>
    </w:lvl>
    <w:lvl w:ilvl="7" w:tplc="5FD04DBC">
      <w:start w:val="1"/>
      <w:numFmt w:val="bullet"/>
      <w:lvlText w:val="o"/>
      <w:lvlJc w:val="left"/>
      <w:pPr>
        <w:ind w:left="5760" w:hanging="360"/>
      </w:pPr>
      <w:rPr>
        <w:rFonts w:hint="default" w:ascii="Courier New" w:hAnsi="Courier New"/>
      </w:rPr>
    </w:lvl>
    <w:lvl w:ilvl="8" w:tplc="AA18D846">
      <w:start w:val="1"/>
      <w:numFmt w:val="bullet"/>
      <w:lvlText w:val=""/>
      <w:lvlJc w:val="left"/>
      <w:pPr>
        <w:ind w:left="6480" w:hanging="360"/>
      </w:pPr>
      <w:rPr>
        <w:rFonts w:hint="default" w:ascii="Wingdings" w:hAnsi="Wingdings"/>
      </w:rPr>
    </w:lvl>
  </w:abstractNum>
  <w:abstractNum w:abstractNumId="4" w15:restartNumberingAfterBreak="0">
    <w:nsid w:val="12D415CA"/>
    <w:multiLevelType w:val="multilevel"/>
    <w:tmpl w:val="ABD80664"/>
    <w:lvl w:ilvl="0">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5" w15:restartNumberingAfterBreak="0">
    <w:nsid w:val="1F617582"/>
    <w:multiLevelType w:val="multilevel"/>
    <w:tmpl w:val="8A1CF7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21E3373E"/>
    <w:multiLevelType w:val="hybridMultilevel"/>
    <w:tmpl w:val="23BAED44"/>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7" w15:restartNumberingAfterBreak="0">
    <w:nsid w:val="22F529AF"/>
    <w:multiLevelType w:val="hybridMultilevel"/>
    <w:tmpl w:val="C37019B0"/>
    <w:lvl w:ilvl="0" w:tplc="B8202214">
      <w:start w:val="1"/>
      <w:numFmt w:val="decimal"/>
      <w:lvlText w:val="%1."/>
      <w:lvlJc w:val="left"/>
      <w:pPr>
        <w:ind w:left="720" w:hanging="360"/>
      </w:pPr>
    </w:lvl>
    <w:lvl w:ilvl="1" w:tplc="CE1E11E8">
      <w:start w:val="1"/>
      <w:numFmt w:val="lowerLetter"/>
      <w:lvlText w:val="%2."/>
      <w:lvlJc w:val="left"/>
      <w:pPr>
        <w:ind w:left="1440" w:hanging="360"/>
      </w:pPr>
    </w:lvl>
    <w:lvl w:ilvl="2" w:tplc="74C2C3A8">
      <w:start w:val="1"/>
      <w:numFmt w:val="lowerRoman"/>
      <w:lvlText w:val="%3."/>
      <w:lvlJc w:val="right"/>
      <w:pPr>
        <w:ind w:left="2160" w:hanging="180"/>
      </w:pPr>
    </w:lvl>
    <w:lvl w:ilvl="3" w:tplc="754EA7B6">
      <w:start w:val="1"/>
      <w:numFmt w:val="decimal"/>
      <w:lvlText w:val="%4."/>
      <w:lvlJc w:val="left"/>
      <w:pPr>
        <w:ind w:left="2880" w:hanging="360"/>
      </w:pPr>
    </w:lvl>
    <w:lvl w:ilvl="4" w:tplc="A238DAA8">
      <w:start w:val="1"/>
      <w:numFmt w:val="lowerLetter"/>
      <w:lvlText w:val="%5."/>
      <w:lvlJc w:val="left"/>
      <w:pPr>
        <w:ind w:left="3600" w:hanging="360"/>
      </w:pPr>
    </w:lvl>
    <w:lvl w:ilvl="5" w:tplc="EAEABB22">
      <w:start w:val="1"/>
      <w:numFmt w:val="lowerRoman"/>
      <w:lvlText w:val="%6."/>
      <w:lvlJc w:val="right"/>
      <w:pPr>
        <w:ind w:left="4320" w:hanging="180"/>
      </w:pPr>
    </w:lvl>
    <w:lvl w:ilvl="6" w:tplc="9CF27796">
      <w:start w:val="1"/>
      <w:numFmt w:val="decimal"/>
      <w:lvlText w:val="%7."/>
      <w:lvlJc w:val="left"/>
      <w:pPr>
        <w:ind w:left="5040" w:hanging="360"/>
      </w:pPr>
    </w:lvl>
    <w:lvl w:ilvl="7" w:tplc="337C78C6">
      <w:start w:val="1"/>
      <w:numFmt w:val="lowerLetter"/>
      <w:lvlText w:val="%8."/>
      <w:lvlJc w:val="left"/>
      <w:pPr>
        <w:ind w:left="5760" w:hanging="360"/>
      </w:pPr>
    </w:lvl>
    <w:lvl w:ilvl="8" w:tplc="BDEC9444">
      <w:start w:val="1"/>
      <w:numFmt w:val="lowerRoman"/>
      <w:lvlText w:val="%9."/>
      <w:lvlJc w:val="right"/>
      <w:pPr>
        <w:ind w:left="6480" w:hanging="180"/>
      </w:pPr>
    </w:lvl>
  </w:abstractNum>
  <w:abstractNum w:abstractNumId="8" w15:restartNumberingAfterBreak="0">
    <w:nsid w:val="27E30493"/>
    <w:multiLevelType w:val="hybridMultilevel"/>
    <w:tmpl w:val="9D54157A"/>
    <w:lvl w:ilvl="0" w:tplc="4086E768">
      <w:start w:val="1"/>
      <w:numFmt w:val="decimal"/>
      <w:lvlText w:val="%1."/>
      <w:lvlJc w:val="left"/>
      <w:pPr>
        <w:ind w:left="720" w:hanging="360"/>
      </w:pPr>
    </w:lvl>
    <w:lvl w:ilvl="1" w:tplc="15C8F278">
      <w:start w:val="1"/>
      <w:numFmt w:val="lowerLetter"/>
      <w:lvlText w:val="%2."/>
      <w:lvlJc w:val="left"/>
      <w:pPr>
        <w:ind w:left="1440" w:hanging="360"/>
      </w:pPr>
    </w:lvl>
    <w:lvl w:ilvl="2" w:tplc="9B9656F2">
      <w:start w:val="1"/>
      <w:numFmt w:val="lowerRoman"/>
      <w:lvlText w:val="%3."/>
      <w:lvlJc w:val="right"/>
      <w:pPr>
        <w:ind w:left="2160" w:hanging="180"/>
      </w:pPr>
    </w:lvl>
    <w:lvl w:ilvl="3" w:tplc="F0047294">
      <w:start w:val="1"/>
      <w:numFmt w:val="decimal"/>
      <w:lvlText w:val="%4."/>
      <w:lvlJc w:val="left"/>
      <w:pPr>
        <w:ind w:left="2880" w:hanging="360"/>
      </w:pPr>
    </w:lvl>
    <w:lvl w:ilvl="4" w:tplc="2B2481F8">
      <w:start w:val="1"/>
      <w:numFmt w:val="lowerLetter"/>
      <w:lvlText w:val="%5."/>
      <w:lvlJc w:val="left"/>
      <w:pPr>
        <w:ind w:left="3600" w:hanging="360"/>
      </w:pPr>
    </w:lvl>
    <w:lvl w:ilvl="5" w:tplc="90CC6008">
      <w:start w:val="1"/>
      <w:numFmt w:val="lowerRoman"/>
      <w:lvlText w:val="%6."/>
      <w:lvlJc w:val="right"/>
      <w:pPr>
        <w:ind w:left="4320" w:hanging="180"/>
      </w:pPr>
    </w:lvl>
    <w:lvl w:ilvl="6" w:tplc="78ACC1E4">
      <w:start w:val="1"/>
      <w:numFmt w:val="decimal"/>
      <w:lvlText w:val="%7."/>
      <w:lvlJc w:val="left"/>
      <w:pPr>
        <w:ind w:left="5040" w:hanging="360"/>
      </w:pPr>
    </w:lvl>
    <w:lvl w:ilvl="7" w:tplc="F48A103C">
      <w:start w:val="1"/>
      <w:numFmt w:val="lowerLetter"/>
      <w:lvlText w:val="%8."/>
      <w:lvlJc w:val="left"/>
      <w:pPr>
        <w:ind w:left="5760" w:hanging="360"/>
      </w:pPr>
    </w:lvl>
    <w:lvl w:ilvl="8" w:tplc="29B08F20">
      <w:start w:val="1"/>
      <w:numFmt w:val="lowerRoman"/>
      <w:lvlText w:val="%9."/>
      <w:lvlJc w:val="right"/>
      <w:pPr>
        <w:ind w:left="6480" w:hanging="180"/>
      </w:pPr>
    </w:lvl>
  </w:abstractNum>
  <w:abstractNum w:abstractNumId="9" w15:restartNumberingAfterBreak="0">
    <w:nsid w:val="294FA488"/>
    <w:multiLevelType w:val="hybridMultilevel"/>
    <w:tmpl w:val="09E2965E"/>
    <w:lvl w:ilvl="0" w:tplc="11100866">
      <w:start w:val="1"/>
      <w:numFmt w:val="bullet"/>
      <w:lvlText w:val=""/>
      <w:lvlJc w:val="left"/>
      <w:pPr>
        <w:ind w:left="1080" w:hanging="360"/>
      </w:pPr>
      <w:rPr>
        <w:rFonts w:hint="default" w:ascii="Symbol" w:hAnsi="Symbol"/>
      </w:rPr>
    </w:lvl>
    <w:lvl w:ilvl="1" w:tplc="8E8613BE">
      <w:start w:val="1"/>
      <w:numFmt w:val="bullet"/>
      <w:lvlText w:val="o"/>
      <w:lvlJc w:val="left"/>
      <w:pPr>
        <w:ind w:left="1800" w:hanging="360"/>
      </w:pPr>
      <w:rPr>
        <w:rFonts w:hint="default" w:ascii="Courier New" w:hAnsi="Courier New"/>
      </w:rPr>
    </w:lvl>
    <w:lvl w:ilvl="2" w:tplc="C9FC43FA">
      <w:start w:val="1"/>
      <w:numFmt w:val="bullet"/>
      <w:lvlText w:val=""/>
      <w:lvlJc w:val="left"/>
      <w:pPr>
        <w:ind w:left="2520" w:hanging="360"/>
      </w:pPr>
      <w:rPr>
        <w:rFonts w:hint="default" w:ascii="Wingdings" w:hAnsi="Wingdings"/>
      </w:rPr>
    </w:lvl>
    <w:lvl w:ilvl="3" w:tplc="5BDC8BD2">
      <w:start w:val="1"/>
      <w:numFmt w:val="bullet"/>
      <w:lvlText w:val=""/>
      <w:lvlJc w:val="left"/>
      <w:pPr>
        <w:ind w:left="3240" w:hanging="360"/>
      </w:pPr>
      <w:rPr>
        <w:rFonts w:hint="default" w:ascii="Symbol" w:hAnsi="Symbol"/>
      </w:rPr>
    </w:lvl>
    <w:lvl w:ilvl="4" w:tplc="7CF08A92">
      <w:start w:val="1"/>
      <w:numFmt w:val="bullet"/>
      <w:lvlText w:val="o"/>
      <w:lvlJc w:val="left"/>
      <w:pPr>
        <w:ind w:left="3960" w:hanging="360"/>
      </w:pPr>
      <w:rPr>
        <w:rFonts w:hint="default" w:ascii="Courier New" w:hAnsi="Courier New"/>
      </w:rPr>
    </w:lvl>
    <w:lvl w:ilvl="5" w:tplc="A860FF5A">
      <w:start w:val="1"/>
      <w:numFmt w:val="bullet"/>
      <w:lvlText w:val=""/>
      <w:lvlJc w:val="left"/>
      <w:pPr>
        <w:ind w:left="4680" w:hanging="360"/>
      </w:pPr>
      <w:rPr>
        <w:rFonts w:hint="default" w:ascii="Wingdings" w:hAnsi="Wingdings"/>
      </w:rPr>
    </w:lvl>
    <w:lvl w:ilvl="6" w:tplc="B71A0B92">
      <w:start w:val="1"/>
      <w:numFmt w:val="bullet"/>
      <w:lvlText w:val=""/>
      <w:lvlJc w:val="left"/>
      <w:pPr>
        <w:ind w:left="5400" w:hanging="360"/>
      </w:pPr>
      <w:rPr>
        <w:rFonts w:hint="default" w:ascii="Symbol" w:hAnsi="Symbol"/>
      </w:rPr>
    </w:lvl>
    <w:lvl w:ilvl="7" w:tplc="5FB40110">
      <w:start w:val="1"/>
      <w:numFmt w:val="bullet"/>
      <w:lvlText w:val="o"/>
      <w:lvlJc w:val="left"/>
      <w:pPr>
        <w:ind w:left="6120" w:hanging="360"/>
      </w:pPr>
      <w:rPr>
        <w:rFonts w:hint="default" w:ascii="Courier New" w:hAnsi="Courier New"/>
      </w:rPr>
    </w:lvl>
    <w:lvl w:ilvl="8" w:tplc="0BFAC6B2">
      <w:start w:val="1"/>
      <w:numFmt w:val="bullet"/>
      <w:lvlText w:val=""/>
      <w:lvlJc w:val="left"/>
      <w:pPr>
        <w:ind w:left="6840" w:hanging="360"/>
      </w:pPr>
      <w:rPr>
        <w:rFonts w:hint="default" w:ascii="Wingdings" w:hAnsi="Wingdings"/>
      </w:rPr>
    </w:lvl>
  </w:abstractNum>
  <w:abstractNum w:abstractNumId="10" w15:restartNumberingAfterBreak="0">
    <w:nsid w:val="29E3355D"/>
    <w:multiLevelType w:val="hybridMultilevel"/>
    <w:tmpl w:val="034A89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9FC75A4"/>
    <w:multiLevelType w:val="hybridMultilevel"/>
    <w:tmpl w:val="C750D98C"/>
    <w:lvl w:ilvl="0" w:tplc="61184CAE">
      <w:start w:val="1"/>
      <w:numFmt w:val="bullet"/>
      <w:lvlText w:val=""/>
      <w:lvlJc w:val="left"/>
      <w:pPr>
        <w:ind w:left="720" w:hanging="360"/>
      </w:pPr>
      <w:rPr>
        <w:rFonts w:hint="default" w:ascii="Symbol" w:hAnsi="Symbol"/>
      </w:rPr>
    </w:lvl>
    <w:lvl w:ilvl="1" w:tplc="48881916">
      <w:start w:val="1"/>
      <w:numFmt w:val="bullet"/>
      <w:lvlText w:val="o"/>
      <w:lvlJc w:val="left"/>
      <w:pPr>
        <w:ind w:left="1440" w:hanging="360"/>
      </w:pPr>
      <w:rPr>
        <w:rFonts w:hint="default" w:ascii="Courier New" w:hAnsi="Courier New"/>
      </w:rPr>
    </w:lvl>
    <w:lvl w:ilvl="2" w:tplc="EA1CC8DC">
      <w:start w:val="1"/>
      <w:numFmt w:val="bullet"/>
      <w:lvlText w:val=""/>
      <w:lvlJc w:val="left"/>
      <w:pPr>
        <w:ind w:left="2160" w:hanging="360"/>
      </w:pPr>
      <w:rPr>
        <w:rFonts w:hint="default" w:ascii="Wingdings" w:hAnsi="Wingdings"/>
      </w:rPr>
    </w:lvl>
    <w:lvl w:ilvl="3" w:tplc="4404D14C">
      <w:start w:val="1"/>
      <w:numFmt w:val="bullet"/>
      <w:lvlText w:val=""/>
      <w:lvlJc w:val="left"/>
      <w:pPr>
        <w:ind w:left="2880" w:hanging="360"/>
      </w:pPr>
      <w:rPr>
        <w:rFonts w:hint="default" w:ascii="Symbol" w:hAnsi="Symbol"/>
      </w:rPr>
    </w:lvl>
    <w:lvl w:ilvl="4" w:tplc="FF9A446C">
      <w:start w:val="1"/>
      <w:numFmt w:val="bullet"/>
      <w:lvlText w:val="o"/>
      <w:lvlJc w:val="left"/>
      <w:pPr>
        <w:ind w:left="3600" w:hanging="360"/>
      </w:pPr>
      <w:rPr>
        <w:rFonts w:hint="default" w:ascii="Courier New" w:hAnsi="Courier New"/>
      </w:rPr>
    </w:lvl>
    <w:lvl w:ilvl="5" w:tplc="33DCF6F4">
      <w:start w:val="1"/>
      <w:numFmt w:val="bullet"/>
      <w:lvlText w:val=""/>
      <w:lvlJc w:val="left"/>
      <w:pPr>
        <w:ind w:left="4320" w:hanging="360"/>
      </w:pPr>
      <w:rPr>
        <w:rFonts w:hint="default" w:ascii="Wingdings" w:hAnsi="Wingdings"/>
      </w:rPr>
    </w:lvl>
    <w:lvl w:ilvl="6" w:tplc="B4A0D3A2">
      <w:start w:val="1"/>
      <w:numFmt w:val="bullet"/>
      <w:lvlText w:val=""/>
      <w:lvlJc w:val="left"/>
      <w:pPr>
        <w:ind w:left="5040" w:hanging="360"/>
      </w:pPr>
      <w:rPr>
        <w:rFonts w:hint="default" w:ascii="Symbol" w:hAnsi="Symbol"/>
      </w:rPr>
    </w:lvl>
    <w:lvl w:ilvl="7" w:tplc="AC943520">
      <w:start w:val="1"/>
      <w:numFmt w:val="bullet"/>
      <w:lvlText w:val="o"/>
      <w:lvlJc w:val="left"/>
      <w:pPr>
        <w:ind w:left="5760" w:hanging="360"/>
      </w:pPr>
      <w:rPr>
        <w:rFonts w:hint="default" w:ascii="Courier New" w:hAnsi="Courier New"/>
      </w:rPr>
    </w:lvl>
    <w:lvl w:ilvl="8" w:tplc="84FE7A72">
      <w:start w:val="1"/>
      <w:numFmt w:val="bullet"/>
      <w:lvlText w:val=""/>
      <w:lvlJc w:val="left"/>
      <w:pPr>
        <w:ind w:left="6480" w:hanging="360"/>
      </w:pPr>
      <w:rPr>
        <w:rFonts w:hint="default" w:ascii="Wingdings" w:hAnsi="Wingdings"/>
      </w:rPr>
    </w:lvl>
  </w:abstractNum>
  <w:abstractNum w:abstractNumId="12" w15:restartNumberingAfterBreak="0">
    <w:nsid w:val="2C4777B9"/>
    <w:multiLevelType w:val="hybridMultilevel"/>
    <w:tmpl w:val="F850D140"/>
    <w:lvl w:ilvl="0" w:tplc="F9607C46">
      <w:start w:val="1"/>
      <w:numFmt w:val="bullet"/>
      <w:lvlText w:val=""/>
      <w:lvlJc w:val="left"/>
      <w:pPr>
        <w:ind w:left="720" w:hanging="360"/>
      </w:pPr>
      <w:rPr>
        <w:rFonts w:hint="default" w:ascii="Symbol" w:hAnsi="Symbol"/>
      </w:rPr>
    </w:lvl>
    <w:lvl w:ilvl="1" w:tplc="E7FC6918">
      <w:start w:val="1"/>
      <w:numFmt w:val="bullet"/>
      <w:lvlText w:val="o"/>
      <w:lvlJc w:val="left"/>
      <w:pPr>
        <w:ind w:left="1440" w:hanging="360"/>
      </w:pPr>
      <w:rPr>
        <w:rFonts w:hint="default" w:ascii="Courier New" w:hAnsi="Courier New"/>
      </w:rPr>
    </w:lvl>
    <w:lvl w:ilvl="2" w:tplc="3B2423EA">
      <w:start w:val="1"/>
      <w:numFmt w:val="bullet"/>
      <w:lvlText w:val=""/>
      <w:lvlJc w:val="left"/>
      <w:pPr>
        <w:ind w:left="2160" w:hanging="360"/>
      </w:pPr>
      <w:rPr>
        <w:rFonts w:hint="default" w:ascii="Wingdings" w:hAnsi="Wingdings"/>
      </w:rPr>
    </w:lvl>
    <w:lvl w:ilvl="3" w:tplc="1E88D058">
      <w:start w:val="1"/>
      <w:numFmt w:val="bullet"/>
      <w:lvlText w:val=""/>
      <w:lvlJc w:val="left"/>
      <w:pPr>
        <w:ind w:left="2880" w:hanging="360"/>
      </w:pPr>
      <w:rPr>
        <w:rFonts w:hint="default" w:ascii="Symbol" w:hAnsi="Symbol"/>
      </w:rPr>
    </w:lvl>
    <w:lvl w:ilvl="4" w:tplc="7242A7D0">
      <w:start w:val="1"/>
      <w:numFmt w:val="bullet"/>
      <w:lvlText w:val="o"/>
      <w:lvlJc w:val="left"/>
      <w:pPr>
        <w:ind w:left="3600" w:hanging="360"/>
      </w:pPr>
      <w:rPr>
        <w:rFonts w:hint="default" w:ascii="Courier New" w:hAnsi="Courier New"/>
      </w:rPr>
    </w:lvl>
    <w:lvl w:ilvl="5" w:tplc="50BEE5C4">
      <w:start w:val="1"/>
      <w:numFmt w:val="bullet"/>
      <w:lvlText w:val=""/>
      <w:lvlJc w:val="left"/>
      <w:pPr>
        <w:ind w:left="4320" w:hanging="360"/>
      </w:pPr>
      <w:rPr>
        <w:rFonts w:hint="default" w:ascii="Wingdings" w:hAnsi="Wingdings"/>
      </w:rPr>
    </w:lvl>
    <w:lvl w:ilvl="6" w:tplc="4672F95E">
      <w:start w:val="1"/>
      <w:numFmt w:val="bullet"/>
      <w:lvlText w:val=""/>
      <w:lvlJc w:val="left"/>
      <w:pPr>
        <w:ind w:left="5040" w:hanging="360"/>
      </w:pPr>
      <w:rPr>
        <w:rFonts w:hint="default" w:ascii="Symbol" w:hAnsi="Symbol"/>
      </w:rPr>
    </w:lvl>
    <w:lvl w:ilvl="7" w:tplc="2CC4E854">
      <w:start w:val="1"/>
      <w:numFmt w:val="bullet"/>
      <w:lvlText w:val="o"/>
      <w:lvlJc w:val="left"/>
      <w:pPr>
        <w:ind w:left="5760" w:hanging="360"/>
      </w:pPr>
      <w:rPr>
        <w:rFonts w:hint="default" w:ascii="Courier New" w:hAnsi="Courier New"/>
      </w:rPr>
    </w:lvl>
    <w:lvl w:ilvl="8" w:tplc="91E8EEEA">
      <w:start w:val="1"/>
      <w:numFmt w:val="bullet"/>
      <w:lvlText w:val=""/>
      <w:lvlJc w:val="left"/>
      <w:pPr>
        <w:ind w:left="6480" w:hanging="360"/>
      </w:pPr>
      <w:rPr>
        <w:rFonts w:hint="default" w:ascii="Wingdings" w:hAnsi="Wingdings"/>
      </w:rPr>
    </w:lvl>
  </w:abstractNum>
  <w:abstractNum w:abstractNumId="13" w15:restartNumberingAfterBreak="0">
    <w:nsid w:val="2D6B5130"/>
    <w:multiLevelType w:val="hybridMultilevel"/>
    <w:tmpl w:val="3FE21D2C"/>
    <w:lvl w:ilvl="0" w:tplc="97FAE346">
      <w:start w:val="1"/>
      <w:numFmt w:val="bullet"/>
      <w:lvlText w:val=""/>
      <w:lvlJc w:val="left"/>
      <w:pPr>
        <w:ind w:left="720" w:hanging="360"/>
      </w:pPr>
      <w:rPr>
        <w:rFonts w:hint="default" w:ascii="Symbol" w:hAnsi="Symbol"/>
      </w:rPr>
    </w:lvl>
    <w:lvl w:ilvl="1" w:tplc="72B29D68">
      <w:start w:val="1"/>
      <w:numFmt w:val="bullet"/>
      <w:lvlText w:val="o"/>
      <w:lvlJc w:val="left"/>
      <w:pPr>
        <w:ind w:left="1440" w:hanging="360"/>
      </w:pPr>
      <w:rPr>
        <w:rFonts w:hint="default" w:ascii="Courier New" w:hAnsi="Courier New"/>
      </w:rPr>
    </w:lvl>
    <w:lvl w:ilvl="2" w:tplc="23EC8CE6">
      <w:start w:val="1"/>
      <w:numFmt w:val="bullet"/>
      <w:lvlText w:val=""/>
      <w:lvlJc w:val="left"/>
      <w:pPr>
        <w:ind w:left="2160" w:hanging="360"/>
      </w:pPr>
      <w:rPr>
        <w:rFonts w:hint="default" w:ascii="Wingdings" w:hAnsi="Wingdings"/>
      </w:rPr>
    </w:lvl>
    <w:lvl w:ilvl="3" w:tplc="B83A0FA2">
      <w:start w:val="1"/>
      <w:numFmt w:val="bullet"/>
      <w:lvlText w:val=""/>
      <w:lvlJc w:val="left"/>
      <w:pPr>
        <w:ind w:left="2880" w:hanging="360"/>
      </w:pPr>
      <w:rPr>
        <w:rFonts w:hint="default" w:ascii="Symbol" w:hAnsi="Symbol"/>
      </w:rPr>
    </w:lvl>
    <w:lvl w:ilvl="4" w:tplc="04A6A6E8">
      <w:start w:val="1"/>
      <w:numFmt w:val="bullet"/>
      <w:lvlText w:val="o"/>
      <w:lvlJc w:val="left"/>
      <w:pPr>
        <w:ind w:left="3600" w:hanging="360"/>
      </w:pPr>
      <w:rPr>
        <w:rFonts w:hint="default" w:ascii="Courier New" w:hAnsi="Courier New"/>
      </w:rPr>
    </w:lvl>
    <w:lvl w:ilvl="5" w:tplc="7CF085FA">
      <w:start w:val="1"/>
      <w:numFmt w:val="bullet"/>
      <w:lvlText w:val=""/>
      <w:lvlJc w:val="left"/>
      <w:pPr>
        <w:ind w:left="4320" w:hanging="360"/>
      </w:pPr>
      <w:rPr>
        <w:rFonts w:hint="default" w:ascii="Wingdings" w:hAnsi="Wingdings"/>
      </w:rPr>
    </w:lvl>
    <w:lvl w:ilvl="6" w:tplc="3DC07F86">
      <w:start w:val="1"/>
      <w:numFmt w:val="bullet"/>
      <w:lvlText w:val=""/>
      <w:lvlJc w:val="left"/>
      <w:pPr>
        <w:ind w:left="5040" w:hanging="360"/>
      </w:pPr>
      <w:rPr>
        <w:rFonts w:hint="default" w:ascii="Symbol" w:hAnsi="Symbol"/>
      </w:rPr>
    </w:lvl>
    <w:lvl w:ilvl="7" w:tplc="A2D2B9B8">
      <w:start w:val="1"/>
      <w:numFmt w:val="bullet"/>
      <w:lvlText w:val="o"/>
      <w:lvlJc w:val="left"/>
      <w:pPr>
        <w:ind w:left="5760" w:hanging="360"/>
      </w:pPr>
      <w:rPr>
        <w:rFonts w:hint="default" w:ascii="Courier New" w:hAnsi="Courier New"/>
      </w:rPr>
    </w:lvl>
    <w:lvl w:ilvl="8" w:tplc="486E1D68">
      <w:start w:val="1"/>
      <w:numFmt w:val="bullet"/>
      <w:lvlText w:val=""/>
      <w:lvlJc w:val="left"/>
      <w:pPr>
        <w:ind w:left="6480" w:hanging="360"/>
      </w:pPr>
      <w:rPr>
        <w:rFonts w:hint="default" w:ascii="Wingdings" w:hAnsi="Wingdings"/>
      </w:rPr>
    </w:lvl>
  </w:abstractNum>
  <w:abstractNum w:abstractNumId="14" w15:restartNumberingAfterBreak="0">
    <w:nsid w:val="3BA2025F"/>
    <w:multiLevelType w:val="hybridMultilevel"/>
    <w:tmpl w:val="4AF4F28C"/>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5" w15:restartNumberingAfterBreak="0">
    <w:nsid w:val="3E9A0CB1"/>
    <w:multiLevelType w:val="multilevel"/>
    <w:tmpl w:val="6A8CF320"/>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F601335"/>
    <w:multiLevelType w:val="hybridMultilevel"/>
    <w:tmpl w:val="3D6CC9A6"/>
    <w:lvl w:ilvl="0" w:tplc="7CBA4B42">
      <w:start w:val="1"/>
      <w:numFmt w:val="bullet"/>
      <w:lvlText w:val=""/>
      <w:lvlJc w:val="left"/>
      <w:pPr>
        <w:ind w:left="720" w:hanging="360"/>
      </w:pPr>
      <w:rPr>
        <w:rFonts w:ascii="Symbol" w:hAnsi="Symbol"/>
      </w:rPr>
    </w:lvl>
    <w:lvl w:ilvl="1" w:tplc="A23C63BE">
      <w:start w:val="1"/>
      <w:numFmt w:val="bullet"/>
      <w:lvlText w:val=""/>
      <w:lvlJc w:val="left"/>
      <w:pPr>
        <w:ind w:left="720" w:hanging="360"/>
      </w:pPr>
      <w:rPr>
        <w:rFonts w:ascii="Symbol" w:hAnsi="Symbol"/>
      </w:rPr>
    </w:lvl>
    <w:lvl w:ilvl="2" w:tplc="0312324E">
      <w:start w:val="1"/>
      <w:numFmt w:val="bullet"/>
      <w:lvlText w:val=""/>
      <w:lvlJc w:val="left"/>
      <w:pPr>
        <w:ind w:left="720" w:hanging="360"/>
      </w:pPr>
      <w:rPr>
        <w:rFonts w:ascii="Symbol" w:hAnsi="Symbol"/>
      </w:rPr>
    </w:lvl>
    <w:lvl w:ilvl="3" w:tplc="4E5483BA">
      <w:start w:val="1"/>
      <w:numFmt w:val="bullet"/>
      <w:lvlText w:val=""/>
      <w:lvlJc w:val="left"/>
      <w:pPr>
        <w:ind w:left="720" w:hanging="360"/>
      </w:pPr>
      <w:rPr>
        <w:rFonts w:ascii="Symbol" w:hAnsi="Symbol"/>
      </w:rPr>
    </w:lvl>
    <w:lvl w:ilvl="4" w:tplc="172E8B7E">
      <w:start w:val="1"/>
      <w:numFmt w:val="bullet"/>
      <w:lvlText w:val=""/>
      <w:lvlJc w:val="left"/>
      <w:pPr>
        <w:ind w:left="720" w:hanging="360"/>
      </w:pPr>
      <w:rPr>
        <w:rFonts w:ascii="Symbol" w:hAnsi="Symbol"/>
      </w:rPr>
    </w:lvl>
    <w:lvl w:ilvl="5" w:tplc="CC14D03E">
      <w:start w:val="1"/>
      <w:numFmt w:val="bullet"/>
      <w:lvlText w:val=""/>
      <w:lvlJc w:val="left"/>
      <w:pPr>
        <w:ind w:left="720" w:hanging="360"/>
      </w:pPr>
      <w:rPr>
        <w:rFonts w:ascii="Symbol" w:hAnsi="Symbol"/>
      </w:rPr>
    </w:lvl>
    <w:lvl w:ilvl="6" w:tplc="95625A20">
      <w:start w:val="1"/>
      <w:numFmt w:val="bullet"/>
      <w:lvlText w:val=""/>
      <w:lvlJc w:val="left"/>
      <w:pPr>
        <w:ind w:left="720" w:hanging="360"/>
      </w:pPr>
      <w:rPr>
        <w:rFonts w:ascii="Symbol" w:hAnsi="Symbol"/>
      </w:rPr>
    </w:lvl>
    <w:lvl w:ilvl="7" w:tplc="E56ACB6A">
      <w:start w:val="1"/>
      <w:numFmt w:val="bullet"/>
      <w:lvlText w:val=""/>
      <w:lvlJc w:val="left"/>
      <w:pPr>
        <w:ind w:left="720" w:hanging="360"/>
      </w:pPr>
      <w:rPr>
        <w:rFonts w:ascii="Symbol" w:hAnsi="Symbol"/>
      </w:rPr>
    </w:lvl>
    <w:lvl w:ilvl="8" w:tplc="19C88404">
      <w:start w:val="1"/>
      <w:numFmt w:val="bullet"/>
      <w:lvlText w:val=""/>
      <w:lvlJc w:val="left"/>
      <w:pPr>
        <w:ind w:left="720" w:hanging="360"/>
      </w:pPr>
      <w:rPr>
        <w:rFonts w:ascii="Symbol" w:hAnsi="Symbol"/>
      </w:rPr>
    </w:lvl>
  </w:abstractNum>
  <w:abstractNum w:abstractNumId="17" w15:restartNumberingAfterBreak="0">
    <w:nsid w:val="42F021FD"/>
    <w:multiLevelType w:val="hybridMultilevel"/>
    <w:tmpl w:val="46D6F092"/>
    <w:lvl w:ilvl="0" w:tplc="CEAE6C90">
      <w:start w:val="1"/>
      <w:numFmt w:val="bullet"/>
      <w:lvlText w:val=""/>
      <w:lvlJc w:val="left"/>
      <w:pPr>
        <w:ind w:left="720" w:hanging="360"/>
      </w:pPr>
      <w:rPr>
        <w:rFonts w:ascii="Symbol" w:hAnsi="Symbol"/>
      </w:rPr>
    </w:lvl>
    <w:lvl w:ilvl="1" w:tplc="4FDAD322">
      <w:start w:val="1"/>
      <w:numFmt w:val="bullet"/>
      <w:lvlText w:val=""/>
      <w:lvlJc w:val="left"/>
      <w:pPr>
        <w:ind w:left="720" w:hanging="360"/>
      </w:pPr>
      <w:rPr>
        <w:rFonts w:ascii="Symbol" w:hAnsi="Symbol"/>
      </w:rPr>
    </w:lvl>
    <w:lvl w:ilvl="2" w:tplc="3FBC92FE">
      <w:start w:val="1"/>
      <w:numFmt w:val="bullet"/>
      <w:lvlText w:val=""/>
      <w:lvlJc w:val="left"/>
      <w:pPr>
        <w:ind w:left="720" w:hanging="360"/>
      </w:pPr>
      <w:rPr>
        <w:rFonts w:ascii="Symbol" w:hAnsi="Symbol"/>
      </w:rPr>
    </w:lvl>
    <w:lvl w:ilvl="3" w:tplc="9B769AA0">
      <w:start w:val="1"/>
      <w:numFmt w:val="bullet"/>
      <w:lvlText w:val=""/>
      <w:lvlJc w:val="left"/>
      <w:pPr>
        <w:ind w:left="720" w:hanging="360"/>
      </w:pPr>
      <w:rPr>
        <w:rFonts w:ascii="Symbol" w:hAnsi="Symbol"/>
      </w:rPr>
    </w:lvl>
    <w:lvl w:ilvl="4" w:tplc="8CAAF67C">
      <w:start w:val="1"/>
      <w:numFmt w:val="bullet"/>
      <w:lvlText w:val=""/>
      <w:lvlJc w:val="left"/>
      <w:pPr>
        <w:ind w:left="720" w:hanging="360"/>
      </w:pPr>
      <w:rPr>
        <w:rFonts w:ascii="Symbol" w:hAnsi="Symbol"/>
      </w:rPr>
    </w:lvl>
    <w:lvl w:ilvl="5" w:tplc="A61E4962">
      <w:start w:val="1"/>
      <w:numFmt w:val="bullet"/>
      <w:lvlText w:val=""/>
      <w:lvlJc w:val="left"/>
      <w:pPr>
        <w:ind w:left="720" w:hanging="360"/>
      </w:pPr>
      <w:rPr>
        <w:rFonts w:ascii="Symbol" w:hAnsi="Symbol"/>
      </w:rPr>
    </w:lvl>
    <w:lvl w:ilvl="6" w:tplc="C1B25910">
      <w:start w:val="1"/>
      <w:numFmt w:val="bullet"/>
      <w:lvlText w:val=""/>
      <w:lvlJc w:val="left"/>
      <w:pPr>
        <w:ind w:left="720" w:hanging="360"/>
      </w:pPr>
      <w:rPr>
        <w:rFonts w:ascii="Symbol" w:hAnsi="Symbol"/>
      </w:rPr>
    </w:lvl>
    <w:lvl w:ilvl="7" w:tplc="526ECC0C">
      <w:start w:val="1"/>
      <w:numFmt w:val="bullet"/>
      <w:lvlText w:val=""/>
      <w:lvlJc w:val="left"/>
      <w:pPr>
        <w:ind w:left="720" w:hanging="360"/>
      </w:pPr>
      <w:rPr>
        <w:rFonts w:ascii="Symbol" w:hAnsi="Symbol"/>
      </w:rPr>
    </w:lvl>
    <w:lvl w:ilvl="8" w:tplc="83560500">
      <w:start w:val="1"/>
      <w:numFmt w:val="bullet"/>
      <w:lvlText w:val=""/>
      <w:lvlJc w:val="left"/>
      <w:pPr>
        <w:ind w:left="720" w:hanging="360"/>
      </w:pPr>
      <w:rPr>
        <w:rFonts w:ascii="Symbol" w:hAnsi="Symbol"/>
      </w:rPr>
    </w:lvl>
  </w:abstractNum>
  <w:abstractNum w:abstractNumId="18" w15:restartNumberingAfterBreak="0">
    <w:nsid w:val="47785707"/>
    <w:multiLevelType w:val="hybridMultilevel"/>
    <w:tmpl w:val="5D78350E"/>
    <w:lvl w:ilvl="0" w:tplc="E49E1994">
      <w:start w:val="1"/>
      <w:numFmt w:val="decimal"/>
      <w:lvlText w:val="%1."/>
      <w:lvlJc w:val="left"/>
      <w:pPr>
        <w:ind w:left="720" w:hanging="360"/>
      </w:pPr>
    </w:lvl>
    <w:lvl w:ilvl="1" w:tplc="C1C07EC2">
      <w:start w:val="1"/>
      <w:numFmt w:val="lowerLetter"/>
      <w:lvlText w:val="%2."/>
      <w:lvlJc w:val="left"/>
      <w:pPr>
        <w:ind w:left="1440" w:hanging="360"/>
      </w:pPr>
    </w:lvl>
    <w:lvl w:ilvl="2" w:tplc="35B6E1A0">
      <w:start w:val="1"/>
      <w:numFmt w:val="lowerRoman"/>
      <w:lvlText w:val="%3."/>
      <w:lvlJc w:val="right"/>
      <w:pPr>
        <w:ind w:left="2160" w:hanging="180"/>
      </w:pPr>
    </w:lvl>
    <w:lvl w:ilvl="3" w:tplc="3C7E35B2">
      <w:start w:val="1"/>
      <w:numFmt w:val="decimal"/>
      <w:lvlText w:val="%4."/>
      <w:lvlJc w:val="left"/>
      <w:pPr>
        <w:ind w:left="2880" w:hanging="360"/>
      </w:pPr>
    </w:lvl>
    <w:lvl w:ilvl="4" w:tplc="3CA03248">
      <w:start w:val="1"/>
      <w:numFmt w:val="lowerLetter"/>
      <w:lvlText w:val="%5."/>
      <w:lvlJc w:val="left"/>
      <w:pPr>
        <w:ind w:left="3600" w:hanging="360"/>
      </w:pPr>
    </w:lvl>
    <w:lvl w:ilvl="5" w:tplc="6FAA33F2">
      <w:start w:val="1"/>
      <w:numFmt w:val="lowerRoman"/>
      <w:lvlText w:val="%6."/>
      <w:lvlJc w:val="right"/>
      <w:pPr>
        <w:ind w:left="4320" w:hanging="180"/>
      </w:pPr>
    </w:lvl>
    <w:lvl w:ilvl="6" w:tplc="5890F940">
      <w:start w:val="1"/>
      <w:numFmt w:val="decimal"/>
      <w:lvlText w:val="%7."/>
      <w:lvlJc w:val="left"/>
      <w:pPr>
        <w:ind w:left="5040" w:hanging="360"/>
      </w:pPr>
    </w:lvl>
    <w:lvl w:ilvl="7" w:tplc="8F1E1178">
      <w:start w:val="1"/>
      <w:numFmt w:val="lowerLetter"/>
      <w:lvlText w:val="%8."/>
      <w:lvlJc w:val="left"/>
      <w:pPr>
        <w:ind w:left="5760" w:hanging="360"/>
      </w:pPr>
    </w:lvl>
    <w:lvl w:ilvl="8" w:tplc="83EC6B2C">
      <w:start w:val="1"/>
      <w:numFmt w:val="lowerRoman"/>
      <w:lvlText w:val="%9."/>
      <w:lvlJc w:val="right"/>
      <w:pPr>
        <w:ind w:left="6480" w:hanging="180"/>
      </w:pPr>
    </w:lvl>
  </w:abstractNum>
  <w:abstractNum w:abstractNumId="19" w15:restartNumberingAfterBreak="0">
    <w:nsid w:val="4DFCB9C5"/>
    <w:multiLevelType w:val="hybridMultilevel"/>
    <w:tmpl w:val="8B22176A"/>
    <w:lvl w:ilvl="0" w:tplc="AB405E8A">
      <w:start w:val="1"/>
      <w:numFmt w:val="decimal"/>
      <w:lvlText w:val="%1."/>
      <w:lvlJc w:val="left"/>
      <w:pPr>
        <w:ind w:left="720" w:hanging="360"/>
      </w:pPr>
    </w:lvl>
    <w:lvl w:ilvl="1" w:tplc="44306B0E">
      <w:start w:val="1"/>
      <w:numFmt w:val="lowerLetter"/>
      <w:lvlText w:val="%2."/>
      <w:lvlJc w:val="left"/>
      <w:pPr>
        <w:ind w:left="1440" w:hanging="360"/>
      </w:pPr>
    </w:lvl>
    <w:lvl w:ilvl="2" w:tplc="98E27EA0">
      <w:start w:val="1"/>
      <w:numFmt w:val="lowerRoman"/>
      <w:lvlText w:val="%3."/>
      <w:lvlJc w:val="right"/>
      <w:pPr>
        <w:ind w:left="2160" w:hanging="180"/>
      </w:pPr>
    </w:lvl>
    <w:lvl w:ilvl="3" w:tplc="5AC252FE">
      <w:start w:val="1"/>
      <w:numFmt w:val="decimal"/>
      <w:lvlText w:val="%4."/>
      <w:lvlJc w:val="left"/>
      <w:pPr>
        <w:ind w:left="2880" w:hanging="360"/>
      </w:pPr>
    </w:lvl>
    <w:lvl w:ilvl="4" w:tplc="5E54374C">
      <w:start w:val="1"/>
      <w:numFmt w:val="lowerLetter"/>
      <w:lvlText w:val="%5."/>
      <w:lvlJc w:val="left"/>
      <w:pPr>
        <w:ind w:left="3600" w:hanging="360"/>
      </w:pPr>
    </w:lvl>
    <w:lvl w:ilvl="5" w:tplc="AE8801D8">
      <w:start w:val="1"/>
      <w:numFmt w:val="lowerRoman"/>
      <w:lvlText w:val="%6."/>
      <w:lvlJc w:val="right"/>
      <w:pPr>
        <w:ind w:left="4320" w:hanging="180"/>
      </w:pPr>
    </w:lvl>
    <w:lvl w:ilvl="6" w:tplc="F32C9C08">
      <w:start w:val="1"/>
      <w:numFmt w:val="decimal"/>
      <w:lvlText w:val="%7."/>
      <w:lvlJc w:val="left"/>
      <w:pPr>
        <w:ind w:left="5040" w:hanging="360"/>
      </w:pPr>
    </w:lvl>
    <w:lvl w:ilvl="7" w:tplc="87EE51A2">
      <w:start w:val="1"/>
      <w:numFmt w:val="lowerLetter"/>
      <w:lvlText w:val="%8."/>
      <w:lvlJc w:val="left"/>
      <w:pPr>
        <w:ind w:left="5760" w:hanging="360"/>
      </w:pPr>
    </w:lvl>
    <w:lvl w:ilvl="8" w:tplc="44246882">
      <w:start w:val="1"/>
      <w:numFmt w:val="lowerRoman"/>
      <w:lvlText w:val="%9."/>
      <w:lvlJc w:val="right"/>
      <w:pPr>
        <w:ind w:left="6480" w:hanging="180"/>
      </w:pPr>
    </w:lvl>
  </w:abstractNum>
  <w:abstractNum w:abstractNumId="20" w15:restartNumberingAfterBreak="0">
    <w:nsid w:val="53B90069"/>
    <w:multiLevelType w:val="multilevel"/>
    <w:tmpl w:val="E13085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55BBDF2"/>
    <w:multiLevelType w:val="hybridMultilevel"/>
    <w:tmpl w:val="178474DE"/>
    <w:lvl w:ilvl="0" w:tplc="DD06BEEE">
      <w:start w:val="1"/>
      <w:numFmt w:val="bullet"/>
      <w:lvlText w:val=""/>
      <w:lvlJc w:val="left"/>
      <w:pPr>
        <w:ind w:left="720" w:hanging="360"/>
      </w:pPr>
      <w:rPr>
        <w:rFonts w:hint="default" w:ascii="Symbol" w:hAnsi="Symbol"/>
      </w:rPr>
    </w:lvl>
    <w:lvl w:ilvl="1" w:tplc="24E4A7EC">
      <w:start w:val="1"/>
      <w:numFmt w:val="bullet"/>
      <w:lvlText w:val="o"/>
      <w:lvlJc w:val="left"/>
      <w:pPr>
        <w:ind w:left="1440" w:hanging="360"/>
      </w:pPr>
      <w:rPr>
        <w:rFonts w:hint="default" w:ascii="Courier New" w:hAnsi="Courier New"/>
      </w:rPr>
    </w:lvl>
    <w:lvl w:ilvl="2" w:tplc="9CD07192">
      <w:start w:val="1"/>
      <w:numFmt w:val="bullet"/>
      <w:lvlText w:val=""/>
      <w:lvlJc w:val="left"/>
      <w:pPr>
        <w:ind w:left="2160" w:hanging="360"/>
      </w:pPr>
      <w:rPr>
        <w:rFonts w:hint="default" w:ascii="Wingdings" w:hAnsi="Wingdings"/>
      </w:rPr>
    </w:lvl>
    <w:lvl w:ilvl="3" w:tplc="66B49A7E">
      <w:start w:val="1"/>
      <w:numFmt w:val="bullet"/>
      <w:lvlText w:val=""/>
      <w:lvlJc w:val="left"/>
      <w:pPr>
        <w:ind w:left="2880" w:hanging="360"/>
      </w:pPr>
      <w:rPr>
        <w:rFonts w:hint="default" w:ascii="Symbol" w:hAnsi="Symbol"/>
      </w:rPr>
    </w:lvl>
    <w:lvl w:ilvl="4" w:tplc="6CE29DDC">
      <w:start w:val="1"/>
      <w:numFmt w:val="bullet"/>
      <w:lvlText w:val="o"/>
      <w:lvlJc w:val="left"/>
      <w:pPr>
        <w:ind w:left="3600" w:hanging="360"/>
      </w:pPr>
      <w:rPr>
        <w:rFonts w:hint="default" w:ascii="Courier New" w:hAnsi="Courier New"/>
      </w:rPr>
    </w:lvl>
    <w:lvl w:ilvl="5" w:tplc="9CD66B10">
      <w:start w:val="1"/>
      <w:numFmt w:val="bullet"/>
      <w:lvlText w:val=""/>
      <w:lvlJc w:val="left"/>
      <w:pPr>
        <w:ind w:left="4320" w:hanging="360"/>
      </w:pPr>
      <w:rPr>
        <w:rFonts w:hint="default" w:ascii="Wingdings" w:hAnsi="Wingdings"/>
      </w:rPr>
    </w:lvl>
    <w:lvl w:ilvl="6" w:tplc="A208AFE2">
      <w:start w:val="1"/>
      <w:numFmt w:val="bullet"/>
      <w:lvlText w:val=""/>
      <w:lvlJc w:val="left"/>
      <w:pPr>
        <w:ind w:left="5040" w:hanging="360"/>
      </w:pPr>
      <w:rPr>
        <w:rFonts w:hint="default" w:ascii="Symbol" w:hAnsi="Symbol"/>
      </w:rPr>
    </w:lvl>
    <w:lvl w:ilvl="7" w:tplc="2256997A">
      <w:start w:val="1"/>
      <w:numFmt w:val="bullet"/>
      <w:lvlText w:val="o"/>
      <w:lvlJc w:val="left"/>
      <w:pPr>
        <w:ind w:left="5760" w:hanging="360"/>
      </w:pPr>
      <w:rPr>
        <w:rFonts w:hint="default" w:ascii="Courier New" w:hAnsi="Courier New"/>
      </w:rPr>
    </w:lvl>
    <w:lvl w:ilvl="8" w:tplc="8D9C2874">
      <w:start w:val="1"/>
      <w:numFmt w:val="bullet"/>
      <w:lvlText w:val=""/>
      <w:lvlJc w:val="left"/>
      <w:pPr>
        <w:ind w:left="6480" w:hanging="360"/>
      </w:pPr>
      <w:rPr>
        <w:rFonts w:hint="default" w:ascii="Wingdings" w:hAnsi="Wingdings"/>
      </w:rPr>
    </w:lvl>
  </w:abstractNum>
  <w:abstractNum w:abstractNumId="22" w15:restartNumberingAfterBreak="0">
    <w:nsid w:val="589CA2AD"/>
    <w:multiLevelType w:val="multilevel"/>
    <w:tmpl w:val="844A91AA"/>
    <w:lvl w:ilvl="0">
      <w:start w:val="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8B72B1A"/>
    <w:multiLevelType w:val="multilevel"/>
    <w:tmpl w:val="8AAC77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E72034E"/>
    <w:multiLevelType w:val="hybridMultilevel"/>
    <w:tmpl w:val="C3AE90F8"/>
    <w:lvl w:ilvl="0" w:tplc="518A7EFA">
      <w:numFmt w:val="bullet"/>
      <w:lvlText w:val="-"/>
      <w:lvlJc w:val="left"/>
      <w:pPr>
        <w:ind w:left="720" w:hanging="360"/>
      </w:pPr>
      <w:rPr>
        <w:rFonts w:hint="default" w:ascii="Calibri" w:hAnsi="Calibri" w:eastAsiaTheme="minorEastAsia" w:cstheme="minorBidi"/>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5" w15:restartNumberingAfterBreak="0">
    <w:nsid w:val="625AD06E"/>
    <w:multiLevelType w:val="multilevel"/>
    <w:tmpl w:val="22C442C0"/>
    <w:lvl w:ilvl="0">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6" w15:restartNumberingAfterBreak="0">
    <w:nsid w:val="649F00FD"/>
    <w:multiLevelType w:val="multilevel"/>
    <w:tmpl w:val="0BCE2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E334A1"/>
    <w:multiLevelType w:val="hybridMultilevel"/>
    <w:tmpl w:val="874271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67184D2C"/>
    <w:multiLevelType w:val="hybridMultilevel"/>
    <w:tmpl w:val="3E1647C4"/>
    <w:lvl w:ilvl="0" w:tplc="1009000F">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9" w15:restartNumberingAfterBreak="0">
    <w:nsid w:val="6818F316"/>
    <w:multiLevelType w:val="hybridMultilevel"/>
    <w:tmpl w:val="4AB22440"/>
    <w:lvl w:ilvl="0" w:tplc="F612CF56">
      <w:start w:val="1"/>
      <w:numFmt w:val="decimal"/>
      <w:lvlText w:val="%1."/>
      <w:lvlJc w:val="left"/>
      <w:pPr>
        <w:ind w:left="720" w:hanging="360"/>
      </w:pPr>
    </w:lvl>
    <w:lvl w:ilvl="1" w:tplc="C5062C80">
      <w:start w:val="1"/>
      <w:numFmt w:val="lowerLetter"/>
      <w:lvlText w:val="%2."/>
      <w:lvlJc w:val="left"/>
      <w:pPr>
        <w:ind w:left="1440" w:hanging="360"/>
      </w:pPr>
    </w:lvl>
    <w:lvl w:ilvl="2" w:tplc="77B832BE">
      <w:start w:val="1"/>
      <w:numFmt w:val="lowerRoman"/>
      <w:lvlText w:val="%3."/>
      <w:lvlJc w:val="right"/>
      <w:pPr>
        <w:ind w:left="2160" w:hanging="180"/>
      </w:pPr>
    </w:lvl>
    <w:lvl w:ilvl="3" w:tplc="2CBEC96A">
      <w:start w:val="1"/>
      <w:numFmt w:val="decimal"/>
      <w:lvlText w:val="%4."/>
      <w:lvlJc w:val="left"/>
      <w:pPr>
        <w:ind w:left="2880" w:hanging="360"/>
      </w:pPr>
    </w:lvl>
    <w:lvl w:ilvl="4" w:tplc="724428FE">
      <w:start w:val="1"/>
      <w:numFmt w:val="lowerLetter"/>
      <w:lvlText w:val="%5."/>
      <w:lvlJc w:val="left"/>
      <w:pPr>
        <w:ind w:left="3600" w:hanging="360"/>
      </w:pPr>
    </w:lvl>
    <w:lvl w:ilvl="5" w:tplc="1A9C415E">
      <w:start w:val="1"/>
      <w:numFmt w:val="lowerRoman"/>
      <w:lvlText w:val="%6."/>
      <w:lvlJc w:val="right"/>
      <w:pPr>
        <w:ind w:left="4320" w:hanging="180"/>
      </w:pPr>
    </w:lvl>
    <w:lvl w:ilvl="6" w:tplc="3BE87DF8">
      <w:start w:val="1"/>
      <w:numFmt w:val="decimal"/>
      <w:lvlText w:val="%7."/>
      <w:lvlJc w:val="left"/>
      <w:pPr>
        <w:ind w:left="5040" w:hanging="360"/>
      </w:pPr>
    </w:lvl>
    <w:lvl w:ilvl="7" w:tplc="0BE238CA">
      <w:start w:val="1"/>
      <w:numFmt w:val="lowerLetter"/>
      <w:lvlText w:val="%8."/>
      <w:lvlJc w:val="left"/>
      <w:pPr>
        <w:ind w:left="5760" w:hanging="360"/>
      </w:pPr>
    </w:lvl>
    <w:lvl w:ilvl="8" w:tplc="2D56BB74">
      <w:start w:val="1"/>
      <w:numFmt w:val="lowerRoman"/>
      <w:lvlText w:val="%9."/>
      <w:lvlJc w:val="right"/>
      <w:pPr>
        <w:ind w:left="6480" w:hanging="180"/>
      </w:pPr>
    </w:lvl>
  </w:abstractNum>
  <w:abstractNum w:abstractNumId="30" w15:restartNumberingAfterBreak="0">
    <w:nsid w:val="69DDC2D2"/>
    <w:multiLevelType w:val="multilevel"/>
    <w:tmpl w:val="15FA6246"/>
    <w:lvl w:ilvl="0">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1" w15:restartNumberingAfterBreak="0">
    <w:nsid w:val="6AEE7018"/>
    <w:multiLevelType w:val="hybridMultilevel"/>
    <w:tmpl w:val="158AD16A"/>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2" w15:restartNumberingAfterBreak="0">
    <w:nsid w:val="6D047243"/>
    <w:multiLevelType w:val="multilevel"/>
    <w:tmpl w:val="728E56A0"/>
    <w:lvl w:ilvl="0">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3" w15:restartNumberingAfterBreak="0">
    <w:nsid w:val="6F504C50"/>
    <w:multiLevelType w:val="hybridMultilevel"/>
    <w:tmpl w:val="C3F88750"/>
    <w:lvl w:ilvl="0" w:tplc="6CF0AAC6">
      <w:start w:val="1"/>
      <w:numFmt w:val="decimal"/>
      <w:lvlText w:val="%1."/>
      <w:lvlJc w:val="left"/>
      <w:pPr>
        <w:ind w:left="720" w:hanging="360"/>
      </w:pPr>
    </w:lvl>
    <w:lvl w:ilvl="1" w:tplc="F8DA6F34">
      <w:start w:val="1"/>
      <w:numFmt w:val="lowerLetter"/>
      <w:lvlText w:val="%2."/>
      <w:lvlJc w:val="left"/>
      <w:pPr>
        <w:ind w:left="1440" w:hanging="360"/>
      </w:pPr>
    </w:lvl>
    <w:lvl w:ilvl="2" w:tplc="A6CA0ED4">
      <w:start w:val="1"/>
      <w:numFmt w:val="lowerRoman"/>
      <w:lvlText w:val="%3."/>
      <w:lvlJc w:val="right"/>
      <w:pPr>
        <w:ind w:left="2160" w:hanging="180"/>
      </w:pPr>
    </w:lvl>
    <w:lvl w:ilvl="3" w:tplc="5A584A68">
      <w:start w:val="1"/>
      <w:numFmt w:val="decimal"/>
      <w:lvlText w:val="%4."/>
      <w:lvlJc w:val="left"/>
      <w:pPr>
        <w:ind w:left="2880" w:hanging="360"/>
      </w:pPr>
    </w:lvl>
    <w:lvl w:ilvl="4" w:tplc="D26C2864">
      <w:start w:val="1"/>
      <w:numFmt w:val="lowerLetter"/>
      <w:lvlText w:val="%5."/>
      <w:lvlJc w:val="left"/>
      <w:pPr>
        <w:ind w:left="3600" w:hanging="360"/>
      </w:pPr>
    </w:lvl>
    <w:lvl w:ilvl="5" w:tplc="003443CC">
      <w:start w:val="1"/>
      <w:numFmt w:val="lowerRoman"/>
      <w:lvlText w:val="%6."/>
      <w:lvlJc w:val="right"/>
      <w:pPr>
        <w:ind w:left="4320" w:hanging="180"/>
      </w:pPr>
    </w:lvl>
    <w:lvl w:ilvl="6" w:tplc="45400FEC">
      <w:start w:val="1"/>
      <w:numFmt w:val="decimal"/>
      <w:lvlText w:val="%7."/>
      <w:lvlJc w:val="left"/>
      <w:pPr>
        <w:ind w:left="5040" w:hanging="360"/>
      </w:pPr>
    </w:lvl>
    <w:lvl w:ilvl="7" w:tplc="3B36EC3A">
      <w:start w:val="1"/>
      <w:numFmt w:val="lowerLetter"/>
      <w:lvlText w:val="%8."/>
      <w:lvlJc w:val="left"/>
      <w:pPr>
        <w:ind w:left="5760" w:hanging="360"/>
      </w:pPr>
    </w:lvl>
    <w:lvl w:ilvl="8" w:tplc="00E21C0C">
      <w:start w:val="1"/>
      <w:numFmt w:val="lowerRoman"/>
      <w:lvlText w:val="%9."/>
      <w:lvlJc w:val="right"/>
      <w:pPr>
        <w:ind w:left="6480" w:hanging="180"/>
      </w:pPr>
    </w:lvl>
  </w:abstractNum>
  <w:abstractNum w:abstractNumId="34" w15:restartNumberingAfterBreak="0">
    <w:nsid w:val="727842E4"/>
    <w:multiLevelType w:val="hybridMultilevel"/>
    <w:tmpl w:val="DF381534"/>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5" w15:restartNumberingAfterBreak="0">
    <w:nsid w:val="72953394"/>
    <w:multiLevelType w:val="hybridMultilevel"/>
    <w:tmpl w:val="BA1A1028"/>
    <w:lvl w:ilvl="0" w:tplc="34CCFA2E">
      <w:start w:val="1"/>
      <w:numFmt w:val="decimal"/>
      <w:lvlText w:val="%1."/>
      <w:lvlJc w:val="left"/>
      <w:pPr>
        <w:ind w:left="720" w:hanging="360"/>
      </w:pPr>
    </w:lvl>
    <w:lvl w:ilvl="1" w:tplc="70F85996">
      <w:start w:val="1"/>
      <w:numFmt w:val="lowerLetter"/>
      <w:lvlText w:val="%2."/>
      <w:lvlJc w:val="left"/>
      <w:pPr>
        <w:ind w:left="1440" w:hanging="360"/>
      </w:pPr>
    </w:lvl>
    <w:lvl w:ilvl="2" w:tplc="244A8162">
      <w:start w:val="1"/>
      <w:numFmt w:val="lowerRoman"/>
      <w:lvlText w:val="%3."/>
      <w:lvlJc w:val="right"/>
      <w:pPr>
        <w:ind w:left="2160" w:hanging="180"/>
      </w:pPr>
    </w:lvl>
    <w:lvl w:ilvl="3" w:tplc="EEB065DA">
      <w:start w:val="1"/>
      <w:numFmt w:val="decimal"/>
      <w:lvlText w:val="%4."/>
      <w:lvlJc w:val="left"/>
      <w:pPr>
        <w:ind w:left="2880" w:hanging="360"/>
      </w:pPr>
    </w:lvl>
    <w:lvl w:ilvl="4" w:tplc="E7BCCBE4">
      <w:start w:val="1"/>
      <w:numFmt w:val="lowerLetter"/>
      <w:lvlText w:val="%5."/>
      <w:lvlJc w:val="left"/>
      <w:pPr>
        <w:ind w:left="3600" w:hanging="360"/>
      </w:pPr>
    </w:lvl>
    <w:lvl w:ilvl="5" w:tplc="A8AC56D6">
      <w:start w:val="1"/>
      <w:numFmt w:val="lowerRoman"/>
      <w:lvlText w:val="%6."/>
      <w:lvlJc w:val="right"/>
      <w:pPr>
        <w:ind w:left="4320" w:hanging="180"/>
      </w:pPr>
    </w:lvl>
    <w:lvl w:ilvl="6" w:tplc="B8FAC2F8">
      <w:start w:val="1"/>
      <w:numFmt w:val="decimal"/>
      <w:lvlText w:val="%7."/>
      <w:lvlJc w:val="left"/>
      <w:pPr>
        <w:ind w:left="5040" w:hanging="360"/>
      </w:pPr>
    </w:lvl>
    <w:lvl w:ilvl="7" w:tplc="400C830A">
      <w:start w:val="1"/>
      <w:numFmt w:val="lowerLetter"/>
      <w:lvlText w:val="%8."/>
      <w:lvlJc w:val="left"/>
      <w:pPr>
        <w:ind w:left="5760" w:hanging="360"/>
      </w:pPr>
    </w:lvl>
    <w:lvl w:ilvl="8" w:tplc="8EA4BA0A">
      <w:start w:val="1"/>
      <w:numFmt w:val="lowerRoman"/>
      <w:lvlText w:val="%9."/>
      <w:lvlJc w:val="right"/>
      <w:pPr>
        <w:ind w:left="6480" w:hanging="180"/>
      </w:pPr>
    </w:lvl>
  </w:abstractNum>
  <w:abstractNum w:abstractNumId="36" w15:restartNumberingAfterBreak="0">
    <w:nsid w:val="7D114828"/>
    <w:multiLevelType w:val="hybridMultilevel"/>
    <w:tmpl w:val="3E1647C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320738117">
    <w:abstractNumId w:val="21"/>
  </w:num>
  <w:num w:numId="2" w16cid:durableId="1922331464">
    <w:abstractNumId w:val="3"/>
  </w:num>
  <w:num w:numId="3" w16cid:durableId="391470979">
    <w:abstractNumId w:val="7"/>
  </w:num>
  <w:num w:numId="4" w16cid:durableId="2011567152">
    <w:abstractNumId w:val="8"/>
  </w:num>
  <w:num w:numId="5" w16cid:durableId="818419686">
    <w:abstractNumId w:val="9"/>
  </w:num>
  <w:num w:numId="6" w16cid:durableId="237905906">
    <w:abstractNumId w:val="35"/>
  </w:num>
  <w:num w:numId="7" w16cid:durableId="1971090168">
    <w:abstractNumId w:val="13"/>
  </w:num>
  <w:num w:numId="8" w16cid:durableId="1489635871">
    <w:abstractNumId w:val="19"/>
  </w:num>
  <w:num w:numId="9" w16cid:durableId="1340428882">
    <w:abstractNumId w:val="2"/>
  </w:num>
  <w:num w:numId="10" w16cid:durableId="1026952078">
    <w:abstractNumId w:val="33"/>
  </w:num>
  <w:num w:numId="11" w16cid:durableId="609557280">
    <w:abstractNumId w:val="29"/>
  </w:num>
  <w:num w:numId="12" w16cid:durableId="1924220795">
    <w:abstractNumId w:val="1"/>
  </w:num>
  <w:num w:numId="13" w16cid:durableId="1925065682">
    <w:abstractNumId w:val="22"/>
  </w:num>
  <w:num w:numId="14" w16cid:durableId="265506694">
    <w:abstractNumId w:val="30"/>
  </w:num>
  <w:num w:numId="15" w16cid:durableId="618076048">
    <w:abstractNumId w:val="15"/>
  </w:num>
  <w:num w:numId="16" w16cid:durableId="767383290">
    <w:abstractNumId w:val="0"/>
  </w:num>
  <w:num w:numId="17" w16cid:durableId="347872580">
    <w:abstractNumId w:val="20"/>
  </w:num>
  <w:num w:numId="18" w16cid:durableId="422144408">
    <w:abstractNumId w:val="4"/>
  </w:num>
  <w:num w:numId="19" w16cid:durableId="644169048">
    <w:abstractNumId w:val="12"/>
  </w:num>
  <w:num w:numId="20" w16cid:durableId="138378877">
    <w:abstractNumId w:val="18"/>
  </w:num>
  <w:num w:numId="21" w16cid:durableId="1246263292">
    <w:abstractNumId w:val="11"/>
  </w:num>
  <w:num w:numId="22" w16cid:durableId="1111316997">
    <w:abstractNumId w:val="25"/>
  </w:num>
  <w:num w:numId="23" w16cid:durableId="374618426">
    <w:abstractNumId w:val="32"/>
  </w:num>
  <w:num w:numId="24" w16cid:durableId="218440301">
    <w:abstractNumId w:val="31"/>
  </w:num>
  <w:num w:numId="25" w16cid:durableId="746150191">
    <w:abstractNumId w:val="6"/>
  </w:num>
  <w:num w:numId="26" w16cid:durableId="452208096">
    <w:abstractNumId w:val="24"/>
  </w:num>
  <w:num w:numId="27" w16cid:durableId="1814709361">
    <w:abstractNumId w:val="26"/>
  </w:num>
  <w:num w:numId="28" w16cid:durableId="425735708">
    <w:abstractNumId w:val="23"/>
  </w:num>
  <w:num w:numId="29" w16cid:durableId="1170676599">
    <w:abstractNumId w:val="34"/>
  </w:num>
  <w:num w:numId="30" w16cid:durableId="800266311">
    <w:abstractNumId w:val="28"/>
  </w:num>
  <w:num w:numId="31" w16cid:durableId="1442796913">
    <w:abstractNumId w:val="14"/>
  </w:num>
  <w:num w:numId="32" w16cid:durableId="2017804756">
    <w:abstractNumId w:val="36"/>
  </w:num>
  <w:num w:numId="33" w16cid:durableId="1723601958">
    <w:abstractNumId w:val="27"/>
  </w:num>
  <w:num w:numId="34" w16cid:durableId="253974951">
    <w:abstractNumId w:val="16"/>
  </w:num>
  <w:num w:numId="35" w16cid:durableId="1840921050">
    <w:abstractNumId w:val="17"/>
  </w:num>
  <w:num w:numId="36" w16cid:durableId="1941642548">
    <w:abstractNumId w:val="5"/>
  </w:num>
  <w:num w:numId="37" w16cid:durableId="1679112511">
    <w:abstractNumId w:val="10"/>
  </w:num>
</w:numbering>
</file>

<file path=word/people.xml><?xml version="1.0" encoding="utf-8"?>
<w15:people xmlns:mc="http://schemas.openxmlformats.org/markup-compatibility/2006" xmlns:w15="http://schemas.microsoft.com/office/word/2012/wordml" mc:Ignorable="w15">
  <w15:person w15:author="Ran Kang">
    <w15:presenceInfo w15:providerId="AD" w15:userId="S::ran.kang@twu.ca::b7ade304-b368-4596-adcb-4c554d9c7c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dirty"/>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79E"/>
    <w:rsid w:val="00010489"/>
    <w:rsid w:val="00033C27"/>
    <w:rsid w:val="00040D2E"/>
    <w:rsid w:val="00045213"/>
    <w:rsid w:val="0005791A"/>
    <w:rsid w:val="00066BF9"/>
    <w:rsid w:val="000739ED"/>
    <w:rsid w:val="00074311"/>
    <w:rsid w:val="00074448"/>
    <w:rsid w:val="0008516C"/>
    <w:rsid w:val="000913B7"/>
    <w:rsid w:val="0009425C"/>
    <w:rsid w:val="000A1A0C"/>
    <w:rsid w:val="000A62DD"/>
    <w:rsid w:val="000E6DAB"/>
    <w:rsid w:val="001041D9"/>
    <w:rsid w:val="001121F3"/>
    <w:rsid w:val="001269BD"/>
    <w:rsid w:val="00127D81"/>
    <w:rsid w:val="00132877"/>
    <w:rsid w:val="00167774"/>
    <w:rsid w:val="00170470"/>
    <w:rsid w:val="001A7F6E"/>
    <w:rsid w:val="001B326F"/>
    <w:rsid w:val="001C4A20"/>
    <w:rsid w:val="001C5160"/>
    <w:rsid w:val="001D1624"/>
    <w:rsid w:val="001E6D72"/>
    <w:rsid w:val="001F1640"/>
    <w:rsid w:val="001F4D43"/>
    <w:rsid w:val="002005BE"/>
    <w:rsid w:val="0020259C"/>
    <w:rsid w:val="00203368"/>
    <w:rsid w:val="002128D5"/>
    <w:rsid w:val="00213202"/>
    <w:rsid w:val="00221BD8"/>
    <w:rsid w:val="00226808"/>
    <w:rsid w:val="002351A8"/>
    <w:rsid w:val="0024380B"/>
    <w:rsid w:val="00264E99"/>
    <w:rsid w:val="00293BBF"/>
    <w:rsid w:val="002B015E"/>
    <w:rsid w:val="002D371D"/>
    <w:rsid w:val="002D7C95"/>
    <w:rsid w:val="002F7066"/>
    <w:rsid w:val="003150D0"/>
    <w:rsid w:val="00327732"/>
    <w:rsid w:val="00344DC2"/>
    <w:rsid w:val="00376B72"/>
    <w:rsid w:val="00391D06"/>
    <w:rsid w:val="003E3C9C"/>
    <w:rsid w:val="003E5793"/>
    <w:rsid w:val="004002B8"/>
    <w:rsid w:val="0040149B"/>
    <w:rsid w:val="0040179A"/>
    <w:rsid w:val="004137F0"/>
    <w:rsid w:val="004148B1"/>
    <w:rsid w:val="0043117F"/>
    <w:rsid w:val="00431A0A"/>
    <w:rsid w:val="00431C6F"/>
    <w:rsid w:val="00441CCF"/>
    <w:rsid w:val="0044243A"/>
    <w:rsid w:val="00450FED"/>
    <w:rsid w:val="004B63BB"/>
    <w:rsid w:val="004C0E58"/>
    <w:rsid w:val="004C2FED"/>
    <w:rsid w:val="004E053C"/>
    <w:rsid w:val="004E7A47"/>
    <w:rsid w:val="004F1076"/>
    <w:rsid w:val="004F2060"/>
    <w:rsid w:val="004F32C1"/>
    <w:rsid w:val="00557637"/>
    <w:rsid w:val="005827A5"/>
    <w:rsid w:val="00584981"/>
    <w:rsid w:val="00585CF1"/>
    <w:rsid w:val="005A0F7E"/>
    <w:rsid w:val="005B4DC8"/>
    <w:rsid w:val="005C2AB1"/>
    <w:rsid w:val="005D6DCF"/>
    <w:rsid w:val="005F275C"/>
    <w:rsid w:val="00615CD2"/>
    <w:rsid w:val="00636E6E"/>
    <w:rsid w:val="00654FBB"/>
    <w:rsid w:val="0065664E"/>
    <w:rsid w:val="00663451"/>
    <w:rsid w:val="00663756"/>
    <w:rsid w:val="0067764E"/>
    <w:rsid w:val="0069366B"/>
    <w:rsid w:val="006A173F"/>
    <w:rsid w:val="006A671D"/>
    <w:rsid w:val="006B0BEF"/>
    <w:rsid w:val="006D42F2"/>
    <w:rsid w:val="006E52FE"/>
    <w:rsid w:val="006F11C2"/>
    <w:rsid w:val="006F1790"/>
    <w:rsid w:val="0071448A"/>
    <w:rsid w:val="00727EA5"/>
    <w:rsid w:val="00741F32"/>
    <w:rsid w:val="00746D67"/>
    <w:rsid w:val="0076173F"/>
    <w:rsid w:val="007869B3"/>
    <w:rsid w:val="00791EB0"/>
    <w:rsid w:val="007B3B75"/>
    <w:rsid w:val="007C44CB"/>
    <w:rsid w:val="007D3321"/>
    <w:rsid w:val="007F52BC"/>
    <w:rsid w:val="00804F27"/>
    <w:rsid w:val="00812D33"/>
    <w:rsid w:val="008156F6"/>
    <w:rsid w:val="0082341B"/>
    <w:rsid w:val="00825942"/>
    <w:rsid w:val="00840267"/>
    <w:rsid w:val="00855DEA"/>
    <w:rsid w:val="00856306"/>
    <w:rsid w:val="008565B3"/>
    <w:rsid w:val="0087055B"/>
    <w:rsid w:val="0088611E"/>
    <w:rsid w:val="008B5D16"/>
    <w:rsid w:val="008B7ADF"/>
    <w:rsid w:val="008C2FA3"/>
    <w:rsid w:val="008D3796"/>
    <w:rsid w:val="008D6820"/>
    <w:rsid w:val="008F339B"/>
    <w:rsid w:val="008F4098"/>
    <w:rsid w:val="00911F2E"/>
    <w:rsid w:val="0092287C"/>
    <w:rsid w:val="00924A19"/>
    <w:rsid w:val="00936E0F"/>
    <w:rsid w:val="009564BC"/>
    <w:rsid w:val="00960E86"/>
    <w:rsid w:val="00972513"/>
    <w:rsid w:val="009A1DDC"/>
    <w:rsid w:val="009A1DFA"/>
    <w:rsid w:val="009A3C7C"/>
    <w:rsid w:val="009E5041"/>
    <w:rsid w:val="009F2EF8"/>
    <w:rsid w:val="009F35BE"/>
    <w:rsid w:val="009F7DE2"/>
    <w:rsid w:val="00A13FE0"/>
    <w:rsid w:val="00A15AF9"/>
    <w:rsid w:val="00A21105"/>
    <w:rsid w:val="00A4106A"/>
    <w:rsid w:val="00A57A74"/>
    <w:rsid w:val="00A7236E"/>
    <w:rsid w:val="00A81F3C"/>
    <w:rsid w:val="00A8657D"/>
    <w:rsid w:val="00A96AAC"/>
    <w:rsid w:val="00AA0C8A"/>
    <w:rsid w:val="00AB0A48"/>
    <w:rsid w:val="00AC209F"/>
    <w:rsid w:val="00AE6325"/>
    <w:rsid w:val="00AF50BF"/>
    <w:rsid w:val="00B21891"/>
    <w:rsid w:val="00B2267B"/>
    <w:rsid w:val="00B42C46"/>
    <w:rsid w:val="00B820A1"/>
    <w:rsid w:val="00B87A30"/>
    <w:rsid w:val="00B97FD7"/>
    <w:rsid w:val="00BA1B5F"/>
    <w:rsid w:val="00BB7E2C"/>
    <w:rsid w:val="00BD422B"/>
    <w:rsid w:val="00BD65A0"/>
    <w:rsid w:val="00BE789D"/>
    <w:rsid w:val="00BF50ED"/>
    <w:rsid w:val="00C17366"/>
    <w:rsid w:val="00C31D44"/>
    <w:rsid w:val="00C46D24"/>
    <w:rsid w:val="00C66D33"/>
    <w:rsid w:val="00C95504"/>
    <w:rsid w:val="00CE1E25"/>
    <w:rsid w:val="00D14BBA"/>
    <w:rsid w:val="00D504DB"/>
    <w:rsid w:val="00D507FD"/>
    <w:rsid w:val="00D543F5"/>
    <w:rsid w:val="00D7405D"/>
    <w:rsid w:val="00D84392"/>
    <w:rsid w:val="00DB049A"/>
    <w:rsid w:val="00DB11D3"/>
    <w:rsid w:val="00DB2DCA"/>
    <w:rsid w:val="00DB32C1"/>
    <w:rsid w:val="00DC601F"/>
    <w:rsid w:val="00E27B6C"/>
    <w:rsid w:val="00E5102E"/>
    <w:rsid w:val="00E7579E"/>
    <w:rsid w:val="00EA4184"/>
    <w:rsid w:val="00EB000E"/>
    <w:rsid w:val="00EB2C36"/>
    <w:rsid w:val="00EB78E5"/>
    <w:rsid w:val="00EC629B"/>
    <w:rsid w:val="00EF3705"/>
    <w:rsid w:val="00F00D1E"/>
    <w:rsid w:val="00F14E06"/>
    <w:rsid w:val="00F154F4"/>
    <w:rsid w:val="00F33F6C"/>
    <w:rsid w:val="00F37E7D"/>
    <w:rsid w:val="00F62392"/>
    <w:rsid w:val="00FA16EF"/>
    <w:rsid w:val="00FA4B6B"/>
    <w:rsid w:val="00FB593D"/>
    <w:rsid w:val="00FB6769"/>
    <w:rsid w:val="00FB6C12"/>
    <w:rsid w:val="00FD21F8"/>
    <w:rsid w:val="00FD4436"/>
    <w:rsid w:val="016D6A93"/>
    <w:rsid w:val="016DB0F4"/>
    <w:rsid w:val="01861F53"/>
    <w:rsid w:val="01CCBE7A"/>
    <w:rsid w:val="01D772B2"/>
    <w:rsid w:val="024DA854"/>
    <w:rsid w:val="02DCECF3"/>
    <w:rsid w:val="02E5FBC9"/>
    <w:rsid w:val="030B65F4"/>
    <w:rsid w:val="03794677"/>
    <w:rsid w:val="03BA623F"/>
    <w:rsid w:val="03D2C2CA"/>
    <w:rsid w:val="04D03F8C"/>
    <w:rsid w:val="04DA4B17"/>
    <w:rsid w:val="04DEED8B"/>
    <w:rsid w:val="05265834"/>
    <w:rsid w:val="053C8C71"/>
    <w:rsid w:val="055659CF"/>
    <w:rsid w:val="05C66E66"/>
    <w:rsid w:val="05FFFD17"/>
    <w:rsid w:val="0632AA2F"/>
    <w:rsid w:val="06A448D4"/>
    <w:rsid w:val="070AE9A6"/>
    <w:rsid w:val="074D779D"/>
    <w:rsid w:val="08C9B2C3"/>
    <w:rsid w:val="096C5C3C"/>
    <w:rsid w:val="0A00AE1F"/>
    <w:rsid w:val="0A2AC2AD"/>
    <w:rsid w:val="0A332C97"/>
    <w:rsid w:val="0A510A69"/>
    <w:rsid w:val="0AC0EAA2"/>
    <w:rsid w:val="0AE418CB"/>
    <w:rsid w:val="0AF8BB17"/>
    <w:rsid w:val="0B7606E1"/>
    <w:rsid w:val="0B76106F"/>
    <w:rsid w:val="0B972037"/>
    <w:rsid w:val="0BA5A2D3"/>
    <w:rsid w:val="0BB07504"/>
    <w:rsid w:val="0BF4D662"/>
    <w:rsid w:val="0BF78180"/>
    <w:rsid w:val="0C588419"/>
    <w:rsid w:val="0C5DEEF8"/>
    <w:rsid w:val="0CAB4ED9"/>
    <w:rsid w:val="0D10C306"/>
    <w:rsid w:val="0D163285"/>
    <w:rsid w:val="0D4C4732"/>
    <w:rsid w:val="0D8846D0"/>
    <w:rsid w:val="0E1CF757"/>
    <w:rsid w:val="0E2925DE"/>
    <w:rsid w:val="0EA0056E"/>
    <w:rsid w:val="0FBD5781"/>
    <w:rsid w:val="0FBDEBBF"/>
    <w:rsid w:val="0FBE8541"/>
    <w:rsid w:val="1041379D"/>
    <w:rsid w:val="104C0713"/>
    <w:rsid w:val="10522F4F"/>
    <w:rsid w:val="105267C0"/>
    <w:rsid w:val="105D10A8"/>
    <w:rsid w:val="106FF31A"/>
    <w:rsid w:val="107B7F92"/>
    <w:rsid w:val="10A50AFC"/>
    <w:rsid w:val="10C0B53D"/>
    <w:rsid w:val="112B1D94"/>
    <w:rsid w:val="11DDE857"/>
    <w:rsid w:val="11FF0CDD"/>
    <w:rsid w:val="1224F2BF"/>
    <w:rsid w:val="12660F0F"/>
    <w:rsid w:val="126D91DD"/>
    <w:rsid w:val="13014EF8"/>
    <w:rsid w:val="1311523C"/>
    <w:rsid w:val="131DFC5E"/>
    <w:rsid w:val="13E39AC6"/>
    <w:rsid w:val="14CF2AEC"/>
    <w:rsid w:val="159CB8B6"/>
    <w:rsid w:val="15F4B2E9"/>
    <w:rsid w:val="162F3571"/>
    <w:rsid w:val="163D49EB"/>
    <w:rsid w:val="1783E1BC"/>
    <w:rsid w:val="178C1808"/>
    <w:rsid w:val="1862B68E"/>
    <w:rsid w:val="1889EF53"/>
    <w:rsid w:val="19396A7F"/>
    <w:rsid w:val="193CCBB1"/>
    <w:rsid w:val="1B0942AC"/>
    <w:rsid w:val="1B1A30EF"/>
    <w:rsid w:val="1B3CEF74"/>
    <w:rsid w:val="1BAC4A17"/>
    <w:rsid w:val="1BEF46FB"/>
    <w:rsid w:val="1C13D18F"/>
    <w:rsid w:val="1CD9AA83"/>
    <w:rsid w:val="1D9025F4"/>
    <w:rsid w:val="1E8417B4"/>
    <w:rsid w:val="1F19B77F"/>
    <w:rsid w:val="1F7A51FD"/>
    <w:rsid w:val="20697DF0"/>
    <w:rsid w:val="2091A8F1"/>
    <w:rsid w:val="209B507D"/>
    <w:rsid w:val="20B539E8"/>
    <w:rsid w:val="20B61D8C"/>
    <w:rsid w:val="20BB8BF1"/>
    <w:rsid w:val="218ACF51"/>
    <w:rsid w:val="21A742B2"/>
    <w:rsid w:val="21CB4C1F"/>
    <w:rsid w:val="21DA5E68"/>
    <w:rsid w:val="223B4E9D"/>
    <w:rsid w:val="22CCD315"/>
    <w:rsid w:val="22F6BDA7"/>
    <w:rsid w:val="23352A30"/>
    <w:rsid w:val="236F1686"/>
    <w:rsid w:val="241D5E0A"/>
    <w:rsid w:val="2519C63D"/>
    <w:rsid w:val="2609E99A"/>
    <w:rsid w:val="26B43ACA"/>
    <w:rsid w:val="26B80A5B"/>
    <w:rsid w:val="270E2815"/>
    <w:rsid w:val="27430FB5"/>
    <w:rsid w:val="27479012"/>
    <w:rsid w:val="2795D30D"/>
    <w:rsid w:val="28F6B3CC"/>
    <w:rsid w:val="29165913"/>
    <w:rsid w:val="295317D4"/>
    <w:rsid w:val="297CC74E"/>
    <w:rsid w:val="2A862E7D"/>
    <w:rsid w:val="2B0108FE"/>
    <w:rsid w:val="2B1A13EF"/>
    <w:rsid w:val="2C08BE9D"/>
    <w:rsid w:val="2C0CC363"/>
    <w:rsid w:val="2C5171BD"/>
    <w:rsid w:val="2C7E67A0"/>
    <w:rsid w:val="2CB98F79"/>
    <w:rsid w:val="2D47A741"/>
    <w:rsid w:val="2D7E60A5"/>
    <w:rsid w:val="2E09C8AE"/>
    <w:rsid w:val="2E477503"/>
    <w:rsid w:val="2E856EC3"/>
    <w:rsid w:val="2EEB9D80"/>
    <w:rsid w:val="2F03365F"/>
    <w:rsid w:val="2F0F2C78"/>
    <w:rsid w:val="2F1A846E"/>
    <w:rsid w:val="2F5D0321"/>
    <w:rsid w:val="31925A31"/>
    <w:rsid w:val="31B4BC1B"/>
    <w:rsid w:val="31F5CE0F"/>
    <w:rsid w:val="3266F2F0"/>
    <w:rsid w:val="3268DD4C"/>
    <w:rsid w:val="32A4CA65"/>
    <w:rsid w:val="32BB3AD6"/>
    <w:rsid w:val="33C89107"/>
    <w:rsid w:val="342F6629"/>
    <w:rsid w:val="344571BB"/>
    <w:rsid w:val="34566C6C"/>
    <w:rsid w:val="34BBEC42"/>
    <w:rsid w:val="35079DBE"/>
    <w:rsid w:val="3545DE1F"/>
    <w:rsid w:val="3562A232"/>
    <w:rsid w:val="3580F538"/>
    <w:rsid w:val="35DC06FE"/>
    <w:rsid w:val="36930BFE"/>
    <w:rsid w:val="36B57B03"/>
    <w:rsid w:val="37272613"/>
    <w:rsid w:val="373EF881"/>
    <w:rsid w:val="3767B9A5"/>
    <w:rsid w:val="39353BA3"/>
    <w:rsid w:val="3954D020"/>
    <w:rsid w:val="3ADC486B"/>
    <w:rsid w:val="3B131685"/>
    <w:rsid w:val="3B3BEF69"/>
    <w:rsid w:val="3B7D69AE"/>
    <w:rsid w:val="3C13CB8E"/>
    <w:rsid w:val="3D230771"/>
    <w:rsid w:val="3E654DD8"/>
    <w:rsid w:val="3E6EFABE"/>
    <w:rsid w:val="3E9D0D5F"/>
    <w:rsid w:val="3ED282EB"/>
    <w:rsid w:val="3F5034FD"/>
    <w:rsid w:val="3F58EE79"/>
    <w:rsid w:val="3F60DD04"/>
    <w:rsid w:val="3F677690"/>
    <w:rsid w:val="3F7E87E8"/>
    <w:rsid w:val="3F9590C5"/>
    <w:rsid w:val="3FD8D42E"/>
    <w:rsid w:val="3FF0A42A"/>
    <w:rsid w:val="4060D8C2"/>
    <w:rsid w:val="40D76EEA"/>
    <w:rsid w:val="4138E1FF"/>
    <w:rsid w:val="41746AA7"/>
    <w:rsid w:val="4253E863"/>
    <w:rsid w:val="425B093B"/>
    <w:rsid w:val="425B83F5"/>
    <w:rsid w:val="4267FC00"/>
    <w:rsid w:val="42A76E60"/>
    <w:rsid w:val="42AFD719"/>
    <w:rsid w:val="42FEF1AC"/>
    <w:rsid w:val="434F4077"/>
    <w:rsid w:val="43942093"/>
    <w:rsid w:val="43E7AD97"/>
    <w:rsid w:val="43F514EF"/>
    <w:rsid w:val="449B97DF"/>
    <w:rsid w:val="44AA384C"/>
    <w:rsid w:val="44CC8A08"/>
    <w:rsid w:val="44D583FF"/>
    <w:rsid w:val="453C5016"/>
    <w:rsid w:val="457B29D6"/>
    <w:rsid w:val="45C3884A"/>
    <w:rsid w:val="461EE297"/>
    <w:rsid w:val="46592CCF"/>
    <w:rsid w:val="46C1B411"/>
    <w:rsid w:val="46DE503F"/>
    <w:rsid w:val="4726B2C8"/>
    <w:rsid w:val="476ECEB2"/>
    <w:rsid w:val="48009B6A"/>
    <w:rsid w:val="48DBA74C"/>
    <w:rsid w:val="492E24F4"/>
    <w:rsid w:val="4A01399F"/>
    <w:rsid w:val="4B11F054"/>
    <w:rsid w:val="4B610177"/>
    <w:rsid w:val="4B6D6075"/>
    <w:rsid w:val="4BB88555"/>
    <w:rsid w:val="4BC81184"/>
    <w:rsid w:val="4BDDB410"/>
    <w:rsid w:val="4C0B68B8"/>
    <w:rsid w:val="4C13D39F"/>
    <w:rsid w:val="4C19CEA5"/>
    <w:rsid w:val="4C66B6C0"/>
    <w:rsid w:val="4CB1AC2C"/>
    <w:rsid w:val="4CDF8C6E"/>
    <w:rsid w:val="4D01E3F6"/>
    <w:rsid w:val="4D83B0B3"/>
    <w:rsid w:val="4D8813FB"/>
    <w:rsid w:val="4DAAD6A8"/>
    <w:rsid w:val="4DFBD4E2"/>
    <w:rsid w:val="4E38E42C"/>
    <w:rsid w:val="4E471B8C"/>
    <w:rsid w:val="4E5FC20E"/>
    <w:rsid w:val="4E7CF2AA"/>
    <w:rsid w:val="4EFB8DE1"/>
    <w:rsid w:val="4F35F861"/>
    <w:rsid w:val="5062866B"/>
    <w:rsid w:val="5063DCE1"/>
    <w:rsid w:val="5068CA80"/>
    <w:rsid w:val="50938981"/>
    <w:rsid w:val="50C5BFDE"/>
    <w:rsid w:val="50FA6530"/>
    <w:rsid w:val="51981ED4"/>
    <w:rsid w:val="539463C3"/>
    <w:rsid w:val="53D0B3BC"/>
    <w:rsid w:val="54032884"/>
    <w:rsid w:val="541EFAEA"/>
    <w:rsid w:val="54206BD4"/>
    <w:rsid w:val="54207065"/>
    <w:rsid w:val="54838C00"/>
    <w:rsid w:val="54E24791"/>
    <w:rsid w:val="55B89A8D"/>
    <w:rsid w:val="56E0CD10"/>
    <w:rsid w:val="57988113"/>
    <w:rsid w:val="579EEBA2"/>
    <w:rsid w:val="593626F0"/>
    <w:rsid w:val="5A02B965"/>
    <w:rsid w:val="5B3683A3"/>
    <w:rsid w:val="5B5C14F9"/>
    <w:rsid w:val="5BAA6911"/>
    <w:rsid w:val="5BC3FDD9"/>
    <w:rsid w:val="5C321E1B"/>
    <w:rsid w:val="5C45A4C5"/>
    <w:rsid w:val="5C92E363"/>
    <w:rsid w:val="5CDF7B90"/>
    <w:rsid w:val="5D7C7F9B"/>
    <w:rsid w:val="5E1AEC02"/>
    <w:rsid w:val="5E6BB9C0"/>
    <w:rsid w:val="5E7309FF"/>
    <w:rsid w:val="5E73E1CB"/>
    <w:rsid w:val="5EE53498"/>
    <w:rsid w:val="5F7F235D"/>
    <w:rsid w:val="5FA4BE53"/>
    <w:rsid w:val="604248A4"/>
    <w:rsid w:val="6050248D"/>
    <w:rsid w:val="6095E8D6"/>
    <w:rsid w:val="61091D5D"/>
    <w:rsid w:val="61E6AF4D"/>
    <w:rsid w:val="61F57168"/>
    <w:rsid w:val="61F7CA9D"/>
    <w:rsid w:val="6257F2C4"/>
    <w:rsid w:val="6351E3FF"/>
    <w:rsid w:val="6357CD8E"/>
    <w:rsid w:val="63ABA8F1"/>
    <w:rsid w:val="63B576A9"/>
    <w:rsid w:val="63E98089"/>
    <w:rsid w:val="64327E34"/>
    <w:rsid w:val="64765522"/>
    <w:rsid w:val="64985F50"/>
    <w:rsid w:val="64D50E7A"/>
    <w:rsid w:val="6507BBBD"/>
    <w:rsid w:val="664584A6"/>
    <w:rsid w:val="6776F036"/>
    <w:rsid w:val="677C8247"/>
    <w:rsid w:val="67FCE3C2"/>
    <w:rsid w:val="6810DB96"/>
    <w:rsid w:val="68461A1E"/>
    <w:rsid w:val="684DDD55"/>
    <w:rsid w:val="688CA123"/>
    <w:rsid w:val="68CB2435"/>
    <w:rsid w:val="690E2CD1"/>
    <w:rsid w:val="692CD754"/>
    <w:rsid w:val="69E6EA4C"/>
    <w:rsid w:val="6A1A296C"/>
    <w:rsid w:val="6A2C3D18"/>
    <w:rsid w:val="6A367345"/>
    <w:rsid w:val="6AEA80A7"/>
    <w:rsid w:val="6B63BD2F"/>
    <w:rsid w:val="6BB86314"/>
    <w:rsid w:val="6BF11E83"/>
    <w:rsid w:val="6C656A29"/>
    <w:rsid w:val="6CDF82BD"/>
    <w:rsid w:val="6D19A876"/>
    <w:rsid w:val="6D1E3559"/>
    <w:rsid w:val="6D3C9FF4"/>
    <w:rsid w:val="6D597A84"/>
    <w:rsid w:val="6D711648"/>
    <w:rsid w:val="6DEF3684"/>
    <w:rsid w:val="6E268FED"/>
    <w:rsid w:val="6E7F9121"/>
    <w:rsid w:val="6E9E36DE"/>
    <w:rsid w:val="6F0FA237"/>
    <w:rsid w:val="6F671BEF"/>
    <w:rsid w:val="6F8F7407"/>
    <w:rsid w:val="70090B89"/>
    <w:rsid w:val="704DF9DA"/>
    <w:rsid w:val="70546B72"/>
    <w:rsid w:val="7087E097"/>
    <w:rsid w:val="70A8A52B"/>
    <w:rsid w:val="70D495E3"/>
    <w:rsid w:val="7141D5D3"/>
    <w:rsid w:val="7177ABF8"/>
    <w:rsid w:val="7177EECC"/>
    <w:rsid w:val="7180D978"/>
    <w:rsid w:val="71B1CF22"/>
    <w:rsid w:val="71D1E322"/>
    <w:rsid w:val="71DBF68E"/>
    <w:rsid w:val="729F1BFA"/>
    <w:rsid w:val="7376667C"/>
    <w:rsid w:val="74609D76"/>
    <w:rsid w:val="746C944D"/>
    <w:rsid w:val="74AF20D7"/>
    <w:rsid w:val="755B9F29"/>
    <w:rsid w:val="759B47DB"/>
    <w:rsid w:val="79078C88"/>
    <w:rsid w:val="7930AA34"/>
    <w:rsid w:val="7933C6ED"/>
    <w:rsid w:val="795D9AA2"/>
    <w:rsid w:val="796AE732"/>
    <w:rsid w:val="79A3F6D1"/>
    <w:rsid w:val="7A486E11"/>
    <w:rsid w:val="7A6280A8"/>
    <w:rsid w:val="7A9112F6"/>
    <w:rsid w:val="7AAB236E"/>
    <w:rsid w:val="7AD7E4B1"/>
    <w:rsid w:val="7B94BFF4"/>
    <w:rsid w:val="7C0C1408"/>
    <w:rsid w:val="7D0459C5"/>
    <w:rsid w:val="7D80A470"/>
    <w:rsid w:val="7E251738"/>
    <w:rsid w:val="7EA1896C"/>
    <w:rsid w:val="7EB36527"/>
    <w:rsid w:val="7F10243B"/>
    <w:rsid w:val="7F15DD77"/>
    <w:rsid w:val="7F5E9DD1"/>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E61E0"/>
  <w15:chartTrackingRefBased/>
  <w15:docId w15:val="{15647B1A-B6D4-4EC3-9FE1-70E2734B6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A62DD"/>
    <w:pPr>
      <w:spacing w:after="200" w:line="276" w:lineRule="auto"/>
    </w:pPr>
    <w:rPr>
      <w:rFonts w:eastAsiaTheme="minorEastAsia"/>
      <w:lang w:eastAsia="en-CA"/>
    </w:rPr>
  </w:style>
  <w:style w:type="paragraph" w:styleId="Heading1">
    <w:name w:val="heading 1"/>
    <w:basedOn w:val="Normal"/>
    <w:next w:val="Normal"/>
    <w:link w:val="Heading1Char"/>
    <w:uiPriority w:val="9"/>
    <w:qFormat/>
    <w:rsid w:val="00E7579E"/>
    <w:pPr>
      <w:keepNext/>
      <w:keepLines/>
      <w:spacing w:before="480" w:after="0"/>
      <w:outlineLvl w:val="0"/>
    </w:pPr>
    <w:rPr>
      <w:rFonts w:asciiTheme="majorHAnsi" w:hAnsiTheme="majorHAnsi" w:eastAsiaTheme="majorEastAsia"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E7579E"/>
    <w:pPr>
      <w:keepNext/>
      <w:keepLines/>
      <w:spacing w:before="200" w:after="0"/>
      <w:outlineLvl w:val="1"/>
    </w:pPr>
    <w:rPr>
      <w:rFonts w:asciiTheme="majorHAnsi" w:hAnsiTheme="majorHAnsi" w:eastAsiaTheme="majorEastAsia" w:cstheme="majorBidi"/>
      <w:b/>
      <w:bCs/>
      <w:color w:val="4472C4" w:themeColor="accent1"/>
      <w:sz w:val="26"/>
      <w:szCs w:val="26"/>
    </w:rPr>
  </w:style>
  <w:style w:type="paragraph" w:styleId="Heading3">
    <w:name w:val="heading 3"/>
    <w:basedOn w:val="Normal"/>
    <w:next w:val="Normal"/>
    <w:link w:val="Heading3Char"/>
    <w:uiPriority w:val="9"/>
    <w:unhideWhenUsed/>
    <w:qFormat/>
    <w:rsid w:val="00E7579E"/>
    <w:pPr>
      <w:keepNext/>
      <w:keepLines/>
      <w:spacing w:before="200" w:after="0"/>
      <w:outlineLvl w:val="2"/>
    </w:pPr>
    <w:rPr>
      <w:rFonts w:asciiTheme="majorHAnsi" w:hAnsiTheme="majorHAnsi" w:eastAsiaTheme="majorEastAsia" w:cstheme="majorBidi"/>
      <w:b/>
      <w:bCs/>
      <w:color w:val="4472C4" w:themeColor="accent1"/>
    </w:rPr>
  </w:style>
  <w:style w:type="paragraph" w:styleId="Heading4">
    <w:name w:val="heading 4"/>
    <w:basedOn w:val="Normal"/>
    <w:next w:val="Normal"/>
    <w:link w:val="Heading4Char"/>
    <w:uiPriority w:val="9"/>
    <w:unhideWhenUsed/>
    <w:qFormat/>
    <w:rsid w:val="00E7579E"/>
    <w:pPr>
      <w:keepNext/>
      <w:keepLines/>
      <w:spacing w:before="200" w:after="0"/>
      <w:outlineLvl w:val="3"/>
    </w:pPr>
    <w:rPr>
      <w:rFonts w:asciiTheme="majorHAnsi" w:hAnsiTheme="majorHAnsi" w:eastAsiaTheme="majorEastAsia" w:cstheme="majorBidi"/>
      <w:b/>
      <w:bCs/>
      <w:i/>
      <w:iCs/>
      <w:color w:val="4472C4" w:themeColor="accent1"/>
    </w:rPr>
  </w:style>
  <w:style w:type="paragraph" w:styleId="Heading5">
    <w:name w:val="heading 5"/>
    <w:basedOn w:val="Normal"/>
    <w:next w:val="Normal"/>
    <w:link w:val="Heading5Char"/>
    <w:uiPriority w:val="9"/>
    <w:unhideWhenUsed/>
    <w:qFormat/>
    <w:rsid w:val="00E7579E"/>
    <w:pPr>
      <w:keepNext/>
      <w:keepLines/>
      <w:spacing w:before="200" w:after="0"/>
      <w:outlineLvl w:val="4"/>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7579E"/>
    <w:rPr>
      <w:rFonts w:asciiTheme="majorHAnsi" w:hAnsiTheme="majorHAnsi" w:eastAsiaTheme="majorEastAsia" w:cstheme="majorBidi"/>
      <w:b/>
      <w:bCs/>
      <w:color w:val="2F5496" w:themeColor="accent1" w:themeShade="BF"/>
      <w:sz w:val="28"/>
      <w:szCs w:val="28"/>
      <w:lang w:eastAsia="en-CA"/>
    </w:rPr>
  </w:style>
  <w:style w:type="character" w:styleId="Heading2Char" w:customStyle="1">
    <w:name w:val="Heading 2 Char"/>
    <w:basedOn w:val="DefaultParagraphFont"/>
    <w:link w:val="Heading2"/>
    <w:uiPriority w:val="9"/>
    <w:rsid w:val="00E7579E"/>
    <w:rPr>
      <w:rFonts w:asciiTheme="majorHAnsi" w:hAnsiTheme="majorHAnsi" w:eastAsiaTheme="majorEastAsia" w:cstheme="majorBidi"/>
      <w:b/>
      <w:bCs/>
      <w:color w:val="4472C4" w:themeColor="accent1"/>
      <w:sz w:val="26"/>
      <w:szCs w:val="26"/>
      <w:lang w:eastAsia="en-CA"/>
    </w:rPr>
  </w:style>
  <w:style w:type="character" w:styleId="Heading3Char" w:customStyle="1">
    <w:name w:val="Heading 3 Char"/>
    <w:basedOn w:val="DefaultParagraphFont"/>
    <w:link w:val="Heading3"/>
    <w:uiPriority w:val="9"/>
    <w:rsid w:val="00E7579E"/>
    <w:rPr>
      <w:rFonts w:asciiTheme="majorHAnsi" w:hAnsiTheme="majorHAnsi" w:eastAsiaTheme="majorEastAsia" w:cstheme="majorBidi"/>
      <w:b/>
      <w:bCs/>
      <w:color w:val="4472C4" w:themeColor="accent1"/>
      <w:lang w:eastAsia="en-CA"/>
    </w:rPr>
  </w:style>
  <w:style w:type="character" w:styleId="Heading4Char" w:customStyle="1">
    <w:name w:val="Heading 4 Char"/>
    <w:basedOn w:val="DefaultParagraphFont"/>
    <w:link w:val="Heading4"/>
    <w:uiPriority w:val="9"/>
    <w:rsid w:val="00E7579E"/>
    <w:rPr>
      <w:rFonts w:asciiTheme="majorHAnsi" w:hAnsiTheme="majorHAnsi" w:eastAsiaTheme="majorEastAsia" w:cstheme="majorBidi"/>
      <w:b/>
      <w:bCs/>
      <w:i/>
      <w:iCs/>
      <w:color w:val="4472C4" w:themeColor="accent1"/>
      <w:lang w:eastAsia="en-CA"/>
    </w:rPr>
  </w:style>
  <w:style w:type="character" w:styleId="Heading5Char" w:customStyle="1">
    <w:name w:val="Heading 5 Char"/>
    <w:basedOn w:val="DefaultParagraphFont"/>
    <w:link w:val="Heading5"/>
    <w:uiPriority w:val="9"/>
    <w:rsid w:val="00E7579E"/>
    <w:rPr>
      <w:rFonts w:asciiTheme="majorHAnsi" w:hAnsiTheme="majorHAnsi" w:eastAsiaTheme="majorEastAsia" w:cstheme="majorBidi"/>
      <w:color w:val="1F3763" w:themeColor="accent1" w:themeShade="7F"/>
      <w:lang w:eastAsia="en-CA"/>
    </w:rPr>
  </w:style>
  <w:style w:type="paragraph" w:styleId="Header">
    <w:name w:val="header"/>
    <w:basedOn w:val="Normal"/>
    <w:link w:val="HeaderChar"/>
    <w:uiPriority w:val="99"/>
    <w:unhideWhenUsed/>
    <w:rsid w:val="00E7579E"/>
    <w:pPr>
      <w:tabs>
        <w:tab w:val="center" w:pos="4680"/>
        <w:tab w:val="right" w:pos="9360"/>
      </w:tabs>
      <w:spacing w:after="240" w:line="260" w:lineRule="atLeast"/>
      <w:contextualSpacing/>
    </w:pPr>
    <w:rPr>
      <w:rFonts w:ascii="Palatino Linotype" w:hAnsi="Palatino Linotype" w:eastAsia="Times New Roman" w:cs="Times New Roman"/>
      <w:sz w:val="24"/>
      <w:szCs w:val="24"/>
    </w:rPr>
  </w:style>
  <w:style w:type="character" w:styleId="HeaderChar" w:customStyle="1">
    <w:name w:val="Header Char"/>
    <w:basedOn w:val="DefaultParagraphFont"/>
    <w:link w:val="Header"/>
    <w:uiPriority w:val="99"/>
    <w:rsid w:val="00E7579E"/>
    <w:rPr>
      <w:rFonts w:ascii="Palatino Linotype" w:hAnsi="Palatino Linotype" w:eastAsia="Times New Roman" w:cs="Times New Roman"/>
      <w:sz w:val="24"/>
      <w:szCs w:val="24"/>
      <w:lang w:eastAsia="en-CA"/>
    </w:rPr>
  </w:style>
  <w:style w:type="paragraph" w:styleId="Footer">
    <w:name w:val="footer"/>
    <w:basedOn w:val="Normal"/>
    <w:link w:val="FooterChar"/>
    <w:uiPriority w:val="99"/>
    <w:unhideWhenUsed/>
    <w:rsid w:val="00E7579E"/>
    <w:pPr>
      <w:tabs>
        <w:tab w:val="center" w:pos="4680"/>
        <w:tab w:val="right" w:pos="9360"/>
      </w:tabs>
      <w:spacing w:after="240" w:line="260" w:lineRule="atLeast"/>
      <w:contextualSpacing/>
    </w:pPr>
    <w:rPr>
      <w:rFonts w:ascii="Palatino Linotype" w:hAnsi="Palatino Linotype" w:eastAsia="Times New Roman" w:cs="Times New Roman"/>
      <w:sz w:val="24"/>
      <w:szCs w:val="24"/>
    </w:rPr>
  </w:style>
  <w:style w:type="character" w:styleId="FooterChar" w:customStyle="1">
    <w:name w:val="Footer Char"/>
    <w:basedOn w:val="DefaultParagraphFont"/>
    <w:link w:val="Footer"/>
    <w:uiPriority w:val="99"/>
    <w:rsid w:val="00E7579E"/>
    <w:rPr>
      <w:rFonts w:ascii="Palatino Linotype" w:hAnsi="Palatino Linotype" w:eastAsia="Times New Roman" w:cs="Times New Roman"/>
      <w:sz w:val="24"/>
      <w:szCs w:val="24"/>
      <w:lang w:eastAsia="en-CA"/>
    </w:rPr>
  </w:style>
  <w:style w:type="character" w:styleId="PageNumber">
    <w:name w:val="page number"/>
    <w:basedOn w:val="DefaultParagraphFont"/>
    <w:semiHidden/>
    <w:rsid w:val="00E7579E"/>
  </w:style>
  <w:style w:type="paragraph" w:styleId="ListParagraph">
    <w:name w:val="List Paragraph"/>
    <w:basedOn w:val="Normal"/>
    <w:uiPriority w:val="34"/>
    <w:qFormat/>
    <w:rsid w:val="00E7579E"/>
    <w:pPr>
      <w:ind w:left="720"/>
      <w:contextualSpacing/>
    </w:pPr>
  </w:style>
  <w:style w:type="character" w:styleId="CommentReference">
    <w:name w:val="annotation reference"/>
    <w:basedOn w:val="DefaultParagraphFont"/>
    <w:uiPriority w:val="99"/>
    <w:unhideWhenUsed/>
    <w:rsid w:val="00E7579E"/>
    <w:rPr>
      <w:sz w:val="16"/>
      <w:szCs w:val="16"/>
    </w:rPr>
  </w:style>
  <w:style w:type="paragraph" w:styleId="CommentText">
    <w:name w:val="annotation text"/>
    <w:basedOn w:val="Normal"/>
    <w:link w:val="CommentTextChar"/>
    <w:uiPriority w:val="99"/>
    <w:unhideWhenUsed/>
    <w:rsid w:val="00E7579E"/>
    <w:pPr>
      <w:spacing w:line="240" w:lineRule="auto"/>
    </w:pPr>
    <w:rPr>
      <w:sz w:val="20"/>
      <w:szCs w:val="20"/>
    </w:rPr>
  </w:style>
  <w:style w:type="character" w:styleId="CommentTextChar" w:customStyle="1">
    <w:name w:val="Comment Text Char"/>
    <w:basedOn w:val="DefaultParagraphFont"/>
    <w:link w:val="CommentText"/>
    <w:uiPriority w:val="99"/>
    <w:rsid w:val="00E7579E"/>
    <w:rPr>
      <w:rFonts w:eastAsiaTheme="minorEastAsia"/>
      <w:sz w:val="20"/>
      <w:szCs w:val="20"/>
      <w:lang w:eastAsia="en-CA"/>
    </w:rPr>
  </w:style>
  <w:style w:type="character" w:styleId="Strong">
    <w:name w:val="Strong"/>
    <w:basedOn w:val="DefaultParagraphFont"/>
    <w:uiPriority w:val="22"/>
    <w:qFormat/>
    <w:rsid w:val="00E7579E"/>
    <w:rPr>
      <w:b/>
      <w:bCs/>
    </w:rPr>
  </w:style>
  <w:style w:type="character" w:styleId="BookTitle">
    <w:name w:val="Book Title"/>
    <w:basedOn w:val="DefaultParagraphFont"/>
    <w:uiPriority w:val="33"/>
    <w:qFormat/>
    <w:rsid w:val="00E7579E"/>
    <w:rPr>
      <w:b/>
      <w:bCs/>
      <w:smallCaps/>
      <w:spacing w:val="5"/>
    </w:rPr>
  </w:style>
  <w:style w:type="character" w:styleId="Emphasis">
    <w:name w:val="Emphasis"/>
    <w:basedOn w:val="DefaultParagraphFont"/>
    <w:uiPriority w:val="20"/>
    <w:qFormat/>
    <w:rsid w:val="00E7579E"/>
    <w:rPr>
      <w:i/>
      <w:iCs/>
    </w:rPr>
  </w:style>
  <w:style w:type="paragraph" w:styleId="NormalWeb">
    <w:name w:val="Normal (Web)"/>
    <w:basedOn w:val="Normal"/>
    <w:uiPriority w:val="99"/>
    <w:unhideWhenUsed/>
    <w:rsid w:val="00E7579E"/>
    <w:pPr>
      <w:spacing w:before="100" w:beforeAutospacing="1" w:after="100" w:afterAutospacing="1" w:line="240" w:lineRule="auto"/>
    </w:pPr>
    <w:rPr>
      <w:rFonts w:ascii="Times New Roman" w:hAnsi="Times New Roman" w:eastAsia="Times New Roman" w:cs="Times New Roman"/>
      <w:sz w:val="24"/>
      <w:szCs w:val="24"/>
    </w:rPr>
  </w:style>
  <w:style w:type="paragraph" w:styleId="BalloonText">
    <w:name w:val="Balloon Text"/>
    <w:basedOn w:val="Normal"/>
    <w:link w:val="BalloonTextChar"/>
    <w:uiPriority w:val="99"/>
    <w:semiHidden/>
    <w:unhideWhenUsed/>
    <w:rsid w:val="00E7579E"/>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E7579E"/>
    <w:rPr>
      <w:rFonts w:ascii="Segoe UI" w:hAnsi="Segoe UI" w:cs="Segoe UI" w:eastAsiaTheme="minorEastAsia"/>
      <w:sz w:val="18"/>
      <w:szCs w:val="18"/>
      <w:lang w:eastAsia="en-CA"/>
    </w:rPr>
  </w:style>
  <w:style w:type="character" w:styleId="Hyperlink">
    <w:name w:val="Hyperlink"/>
    <w:basedOn w:val="DefaultParagraphFont"/>
    <w:uiPriority w:val="99"/>
    <w:unhideWhenUsed/>
    <w:rsid w:val="00AA0C8A"/>
    <w:rPr>
      <w:color w:val="0563C1" w:themeColor="hyperlink"/>
      <w:u w:val="single"/>
    </w:rPr>
  </w:style>
  <w:style w:type="character" w:styleId="UnresolvedMention">
    <w:name w:val="Unresolved Mention"/>
    <w:basedOn w:val="DefaultParagraphFont"/>
    <w:uiPriority w:val="99"/>
    <w:semiHidden/>
    <w:unhideWhenUsed/>
    <w:rsid w:val="00AA0C8A"/>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20259C"/>
    <w:rPr>
      <w:b/>
      <w:bCs/>
    </w:rPr>
  </w:style>
  <w:style w:type="character" w:styleId="CommentSubjectChar" w:customStyle="1">
    <w:name w:val="Comment Subject Char"/>
    <w:basedOn w:val="CommentTextChar"/>
    <w:link w:val="CommentSubject"/>
    <w:uiPriority w:val="99"/>
    <w:semiHidden/>
    <w:rsid w:val="0020259C"/>
    <w:rPr>
      <w:rFonts w:eastAsiaTheme="minorEastAsia"/>
      <w:b/>
      <w:bCs/>
      <w:sz w:val="20"/>
      <w:szCs w:val="20"/>
      <w:lang w:eastAsia="en-CA"/>
    </w:rPr>
  </w:style>
  <w:style w:type="paragraph" w:styleId="Revision">
    <w:name w:val="Revision"/>
    <w:hidden/>
    <w:uiPriority w:val="99"/>
    <w:semiHidden/>
    <w:rsid w:val="007D3321"/>
    <w:pPr>
      <w:spacing w:after="0" w:line="240" w:lineRule="auto"/>
    </w:pPr>
    <w:rPr>
      <w:rFonts w:eastAsiaTheme="minorEastAsia"/>
      <w:lang w:eastAsia="en-CA"/>
    </w:rPr>
  </w:style>
  <w:style w:type="character" w:styleId="FollowedHyperlink">
    <w:name w:val="FollowedHyperlink"/>
    <w:basedOn w:val="DefaultParagraphFont"/>
    <w:uiPriority w:val="99"/>
    <w:semiHidden/>
    <w:unhideWhenUsed/>
    <w:rsid w:val="008D6820"/>
    <w:rPr>
      <w:color w:val="954F72" w:themeColor="followedHyperlink"/>
      <w:u w:val="single"/>
    </w:rPr>
  </w:style>
  <w:style w:type="character" w:styleId="notion-enable-hover" w:customStyle="1">
    <w:name w:val="notion-enable-hover"/>
    <w:basedOn w:val="DefaultParagraphFont"/>
    <w:rsid w:val="00264E99"/>
  </w:style>
  <w:style w:type="character" w:styleId="IntenseEmphasis">
    <w:name w:val="Intense Emphasis"/>
    <w:basedOn w:val="DefaultParagraphFont"/>
    <w:uiPriority w:val="21"/>
    <w:qFormat/>
    <w:rPr>
      <w:i/>
      <w:iCs/>
      <w:color w:val="4472C4" w:themeColor="accent1"/>
    </w:rPr>
  </w:style>
  <w:style w:type="paragraph" w:styleId="NoteCallout" w:customStyle="1">
    <w:name w:val="Note Callout"/>
    <w:basedOn w:val="Normal"/>
    <w:link w:val="NoteCalloutChar"/>
    <w:qFormat/>
    <w:rsid w:val="005827A5"/>
    <w:rPr>
      <w:i/>
      <w:color w:val="0070C0"/>
    </w:rPr>
  </w:style>
  <w:style w:type="character" w:styleId="NoteCalloutChar" w:customStyle="1">
    <w:name w:val="Note Callout Char"/>
    <w:basedOn w:val="DefaultParagraphFont"/>
    <w:link w:val="NoteCallout"/>
    <w:rsid w:val="005827A5"/>
    <w:rPr>
      <w:rFonts w:eastAsiaTheme="minorEastAsia"/>
      <w:i/>
      <w:color w:val="0070C0"/>
      <w:lang w:eastAsia="en-CA"/>
    </w:rPr>
  </w:style>
  <w:style w:type="character" w:styleId="Mention">
    <w:name w:val="Mention"/>
    <w:basedOn w:val="DefaultParagraphFont"/>
    <w:uiPriority w:val="99"/>
    <w:unhideWhenUsed/>
    <w:rPr>
      <w:color w:val="2B579A"/>
      <w:shd w:val="clear" w:color="auto" w:fill="E6E6E6"/>
    </w:rPr>
  </w:style>
  <w:style w:type="paragraph" w:styleId="FirstParagraph" w:customStyle="1">
    <w:name w:val="First Paragraph"/>
    <w:basedOn w:val="Normal"/>
    <w:uiPriority w:val="1"/>
    <w:qFormat/>
    <w:rsid w:val="4D8813FB"/>
    <w:pPr>
      <w:spacing w:before="180" w:after="180"/>
    </w:pPr>
    <w:rPr>
      <w:sz w:val="24"/>
      <w:szCs w:val="24"/>
    </w:rPr>
  </w:style>
  <w:style w:type="paragraph" w:styleId="Compact" w:customStyle="1">
    <w:name w:val="Compact"/>
    <w:basedOn w:val="Normal"/>
    <w:uiPriority w:val="1"/>
    <w:qFormat/>
    <w:rsid w:val="68461A1E"/>
    <w:pPr>
      <w:spacing w:before="36" w:after="36"/>
    </w:pPr>
    <w:rPr>
      <w:sz w:val="24"/>
      <w:szCs w:val="24"/>
      <w:lang w:val="en-US"/>
    </w:rPr>
  </w:style>
  <w:style w:type="paragraph" w:styleId="Quote">
    <w:name w:val="Quote"/>
    <w:basedOn w:val="Normal"/>
    <w:next w:val="Normal"/>
    <w:uiPriority w:val="29"/>
    <w:qFormat/>
    <w:rsid w:val="5D7C7F9B"/>
    <w:pPr>
      <w:spacing w:before="160"/>
      <w:jc w:val="center"/>
    </w:pPr>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176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omments" Target="comments.xml"/><Relationship Id="rId18" Type="http://schemas.openxmlformats.org/officeDocument/2006/relationships/header" Target="header1.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hyperlink" Target="https://music.youtube.com/watch?v=_FNQ5qLuLjA&amp;list=RDAMVM_FNQ5qLuLjA" TargetMode="Externa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laddestthing.com/poems/ah-not-to-be-cut-off" TargetMode="External"/><Relationship Id="rId24" Type="http://schemas.microsoft.com/office/2020/10/relationships/intelligence" Target="intelligence2.xml"/><Relationship Id="rId5" Type="http://schemas.openxmlformats.org/officeDocument/2006/relationships/styles" Target="styles.xml"/><Relationship Id="rId15" Type="http://schemas.microsoft.com/office/2016/09/relationships/commentsIds" Target="commentsIds.xml"/><Relationship Id="rId23" Type="http://schemas.microsoft.com/office/2019/05/relationships/documenttasks" Target="documenttasks/documenttasks1.xml"/><Relationship Id="rId10" Type="http://schemas.openxmlformats.org/officeDocument/2006/relationships/hyperlink" Target="https://www.peacejusticeinstitute.org/principles/" TargetMode="External"/><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1/relationships/commentsExtended" Target="commentsExtended.xml"/><Relationship Id="rId22"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E1804317-71A6-46EB-8E83-090702DCEF22}">
    <t:Anchor>
      <t:Comment id="184422395"/>
    </t:Anchor>
    <t:History>
      <t:Event id="{F3959D80-43CE-460B-A676-8192892A8455}" time="2025-10-29T16:34:56.047Z">
        <t:Attribution userId="S::ran.kang@twu.ca::b7ade304-b368-4596-adcb-4c554d9c7c5d" userProvider="AD" userName="Ran Kang"/>
        <t:Anchor>
          <t:Comment id="184422395"/>
        </t:Anchor>
        <t:Create/>
      </t:Event>
      <t:Event id="{72D64734-8EBE-4636-98FC-2AB848B5DC6F}" time="2025-10-29T16:34:56.047Z">
        <t:Attribution userId="S::ran.kang@twu.ca::b7ade304-b368-4596-adcb-4c554d9c7c5d" userProvider="AD" userName="Ran Kang"/>
        <t:Anchor>
          <t:Comment id="184422395"/>
        </t:Anchor>
        <t:Assign userId="S::C.PenfoldNavarro@twu.ca::4c271976-0fef-4dbe-9e06-7e446a000059" userProvider="AD" userName="Cathy Penfold Navarro"/>
      </t:Event>
      <t:Event id="{929E69D1-3AFE-4888-9640-0577D496CBE7}" time="2025-10-29T16:34:56.047Z">
        <t:Attribution userId="S::ran.kang@twu.ca::b7ade304-b368-4596-adcb-4c554d9c7c5d" userProvider="AD" userName="Ran Kang"/>
        <t:Anchor>
          <t:Comment id="184422395"/>
        </t:Anchor>
        <t:SetTitle title="@Cathy Penfold Navarro Would you mind confirming which learning activity can serve as the discussion prompt for this unit? Is it Activity: BRAVING Checklist, Activity: Belonging Learning Activity, or both? Thanks!"/>
      </t:Event>
      <t:Event id="{D2950FD9-AD69-4170-AEAF-43BDF198BC81}" time="2025-10-29T17:54:48.243Z">
        <t:Attribution userId="S::c.penfoldnavarro@twu.ca::4c271976-0fef-4dbe-9e06-7e446a000059" userProvider="AD" userName="Cathy Penfold Navarro"/>
        <t:Anchor>
          <t:Comment id="1562528208"/>
        </t:Anchor>
        <t:UnassignAll/>
      </t:Event>
      <t:Event id="{7BF4DF98-2F6C-4543-B5FC-91E12663509A}" time="2025-10-29T17:54:48.243Z">
        <t:Attribution userId="S::c.penfoldnavarro@twu.ca::4c271976-0fef-4dbe-9e06-7e446a000059" userProvider="AD" userName="Cathy Penfold Navarro"/>
        <t:Anchor>
          <t:Comment id="1562528208"/>
        </t:Anchor>
        <t:Assign userId="S::Ran.Kang@twu.ca::b7ade304-b368-4596-adcb-4c554d9c7c5d" userProvider="AD" userName="Ran Kang"/>
      </t:Event>
      <t:Event id="{976E8483-25E7-42EA-AEAE-AB5311D6A6FB}" time="2025-10-29T19:01:35.128Z">
        <t:Attribution userId="S::ran.kang@twu.ca::b7ade304-b368-4596-adcb-4c554d9c7c5d" userProvider="AD" userName="Ran Kang"/>
        <t:Progress percentComplete="100"/>
      </t:Event>
    </t:History>
  </t:Task>
  <t:Task id="{37551169-F387-44B3-883D-3DFC412AAE24}">
    <t:Anchor>
      <t:Comment id="828884249"/>
    </t:Anchor>
    <t:History>
      <t:Event id="{A2384797-04D3-4EA4-A205-E3FF6114C480}" time="2024-09-17T21:40:04.68Z">
        <t:Attribution userId="S::ran.kang@twu.ca::b7ade304-b368-4596-adcb-4c554d9c7c5d" userProvider="AD" userName="Ran Kang"/>
        <t:Anchor>
          <t:Comment id="828884249"/>
        </t:Anchor>
        <t:Create/>
      </t:Event>
      <t:Event id="{2994E485-9C62-4213-8718-3E1C99419C92}" time="2024-09-17T21:40:04.68Z">
        <t:Attribution userId="S::ran.kang@twu.ca::b7ade304-b368-4596-adcb-4c554d9c7c5d" userProvider="AD" userName="Ran Kang"/>
        <t:Anchor>
          <t:Comment id="828884249"/>
        </t:Anchor>
        <t:Assign userId="S::Kelly.Marjanovic@twu.ca::940decf0-7254-485d-aa73-72c9d03225a2" userProvider="AD" userName="Kelly Marjanovic"/>
      </t:Event>
      <t:Event id="{69499C56-9334-41A7-BD54-797A225A5581}" time="2024-09-17T21:40:04.68Z">
        <t:Attribution userId="S::ran.kang@twu.ca::b7ade304-b368-4596-adcb-4c554d9c7c5d" userProvider="AD" userName="Ran Kang"/>
        <t:Anchor>
          <t:Comment id="828884249"/>
        </t:Anchor>
        <t:SetTitle title="@Kelly Marjanovic I don't see this assessment part in the course book in the PoC courses. Is there any reason to include &quot;Assessment&quot; in the TOP unit template?"/>
      </t:Event>
      <t:Event id="{B5A6D203-0672-4FD5-9AE1-4E13720144F7}" time="2025-02-05T18:22:12.817Z">
        <t:Attribution userId="S::ran.kang@twu.ca::b7ade304-b368-4596-adcb-4c554d9c7c5d" userProvider="AD" userName="Ran Kang"/>
        <t:Progress percentComplete="100"/>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B38F1B60B6EA47BC78195E80293703" ma:contentTypeVersion="17" ma:contentTypeDescription="Create a new document." ma:contentTypeScope="" ma:versionID="93948bd8bc5cb44ff49488bf41374890">
  <xsd:schema xmlns:xsd="http://www.w3.org/2001/XMLSchema" xmlns:xs="http://www.w3.org/2001/XMLSchema" xmlns:p="http://schemas.microsoft.com/office/2006/metadata/properties" xmlns:ns2="49d705f2-2ccf-4334-aa50-f874a67b98f7" xmlns:ns3="c86c0f67-4c5d-441f-9bd8-74d90ef85cfe" targetNamespace="http://schemas.microsoft.com/office/2006/metadata/properties" ma:root="true" ma:fieldsID="98d7b0e99605d33838935973ecb522c3" ns2:_="" ns3:_="">
    <xsd:import namespace="49d705f2-2ccf-4334-aa50-f874a67b98f7"/>
    <xsd:import namespace="c86c0f67-4c5d-441f-9bd8-74d90ef85cf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SearchProperties" minOccurs="0"/>
                <xsd:element ref="ns2:MediaServiceDateTaken" minOccurs="0"/>
                <xsd:element ref="ns2:MediaServiceObjectDetectorVersions" minOccurs="0"/>
                <xsd:element ref="ns2:MediaLengthInSecond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ID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d705f2-2ccf-4334-aa50-f874a67b98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690e941-9b7d-4c07-9b13-2f4ad84e4591"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IDnumber" ma:index="24" nillable="true" ma:displayName="ID number" ma:format="Dropdown" ma:internalName="IDnumber"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c86c0f67-4c5d-441f-9bd8-74d90ef85cf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c25aa8c-217b-47fd-ab74-dddac4fb94c9}" ma:internalName="TaxCatchAll" ma:showField="CatchAllData" ma:web="c86c0f67-4c5d-441f-9bd8-74d90ef85c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9d705f2-2ccf-4334-aa50-f874a67b98f7">
      <Terms xmlns="http://schemas.microsoft.com/office/infopath/2007/PartnerControls"/>
    </lcf76f155ced4ddcb4097134ff3c332f>
    <TaxCatchAll xmlns="c86c0f67-4c5d-441f-9bd8-74d90ef85cfe" xsi:nil="true"/>
    <IDnumber xmlns="49d705f2-2ccf-4334-aa50-f874a67b98f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395B222-9C7B-41C9-8A0D-E7858F59A13F}"/>
</file>

<file path=customXml/itemProps2.xml><?xml version="1.0" encoding="utf-8"?>
<ds:datastoreItem xmlns:ds="http://schemas.openxmlformats.org/officeDocument/2006/customXml" ds:itemID="{7EB3D6CA-7B07-4F65-A2E9-A9FE1F752BBD}">
  <ds:schemaRefs>
    <ds:schemaRef ds:uri="http://schemas.microsoft.com/office/2006/metadata/properties"/>
    <ds:schemaRef ds:uri="http://schemas.microsoft.com/office/infopath/2007/PartnerControls"/>
    <ds:schemaRef ds:uri="49d705f2-2ccf-4334-aa50-f874a67b98f7"/>
    <ds:schemaRef ds:uri="c86c0f67-4c5d-441f-9bd8-74d90ef85cfe"/>
  </ds:schemaRefs>
</ds:datastoreItem>
</file>

<file path=customXml/itemProps3.xml><?xml version="1.0" encoding="utf-8"?>
<ds:datastoreItem xmlns:ds="http://schemas.openxmlformats.org/officeDocument/2006/customXml" ds:itemID="{7419383B-1C9E-4B98-842F-F85B546ED79F}">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kelly warnock</dc:creator>
  <keywords/>
  <dc:description/>
  <lastModifiedBy>Ran Kang</lastModifiedBy>
  <revision>20</revision>
  <dcterms:created xsi:type="dcterms:W3CDTF">2025-11-25T16:36:00.0000000Z</dcterms:created>
  <dcterms:modified xsi:type="dcterms:W3CDTF">2026-01-15T21:26:18.6385773Z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0x01010011B38F1B60B6EA47BC78195E80293703</vt:lpwstr>
  </property>
  <property fmtid="{D5CDD505-2E9C-101B-9397-08002B2CF9AE}" pid="3" name="MediaServiceImageTags">
    <vt:lpwstr/>
  </property>
</Properties>
</file>