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F64633" w:rsidR="00E7579E" w:rsidP="2D9F5DAC" w:rsidRDefault="4C9C8F3F" w14:paraId="11397AFD" w14:textId="14FF0105">
      <w:pPr>
        <w:pStyle w:val="Heading1"/>
      </w:pPr>
      <w:r w:rsidR="4C9C8F3F">
        <w:rPr/>
        <w:t>Learning Communities</w:t>
      </w:r>
    </w:p>
    <w:p w:rsidRPr="00F64633" w:rsidR="00E7579E" w:rsidP="2D9F5DAC" w:rsidRDefault="00E7579E" w14:paraId="652FF5D4" w14:textId="32761F87">
      <w:pPr>
        <w:pStyle w:val="Heading2"/>
      </w:pPr>
      <w:r w:rsidR="00E7579E">
        <w:rPr/>
        <w:t>Overview</w:t>
      </w:r>
      <w:r w:rsidR="00A8657D">
        <w:rPr/>
        <w:t xml:space="preserve"> </w:t>
      </w:r>
    </w:p>
    <w:p w:rsidRPr="00707D9F" w:rsidR="7E9D6094" w:rsidP="00707D9F" w:rsidRDefault="7E9D6094" w14:paraId="2B39AF39" w14:textId="173E6ED8">
      <w:pPr>
        <w:spacing w:after="120" w:line="240" w:lineRule="auto"/>
      </w:pPr>
      <w:r w:rsidR="7E9D6094">
        <w:rPr/>
        <w:t xml:space="preserve">In this unit, </w:t>
      </w:r>
      <w:r w:rsidR="7E9D6094">
        <w:rPr/>
        <w:t>we</w:t>
      </w:r>
      <w:r w:rsidR="7E9D6094">
        <w:rPr/>
        <w:t xml:space="preserve"> will review </w:t>
      </w:r>
      <w:r w:rsidR="7E9D6094">
        <w:rPr/>
        <w:t>several</w:t>
      </w:r>
      <w:r w:rsidR="7E9D6094">
        <w:rPr/>
        <w:t xml:space="preserve"> models of “learning communities” that provide visual representations of</w:t>
      </w:r>
      <w:r w:rsidR="2F109B3C">
        <w:rPr/>
        <w:t xml:space="preserve"> the important components of effective</w:t>
      </w:r>
      <w:r w:rsidR="7E9D6094">
        <w:rPr/>
        <w:t xml:space="preserve"> </w:t>
      </w:r>
      <w:r w:rsidR="3920CF8C">
        <w:rPr/>
        <w:t>learning communities.</w:t>
      </w:r>
    </w:p>
    <w:p w:rsidRPr="00707D9F" w:rsidR="66943B10" w:rsidP="00707D9F" w:rsidRDefault="66943B10" w14:paraId="365147E6" w14:textId="7C449E37">
      <w:pPr>
        <w:spacing w:after="120" w:line="240" w:lineRule="auto"/>
      </w:pPr>
      <w:r w:rsidR="66943B10">
        <w:rPr/>
        <w:t xml:space="preserve">Before </w:t>
      </w:r>
      <w:r w:rsidR="66943B10">
        <w:rPr/>
        <w:t>we</w:t>
      </w:r>
      <w:r w:rsidR="66943B10">
        <w:rPr/>
        <w:t xml:space="preserve"> consider the models, </w:t>
      </w:r>
      <w:r w:rsidR="66943B10">
        <w:rPr/>
        <w:t xml:space="preserve">we </w:t>
      </w:r>
      <w:r w:rsidR="66943B10">
        <w:rPr/>
        <w:t>first consider the wide variety of learning communities that exist in both educational and professional settings:</w:t>
      </w:r>
    </w:p>
    <w:p w:rsidRPr="00707D9F" w:rsidR="7E9D6094" w:rsidP="00707D9F" w:rsidRDefault="7E9D6094" w14:paraId="05B01E44" w14:textId="0F757079">
      <w:pPr>
        <w:spacing w:after="120" w:line="240" w:lineRule="auto"/>
        <w:rPr>
          <w:rFonts w:ascii="Aptos" w:hAnsi="Aptos" w:eastAsia="Aptos" w:cs="Aptos"/>
          <w:color w:val="000000" w:themeColor="text1"/>
          <w:sz w:val="24"/>
          <w:szCs w:val="24"/>
        </w:rPr>
      </w:pPr>
      <w:r w:rsidRPr="00707D9F">
        <w:t xml:space="preserve">A learning community can be created within a specific course, academic program, or professional context. </w:t>
      </w:r>
    </w:p>
    <w:p w:rsidRPr="00707D9F" w:rsidR="2E018F40" w:rsidP="2D9F5DAC" w:rsidRDefault="2E018F40" w14:paraId="2B71C362" w14:textId="46B93D07">
      <w:pPr>
        <w:pStyle w:val="Heading5"/>
        <w:rPr>
          <w:rFonts w:ascii="Aptos" w:hAnsi="Aptos" w:eastAsia="Aptos" w:cs="Aptos"/>
          <w:color w:val="000000" w:themeColor="text1"/>
          <w:sz w:val="24"/>
          <w:szCs w:val="24"/>
        </w:rPr>
      </w:pPr>
      <w:r w:rsidR="2E018F40">
        <w:rPr/>
        <w:t>Learning Communities in Higher Education</w:t>
      </w:r>
    </w:p>
    <w:p w:rsidRPr="00707D9F" w:rsidR="7E9D6094" w:rsidP="00707D9F" w:rsidRDefault="7E9D6094" w14:paraId="142567F2" w14:textId="618D19C6">
      <w:pPr>
        <w:spacing w:after="120" w:line="240" w:lineRule="auto"/>
      </w:pPr>
      <w:r w:rsidR="7E9D6094">
        <w:rPr/>
        <w:t xml:space="preserve">Learning communities can be found across university campuses </w:t>
      </w:r>
      <w:r w:rsidR="2E9F65E6">
        <w:rPr/>
        <w:t xml:space="preserve">in various formats. One popular format, used at larger universities </w:t>
      </w:r>
      <w:r w:rsidR="7E9D6094">
        <w:rPr/>
        <w:t xml:space="preserve">include a set of interdisciplinary, </w:t>
      </w:r>
      <w:r w:rsidR="7E9D6094">
        <w:rPr/>
        <w:t>paired-courses</w:t>
      </w:r>
      <w:r w:rsidR="7E9D6094">
        <w:rPr/>
        <w:t xml:space="preserve"> that students take as a cohort.</w:t>
      </w:r>
      <w:r w:rsidR="02C0B4D3">
        <w:rPr/>
        <w:t xml:space="preserve"> </w:t>
      </w:r>
      <w:r w:rsidR="02C0B4D3">
        <w:rPr/>
        <w:t>Some</w:t>
      </w:r>
      <w:r w:rsidR="02C0B4D3">
        <w:rPr/>
        <w:t xml:space="preserve"> graduate programs admit students in a cohort, so student</w:t>
      </w:r>
      <w:r w:rsidR="7BB3DDDC">
        <w:rPr/>
        <w:t>s</w:t>
      </w:r>
      <w:r w:rsidR="02C0B4D3">
        <w:rPr/>
        <w:t xml:space="preserve"> take courses together throughout their program. Residential learning communities are also common for those who live on campus,</w:t>
      </w:r>
      <w:r w:rsidR="7E9D6094">
        <w:rPr/>
        <w:t xml:space="preserve"> grounded in residence halls with an integration of living and learning.</w:t>
      </w:r>
    </w:p>
    <w:p w:rsidRPr="00707D9F" w:rsidR="0B5C7408" w:rsidP="2D9F5DAC" w:rsidRDefault="0B5C7408" w14:paraId="667102D5" w14:textId="3FF3D45E">
      <w:pPr>
        <w:pStyle w:val="Heading5"/>
      </w:pPr>
      <w:r w:rsidR="0B5C7408">
        <w:rPr/>
        <w:t>Professional Learning Communities</w:t>
      </w:r>
    </w:p>
    <w:p w:rsidRPr="00707D9F" w:rsidR="7E9D6094" w:rsidP="00707D9F" w:rsidRDefault="7E9D6094" w14:paraId="2ACEF612" w14:textId="048A13A8">
      <w:pPr>
        <w:spacing w:after="120" w:line="240" w:lineRule="auto"/>
      </w:pPr>
      <w:r w:rsidR="7E9D6094">
        <w:rPr/>
        <w:t xml:space="preserve">Professional learning communities have also </w:t>
      </w:r>
      <w:r w:rsidR="7E9D6094">
        <w:rPr/>
        <w:t>emerged</w:t>
      </w:r>
      <w:r w:rsidR="7E9D6094">
        <w:rPr/>
        <w:t xml:space="preserve"> as an important force in education and other fields, as colleagues gather around a shared interest, a focus on continuous quality improvement, and a shared discipline.</w:t>
      </w:r>
      <w:r w:rsidR="1A7DE69C">
        <w:rPr/>
        <w:t xml:space="preserve"> These professional learning communities can be organized in a professional association, in which professionals within a specific field gather </w:t>
      </w:r>
      <w:r w:rsidR="002A4698">
        <w:rPr/>
        <w:t xml:space="preserve">at specified intervals </w:t>
      </w:r>
      <w:r w:rsidR="1A7DE69C">
        <w:rPr/>
        <w:t xml:space="preserve">in </w:t>
      </w:r>
      <w:r w:rsidR="00AD2394">
        <w:rPr/>
        <w:t>in-</w:t>
      </w:r>
      <w:r w:rsidR="1A7DE69C">
        <w:rPr/>
        <w:t>person</w:t>
      </w:r>
      <w:r w:rsidR="00AD2394">
        <w:rPr/>
        <w:t xml:space="preserve">, </w:t>
      </w:r>
      <w:r w:rsidR="00AD2394">
        <w:rPr/>
        <w:t>virtual, or hybrid formats</w:t>
      </w:r>
      <w:r w:rsidR="1A7DE69C">
        <w:rPr/>
        <w:t xml:space="preserve"> to share best practices and engage in professional development. Professional and personal learning communities have also </w:t>
      </w:r>
      <w:r w:rsidR="1A7DE69C">
        <w:rPr/>
        <w:t>emerged</w:t>
      </w:r>
      <w:r w:rsidR="1A7DE69C">
        <w:rPr/>
        <w:t xml:space="preserve"> within social media and online environments, often lead by a thought leader who writes about a specific topic</w:t>
      </w:r>
      <w:r w:rsidR="6AB92095">
        <w:rPr/>
        <w:t>, and engages people in ongoing conversation about that topic.</w:t>
      </w:r>
      <w:r w:rsidR="1A7DE69C">
        <w:rPr/>
        <w:t xml:space="preserve"> </w:t>
      </w:r>
    </w:p>
    <w:p w:rsidRPr="00707D9F" w:rsidR="7E9D6094" w:rsidP="00707D9F" w:rsidRDefault="183ABD43" w14:paraId="49DD87CA" w14:textId="6BB4CBD3">
      <w:pPr>
        <w:spacing w:after="120" w:line="240" w:lineRule="auto"/>
      </w:pPr>
      <w:r w:rsidR="183ABD43">
        <w:rPr/>
        <w:t>In this course, we are focusing</w:t>
      </w:r>
      <w:r w:rsidR="183ABD43">
        <w:rPr/>
        <w:t xml:space="preserve"> on creating </w:t>
      </w:r>
      <w:r w:rsidR="6E021F1D">
        <w:rPr/>
        <w:t>l</w:t>
      </w:r>
      <w:r w:rsidR="7E9D6094">
        <w:rPr/>
        <w:t>earning communities</w:t>
      </w:r>
      <w:r w:rsidR="5450EC60">
        <w:rPr/>
        <w:t xml:space="preserve"> (whether face-to-face or online) </w:t>
      </w:r>
      <w:r w:rsidR="59AC2553">
        <w:rPr/>
        <w:t xml:space="preserve">that </w:t>
      </w:r>
      <w:r w:rsidR="7E9D6094">
        <w:rPr/>
        <w:t>are authentic, emotionally</w:t>
      </w:r>
      <w:r w:rsidR="7B38777F">
        <w:rPr/>
        <w:t xml:space="preserve"> </w:t>
      </w:r>
      <w:r w:rsidR="7E9D6094">
        <w:rPr/>
        <w:t>safe</w:t>
      </w:r>
      <w:r w:rsidR="7E9D6094">
        <w:rPr/>
        <w:t xml:space="preserve"> and </w:t>
      </w:r>
      <w:r w:rsidR="00AD2394">
        <w:rPr/>
        <w:t>inclusive, in</w:t>
      </w:r>
      <w:r w:rsidR="48CD7DC0">
        <w:rPr/>
        <w:t xml:space="preserve"> which </w:t>
      </w:r>
      <w:r w:rsidR="7E9D6094">
        <w:rPr/>
        <w:t>learners and teachers</w:t>
      </w:r>
      <w:r w:rsidR="6A95EE50">
        <w:rPr/>
        <w:t>/facilitators</w:t>
      </w:r>
      <w:r w:rsidR="7E9D6094">
        <w:rPr/>
        <w:t xml:space="preserve"> come together to engage in deep learning.</w:t>
      </w:r>
    </w:p>
    <w:p w:rsidRPr="00707D9F" w:rsidR="7E9D6094" w:rsidP="00707D9F" w:rsidRDefault="7E9D6094" w14:paraId="05BA164C" w14:textId="0847BB24">
      <w:pPr>
        <w:spacing w:after="120" w:line="240" w:lineRule="auto"/>
      </w:pPr>
      <w:r w:rsidRPr="00707D9F">
        <w:t>By definition, a learning community includes both</w:t>
      </w:r>
      <w:r w:rsidRPr="00707D9F" w:rsidR="1119E97A">
        <w:t xml:space="preserve"> </w:t>
      </w:r>
      <w:r w:rsidRPr="00707D9F" w:rsidR="120311C1">
        <w:t>“</w:t>
      </w:r>
      <w:r w:rsidRPr="00707D9F" w:rsidR="1119E97A">
        <w:t>learning</w:t>
      </w:r>
      <w:r w:rsidRPr="00707D9F" w:rsidR="306434F6">
        <w:t>”</w:t>
      </w:r>
      <w:r w:rsidRPr="00707D9F" w:rsidR="589E9C8B">
        <w:t xml:space="preserve"> </w:t>
      </w:r>
      <w:r w:rsidRPr="00707D9F">
        <w:t>and</w:t>
      </w:r>
      <w:r w:rsidRPr="00707D9F" w:rsidR="5D830536">
        <w:t xml:space="preserve"> </w:t>
      </w:r>
      <w:r w:rsidRPr="00707D9F" w:rsidR="569F9928">
        <w:t>“</w:t>
      </w:r>
      <w:r w:rsidRPr="00707D9F" w:rsidR="5D830536">
        <w:t>community</w:t>
      </w:r>
      <w:r w:rsidRPr="00707D9F" w:rsidR="002D5A36">
        <w:t>.”</w:t>
      </w:r>
      <w:r w:rsidRPr="00707D9F" w:rsidR="5D830536">
        <w:t xml:space="preserve"> </w:t>
      </w:r>
    </w:p>
    <w:p w:rsidRPr="00707D9F" w:rsidR="2756C2B5" w:rsidP="00707D9F" w:rsidRDefault="2756C2B5" w14:paraId="44DA1326" w14:textId="50C50838">
      <w:pPr>
        <w:spacing w:after="120" w:line="240" w:lineRule="auto"/>
      </w:pPr>
      <w:commentRangeStart w:id="23"/>
      <w:r w:rsidRPr="00707D9F">
        <w:rPr>
          <w:noProof/>
        </w:rPr>
        <w:drawing>
          <wp:inline distT="0" distB="0" distL="0" distR="0" wp14:anchorId="0E25E6A2" wp14:editId="7957ACC4">
            <wp:extent cx="5315005" cy="1638338"/>
            <wp:effectExtent l="0" t="0" r="0" b="0"/>
            <wp:docPr id="3567216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rcRect l="4326" t="32478" r="6250" b="18518"/>
                    <a:stretch>
                      <a:fillRect/>
                    </a:stretch>
                  </pic:blipFill>
                  <pic:spPr>
                    <a:xfrm>
                      <a:off x="0" y="0"/>
                      <a:ext cx="5315005" cy="1638338"/>
                    </a:xfrm>
                    <a:prstGeom prst="rect">
                      <a:avLst/>
                    </a:prstGeom>
                  </pic:spPr>
                </pic:pic>
              </a:graphicData>
            </a:graphic>
          </wp:inline>
        </w:drawing>
      </w:r>
      <w:commentRangeEnd w:id="23"/>
      <w:r w:rsidRPr="00707D9F">
        <w:rPr>
          <w:rStyle w:val="CommentReference"/>
        </w:rPr>
        <w:commentReference w:id="23"/>
      </w:r>
    </w:p>
    <w:p w:rsidRPr="00707D9F" w:rsidR="7FAC0DF8" w:rsidP="00707D9F" w:rsidRDefault="7FAC0DF8" w14:paraId="1C17D21C" w14:textId="335FBB51">
      <w:pPr>
        <w:spacing w:after="120" w:line="240" w:lineRule="auto"/>
      </w:pPr>
      <w:r w:rsidRPr="00707D9F">
        <w:rPr>
          <w:rFonts w:ascii="Calibri" w:hAnsi="Calibri" w:eastAsia="Calibri" w:cs="Calibri"/>
        </w:rPr>
        <w:t xml:space="preserve">Learning Community © 2025 by Ran Kang and Trinity Western University is licensed under CC BY-SA 4.0   </w:t>
      </w:r>
    </w:p>
    <w:p w:rsidRPr="00F334DC" w:rsidR="7E9D6094" w:rsidP="00707D9F" w:rsidRDefault="7E9D6094" w14:paraId="00F21570" w14:textId="0B14A95D">
      <w:pPr>
        <w:spacing w:after="120" w:line="240" w:lineRule="auto"/>
        <w:rPr>
          <w:rFonts w:ascii="Aptos" w:hAnsi="Aptos" w:eastAsia="Aptos" w:cs="Aptos"/>
          <w:color w:val="000000" w:themeColor="text1"/>
          <w:sz w:val="24"/>
          <w:szCs w:val="24"/>
          <w:rPrChange w:author="" w16du:dateUtc="2026-01-09T13:58:00Z" w:id="301597198">
            <w:rPr>
              <w:rFonts w:ascii="Aptos" w:hAnsi="Aptos" w:eastAsia="Aptos" w:cs="Aptos"/>
              <w:b w:val="1"/>
              <w:bCs w:val="1"/>
              <w:color w:val="000000" w:themeColor="text1"/>
              <w:sz w:val="24"/>
              <w:szCs w:val="24"/>
            </w:rPr>
          </w:rPrChange>
        </w:rPr>
      </w:pPr>
      <w:r w:rsidR="7E9D6094">
        <w:rPr/>
        <w:t xml:space="preserve">Unit 4 focuses on </w:t>
      </w:r>
      <w:r w:rsidR="00F334DC">
        <w:rPr/>
        <w:t>the following</w:t>
      </w:r>
      <w:r w:rsidR="7E9D6094">
        <w:rPr/>
        <w:t xml:space="preserve"> guiding questions:</w:t>
      </w:r>
    </w:p>
    <w:p w:rsidRPr="00707D9F" w:rsidR="7E9D6094" w:rsidP="00707D9F" w:rsidRDefault="7E9D6094" w14:paraId="15884B03" w14:textId="3062526E">
      <w:pPr>
        <w:pStyle w:val="ListParagraph"/>
        <w:numPr>
          <w:ilvl w:val="0"/>
          <w:numId w:val="9"/>
        </w:numPr>
        <w:spacing w:after="120" w:line="240" w:lineRule="auto"/>
        <w:rPr>
          <w:rFonts w:ascii="Aptos" w:hAnsi="Aptos" w:eastAsia="Aptos" w:cs="Aptos"/>
          <w:color w:val="000000" w:themeColor="text1"/>
        </w:rPr>
      </w:pPr>
      <w:r w:rsidRPr="00707D9F">
        <w:lastRenderedPageBreak/>
        <w:t>What is a learning community?</w:t>
      </w:r>
    </w:p>
    <w:p w:rsidRPr="00707D9F" w:rsidR="7E9D6094" w:rsidP="00707D9F" w:rsidRDefault="7E9D6094" w14:paraId="52306D64" w14:textId="49E92AA0">
      <w:pPr>
        <w:pStyle w:val="ListParagraph"/>
        <w:numPr>
          <w:ilvl w:val="0"/>
          <w:numId w:val="9"/>
        </w:numPr>
        <w:spacing w:after="120" w:line="240" w:lineRule="auto"/>
        <w:rPr>
          <w:rFonts w:ascii="Aptos" w:hAnsi="Aptos" w:eastAsia="Aptos" w:cs="Aptos"/>
          <w:color w:val="000000" w:themeColor="text1"/>
        </w:rPr>
      </w:pPr>
      <w:r w:rsidRPr="00707D9F">
        <w:t>What key elements are essential to learning communities?</w:t>
      </w:r>
    </w:p>
    <w:p w:rsidRPr="00707D9F" w:rsidR="1F3F77AD" w:rsidP="00707D9F" w:rsidRDefault="1F3F77AD" w14:paraId="0EE161B0" w14:textId="73929972">
      <w:pPr>
        <w:spacing w:after="120" w:line="240" w:lineRule="auto"/>
        <w:rPr>
          <w:i/>
          <w:iCs/>
          <w:color w:val="FF0000"/>
        </w:rPr>
      </w:pPr>
    </w:p>
    <w:p w:rsidRPr="00F334DC" w:rsidR="00A96AAC" w:rsidP="2D9F5DAC" w:rsidRDefault="00A96AAC" w14:paraId="43431217" w14:textId="27B18F4A">
      <w:pPr>
        <w:pStyle w:val="Heading3"/>
      </w:pPr>
      <w:r w:rsidR="00A96AAC">
        <w:rPr/>
        <w:t>Topics</w:t>
      </w:r>
      <w:r w:rsidR="003150D0">
        <w:rPr/>
        <w:t xml:space="preserve"> </w:t>
      </w:r>
    </w:p>
    <w:p w:rsidRPr="00707D9F" w:rsidR="00A96AAC" w:rsidP="00707D9F" w:rsidRDefault="00A96AAC" w14:paraId="7F19E6DD" w14:textId="77777777">
      <w:pPr>
        <w:spacing w:after="120" w:line="240" w:lineRule="auto"/>
      </w:pPr>
      <w:r w:rsidRPr="00707D9F">
        <w:t>This unit is divided into the following topics:</w:t>
      </w:r>
    </w:p>
    <w:p w:rsidRPr="00707D9F" w:rsidR="00A96AAC" w:rsidP="00707D9F" w:rsidRDefault="1A0330D8" w14:paraId="365BC388" w14:textId="661158CD">
      <w:pPr>
        <w:pStyle w:val="ListParagraph"/>
        <w:numPr>
          <w:ilvl w:val="0"/>
          <w:numId w:val="18"/>
        </w:numPr>
        <w:spacing w:after="120" w:line="240" w:lineRule="auto"/>
        <w:rPr/>
      </w:pPr>
      <w:r w:rsidR="1A0330D8">
        <w:rPr/>
        <w:t>Learning Communit</w:t>
      </w:r>
      <w:r w:rsidR="279FCC42">
        <w:rPr/>
        <w:t>y Pyramid</w:t>
      </w:r>
    </w:p>
    <w:p w:rsidRPr="00707D9F" w:rsidR="1A0330D8" w:rsidP="00707D9F" w:rsidRDefault="1A0330D8" w14:paraId="07ACDD4A" w14:textId="68CAD9D7">
      <w:pPr>
        <w:pStyle w:val="ListParagraph"/>
        <w:numPr>
          <w:ilvl w:val="0"/>
          <w:numId w:val="18"/>
        </w:numPr>
        <w:spacing w:after="120" w:line="240" w:lineRule="auto"/>
        <w:rPr/>
      </w:pPr>
      <w:r w:rsidR="1A0330D8">
        <w:rPr/>
        <w:t xml:space="preserve">Community of Truth </w:t>
      </w:r>
    </w:p>
    <w:p w:rsidRPr="00707D9F" w:rsidR="5C6B8857" w:rsidP="00707D9F" w:rsidRDefault="5C6B8857" w14:paraId="156B31BF" w14:textId="374351A7">
      <w:pPr>
        <w:pStyle w:val="ListParagraph"/>
        <w:numPr>
          <w:ilvl w:val="0"/>
          <w:numId w:val="18"/>
        </w:numPr>
        <w:spacing w:after="120" w:line="240" w:lineRule="auto"/>
        <w:rPr/>
      </w:pPr>
      <w:r w:rsidR="5C6B8857">
        <w:rPr/>
        <w:t>Community of Inquiry</w:t>
      </w:r>
      <w:r w:rsidR="504A11DE">
        <w:rPr/>
        <w:t xml:space="preserve"> </w:t>
      </w:r>
    </w:p>
    <w:p w:rsidRPr="00707D9F" w:rsidR="00A96AAC" w:rsidP="00707D9F" w:rsidRDefault="1A0330D8" w14:paraId="368C26CD" w14:textId="39852731">
      <w:pPr>
        <w:pStyle w:val="ListParagraph"/>
        <w:numPr>
          <w:ilvl w:val="0"/>
          <w:numId w:val="18"/>
        </w:numPr>
        <w:spacing w:after="120" w:line="240" w:lineRule="auto"/>
        <w:rPr/>
      </w:pPr>
      <w:r w:rsidR="1A0330D8">
        <w:rPr/>
        <w:t xml:space="preserve">Trinity </w:t>
      </w:r>
      <w:r w:rsidR="0961A937">
        <w:rPr/>
        <w:t xml:space="preserve">Western University </w:t>
      </w:r>
      <w:r w:rsidR="1A0330D8">
        <w:rPr/>
        <w:t xml:space="preserve">Community of </w:t>
      </w:r>
      <w:r w:rsidR="35673E2E">
        <w:rPr/>
        <w:t>Transformational Learning</w:t>
      </w:r>
      <w:r w:rsidR="1A0330D8">
        <w:rPr/>
        <w:t xml:space="preserve"> </w:t>
      </w:r>
    </w:p>
    <w:p w:rsidRPr="00E8689C" w:rsidR="00A96AAC" w:rsidP="2D9F5DAC" w:rsidRDefault="002128D5" w14:paraId="39B954B3" w14:textId="13D47AF6">
      <w:pPr>
        <w:pStyle w:val="Heading3"/>
      </w:pPr>
      <w:r w:rsidR="002128D5">
        <w:rPr/>
        <w:t xml:space="preserve">Unit </w:t>
      </w:r>
      <w:r w:rsidR="00A96AAC">
        <w:rPr/>
        <w:t>Learning Outcomes</w:t>
      </w:r>
      <w:r w:rsidR="003150D0">
        <w:rPr/>
        <w:t xml:space="preserve"> </w:t>
      </w:r>
    </w:p>
    <w:p w:rsidRPr="00707D9F" w:rsidR="00A96AAC" w:rsidP="00707D9F" w:rsidRDefault="00A96AAC" w14:paraId="15F322C8" w14:textId="09A94241">
      <w:pPr>
        <w:spacing w:after="120" w:line="240" w:lineRule="auto"/>
      </w:pPr>
      <w:r w:rsidRPr="00707D9F">
        <w:t xml:space="preserve">When you have completed this unit, you </w:t>
      </w:r>
      <w:r w:rsidRPr="00707D9F" w:rsidR="6357CD8E">
        <w:t xml:space="preserve">will </w:t>
      </w:r>
      <w:r w:rsidRPr="00707D9F">
        <w:t>be able to:</w:t>
      </w:r>
    </w:p>
    <w:p w:rsidRPr="00707D9F" w:rsidR="3F51B31A" w:rsidP="00707D9F" w:rsidRDefault="3F51B31A" w14:paraId="3AE6F6A7" w14:textId="7143F90B">
      <w:pPr>
        <w:pStyle w:val="ListParagraph"/>
        <w:numPr>
          <w:ilvl w:val="0"/>
          <w:numId w:val="12"/>
        </w:numPr>
        <w:spacing w:after="120" w:line="240" w:lineRule="auto"/>
        <w:rPr/>
      </w:pPr>
      <w:r w:rsidR="00E8689C">
        <w:rPr/>
        <w:t>d</w:t>
      </w:r>
      <w:r w:rsidR="3F51B31A">
        <w:rPr/>
        <w:t xml:space="preserve">escribe elements of an authentic learning community. </w:t>
      </w:r>
    </w:p>
    <w:p w:rsidRPr="00707D9F" w:rsidR="3F51B31A" w:rsidP="00707D9F" w:rsidRDefault="3F51B31A" w14:paraId="6052B029" w14:textId="7D6F7EAC">
      <w:pPr>
        <w:pStyle w:val="ListParagraph"/>
        <w:numPr>
          <w:ilvl w:val="0"/>
          <w:numId w:val="12"/>
        </w:numPr>
        <w:spacing w:after="120" w:line="240" w:lineRule="auto"/>
        <w:rPr/>
      </w:pPr>
      <w:r w:rsidR="00E8689C">
        <w:rPr/>
        <w:t>c</w:t>
      </w:r>
      <w:r w:rsidR="3F51B31A">
        <w:rPr/>
        <w:t>ompare learning community models.</w:t>
      </w:r>
    </w:p>
    <w:p w:rsidRPr="00E8689C" w:rsidR="00A96AAC" w:rsidP="2D9F5DAC" w:rsidRDefault="00D543F5" w14:paraId="1074B414" w14:textId="230B099C">
      <w:pPr>
        <w:pStyle w:val="Heading3"/>
      </w:pPr>
      <w:r w:rsidR="00D543F5">
        <w:rPr/>
        <w:t>Learning</w:t>
      </w:r>
      <w:r w:rsidR="002128D5">
        <w:rPr/>
        <w:t xml:space="preserve"> </w:t>
      </w:r>
      <w:r w:rsidR="00A96AAC">
        <w:rPr/>
        <w:t>Activit</w:t>
      </w:r>
      <w:r w:rsidR="002128D5">
        <w:rPr/>
        <w:t>ies</w:t>
      </w:r>
      <w:r w:rsidR="003150D0">
        <w:rPr/>
        <w:t xml:space="preserve"> </w:t>
      </w:r>
    </w:p>
    <w:p w:rsidRPr="00707D9F" w:rsidR="00A96AAC" w:rsidP="00707D9F" w:rsidRDefault="04DEED8B" w14:paraId="19316F0F" w14:textId="5910C74F">
      <w:pPr>
        <w:spacing w:after="120" w:line="240" w:lineRule="auto"/>
      </w:pPr>
      <w:r w:rsidRPr="00707D9F">
        <w:t xml:space="preserve">Here is a list of learning activities </w:t>
      </w:r>
      <w:r w:rsidRPr="00707D9F" w:rsidR="476ECEB2">
        <w:t>that</w:t>
      </w:r>
      <w:r w:rsidRPr="00707D9F">
        <w:t xml:space="preserve"> will benefit </w:t>
      </w:r>
      <w:r w:rsidRPr="00707D9F" w:rsidR="476ECEB2">
        <w:t>you</w:t>
      </w:r>
      <w:r w:rsidRPr="00707D9F">
        <w:t xml:space="preserve"> in completing </w:t>
      </w:r>
      <w:r w:rsidRPr="00707D9F">
        <w:rPr>
          <w:rFonts w:ascii="Calibri" w:hAnsi="Calibri" w:eastAsia="Times New Roman" w:cs="Times New Roman"/>
        </w:rPr>
        <w:t>this unit</w:t>
      </w:r>
      <w:r w:rsidRPr="00707D9F">
        <w:t xml:space="preserve">. You may find it useful for planning your work. </w:t>
      </w:r>
    </w:p>
    <w:p w:rsidRPr="00707D9F" w:rsidR="714DD8AC" w:rsidP="00707D9F" w:rsidRDefault="714DD8AC" w14:paraId="325CF283" w14:textId="58287F67">
      <w:pPr>
        <w:pStyle w:val="ListParagraph"/>
        <w:numPr>
          <w:ilvl w:val="0"/>
          <w:numId w:val="8"/>
        </w:numPr>
        <w:spacing w:after="120" w:line="240" w:lineRule="auto"/>
      </w:pPr>
      <w:r w:rsidRPr="00707D9F">
        <w:t xml:space="preserve">Read “What IS a Learning Community?” (Brower &amp; Dettinger, 1998) and respond in your </w:t>
      </w:r>
      <w:r w:rsidRPr="00707D9F" w:rsidR="6F9A6762">
        <w:t>r</w:t>
      </w:r>
      <w:r w:rsidRPr="00707D9F" w:rsidR="4AE91C84">
        <w:t>eflective</w:t>
      </w:r>
      <w:r w:rsidRPr="00707D9F">
        <w:t xml:space="preserve"> </w:t>
      </w:r>
      <w:r w:rsidRPr="00707D9F" w:rsidR="69A98E8A">
        <w:t>j</w:t>
      </w:r>
      <w:r w:rsidRPr="00707D9F" w:rsidR="2EBB070C">
        <w:t>ournal</w:t>
      </w:r>
      <w:r w:rsidRPr="00707D9F" w:rsidR="3D30BFF9">
        <w:t>.</w:t>
      </w:r>
    </w:p>
    <w:p w:rsidRPr="00707D9F" w:rsidR="714DD8AC" w:rsidP="00707D9F" w:rsidRDefault="714DD8AC" w14:paraId="4D68442A" w14:textId="1A17B490">
      <w:pPr>
        <w:pStyle w:val="ListParagraph"/>
        <w:numPr>
          <w:ilvl w:val="0"/>
          <w:numId w:val="8"/>
        </w:numPr>
        <w:spacing w:after="120" w:line="240" w:lineRule="auto"/>
        <w:rPr/>
      </w:pPr>
      <w:r w:rsidR="714DD8AC">
        <w:rPr/>
        <w:t xml:space="preserve">Read and reflect on </w:t>
      </w:r>
      <w:r w:rsidR="6F9002D6">
        <w:rPr/>
        <w:t xml:space="preserve">the </w:t>
      </w:r>
      <w:r w:rsidRPr="2B8AD833" w:rsidR="6F9002D6">
        <w:rPr>
          <w:i w:val="1"/>
          <w:iCs w:val="1"/>
        </w:rPr>
        <w:t xml:space="preserve">Community of Truth </w:t>
      </w:r>
      <w:r w:rsidRPr="2B8AD833" w:rsidR="00235349">
        <w:rPr>
          <w:i w:val="1"/>
          <w:iCs w:val="1"/>
        </w:rPr>
        <w:t>M</w:t>
      </w:r>
      <w:r w:rsidRPr="2B8AD833" w:rsidR="6F9002D6">
        <w:rPr>
          <w:i w:val="1"/>
          <w:iCs w:val="1"/>
        </w:rPr>
        <w:t>odel</w:t>
      </w:r>
      <w:r w:rsidR="6F9002D6">
        <w:rPr/>
        <w:t xml:space="preserve"> (Palmer, 2017).</w:t>
      </w:r>
    </w:p>
    <w:p w:rsidRPr="00707D9F" w:rsidR="714DD8AC" w:rsidP="00707D9F" w:rsidRDefault="6F9002D6" w14:paraId="505630A1" w14:textId="57457D7A">
      <w:pPr>
        <w:pStyle w:val="ListParagraph"/>
        <w:numPr>
          <w:ilvl w:val="0"/>
          <w:numId w:val="8"/>
        </w:numPr>
        <w:spacing w:after="120" w:line="240" w:lineRule="auto"/>
      </w:pPr>
      <w:r w:rsidRPr="00707D9F">
        <w:t xml:space="preserve">Read and reflect on the </w:t>
      </w:r>
      <w:r w:rsidRPr="00707D9F">
        <w:rPr>
          <w:i/>
          <w:iCs/>
        </w:rPr>
        <w:t>Community of Inquiry</w:t>
      </w:r>
      <w:r w:rsidRPr="00707D9F">
        <w:t xml:space="preserve"> (Garrison et al., 2000).</w:t>
      </w:r>
    </w:p>
    <w:p w:rsidRPr="00707D9F" w:rsidR="51981ED4" w:rsidP="00707D9F" w:rsidRDefault="714DD8AC" w14:paraId="4132C3B2" w14:textId="086ECA56">
      <w:pPr>
        <w:pStyle w:val="ListParagraph"/>
        <w:numPr>
          <w:ilvl w:val="0"/>
          <w:numId w:val="8"/>
        </w:numPr>
        <w:spacing w:after="120" w:line="240" w:lineRule="auto"/>
        <w:rPr>
          <w:color w:val="000000" w:themeColor="text1"/>
        </w:rPr>
      </w:pPr>
      <w:r w:rsidRPr="00707D9F">
        <w:t xml:space="preserve">Read and reflect on </w:t>
      </w:r>
      <w:r w:rsidRPr="00707D9F" w:rsidR="539C45FF">
        <w:t>the</w:t>
      </w:r>
      <w:r w:rsidRPr="00707D9F">
        <w:t xml:space="preserve"> </w:t>
      </w:r>
      <w:r w:rsidRPr="00707D9F">
        <w:rPr>
          <w:i/>
          <w:iCs/>
        </w:rPr>
        <w:t>Community of</w:t>
      </w:r>
      <w:r w:rsidRPr="00707D9F" w:rsidR="71480414">
        <w:rPr>
          <w:i/>
          <w:iCs/>
        </w:rPr>
        <w:t xml:space="preserve"> Transformational Learning</w:t>
      </w:r>
      <w:r w:rsidRPr="00707D9F" w:rsidR="71480414">
        <w:t xml:space="preserve"> </w:t>
      </w:r>
      <w:r w:rsidRPr="00707D9F">
        <w:t>(Madland, 2017).</w:t>
      </w:r>
    </w:p>
    <w:p w:rsidRPr="00707D9F" w:rsidR="51981ED4" w:rsidP="00707D9F" w:rsidRDefault="31C142F8" w14:paraId="3AD6F2BF" w14:textId="1322277B">
      <w:pPr>
        <w:pStyle w:val="ListParagraph"/>
        <w:numPr>
          <w:ilvl w:val="0"/>
          <w:numId w:val="8"/>
        </w:numPr>
        <w:spacing w:after="120" w:line="240" w:lineRule="auto"/>
        <w:rPr>
          <w:color w:val="000000" w:themeColor="text1"/>
        </w:rPr>
      </w:pPr>
      <w:r w:rsidRPr="2B8AD833" w:rsidR="31C142F8">
        <w:rPr>
          <w:color w:val="000000" w:themeColor="text1" w:themeTint="FF" w:themeShade="FF"/>
        </w:rPr>
        <w:t xml:space="preserve">Respond to the final reflection prompts and share your thoughts with your </w:t>
      </w:r>
      <w:r w:rsidRPr="2B8AD833" w:rsidR="00235349">
        <w:rPr>
          <w:color w:val="000000" w:themeColor="text1" w:themeTint="FF" w:themeShade="FF"/>
        </w:rPr>
        <w:t>l</w:t>
      </w:r>
      <w:r w:rsidRPr="2B8AD833" w:rsidR="31C142F8">
        <w:rPr>
          <w:color w:val="000000" w:themeColor="text1" w:themeTint="FF" w:themeShade="FF"/>
        </w:rPr>
        <w:t xml:space="preserve">earning </w:t>
      </w:r>
      <w:r w:rsidRPr="2B8AD833" w:rsidR="00235349">
        <w:rPr>
          <w:color w:val="000000" w:themeColor="text1" w:themeTint="FF" w:themeShade="FF"/>
        </w:rPr>
        <w:t>c</w:t>
      </w:r>
      <w:r w:rsidRPr="2B8AD833" w:rsidR="31C142F8">
        <w:rPr>
          <w:color w:val="000000" w:themeColor="text1" w:themeTint="FF" w:themeShade="FF"/>
        </w:rPr>
        <w:t>ommunity.</w:t>
      </w:r>
    </w:p>
    <w:p w:rsidRPr="00707D9F" w:rsidR="51981ED4" w:rsidP="00707D9F" w:rsidRDefault="40D76EEA" w14:paraId="3147AB3F" w14:textId="0A8E9CE7">
      <w:pPr>
        <w:pStyle w:val="NoteCallout"/>
        <w:spacing w:after="120" w:line="240" w:lineRule="auto"/>
      </w:pPr>
      <w:r w:rsidRPr="00707D9F">
        <w:t xml:space="preserve">Note: Working through </w:t>
      </w:r>
      <w:r w:rsidRPr="00707D9F" w:rsidR="63ABA8F1">
        <w:t>learning</w:t>
      </w:r>
      <w:r w:rsidRPr="00707D9F">
        <w:t xml:space="preserve"> activities will help you to meet the learning outcomes and successfully complete your assessments.</w:t>
      </w:r>
    </w:p>
    <w:p w:rsidRPr="00235349" w:rsidR="005F275C" w:rsidP="2D9F5DAC" w:rsidRDefault="005F275C" w14:paraId="73142F85" w14:textId="3F221590">
      <w:pPr>
        <w:pStyle w:val="Heading3"/>
      </w:pPr>
      <w:r w:rsidR="005F275C">
        <w:rPr/>
        <w:t>Assessment</w:t>
      </w:r>
      <w:r w:rsidR="00F00D1E">
        <w:rPr/>
        <w:t xml:space="preserve"> </w:t>
      </w:r>
    </w:p>
    <w:p w:rsidRPr="00707D9F" w:rsidR="00A96AAC" w:rsidP="00707D9F" w:rsidRDefault="61F7CA9D" w14:paraId="0509084B" w14:textId="61C7BDD3">
      <w:pPr>
        <w:spacing w:after="120" w:line="240" w:lineRule="auto"/>
      </w:pPr>
      <w:r w:rsidRPr="00707D9F">
        <w:t>See</w:t>
      </w:r>
      <w:r w:rsidRPr="00707D9F" w:rsidR="5FA4BE53">
        <w:t xml:space="preserve"> the Assessment section in Moodle for assignment details. </w:t>
      </w:r>
    </w:p>
    <w:p w:rsidRPr="00235349" w:rsidR="00A96AAC" w:rsidP="2D9F5DAC" w:rsidRDefault="00A96AAC" w14:paraId="7343A40D" w14:textId="0DAA0BBC">
      <w:pPr>
        <w:pStyle w:val="Heading3"/>
      </w:pPr>
      <w:r w:rsidR="00A96AAC">
        <w:rPr/>
        <w:t>Resources</w:t>
      </w:r>
      <w:r w:rsidR="003150D0">
        <w:rPr/>
        <w:t xml:space="preserve"> </w:t>
      </w:r>
    </w:p>
    <w:p w:rsidRPr="00707D9F" w:rsidR="00A96AAC" w:rsidP="00707D9F" w:rsidRDefault="00A96AAC" w14:paraId="04F97E03" w14:textId="77777777">
      <w:pPr>
        <w:pStyle w:val="NormalWeb"/>
        <w:spacing w:before="0" w:beforeAutospacing="0" w:after="120" w:afterAutospacing="0"/>
        <w:rPr>
          <w:rFonts w:ascii="Calibri" w:hAnsi="Calibri" w:cs="Calibri"/>
          <w:color w:val="24292E"/>
          <w:sz w:val="22"/>
          <w:szCs w:val="22"/>
        </w:rPr>
      </w:pPr>
      <w:r w:rsidRPr="00707D9F">
        <w:rPr>
          <w:rFonts w:ascii="Calibri" w:hAnsi="Calibri" w:cs="Calibri"/>
          <w:color w:val="24292E"/>
          <w:sz w:val="22"/>
          <w:szCs w:val="22"/>
        </w:rPr>
        <w:t>Here are the resources you will need to complete this unit.</w:t>
      </w:r>
    </w:p>
    <w:p w:rsidRPr="00707D9F" w:rsidR="0AC45491" w:rsidP="2D9F5DAC" w:rsidRDefault="0AC45491" w14:paraId="2F8FD85F" w14:textId="3C60145F">
      <w:pPr>
        <w:pStyle w:val="NormalWeb"/>
        <w:numPr>
          <w:ilvl w:val="0"/>
          <w:numId w:val="2"/>
        </w:numPr>
        <w:spacing w:before="0" w:beforeAutospacing="off" w:after="120" w:afterAutospacing="off"/>
        <w:rPr/>
      </w:pPr>
      <w:r w:rsidRPr="2D9F5DAC" w:rsidR="0AC45491">
        <w:rPr>
          <w:rFonts w:ascii="Calibri" w:hAnsi="Calibri" w:eastAsia="Calibri" w:cs="Calibri"/>
          <w:color w:val="000000" w:themeColor="text1" w:themeTint="FF" w:themeShade="FF"/>
          <w:sz w:val="22"/>
          <w:szCs w:val="22"/>
        </w:rPr>
        <w:t>Palmer, P. J. (2017). </w:t>
      </w:r>
      <w:r w:rsidRPr="2D9F5DAC" w:rsidR="0AC45491">
        <w:rPr>
          <w:rFonts w:ascii="Calibri" w:hAnsi="Calibri" w:eastAsia="Calibri" w:cs="Calibri"/>
          <w:i w:val="1"/>
          <w:iCs w:val="1"/>
          <w:color w:val="000000" w:themeColor="text1" w:themeTint="FF" w:themeShade="FF"/>
          <w:sz w:val="22"/>
          <w:szCs w:val="22"/>
        </w:rPr>
        <w:t>The courage to teach: Exploring the inner landscape of a teacher's life</w:t>
      </w:r>
      <w:r w:rsidRPr="2D9F5DAC" w:rsidR="0AC45491">
        <w:rPr>
          <w:rFonts w:ascii="Calibri" w:hAnsi="Calibri" w:eastAsia="Calibri" w:cs="Calibri"/>
          <w:color w:val="000000" w:themeColor="text1" w:themeTint="FF" w:themeShade="FF"/>
          <w:sz w:val="22"/>
          <w:szCs w:val="22"/>
        </w:rPr>
        <w:t>. Jossey-Bass</w:t>
      </w:r>
      <w:r w:rsidRPr="2D9F5DAC" w:rsidR="002D5A36">
        <w:rPr>
          <w:rFonts w:ascii="Calibri" w:hAnsi="Calibri" w:eastAsia="Calibri" w:cs="Calibri"/>
          <w:color w:val="000000" w:themeColor="text1" w:themeTint="FF" w:themeShade="FF"/>
          <w:sz w:val="22"/>
          <w:szCs w:val="22"/>
        </w:rPr>
        <w:t xml:space="preserve">. </w:t>
      </w:r>
    </w:p>
    <w:p w:rsidRPr="00707D9F" w:rsidR="001121F3" w:rsidP="00707D9F" w:rsidRDefault="04DEED8B" w14:paraId="4ACE31AA" w14:textId="7E315BD2">
      <w:pPr>
        <w:pStyle w:val="NormalWeb"/>
        <w:numPr>
          <w:ilvl w:val="0"/>
          <w:numId w:val="2"/>
        </w:numPr>
        <w:spacing w:before="0" w:beforeAutospacing="0" w:after="120" w:afterAutospacing="0"/>
        <w:rPr>
          <w:rFonts w:ascii="Calibri" w:hAnsi="Calibri" w:cs="Calibri"/>
          <w:color w:val="24292E"/>
          <w:sz w:val="22"/>
          <w:szCs w:val="22"/>
        </w:rPr>
      </w:pPr>
      <w:r w:rsidRPr="00707D9F">
        <w:rPr>
          <w:rFonts w:ascii="Calibri" w:hAnsi="Calibri" w:cs="Calibri"/>
          <w:color w:val="24292E"/>
          <w:sz w:val="22"/>
          <w:szCs w:val="22"/>
        </w:rPr>
        <w:t>Other online resources will be provided in the unit.</w:t>
      </w:r>
    </w:p>
    <w:p w:rsidRPr="00707D9F" w:rsidR="1F3F77AD" w:rsidP="00707D9F" w:rsidRDefault="1F3F77AD" w14:paraId="66463DF8" w14:textId="7C672310">
      <w:pPr>
        <w:pStyle w:val="NormalWeb"/>
        <w:spacing w:before="0" w:beforeAutospacing="0" w:after="120" w:afterAutospacing="0"/>
        <w:ind w:left="720"/>
        <w:rPr>
          <w:rFonts w:ascii="Calibri" w:hAnsi="Calibri" w:cs="Calibri"/>
          <w:color w:val="24292E"/>
          <w:sz w:val="22"/>
          <w:szCs w:val="22"/>
        </w:rPr>
      </w:pPr>
    </w:p>
    <w:p w:rsidRPr="00707D9F" w:rsidR="00E7579E" w:rsidP="2D9F5DAC" w:rsidRDefault="17DFC52A" w14:paraId="5FB87C85" w14:textId="632D73AF">
      <w:pPr>
        <w:pStyle w:val="Heading2"/>
        <w:spacing w:before="0" w:after="120" w:line="240" w:lineRule="auto"/>
      </w:pPr>
      <w:r w:rsidR="00E8689C">
        <w:rPr/>
        <w:t>Learning Communit</w:t>
      </w:r>
      <w:r w:rsidR="19C38E1A">
        <w:rPr/>
        <w:t xml:space="preserve">y </w:t>
      </w:r>
      <w:r w:rsidR="19C38E1A">
        <w:rPr/>
        <w:t>Pyramid</w:t>
      </w:r>
    </w:p>
    <w:p w:rsidRPr="00707D9F" w:rsidR="00E7579E" w:rsidP="4E7883F6" w:rsidRDefault="17DFC52A" w14:paraId="34AE5DCD" w14:textId="6BEABA01">
      <w:pPr>
        <w:pStyle w:val="Normal"/>
      </w:pPr>
      <w:r w:rsidR="17DFC52A">
        <w:rPr/>
        <w:t>The</w:t>
      </w:r>
      <w:r w:rsidR="17DFC52A">
        <w:rPr/>
        <w:t xml:space="preserve"> Learning Community Pyramid, developed by Brower </w:t>
      </w:r>
      <w:r w:rsidR="00B62B5A">
        <w:rPr/>
        <w:t>and</w:t>
      </w:r>
      <w:r w:rsidR="17DFC52A">
        <w:rPr/>
        <w:t xml:space="preserve"> Dettinger (1998)</w:t>
      </w:r>
      <w:r w:rsidR="00B62B5A">
        <w:rPr/>
        <w:t>,</w:t>
      </w:r>
      <w:r w:rsidR="17DFC52A">
        <w:rPr/>
        <w:t xml:space="preserve"> includes academic, social, and physical components. They describe academic components as those that focus on the curriculum and learning that takes place. The social components are the elements of trust and inclusivity that create space for community. The physical </w:t>
      </w:r>
      <w:r w:rsidR="17DFC52A">
        <w:rPr/>
        <w:t>component</w:t>
      </w:r>
      <w:r w:rsidR="17DFC52A">
        <w:rPr/>
        <w:t xml:space="preserve"> is the “place or facility where the community </w:t>
      </w:r>
      <w:r w:rsidR="17DFC52A">
        <w:rPr/>
        <w:t xml:space="preserve">meets or resides” (Brower &amp; Dettinger, 1998, p. 17). </w:t>
      </w:r>
      <w:r w:rsidR="343A9587">
        <w:rPr/>
        <w:t xml:space="preserve">Since Brower and Dettinger’s (1998) writing, of course, </w:t>
      </w:r>
      <w:r w:rsidR="343A9587">
        <w:rPr/>
        <w:t>many</w:t>
      </w:r>
      <w:r w:rsidR="343A9587">
        <w:rPr/>
        <w:t xml:space="preserve"> of the learning communities we engage in now take place online, thus the “place of facility” may now be a virtual space. As an </w:t>
      </w:r>
      <w:r w:rsidR="553C117D">
        <w:rPr/>
        <w:t>example, in</w:t>
      </w:r>
      <w:r w:rsidR="17DFC52A">
        <w:rPr/>
        <w:t xml:space="preserve"> this c</w:t>
      </w:r>
      <w:r w:rsidR="5A66B068">
        <w:rPr/>
        <w:t>lass</w:t>
      </w:r>
      <w:r w:rsidR="17DFC52A">
        <w:rPr/>
        <w:t xml:space="preserve">, that “place” is the </w:t>
      </w:r>
      <w:r w:rsidR="1DFB2317">
        <w:rPr/>
        <w:t>Moodle course</w:t>
      </w:r>
      <w:r w:rsidR="156923B5">
        <w:rPr/>
        <w:t>.</w:t>
      </w:r>
    </w:p>
    <w:p w:rsidRPr="00707D9F" w:rsidR="00E7579E" w:rsidP="00707D9F" w:rsidRDefault="17DFC52A" w14:paraId="17413448" w14:textId="000A9E09">
      <w:pPr>
        <w:spacing w:after="120" w:line="240" w:lineRule="auto"/>
        <w:rPr>
          <w:rFonts w:ascii="Aptos" w:hAnsi="Aptos" w:eastAsia="Aptos" w:cs="Aptos"/>
          <w:color w:val="000000" w:themeColor="text1"/>
          <w:sz w:val="24"/>
          <w:szCs w:val="24"/>
        </w:rPr>
      </w:pPr>
      <w:r w:rsidRPr="00707D9F">
        <w:t>Building on the foundation of social, physical, and academic elements, Brower and Dettinger (1998) contend that learning communities also include three areas of responsibility: ethical responsibility, civic responsibility, and professional responsibility (p. 17).</w:t>
      </w:r>
    </w:p>
    <w:p w:rsidRPr="00707D9F" w:rsidR="00E7579E" w:rsidP="00707D9F" w:rsidRDefault="17DFC52A" w14:paraId="7757C0F9" w14:textId="365A255A">
      <w:pPr>
        <w:spacing w:after="120" w:line="240" w:lineRule="auto"/>
        <w:rPr>
          <w:rFonts w:ascii="Aptos" w:hAnsi="Aptos" w:eastAsia="Aptos" w:cs="Aptos"/>
          <w:color w:val="000000" w:themeColor="text1"/>
          <w:sz w:val="24"/>
          <w:szCs w:val="24"/>
        </w:rPr>
      </w:pPr>
      <w:r w:rsidR="17DFC52A">
        <w:rPr/>
        <w:t xml:space="preserve">According to Brower </w:t>
      </w:r>
      <w:r w:rsidR="00B1599B">
        <w:rPr/>
        <w:t>and</w:t>
      </w:r>
      <w:r w:rsidR="17DFC52A">
        <w:rPr/>
        <w:t xml:space="preserve"> Dettinger (1998)</w:t>
      </w:r>
      <w:r w:rsidR="00B1599B">
        <w:rPr/>
        <w:t>:</w:t>
      </w:r>
      <w:r w:rsidR="17DFC52A">
        <w:rPr/>
        <w:t xml:space="preserve"> </w:t>
      </w:r>
    </w:p>
    <w:p w:rsidRPr="00B1599B" w:rsidR="00E7579E" w:rsidP="2D9F5DAC" w:rsidRDefault="17DFC52A" w14:paraId="784E875D" w14:textId="398A61B6">
      <w:pPr>
        <w:pStyle w:val="Quote"/>
        <w:spacing w:before="0" w:after="120" w:line="240" w:lineRule="auto"/>
        <w:ind w:left="720"/>
        <w:jc w:val="left"/>
        <w:rPr>
          <w:i w:val="0"/>
          <w:iCs w:val="0"/>
          <w:rPrChange w:author="" w16du:dateUtc="2026-01-09T14:02:00Z" w:id="581432418">
            <w:rPr/>
          </w:rPrChange>
        </w:rPr>
      </w:pPr>
      <w:r w:rsidRPr="2D9F5DAC" w:rsidR="17DFC52A">
        <w:rPr>
          <w:i w:val="0"/>
          <w:iCs w:val="0"/>
        </w:rPr>
        <w:t>Learning communities, to be c</w:t>
      </w:r>
      <w:r w:rsidRPr="2D9F5DAC" w:rsidR="17DFC52A">
        <w:rPr>
          <w:i w:val="0"/>
          <w:iCs w:val="0"/>
        </w:rPr>
        <w:t xml:space="preserve">onsidered as such, must integrate academic subject matter and social interactions while providing the physical space or facility for an intellectually stimulating environment to </w:t>
      </w:r>
      <w:r w:rsidRPr="2D9F5DAC" w:rsidR="17DFC52A">
        <w:rPr>
          <w:i w:val="0"/>
          <w:iCs w:val="0"/>
        </w:rPr>
        <w:t>emerge</w:t>
      </w:r>
      <w:r w:rsidRPr="2D9F5DAC" w:rsidR="17DFC52A">
        <w:rPr>
          <w:i w:val="0"/>
          <w:iCs w:val="0"/>
        </w:rPr>
        <w:t>. Furthermore, learning communities must be designed to develop a triad of responsibilities within students—professional, ethical, and civic</w:t>
      </w:r>
      <w:r w:rsidRPr="2D9F5DAC" w:rsidR="2EA38DB9">
        <w:rPr>
          <w:i w:val="0"/>
          <w:iCs w:val="0"/>
        </w:rPr>
        <w:t>.</w:t>
      </w:r>
      <w:r w:rsidRPr="2D9F5DAC" w:rsidR="17DFC52A">
        <w:rPr>
          <w:i w:val="0"/>
          <w:iCs w:val="0"/>
        </w:rPr>
        <w:t xml:space="preserve"> (p. 16)</w:t>
      </w:r>
    </w:p>
    <w:p w:rsidRPr="00707D9F" w:rsidR="00E7579E" w:rsidP="00707D9F" w:rsidRDefault="17DFC52A" w14:paraId="46DEF6BB" w14:textId="53BC9979">
      <w:pPr>
        <w:spacing w:after="120" w:line="240" w:lineRule="auto"/>
        <w:rPr>
          <w:rFonts w:ascii="Aptos" w:hAnsi="Aptos" w:eastAsia="Aptos" w:cs="Aptos"/>
          <w:color w:val="000000" w:themeColor="text1"/>
          <w:sz w:val="24"/>
          <w:szCs w:val="24"/>
        </w:rPr>
      </w:pPr>
      <w:r w:rsidRPr="00707D9F">
        <w:t>As you consider the learning community you will facilitate, consider how you might develop or model professional, ethical, and civic responsibility within that community. Do you think leaders should develop these same areas of responsibility with</w:t>
      </w:r>
      <w:r w:rsidRPr="00707D9F" w:rsidR="32509E0D">
        <w:t xml:space="preserve">in </w:t>
      </w:r>
      <w:r w:rsidRPr="00707D9F">
        <w:t>the organizations or companies they lead?</w:t>
      </w:r>
    </w:p>
    <w:p w:rsidRPr="00707D9F" w:rsidR="00E7579E" w:rsidP="00707D9F" w:rsidRDefault="00E7579E" w14:paraId="42123CE4" w14:textId="2F22D7DB">
      <w:pPr>
        <w:spacing w:after="120" w:line="240" w:lineRule="auto"/>
        <w:rPr>
          <w:rFonts w:ascii="Calibri" w:hAnsi="Calibri" w:eastAsia="Times New Roman" w:cs="Times New Roman"/>
          <w:b/>
          <w:bCs/>
        </w:rPr>
      </w:pPr>
    </w:p>
    <w:p w:rsidRPr="00950A5D" w:rsidR="4D8813FB" w:rsidP="2D9F5DAC" w:rsidRDefault="00E7579E" w14:paraId="25D10072" w14:textId="0DD4F9A8">
      <w:pPr>
        <w:pStyle w:val="Heading3"/>
      </w:pPr>
      <w:r w:rsidR="00E7579E">
        <w:rPr/>
        <w:t xml:space="preserve">Activity: </w:t>
      </w:r>
      <w:r w:rsidR="6663F561">
        <w:rPr/>
        <w:t>What is a Learning Community?</w:t>
      </w:r>
    </w:p>
    <w:p w:rsidRPr="00707D9F" w:rsidR="4D8813FB" w:rsidP="00707D9F" w:rsidRDefault="104C0713" w14:paraId="2FF7141D" w14:textId="7BA6B3EF">
      <w:pPr>
        <w:spacing w:after="120" w:line="240" w:lineRule="auto"/>
      </w:pPr>
      <w:r w:rsidRPr="00707D9F">
        <w:t xml:space="preserve">Estimated Time: </w:t>
      </w:r>
      <w:r w:rsidRPr="00707D9F" w:rsidR="7AD9DA43">
        <w:t>60</w:t>
      </w:r>
      <w:r w:rsidRPr="00707D9F">
        <w:t xml:space="preserve"> minutes</w:t>
      </w:r>
    </w:p>
    <w:p w:rsidRPr="00707D9F" w:rsidR="6FEB77CD" w:rsidP="00707D9F" w:rsidRDefault="34D65384" w14:paraId="56F21170" w14:textId="68A5B914">
      <w:pPr>
        <w:spacing w:after="120" w:line="240" w:lineRule="auto"/>
      </w:pPr>
      <w:r w:rsidRPr="00707D9F">
        <w:t xml:space="preserve">Read </w:t>
      </w:r>
      <w:hyperlink r:id="rId15">
        <w:r w:rsidRPr="00707D9F">
          <w:rPr>
            <w:rStyle w:val="Hyperlink"/>
          </w:rPr>
          <w:t>“What IS a Learning Community?” (Brower &amp; Dettinger, 1998)</w:t>
        </w:r>
      </w:hyperlink>
      <w:r w:rsidRPr="00707D9F">
        <w:t xml:space="preserve">. </w:t>
      </w:r>
    </w:p>
    <w:p w:rsidRPr="00707D9F" w:rsidR="6FEB77CD" w:rsidP="00707D9F" w:rsidRDefault="6FEB77CD" w14:paraId="7670F14C" w14:textId="340B2E36">
      <w:pPr>
        <w:spacing w:after="120" w:line="240" w:lineRule="auto"/>
      </w:pPr>
      <w:r w:rsidRPr="00707D9F">
        <w:t xml:space="preserve">In your </w:t>
      </w:r>
      <w:r w:rsidRPr="00707D9F" w:rsidR="0956B422">
        <w:t>r</w:t>
      </w:r>
      <w:r w:rsidRPr="00707D9F" w:rsidR="3C2A42A5">
        <w:t>eflective</w:t>
      </w:r>
      <w:r w:rsidRPr="00707D9F">
        <w:t xml:space="preserve"> </w:t>
      </w:r>
      <w:r w:rsidRPr="00707D9F" w:rsidR="405C00BC">
        <w:t>j</w:t>
      </w:r>
      <w:r w:rsidRPr="00707D9F" w:rsidR="75C06215">
        <w:t>ournal</w:t>
      </w:r>
      <w:r w:rsidRPr="00707D9F" w:rsidR="09512334">
        <w:t xml:space="preserve">, respond to the following questions: </w:t>
      </w:r>
    </w:p>
    <w:p w:rsidRPr="00707D9F" w:rsidR="6FEB77CD" w:rsidP="00707D9F" w:rsidRDefault="6FEB77CD" w14:paraId="4B00A6E5" w14:textId="0489BF50">
      <w:pPr>
        <w:pStyle w:val="ListParagraph"/>
        <w:numPr>
          <w:ilvl w:val="0"/>
          <w:numId w:val="5"/>
        </w:numPr>
        <w:spacing w:after="120" w:line="240" w:lineRule="auto"/>
        <w:rPr>
          <w:rFonts w:ascii="Aptos" w:hAnsi="Aptos" w:eastAsia="Aptos" w:cs="Aptos"/>
          <w:color w:val="000000" w:themeColor="text1"/>
        </w:rPr>
      </w:pPr>
      <w:r w:rsidR="6FEB77CD">
        <w:rPr/>
        <w:t>Write down three strengths of this learning community model</w:t>
      </w:r>
      <w:r w:rsidR="00262315">
        <w:rPr/>
        <w:t>.</w:t>
      </w:r>
    </w:p>
    <w:p w:rsidRPr="00707D9F" w:rsidR="6FEB77CD" w:rsidP="00707D9F" w:rsidRDefault="6FEB77CD" w14:paraId="6F514FF1" w14:textId="54C360C9">
      <w:pPr>
        <w:pStyle w:val="ListParagraph"/>
        <w:numPr>
          <w:ilvl w:val="0"/>
          <w:numId w:val="5"/>
        </w:numPr>
        <w:spacing w:after="120" w:line="240" w:lineRule="auto"/>
        <w:rPr/>
      </w:pPr>
      <w:r w:rsidR="6FEB77CD">
        <w:rPr/>
        <w:t xml:space="preserve">Write </w:t>
      </w:r>
      <w:r w:rsidR="00262315">
        <w:rPr/>
        <w:t>two to three (</w:t>
      </w:r>
      <w:r w:rsidR="6FEB77CD">
        <w:rPr/>
        <w:t>2-3</w:t>
      </w:r>
      <w:r w:rsidR="00262315">
        <w:rPr/>
        <w:t>)</w:t>
      </w:r>
      <w:r w:rsidR="6FEB77CD">
        <w:rPr/>
        <w:t xml:space="preserve"> questions you have about this learning community</w:t>
      </w:r>
      <w:r w:rsidR="17A7B082">
        <w:rPr/>
        <w:t xml:space="preserve"> model</w:t>
      </w:r>
      <w:r w:rsidR="00262315">
        <w:rPr/>
        <w:t>.</w:t>
      </w:r>
    </w:p>
    <w:p w:rsidRPr="00707D9F" w:rsidR="6FEB77CD" w:rsidP="00707D9F" w:rsidRDefault="6FEB77CD" w14:paraId="70AC8DAE" w14:textId="68C4C7B2">
      <w:pPr>
        <w:pStyle w:val="ListParagraph"/>
        <w:numPr>
          <w:ilvl w:val="0"/>
          <w:numId w:val="5"/>
        </w:numPr>
        <w:spacing w:after="120" w:line="240" w:lineRule="auto"/>
        <w:rPr>
          <w:rFonts w:ascii="Aptos" w:hAnsi="Aptos" w:eastAsia="Aptos" w:cs="Aptos"/>
          <w:color w:val="000000" w:themeColor="text1"/>
        </w:rPr>
      </w:pPr>
      <w:r w:rsidRPr="00707D9F">
        <w:t>Do you think this model accurately reflects the type of learning community you want to create</w:t>
      </w:r>
      <w:r w:rsidRPr="00707D9F" w:rsidR="2E97F483">
        <w:t xml:space="preserve">? </w:t>
      </w:r>
      <w:r w:rsidRPr="00707D9F">
        <w:t xml:space="preserve">Why or </w:t>
      </w:r>
      <w:r w:rsidRPr="00707D9F" w:rsidR="7AE92D2A">
        <w:t>why</w:t>
      </w:r>
      <w:r w:rsidRPr="00707D9F">
        <w:t xml:space="preserve"> not?</w:t>
      </w:r>
    </w:p>
    <w:p w:rsidRPr="00707D9F" w:rsidR="6FEB77CD" w:rsidP="00707D9F" w:rsidRDefault="6FEB77CD" w14:paraId="7BFE9244" w14:textId="6EE9F395">
      <w:pPr>
        <w:spacing w:after="120" w:line="240" w:lineRule="auto"/>
        <w:rPr>
          <w:rFonts w:ascii="Aptos" w:hAnsi="Aptos" w:eastAsia="Aptos" w:cs="Aptos"/>
          <w:color w:val="000000" w:themeColor="text1"/>
          <w:sz w:val="24"/>
          <w:szCs w:val="24"/>
        </w:rPr>
      </w:pPr>
      <w:r w:rsidR="6FEB77CD">
        <w:rPr/>
        <w:t xml:space="preserve">As </w:t>
      </w:r>
      <w:r w:rsidR="6FEB77CD">
        <w:rPr/>
        <w:t>we</w:t>
      </w:r>
      <w:r w:rsidR="6FEB77CD">
        <w:rPr/>
        <w:t xml:space="preserve"> compare the other two models, feel free to organize your thoughts into a chart</w:t>
      </w:r>
      <w:r w:rsidR="00262315">
        <w:rPr/>
        <w:t>,</w:t>
      </w:r>
      <w:r w:rsidR="6FEB77CD">
        <w:rPr/>
        <w:t xml:space="preserve"> such as the following:</w:t>
      </w:r>
    </w:p>
    <w:tbl>
      <w:tblPr>
        <w:tblStyle w:val="TableGrid"/>
        <w:tblW w:w="10129" w:type="dxa"/>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Layout w:type="fixed"/>
        <w:tblLook w:val="0000" w:firstRow="0" w:lastRow="0" w:firstColumn="0" w:lastColumn="0" w:noHBand="0" w:noVBand="0"/>
      </w:tblPr>
      <w:tblGrid>
        <w:gridCol w:w="2532"/>
        <w:gridCol w:w="2532"/>
        <w:gridCol w:w="2532"/>
        <w:gridCol w:w="2533"/>
      </w:tblGrid>
      <w:tr w:rsidRPr="00707D9F" w:rsidR="00C05CA0" w:rsidTr="4E7883F6" w14:paraId="756FAE0D" w14:textId="77777777">
        <w:trPr>
          <w:trHeight w:val="298"/>
        </w:trPr>
        <w:tc>
          <w:tcPr>
            <w:tcW w:w="2532" w:type="dxa"/>
            <w:tcMar/>
          </w:tcPr>
          <w:p w:rsidRPr="00707D9F" w:rsidR="00C05CA0" w:rsidP="00262315" w:rsidRDefault="00C05CA0" w14:paraId="3C7590F0" w14:textId="734CB280">
            <w:pPr>
              <w:spacing w:after="120" w:line="240" w:lineRule="auto"/>
              <w:jc w:val="center"/>
              <w:rPr>
                <w:b w:val="1"/>
                <w:bCs w:val="1"/>
              </w:rPr>
            </w:pPr>
            <w:r w:rsidRPr="4E7883F6" w:rsidR="6DA69DC8">
              <w:rPr>
                <w:b w:val="1"/>
                <w:bCs w:val="1"/>
              </w:rPr>
              <w:t>Model</w:t>
            </w:r>
          </w:p>
        </w:tc>
        <w:tc>
          <w:tcPr>
            <w:tcW w:w="2532" w:type="dxa"/>
            <w:tcMar>
              <w:left w:w="105" w:type="dxa"/>
              <w:right w:w="105" w:type="dxa"/>
            </w:tcMar>
          </w:tcPr>
          <w:p w:rsidRPr="00707D9F" w:rsidR="00C05CA0" w:rsidP="2D9F5DAC" w:rsidRDefault="00C05CA0" w14:paraId="38FA99AB" w14:textId="469E281C">
            <w:pPr>
              <w:spacing w:after="120" w:line="240" w:lineRule="auto"/>
              <w:jc w:val="center"/>
              <w:rPr>
                <w:rFonts w:ascii="Aptos" w:hAnsi="Aptos" w:eastAsia="Aptos" w:cs="Aptos"/>
                <w:b w:val="1"/>
                <w:bCs w:val="1"/>
                <w:sz w:val="24"/>
                <w:szCs w:val="24"/>
              </w:rPr>
            </w:pPr>
            <w:r w:rsidRPr="2D9F5DAC" w:rsidR="6DA69DC8">
              <w:rPr>
                <w:b w:val="1"/>
                <w:bCs w:val="1"/>
              </w:rPr>
              <w:t>Strengths of Model</w:t>
            </w:r>
          </w:p>
        </w:tc>
        <w:tc>
          <w:tcPr>
            <w:tcW w:w="2532" w:type="dxa"/>
            <w:tcMar>
              <w:left w:w="105" w:type="dxa"/>
              <w:right w:w="105" w:type="dxa"/>
            </w:tcMar>
          </w:tcPr>
          <w:p w:rsidRPr="00707D9F" w:rsidR="00C05CA0" w:rsidP="2D9F5DAC" w:rsidRDefault="00C05CA0" w14:paraId="35BF2BC8" w14:textId="00F73BCF">
            <w:pPr>
              <w:spacing w:after="120" w:line="240" w:lineRule="auto"/>
              <w:jc w:val="center"/>
              <w:rPr>
                <w:rFonts w:ascii="Aptos" w:hAnsi="Aptos" w:eastAsia="Aptos" w:cs="Aptos"/>
                <w:b w:val="1"/>
                <w:bCs w:val="1"/>
                <w:sz w:val="24"/>
                <w:szCs w:val="24"/>
              </w:rPr>
            </w:pPr>
            <w:r w:rsidRPr="2D9F5DAC" w:rsidR="6DA69DC8">
              <w:rPr>
                <w:b w:val="1"/>
                <w:bCs w:val="1"/>
              </w:rPr>
              <w:t>Aspects Unique to this Model</w:t>
            </w:r>
          </w:p>
        </w:tc>
        <w:tc>
          <w:tcPr>
            <w:tcW w:w="2533" w:type="dxa"/>
            <w:tcMar>
              <w:left w:w="105" w:type="dxa"/>
              <w:right w:w="105" w:type="dxa"/>
            </w:tcMar>
          </w:tcPr>
          <w:p w:rsidRPr="00707D9F" w:rsidR="00C05CA0" w:rsidP="2D9F5DAC" w:rsidRDefault="00C05CA0" w14:paraId="1F27D47E" w14:textId="2BC6B095">
            <w:pPr>
              <w:spacing w:after="120" w:line="240" w:lineRule="auto"/>
              <w:jc w:val="center"/>
              <w:rPr>
                <w:rFonts w:ascii="Aptos" w:hAnsi="Aptos" w:eastAsia="Aptos" w:cs="Aptos"/>
                <w:b w:val="1"/>
                <w:bCs w:val="1"/>
                <w:sz w:val="24"/>
                <w:szCs w:val="24"/>
              </w:rPr>
            </w:pPr>
            <w:r w:rsidRPr="2D9F5DAC" w:rsidR="6DA69DC8">
              <w:rPr>
                <w:b w:val="1"/>
                <w:bCs w:val="1"/>
              </w:rPr>
              <w:t>Questions</w:t>
            </w:r>
          </w:p>
        </w:tc>
      </w:tr>
      <w:tr w:rsidRPr="00707D9F" w:rsidR="00C05CA0" w:rsidTr="4E7883F6" w14:paraId="680FF475" w14:textId="77777777">
        <w:trPr>
          <w:trHeight w:val="298"/>
        </w:trPr>
        <w:tc>
          <w:tcPr>
            <w:tcW w:w="2532" w:type="dxa"/>
            <w:tcMar/>
          </w:tcPr>
          <w:p w:rsidRPr="00707D9F" w:rsidR="00C05CA0" w:rsidP="00C05CA0" w:rsidRDefault="00C05CA0" w14:paraId="7851B30D" w14:textId="573EE93B">
            <w:pPr>
              <w:spacing w:after="120" w:line="240" w:lineRule="auto"/>
            </w:pPr>
            <w:r w:rsidR="6DA69DC8">
              <w:rPr/>
              <w:t>Learning Community Pyramid (Brower &amp; Dettinger, 1998)</w:t>
            </w:r>
          </w:p>
        </w:tc>
        <w:tc>
          <w:tcPr>
            <w:tcW w:w="2532" w:type="dxa"/>
            <w:tcMar>
              <w:left w:w="105" w:type="dxa"/>
              <w:right w:w="105" w:type="dxa"/>
            </w:tcMar>
          </w:tcPr>
          <w:p w:rsidRPr="00707D9F" w:rsidR="00C05CA0" w:rsidP="2D9F5DAC" w:rsidRDefault="00C05CA0" w14:paraId="114569C6" w14:textId="3FA111DA">
            <w:pPr>
              <w:spacing w:after="120" w:line="240" w:lineRule="auto"/>
            </w:pPr>
          </w:p>
        </w:tc>
        <w:tc>
          <w:tcPr>
            <w:tcW w:w="2532" w:type="dxa"/>
            <w:tcMar>
              <w:left w:w="105" w:type="dxa"/>
              <w:right w:w="105" w:type="dxa"/>
            </w:tcMar>
          </w:tcPr>
          <w:p w:rsidRPr="00707D9F" w:rsidR="00C05CA0" w:rsidP="00C05CA0" w:rsidRDefault="00C05CA0" w14:paraId="75404852" w14:textId="48DBE393">
            <w:pPr>
              <w:spacing w:after="120" w:line="240" w:lineRule="auto"/>
            </w:pPr>
          </w:p>
        </w:tc>
        <w:tc>
          <w:tcPr>
            <w:tcW w:w="2533" w:type="dxa"/>
            <w:tcMar>
              <w:left w:w="105" w:type="dxa"/>
              <w:right w:w="105" w:type="dxa"/>
            </w:tcMar>
          </w:tcPr>
          <w:p w:rsidRPr="00707D9F" w:rsidR="00C05CA0" w:rsidP="00C05CA0" w:rsidRDefault="00C05CA0" w14:paraId="29D36085" w14:textId="232AA114">
            <w:pPr>
              <w:spacing w:after="120" w:line="240" w:lineRule="auto"/>
            </w:pPr>
          </w:p>
        </w:tc>
      </w:tr>
      <w:tr w:rsidRPr="00707D9F" w:rsidR="00C05CA0" w:rsidTr="4E7883F6" w14:paraId="4914BDA9" w14:textId="77777777">
        <w:trPr>
          <w:trHeight w:val="298"/>
        </w:trPr>
        <w:tc>
          <w:tcPr>
            <w:tcW w:w="2532" w:type="dxa"/>
            <w:tcMar/>
          </w:tcPr>
          <w:p w:rsidRPr="00707D9F" w:rsidR="00C05CA0" w:rsidP="00C05CA0" w:rsidRDefault="00C05CA0" w14:paraId="1E84ED01" w14:textId="6E7D80D4">
            <w:pPr>
              <w:spacing w:after="120" w:line="240" w:lineRule="auto"/>
            </w:pPr>
            <w:r w:rsidR="6DA69DC8">
              <w:rPr/>
              <w:t xml:space="preserve">Community of </w:t>
            </w:r>
            <w:r w:rsidR="00ED35D6">
              <w:rPr/>
              <w:t>Truth (</w:t>
            </w:r>
            <w:r w:rsidR="6DA69DC8">
              <w:rPr/>
              <w:t>Palmer, 2017)</w:t>
            </w:r>
          </w:p>
        </w:tc>
        <w:tc>
          <w:tcPr>
            <w:tcW w:w="2532" w:type="dxa"/>
            <w:tcMar>
              <w:left w:w="105" w:type="dxa"/>
              <w:right w:w="105" w:type="dxa"/>
            </w:tcMar>
          </w:tcPr>
          <w:p w:rsidRPr="00707D9F" w:rsidR="00C05CA0" w:rsidP="2D9F5DAC" w:rsidRDefault="00C05CA0" w14:paraId="1E8E7506" w14:textId="306FDA7B">
            <w:pPr>
              <w:spacing w:after="120" w:line="240" w:lineRule="auto"/>
            </w:pPr>
          </w:p>
        </w:tc>
        <w:tc>
          <w:tcPr>
            <w:tcW w:w="2532" w:type="dxa"/>
            <w:tcMar>
              <w:left w:w="105" w:type="dxa"/>
              <w:right w:w="105" w:type="dxa"/>
            </w:tcMar>
          </w:tcPr>
          <w:p w:rsidRPr="00707D9F" w:rsidR="00C05CA0" w:rsidP="00C05CA0" w:rsidRDefault="00C05CA0" w14:paraId="367A799B" w14:textId="5E901DBE">
            <w:pPr>
              <w:spacing w:after="120" w:line="240" w:lineRule="auto"/>
            </w:pPr>
          </w:p>
        </w:tc>
        <w:tc>
          <w:tcPr>
            <w:tcW w:w="2533" w:type="dxa"/>
            <w:tcMar>
              <w:left w:w="105" w:type="dxa"/>
              <w:right w:w="105" w:type="dxa"/>
            </w:tcMar>
          </w:tcPr>
          <w:p w:rsidRPr="00707D9F" w:rsidR="00C05CA0" w:rsidP="00C05CA0" w:rsidRDefault="00C05CA0" w14:paraId="78D0342D" w14:textId="268FC486">
            <w:pPr>
              <w:spacing w:after="120" w:line="240" w:lineRule="auto"/>
            </w:pPr>
          </w:p>
        </w:tc>
      </w:tr>
      <w:tr w:rsidRPr="00707D9F" w:rsidR="00C05CA0" w:rsidTr="4E7883F6" w14:paraId="74E01B82" w14:textId="77777777">
        <w:trPr>
          <w:trHeight w:val="298"/>
        </w:trPr>
        <w:tc>
          <w:tcPr>
            <w:tcW w:w="2532" w:type="dxa"/>
            <w:tcMar/>
          </w:tcPr>
          <w:p w:rsidRPr="00707D9F" w:rsidR="00C05CA0" w:rsidP="00C05CA0" w:rsidRDefault="00C05CA0" w14:paraId="77E01010" w14:textId="75353B40">
            <w:pPr>
              <w:spacing w:after="120" w:line="240" w:lineRule="auto"/>
            </w:pPr>
            <w:r w:rsidR="6DA69DC8">
              <w:rPr/>
              <w:t>Community of Inquiry (Garrison et al., 2000)</w:t>
            </w:r>
          </w:p>
        </w:tc>
        <w:tc>
          <w:tcPr>
            <w:tcW w:w="2532" w:type="dxa"/>
            <w:tcMar>
              <w:left w:w="105" w:type="dxa"/>
              <w:right w:w="105" w:type="dxa"/>
            </w:tcMar>
          </w:tcPr>
          <w:p w:rsidRPr="00707D9F" w:rsidR="00C05CA0" w:rsidP="00C05CA0" w:rsidRDefault="00C05CA0" w14:paraId="6E01EA11" w14:textId="3AFDD2B5">
            <w:pPr>
              <w:spacing w:after="120" w:line="240" w:lineRule="auto"/>
            </w:pPr>
          </w:p>
        </w:tc>
        <w:tc>
          <w:tcPr>
            <w:tcW w:w="2532" w:type="dxa"/>
            <w:tcMar>
              <w:left w:w="105" w:type="dxa"/>
              <w:right w:w="105" w:type="dxa"/>
            </w:tcMar>
          </w:tcPr>
          <w:p w:rsidRPr="00707D9F" w:rsidR="00C05CA0" w:rsidP="00C05CA0" w:rsidRDefault="00C05CA0" w14:paraId="6CEBCF77" w14:textId="096859C3">
            <w:pPr>
              <w:spacing w:after="120" w:line="240" w:lineRule="auto"/>
            </w:pPr>
          </w:p>
        </w:tc>
        <w:tc>
          <w:tcPr>
            <w:tcW w:w="2533" w:type="dxa"/>
            <w:tcMar>
              <w:left w:w="105" w:type="dxa"/>
              <w:right w:w="105" w:type="dxa"/>
            </w:tcMar>
          </w:tcPr>
          <w:p w:rsidRPr="00707D9F" w:rsidR="00C05CA0" w:rsidP="00C05CA0" w:rsidRDefault="00C05CA0" w14:paraId="71A1AE52" w14:textId="27E05B38">
            <w:pPr>
              <w:spacing w:after="120" w:line="240" w:lineRule="auto"/>
            </w:pPr>
          </w:p>
        </w:tc>
      </w:tr>
      <w:tr w:rsidRPr="00707D9F" w:rsidR="00C05CA0" w:rsidTr="4E7883F6" w14:paraId="32F61928" w14:textId="77777777">
        <w:trPr>
          <w:trHeight w:val="298"/>
        </w:trPr>
        <w:tc>
          <w:tcPr>
            <w:tcW w:w="2532" w:type="dxa"/>
            <w:tcMar/>
          </w:tcPr>
          <w:p w:rsidRPr="00707D9F" w:rsidR="00C05CA0" w:rsidP="00C05CA0" w:rsidRDefault="00C05CA0" w14:paraId="2A4E1462" w14:textId="162F0CC0">
            <w:pPr>
              <w:spacing w:after="120" w:line="240" w:lineRule="auto"/>
            </w:pPr>
            <w:r w:rsidR="6DA69DC8">
              <w:rPr/>
              <w:t>Trinity Community of Inquiry (Madland, 2017)</w:t>
            </w:r>
          </w:p>
        </w:tc>
        <w:tc>
          <w:tcPr>
            <w:tcW w:w="2532" w:type="dxa"/>
            <w:tcMar>
              <w:left w:w="105" w:type="dxa"/>
              <w:right w:w="105" w:type="dxa"/>
            </w:tcMar>
          </w:tcPr>
          <w:p w:rsidRPr="00707D9F" w:rsidR="00C05CA0" w:rsidP="2D9F5DAC" w:rsidRDefault="00C05CA0" w14:paraId="3C6E50A0" w14:textId="348B443B">
            <w:pPr>
              <w:spacing w:after="120" w:line="240" w:lineRule="auto"/>
            </w:pPr>
          </w:p>
        </w:tc>
        <w:tc>
          <w:tcPr>
            <w:tcW w:w="2532" w:type="dxa"/>
            <w:tcMar>
              <w:left w:w="105" w:type="dxa"/>
              <w:right w:w="105" w:type="dxa"/>
            </w:tcMar>
          </w:tcPr>
          <w:p w:rsidRPr="00707D9F" w:rsidR="00C05CA0" w:rsidP="00C05CA0" w:rsidRDefault="00C05CA0" w14:paraId="175F1601" w14:textId="66DE4B01">
            <w:pPr>
              <w:spacing w:after="120" w:line="240" w:lineRule="auto"/>
            </w:pPr>
          </w:p>
        </w:tc>
        <w:tc>
          <w:tcPr>
            <w:tcW w:w="2533" w:type="dxa"/>
            <w:tcMar>
              <w:left w:w="105" w:type="dxa"/>
              <w:right w:w="105" w:type="dxa"/>
            </w:tcMar>
          </w:tcPr>
          <w:p w:rsidRPr="00707D9F" w:rsidR="00C05CA0" w:rsidP="00C05CA0" w:rsidRDefault="00C05CA0" w14:paraId="58C7E2AD" w14:textId="543F8EA2">
            <w:pPr>
              <w:spacing w:after="120" w:line="240" w:lineRule="auto"/>
            </w:pPr>
          </w:p>
        </w:tc>
      </w:tr>
    </w:tbl>
    <w:p w:rsidRPr="00707D9F" w:rsidR="79A3F6D1" w:rsidP="00707D9F" w:rsidRDefault="79A3F6D1" w14:paraId="7F400B35" w14:textId="1DC879E7">
      <w:pPr>
        <w:spacing w:after="120" w:line="240" w:lineRule="auto"/>
      </w:pPr>
    </w:p>
    <w:p w:rsidRPr="00A5288C" w:rsidR="00E7579E" w:rsidP="2D9F5DAC" w:rsidRDefault="2223E824" w14:paraId="421A4B1A" w14:textId="7BC0BA8E">
      <w:pPr>
        <w:pStyle w:val="Heading2"/>
      </w:pPr>
      <w:r w:rsidR="2223E824">
        <w:rPr/>
        <w:t>The Community of Truth</w:t>
      </w:r>
    </w:p>
    <w:p w:rsidRPr="00707D9F" w:rsidR="00E7579E" w:rsidP="00707D9F" w:rsidRDefault="2223E824" w14:paraId="3A7237C2" w14:textId="5CE1C840">
      <w:pPr>
        <w:spacing w:after="120" w:line="240" w:lineRule="auto"/>
      </w:pPr>
      <w:r w:rsidRPr="2D9F5DAC" w:rsidR="2223E824">
        <w:rPr>
          <w:b w:val="1"/>
          <w:bCs w:val="1"/>
        </w:rPr>
        <w:t>Palmer</w:t>
      </w:r>
      <w:r w:rsidRPr="2D9F5DAC" w:rsidR="20AC2AE8">
        <w:rPr>
          <w:b w:val="1"/>
          <w:bCs w:val="1"/>
        </w:rPr>
        <w:t>’s (2017)</w:t>
      </w:r>
      <w:r w:rsidR="2223E824">
        <w:rPr/>
        <w:t xml:space="preserve"> learning community model incorporates </w:t>
      </w:r>
      <w:r w:rsidR="2223E824">
        <w:rPr/>
        <w:t>learning and community with a “subject” a</w:t>
      </w:r>
      <w:r w:rsidR="002D7B12">
        <w:rPr/>
        <w:t>t</w:t>
      </w:r>
      <w:r w:rsidR="2223E824">
        <w:rPr/>
        <w:t xml:space="preserve"> the center, surrounded by “knowers” who are in </w:t>
      </w:r>
      <w:r w:rsidR="002D7B12">
        <w:rPr/>
        <w:t xml:space="preserve">a </w:t>
      </w:r>
      <w:r w:rsidR="2223E824">
        <w:rPr/>
        <w:t xml:space="preserve">relationship </w:t>
      </w:r>
      <w:r w:rsidR="002D7B12">
        <w:rPr/>
        <w:t xml:space="preserve">with </w:t>
      </w:r>
      <w:r w:rsidR="2223E824">
        <w:rPr/>
        <w:t>each other and</w:t>
      </w:r>
      <w:r w:rsidR="002D7B12">
        <w:rPr/>
        <w:t xml:space="preserve"> with</w:t>
      </w:r>
      <w:r w:rsidR="2223E824">
        <w:rPr/>
        <w:t xml:space="preserve"> the subject. Palmer (2017) asse</w:t>
      </w:r>
      <w:r w:rsidR="75DCBF09">
        <w:rPr/>
        <w:t>r</w:t>
      </w:r>
      <w:r w:rsidR="2223E824">
        <w:rPr/>
        <w:t>ts that “the community of truth, far from being linear and static and hierarchical, is circular, interactive, and dynamic” (p. 106).</w:t>
      </w:r>
      <w:r w:rsidR="05005C23">
        <w:rPr/>
        <w:t xml:space="preserve"> Palmer (2017) argues that when we learn together, we learn in a dynamic process, learning more together than we would if we studied alone.</w:t>
      </w:r>
    </w:p>
    <w:p w:rsidRPr="00707D9F" w:rsidR="73444944" w:rsidP="00707D9F" w:rsidRDefault="73444944" w14:paraId="2838A686" w14:textId="2B2F918F">
      <w:pPr>
        <w:spacing w:after="120" w:line="240" w:lineRule="auto"/>
        <w:rPr>
          <w:rFonts w:ascii="Calibri" w:hAnsi="Calibri" w:eastAsia="Calibri" w:cs="Calibri"/>
          <w:color w:val="000000" w:themeColor="text1"/>
        </w:rPr>
      </w:pPr>
      <w:r w:rsidRPr="2D9F5DAC" w:rsidR="73444944">
        <w:rPr>
          <w:b w:val="1"/>
          <w:bCs w:val="1"/>
        </w:rPr>
        <w:t xml:space="preserve">Figure </w:t>
      </w:r>
      <w:r w:rsidRPr="2D9F5DAC" w:rsidR="73444944">
        <w:rPr>
          <w:rFonts w:ascii="Calibri" w:hAnsi="Calibri" w:eastAsia="Calibri" w:cs="Calibri"/>
          <w:color w:val="000000" w:themeColor="text1" w:themeTint="FF" w:themeShade="FF"/>
        </w:rPr>
        <w:t>The Objectivist My of Knowing</w:t>
      </w:r>
      <w:r w:rsidRPr="2D9F5DAC" w:rsidR="73444944">
        <w:rPr>
          <w:rFonts w:ascii="Calibri" w:hAnsi="Calibri" w:eastAsia="Calibri" w:cs="Calibri"/>
          <w:color w:val="000000" w:themeColor="text1" w:themeTint="FF" w:themeShade="FF"/>
        </w:rPr>
        <w:t xml:space="preserve"> (left) and </w:t>
      </w:r>
      <w:r w:rsidRPr="2D9F5DAC" w:rsidR="73444944">
        <w:rPr>
          <w:rFonts w:ascii="Calibri" w:hAnsi="Calibri" w:eastAsia="Calibri" w:cs="Calibri"/>
          <w:color w:val="000000" w:themeColor="text1" w:themeTint="FF" w:themeShade="FF"/>
        </w:rPr>
        <w:t>The Community of Truth</w:t>
      </w:r>
      <w:r w:rsidRPr="2D9F5DAC" w:rsidR="73444944">
        <w:rPr>
          <w:rFonts w:ascii="Calibri" w:hAnsi="Calibri" w:eastAsia="Calibri" w:cs="Calibri"/>
          <w:color w:val="000000" w:themeColor="text1" w:themeTint="FF" w:themeShade="FF"/>
        </w:rPr>
        <w:t xml:space="preserve"> (right) (Palmer, 2017, pp. 103, 105)</w:t>
      </w:r>
    </w:p>
    <w:tbl>
      <w:tblPr>
        <w:tblStyle w:val="TableGrid"/>
        <w:tblW w:w="0" w:type="auto"/>
        <w:tblBorders>
          <w:top w:val="single" w:color="auto" w:sz="6" w:space="0"/>
          <w:left w:val="single" w:color="auto" w:sz="6" w:space="0"/>
          <w:bottom w:val="single" w:color="auto" w:sz="6" w:space="0"/>
          <w:right w:val="single" w:color="auto" w:sz="6" w:space="0"/>
        </w:tblBorders>
        <w:tblLayout w:type="fixed"/>
        <w:tblLook w:val="06A0" w:firstRow="1" w:lastRow="0" w:firstColumn="1" w:lastColumn="0" w:noHBand="1" w:noVBand="1"/>
      </w:tblPr>
      <w:tblGrid>
        <w:gridCol w:w="4680"/>
        <w:gridCol w:w="4680"/>
      </w:tblGrid>
      <w:tr w:rsidRPr="00707D9F" w:rsidR="5F2FAEBC" w:rsidTr="4E7883F6" w14:paraId="4E2EA6BA" w14:textId="77777777">
        <w:trPr>
          <w:trHeight w:val="300"/>
        </w:trPr>
        <w:tc>
          <w:tcPr>
            <w:tcW w:w="4680" w:type="dxa"/>
            <w:tcBorders>
              <w:top w:val="nil"/>
              <w:left w:val="nil"/>
              <w:bottom w:val="nil"/>
              <w:right w:val="nil"/>
            </w:tcBorders>
            <w:tcMar>
              <w:left w:w="105" w:type="dxa"/>
              <w:right w:w="105" w:type="dxa"/>
            </w:tcMar>
          </w:tcPr>
          <w:p w:rsidRPr="00707D9F" w:rsidR="5F2FAEBC" w:rsidP="00707D9F" w:rsidRDefault="14C6B874" w14:paraId="07421A19" w14:textId="28EC83C0">
            <w:pPr>
              <w:spacing w:after="120" w:line="240" w:lineRule="auto"/>
              <w:rPr>
                <w:rFonts w:ascii="Calibri" w:hAnsi="Calibri" w:eastAsia="Calibri" w:cs="Calibri"/>
                <w:color w:val="000000" w:themeColor="text1"/>
              </w:rPr>
            </w:pPr>
            <w:commentRangeStart w:id="813755279"/>
            <w:r w:rsidR="5EE08270">
              <w:drawing>
                <wp:inline wp14:editId="1D65E6FA" wp14:anchorId="1A7E8335">
                  <wp:extent cx="2790825" cy="2828925"/>
                  <wp:effectExtent l="0" t="0" r="0" b="0"/>
                  <wp:docPr id="1300044046" name="Picture 1300044046" descr="Pictur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6" cstate="print">
                            <a:extLst>
                              <a:ext uri="{28A0092B-C50C-407E-A947-70E740481C1C}">
                                <a14:useLocalDpi xmlns:a14="http://schemas.microsoft.com/office/drawing/2010/main" val="0"/>
                              </a:ext>
                            </a:extLst>
                          </a:blip>
                          <a:stretch>
                            <a:fillRect/>
                          </a:stretch>
                        </pic:blipFill>
                        <pic:spPr>
                          <a:xfrm>
                            <a:off x="0" y="0"/>
                            <a:ext cx="2790825" cy="2828925"/>
                          </a:xfrm>
                          <a:prstGeom prst="rect">
                            <a:avLst/>
                          </a:prstGeom>
                        </pic:spPr>
                      </pic:pic>
                    </a:graphicData>
                  </a:graphic>
                </wp:inline>
              </w:drawing>
            </w:r>
            <w:commentRangeEnd w:id="813755279"/>
            <w:r>
              <w:rPr>
                <w:rStyle w:val="CommentReference"/>
              </w:rPr>
              <w:commentReference w:id="813755279"/>
            </w:r>
          </w:p>
        </w:tc>
        <w:tc>
          <w:tcPr>
            <w:tcW w:w="4680" w:type="dxa"/>
            <w:tcBorders>
              <w:top w:val="nil"/>
              <w:left w:val="nil"/>
              <w:bottom w:val="nil"/>
              <w:right w:val="nil"/>
            </w:tcBorders>
            <w:tcMar>
              <w:left w:w="105" w:type="dxa"/>
              <w:right w:w="105" w:type="dxa"/>
            </w:tcMar>
          </w:tcPr>
          <w:p w:rsidRPr="00707D9F" w:rsidR="5F2FAEBC" w:rsidP="00707D9F" w:rsidRDefault="14C6B874" w14:paraId="1CE507C4" w14:textId="406421BD">
            <w:pPr>
              <w:spacing w:after="120" w:line="240" w:lineRule="auto"/>
              <w:rPr>
                <w:rFonts w:ascii="Calibri" w:hAnsi="Calibri" w:eastAsia="Calibri" w:cs="Calibri"/>
                <w:color w:val="000000" w:themeColor="text1"/>
              </w:rPr>
            </w:pPr>
            <w:commentRangeStart w:id="1059789923"/>
            <w:r w:rsidR="5EE08270">
              <w:drawing>
                <wp:inline wp14:editId="3E4612A7" wp14:anchorId="1AD04936">
                  <wp:extent cx="2486025" cy="2828925"/>
                  <wp:effectExtent l="0" t="0" r="0" b="0"/>
                  <wp:docPr id="1250306193" name="Picture 1250306193" descr="Pictur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7" cstate="print">
                            <a:extLst>
                              <a:ext uri="{28A0092B-C50C-407E-A947-70E740481C1C}">
                                <a14:useLocalDpi xmlns:a14="http://schemas.microsoft.com/office/drawing/2010/main" val="0"/>
                              </a:ext>
                            </a:extLst>
                          </a:blip>
                          <a:stretch>
                            <a:fillRect/>
                          </a:stretch>
                        </pic:blipFill>
                        <pic:spPr>
                          <a:xfrm>
                            <a:off x="0" y="0"/>
                            <a:ext cx="2486025" cy="2828925"/>
                          </a:xfrm>
                          <a:prstGeom prst="rect">
                            <a:avLst/>
                          </a:prstGeom>
                        </pic:spPr>
                      </pic:pic>
                    </a:graphicData>
                  </a:graphic>
                </wp:inline>
              </w:drawing>
            </w:r>
            <w:commentRangeEnd w:id="1059789923"/>
            <w:r>
              <w:rPr>
                <w:rStyle w:val="CommentReference"/>
              </w:rPr>
              <w:commentReference w:id="1059789923"/>
            </w:r>
          </w:p>
        </w:tc>
      </w:tr>
    </w:tbl>
    <w:p w:rsidRPr="00707D9F" w:rsidR="7D6D9E9A" w:rsidP="00707D9F" w:rsidRDefault="7D6D9E9A" w14:paraId="1BFD4D5F" w14:textId="6DCEC300">
      <w:pPr>
        <w:spacing w:after="120" w:line="240" w:lineRule="auto"/>
      </w:pPr>
      <w:r w:rsidRPr="00707D9F">
        <w:t xml:space="preserve">From </w:t>
      </w:r>
      <w:r w:rsidRPr="00707D9F">
        <w:rPr>
          <w:i/>
          <w:iCs/>
        </w:rPr>
        <w:t>The courage to teach: Exploring the inner landscape of a teacher's life</w:t>
      </w:r>
      <w:r w:rsidRPr="00707D9F">
        <w:t xml:space="preserve"> (Palmer, 2017)</w:t>
      </w:r>
    </w:p>
    <w:p w:rsidRPr="00707D9F" w:rsidR="25BA183F" w:rsidP="00707D9F" w:rsidRDefault="25BA183F" w14:paraId="50B27ADE" w14:textId="334A5E7D">
      <w:pPr>
        <w:spacing w:after="120" w:line="240" w:lineRule="auto"/>
      </w:pPr>
    </w:p>
    <w:p w:rsidRPr="00707D9F" w:rsidR="00E7579E" w:rsidP="00707D9F" w:rsidRDefault="5952D86C" w14:paraId="40CD4269" w14:textId="677AC906">
      <w:pPr>
        <w:spacing w:after="120" w:line="240" w:lineRule="auto"/>
      </w:pPr>
      <w:r w:rsidRPr="00707D9F">
        <w:t xml:space="preserve">The learning community model, proposed by Palmer (2017), focuses on the process of learning, in which dialogue and ongoing discussion deepen and enhance the learning we experience </w:t>
      </w:r>
      <w:r w:rsidRPr="00707D9F" w:rsidR="74395E05">
        <w:t>through</w:t>
      </w:r>
      <w:r w:rsidRPr="00707D9F">
        <w:t xml:space="preserve"> disciplined and focused study</w:t>
      </w:r>
      <w:r w:rsidRPr="00707D9F" w:rsidR="2C9C5FA9">
        <w:t>.</w:t>
      </w:r>
      <w:r w:rsidRPr="00707D9F" w:rsidR="2223E824">
        <w:t xml:space="preserve"> “I understand truth as the </w:t>
      </w:r>
      <w:proofErr w:type="gramStart"/>
      <w:r w:rsidRPr="00707D9F" w:rsidR="2223E824">
        <w:t>passionate</w:t>
      </w:r>
      <w:proofErr w:type="gramEnd"/>
      <w:r w:rsidRPr="00707D9F" w:rsidR="2223E824">
        <w:t xml:space="preserve"> and disciplined process of inquiry and dialogue itself, as the dynamic conversation of a community that keeps testing old conclusions and coming into new ones” (</w:t>
      </w:r>
      <w:r w:rsidRPr="00707D9F" w:rsidR="411D1517">
        <w:t xml:space="preserve">Palmer, 2017, </w:t>
      </w:r>
      <w:r w:rsidRPr="00707D9F" w:rsidR="2223E824">
        <w:t>p. 106).</w:t>
      </w:r>
      <w:r w:rsidRPr="00707D9F" w:rsidR="4758BC0C">
        <w:t xml:space="preserve"> Together, Palmer (2017) argues, we can learn more, learn more deeply, and learn in community.</w:t>
      </w:r>
    </w:p>
    <w:p w:rsidRPr="00C6194B" w:rsidR="00E7579E" w:rsidP="00707D9F" w:rsidRDefault="2223E824" w14:paraId="5C1B55B4" w14:textId="266D6A8A">
      <w:pPr>
        <w:spacing w:after="120" w:line="240" w:lineRule="auto"/>
        <w:rPr>
          <w:rPrChange w:author="" w16du:dateUtc="2026-01-09T14:12:00Z" w:id="480065515">
            <w:rPr>
              <w:rFonts w:ascii="Aptos" w:hAnsi="Aptos" w:eastAsia="Aptos" w:cs="Aptos"/>
              <w:color w:val="000000" w:themeColor="text1"/>
              <w:sz w:val="24"/>
              <w:szCs w:val="24"/>
            </w:rPr>
          </w:rPrChange>
        </w:rPr>
      </w:pPr>
      <w:r w:rsidR="2223E824">
        <w:rPr/>
        <w:t>As teachers, we</w:t>
      </w:r>
      <w:r w:rsidR="2223E824">
        <w:rPr/>
        <w:t xml:space="preserve"> approach teaching with </w:t>
      </w:r>
      <w:r w:rsidR="2223E824">
        <w:rPr/>
        <w:t>some</w:t>
      </w:r>
      <w:r w:rsidR="2223E824">
        <w:rPr/>
        <w:t xml:space="preserve"> sense that </w:t>
      </w:r>
      <w:r w:rsidR="2223E824">
        <w:rPr/>
        <w:t>we</w:t>
      </w:r>
      <w:r w:rsidR="2223E824">
        <w:rPr/>
        <w:t xml:space="preserve"> have something</w:t>
      </w:r>
      <w:r w:rsidR="0C63858F">
        <w:rPr/>
        <w:t xml:space="preserve"> specific</w:t>
      </w:r>
      <w:r w:rsidR="2223E824">
        <w:rPr/>
        <w:t xml:space="preserve"> (</w:t>
      </w:r>
      <w:r w:rsidR="2223E824">
        <w:rPr/>
        <w:t>some</w:t>
      </w:r>
      <w:r w:rsidR="2223E824">
        <w:rPr/>
        <w:t xml:space="preserve"> subject) to </w:t>
      </w:r>
      <w:r w:rsidR="2223E824">
        <w:rPr/>
        <w:t>teach</w:t>
      </w:r>
      <w:r w:rsidR="2223E824">
        <w:rPr/>
        <w:t xml:space="preserve"> students.</w:t>
      </w:r>
      <w:r w:rsidR="7629233E">
        <w:rPr/>
        <w:t xml:space="preserve"> We</w:t>
      </w:r>
      <w:r w:rsidR="7629233E">
        <w:rPr/>
        <w:t xml:space="preserve"> often focus on transferring content or knowledge from </w:t>
      </w:r>
      <w:r w:rsidR="7629233E">
        <w:rPr/>
        <w:t>us</w:t>
      </w:r>
      <w:r w:rsidR="7629233E">
        <w:rPr/>
        <w:t xml:space="preserve"> (as teachers) to the</w:t>
      </w:r>
      <w:r w:rsidR="7629233E">
        <w:rPr/>
        <w:t>m</w:t>
      </w:r>
      <w:r w:rsidR="7629233E">
        <w:rPr/>
        <w:t xml:space="preserve"> (the students).</w:t>
      </w:r>
      <w:r w:rsidR="2223E824">
        <w:rPr/>
        <w:t xml:space="preserve"> Palmer (2017) challenges </w:t>
      </w:r>
      <w:r w:rsidR="2223E824">
        <w:rPr/>
        <w:t>us</w:t>
      </w:r>
      <w:r w:rsidR="2223E824">
        <w:rPr/>
        <w:t xml:space="preserve"> to think differently about </w:t>
      </w:r>
      <w:r w:rsidR="77445F7D">
        <w:rPr/>
        <w:t>teaching</w:t>
      </w:r>
      <w:r w:rsidR="2223E824">
        <w:rPr/>
        <w:t>/</w:t>
      </w:r>
      <w:r w:rsidR="2223E824">
        <w:rPr/>
        <w:t>learning experience. (</w:t>
      </w:r>
      <w:r w:rsidR="00AD1F82">
        <w:rPr/>
        <w:t>Palmer, 2017, pp. 103,</w:t>
      </w:r>
      <w:r w:rsidR="2223E824">
        <w:rPr/>
        <w:t> 105).</w:t>
      </w:r>
    </w:p>
    <w:p w:rsidRPr="00707D9F" w:rsidR="00EA002E" w:rsidP="2D9F5DAC" w:rsidRDefault="003806F9" w14:paraId="4E4738A1" w14:textId="108BFDB5">
      <w:pPr>
        <w:spacing w:after="120" w:line="240" w:lineRule="auto"/>
        <w:rPr>
          <w:rFonts w:ascii="Aptos" w:hAnsi="Aptos" w:eastAsia="Aptos" w:cs="Aptos"/>
          <w:color w:val="000000" w:themeColor="text1" w:themeTint="FF" w:themeShade="FF"/>
          <w:sz w:val="24"/>
          <w:szCs w:val="24"/>
        </w:rPr>
      </w:pPr>
      <w:r w:rsidR="2223E824">
        <w:rPr/>
        <w:t xml:space="preserve">Instead of solely focusing on what </w:t>
      </w:r>
      <w:r w:rsidR="2223E824">
        <w:rPr/>
        <w:t>we</w:t>
      </w:r>
      <w:r w:rsidR="2223E824">
        <w:rPr/>
        <w:t xml:space="preserve"> must teach (and what students must learn), Palmer</w:t>
      </w:r>
      <w:r w:rsidR="2E6BF44E">
        <w:rPr/>
        <w:t xml:space="preserve"> (2017)</w:t>
      </w:r>
      <w:r w:rsidR="2223E824">
        <w:rPr/>
        <w:t xml:space="preserve"> challenges </w:t>
      </w:r>
      <w:r w:rsidR="2223E824">
        <w:rPr/>
        <w:t>us</w:t>
      </w:r>
      <w:r w:rsidR="2223E824">
        <w:rPr/>
        <w:t xml:space="preserve"> to consider how </w:t>
      </w:r>
      <w:r w:rsidR="2223E824">
        <w:rPr/>
        <w:t>we</w:t>
      </w:r>
      <w:r w:rsidR="2223E824">
        <w:rPr/>
        <w:t xml:space="preserve"> all might learn something more together</w:t>
      </w:r>
      <w:r w:rsidR="008E69A8">
        <w:rPr/>
        <w:t>—</w:t>
      </w:r>
      <w:r w:rsidR="2223E824">
        <w:rPr/>
        <w:t>more than is already known</w:t>
      </w:r>
      <w:r w:rsidR="008E69A8">
        <w:rPr/>
        <w:t>—</w:t>
      </w:r>
      <w:r w:rsidR="2223E824">
        <w:rPr/>
        <w:t>through the teaching</w:t>
      </w:r>
      <w:r w:rsidR="006361DA">
        <w:rPr/>
        <w:t xml:space="preserve"> and </w:t>
      </w:r>
      <w:r w:rsidR="2223E824">
        <w:rPr/>
        <w:t xml:space="preserve">learning experience. In this way, </w:t>
      </w:r>
      <w:r w:rsidR="2223E824">
        <w:rPr/>
        <w:t>we</w:t>
      </w:r>
      <w:r w:rsidR="2223E824">
        <w:rPr/>
        <w:t xml:space="preserve"> must consider that </w:t>
      </w:r>
      <w:r w:rsidR="2223E824">
        <w:rPr/>
        <w:t>we</w:t>
      </w:r>
      <w:r w:rsidR="2223E824">
        <w:rPr/>
        <w:t xml:space="preserve"> are not just engaged in transferring information or knowledge, but that</w:t>
      </w:r>
      <w:r w:rsidR="00BF7C9F">
        <w:rPr/>
        <w:t>,</w:t>
      </w:r>
      <w:r w:rsidR="2223E824">
        <w:rPr/>
        <w:t xml:space="preserve"> </w:t>
      </w:r>
      <w:r w:rsidR="2223E824">
        <w:rPr/>
        <w:t>in addition</w:t>
      </w:r>
      <w:r w:rsidR="2223E824">
        <w:rPr/>
        <w:t xml:space="preserve">, together </w:t>
      </w:r>
      <w:r w:rsidR="2223E824">
        <w:rPr/>
        <w:t>we</w:t>
      </w:r>
      <w:r w:rsidR="2223E824">
        <w:rPr/>
        <w:t xml:space="preserve"> might create new </w:t>
      </w:r>
      <w:r w:rsidR="2223E824">
        <w:rPr/>
        <w:t>knowledge</w:t>
      </w:r>
      <w:r w:rsidR="2223E824">
        <w:rPr/>
        <w:t>.</w:t>
      </w:r>
    </w:p>
    <w:p w:rsidRPr="00707D9F" w:rsidR="00EA002E" w:rsidP="00707D9F" w:rsidRDefault="003806F9" w14:paraId="05F6E74E" w14:textId="04E9F490">
      <w:pPr>
        <w:spacing w:after="120" w:line="240" w:lineRule="auto"/>
        <w:rPr>
          <w:rFonts w:ascii="Aptos" w:hAnsi="Aptos" w:eastAsia="Aptos" w:cs="Aptos"/>
          <w:color w:val="000000" w:themeColor="text1"/>
          <w:sz w:val="24"/>
          <w:szCs w:val="24"/>
        </w:rPr>
      </w:pPr>
      <w:r w:rsidR="003806F9">
        <w:rPr/>
        <w:t xml:space="preserve">To this effect, </w:t>
      </w:r>
      <w:r w:rsidR="00EA002E">
        <w:rPr/>
        <w:t xml:space="preserve">Palmer (2017) </w:t>
      </w:r>
      <w:r w:rsidR="00EA002E">
        <w:rPr/>
        <w:t>stated</w:t>
      </w:r>
      <w:r w:rsidR="00EA002E">
        <w:rPr/>
        <w:t>:</w:t>
      </w:r>
    </w:p>
    <w:p w:rsidRPr="00EA002E" w:rsidR="00E7579E" w:rsidP="2D9F5DAC" w:rsidRDefault="2223E824" w14:paraId="0AA8910E" w14:textId="3587021A">
      <w:pPr>
        <w:pStyle w:val="Quote"/>
        <w:spacing w:before="0" w:after="120" w:line="240" w:lineRule="auto"/>
        <w:ind w:left="720"/>
        <w:jc w:val="left"/>
        <w:rPr>
          <w:rFonts w:ascii="Aptos" w:hAnsi="Aptos" w:eastAsia="Aptos" w:cs="Aptos"/>
          <w:i w:val="0"/>
          <w:iCs w:val="0"/>
          <w:color w:val="000000" w:themeColor="text1"/>
          <w:sz w:val="24"/>
          <w:szCs w:val="24"/>
        </w:rPr>
      </w:pPr>
      <w:r w:rsidRPr="2D9F5DAC" w:rsidR="2223E824">
        <w:rPr>
          <w:i w:val="0"/>
          <w:iCs w:val="0"/>
        </w:rPr>
        <w:t>I know of no field, from science to religion, where what we regard as objective knowledge did not emerge from long and complex communal discourse that continues to this day, no field where the facts of the matter were delivered fully formed from on high (Palmer, 2017, p. 107).</w:t>
      </w:r>
    </w:p>
    <w:p w:rsidRPr="00707D9F" w:rsidR="00E7579E" w:rsidP="00707D9F" w:rsidRDefault="2223E824" w14:paraId="2E184547" w14:textId="1711EE48">
      <w:pPr>
        <w:spacing w:after="120" w:line="240" w:lineRule="auto"/>
      </w:pPr>
      <w:r w:rsidR="2223E824">
        <w:rPr/>
        <w:t>Palmer’s (2017) model highlights the relational knowledge of learning communities, underscoring</w:t>
      </w:r>
      <w:r w:rsidR="2223E824">
        <w:rPr/>
        <w:t xml:space="preserve"> the relationship of the people involved</w:t>
      </w:r>
      <w:r w:rsidR="003806F9">
        <w:rPr/>
        <w:t xml:space="preserve"> and</w:t>
      </w:r>
      <w:r w:rsidR="2223E824">
        <w:rPr/>
        <w:t xml:space="preserve"> the relationships between people and subject. As you consider </w:t>
      </w:r>
      <w:r w:rsidR="2223E824">
        <w:rPr/>
        <w:t>facilitating</w:t>
      </w:r>
      <w:r w:rsidR="2223E824">
        <w:rPr/>
        <w:t xml:space="preserve"> learning communities, give </w:t>
      </w:r>
      <w:r w:rsidR="2223E824">
        <w:rPr/>
        <w:t>some</w:t>
      </w:r>
      <w:r w:rsidR="2223E824">
        <w:rPr/>
        <w:t xml:space="preserve"> thought to your own relationship to the subject to be taught and learned. Consider whether you “know” this subject objectively or subjectively.</w:t>
      </w:r>
      <w:r w:rsidR="5921E0E8">
        <w:rPr/>
        <w:t xml:space="preserve"> Reflect on what you might learn through further dialogue about the subject you are teaching.</w:t>
      </w:r>
    </w:p>
    <w:p w:rsidRPr="00707D9F" w:rsidR="00E7579E" w:rsidP="00707D9F" w:rsidRDefault="00E7579E" w14:paraId="64C8D352" w14:textId="5B24CC25">
      <w:pPr>
        <w:spacing w:after="120" w:line="240" w:lineRule="auto"/>
      </w:pPr>
    </w:p>
    <w:p w:rsidRPr="009F6FE1" w:rsidR="00C17366" w:rsidP="2D9F5DAC" w:rsidRDefault="684DDD55" w14:paraId="0CB670C8" w14:textId="61320AC3">
      <w:pPr>
        <w:pStyle w:val="Heading3"/>
      </w:pPr>
      <w:r w:rsidR="684DDD55">
        <w:rPr/>
        <w:t xml:space="preserve">Activity: </w:t>
      </w:r>
      <w:r w:rsidR="54706A13">
        <w:rPr/>
        <w:t>Community of Truth</w:t>
      </w:r>
      <w:r w:rsidR="4CE2C0AC">
        <w:rPr/>
        <w:t xml:space="preserve"> </w:t>
      </w:r>
    </w:p>
    <w:p w:rsidRPr="00707D9F" w:rsidR="3F9590C5" w:rsidP="00707D9F" w:rsidRDefault="3F9590C5" w14:paraId="7F1272B2" w14:textId="4FB7FA6A">
      <w:pPr>
        <w:spacing w:after="120" w:line="240" w:lineRule="auto"/>
      </w:pPr>
      <w:r w:rsidRPr="00707D9F">
        <w:t xml:space="preserve">Estimated Time: </w:t>
      </w:r>
      <w:r w:rsidRPr="00707D9F" w:rsidR="004C85FD">
        <w:t>75</w:t>
      </w:r>
      <w:r w:rsidRPr="00707D9F">
        <w:t xml:space="preserve"> minutes</w:t>
      </w:r>
    </w:p>
    <w:p w:rsidRPr="00707D9F" w:rsidR="3D9FBD9F" w:rsidP="00707D9F" w:rsidRDefault="634C3E56" w14:paraId="7A1BF549" w14:textId="52787815">
      <w:pPr>
        <w:spacing w:after="120" w:line="240" w:lineRule="auto"/>
        <w:rPr>
          <w:rFonts w:ascii="Calibri" w:hAnsi="Calibri" w:eastAsia="Calibri" w:cs="Calibri"/>
        </w:rPr>
      </w:pPr>
      <w:r w:rsidRPr="00707D9F">
        <w:t>Read Chapter 4</w:t>
      </w:r>
      <w:r w:rsidRPr="00707D9F" w:rsidR="05365555">
        <w:t>, “</w:t>
      </w:r>
      <w:r w:rsidRPr="00707D9F">
        <w:t>Knowing in Community</w:t>
      </w:r>
      <w:r w:rsidRPr="00707D9F" w:rsidR="7CC13180">
        <w:t>,”</w:t>
      </w:r>
      <w:r w:rsidRPr="00707D9F">
        <w:t xml:space="preserve"> in </w:t>
      </w:r>
      <w:r w:rsidRPr="00707D9F" w:rsidR="61693BF3">
        <w:rPr>
          <w:rFonts w:ascii="Calibri" w:hAnsi="Calibri" w:eastAsia="Calibri" w:cs="Calibri"/>
          <w:i/>
          <w:iCs/>
          <w:color w:val="000000" w:themeColor="text1"/>
        </w:rPr>
        <w:t xml:space="preserve">The Courage to Teach: Exploring the Inner Landscape of a Teacher's Life </w:t>
      </w:r>
      <w:r w:rsidRPr="00707D9F" w:rsidR="61693BF3">
        <w:rPr>
          <w:rFonts w:ascii="Calibri" w:hAnsi="Calibri" w:eastAsia="Calibri" w:cs="Calibri"/>
          <w:color w:val="000000" w:themeColor="text1"/>
        </w:rPr>
        <w:t>(Palmer, 2017).</w:t>
      </w:r>
    </w:p>
    <w:p w:rsidRPr="00707D9F" w:rsidR="3D9FBD9F" w:rsidP="00707D9F" w:rsidRDefault="3D9FBD9F" w14:paraId="400C5245" w14:textId="23E0D4A1">
      <w:pPr>
        <w:spacing w:after="120" w:line="240" w:lineRule="auto"/>
      </w:pPr>
      <w:r w:rsidRPr="00707D9F">
        <w:t xml:space="preserve">In your </w:t>
      </w:r>
      <w:r w:rsidRPr="00707D9F" w:rsidR="44BC6072">
        <w:t>r</w:t>
      </w:r>
      <w:r w:rsidRPr="00707D9F" w:rsidR="2386D36A">
        <w:t>eflective</w:t>
      </w:r>
      <w:r w:rsidRPr="00707D9F">
        <w:t xml:space="preserve"> </w:t>
      </w:r>
      <w:r w:rsidRPr="00707D9F" w:rsidR="72ED84F6">
        <w:t>j</w:t>
      </w:r>
      <w:r w:rsidRPr="00707D9F" w:rsidR="4159CDA4">
        <w:t>ournal</w:t>
      </w:r>
      <w:r w:rsidRPr="00707D9F" w:rsidR="40167C15">
        <w:t xml:space="preserve">, respond to the following questions:  </w:t>
      </w:r>
    </w:p>
    <w:p w:rsidRPr="00707D9F" w:rsidR="3D9FBD9F" w:rsidP="00707D9F" w:rsidRDefault="3D9FBD9F" w14:paraId="30137C53" w14:textId="3763092D">
      <w:pPr>
        <w:pStyle w:val="ListParagraph"/>
        <w:numPr>
          <w:ilvl w:val="0"/>
          <w:numId w:val="4"/>
        </w:numPr>
        <w:spacing w:after="120" w:line="240" w:lineRule="auto"/>
      </w:pPr>
      <w:r w:rsidRPr="00707D9F">
        <w:t>Write down three strengths of this learning community model.</w:t>
      </w:r>
    </w:p>
    <w:p w:rsidRPr="00707D9F" w:rsidR="3D9FBD9F" w:rsidP="00707D9F" w:rsidRDefault="3D9FBD9F" w14:paraId="4805F3D1" w14:textId="1B60488A">
      <w:pPr>
        <w:pStyle w:val="ListParagraph"/>
        <w:numPr>
          <w:ilvl w:val="0"/>
          <w:numId w:val="4"/>
        </w:numPr>
        <w:spacing w:after="120" w:line="240" w:lineRule="auto"/>
        <w:rPr/>
      </w:pPr>
      <w:r w:rsidR="3D9FBD9F">
        <w:rPr/>
        <w:t xml:space="preserve">Write </w:t>
      </w:r>
      <w:r w:rsidR="009F6FE1">
        <w:rPr/>
        <w:t>two to three (</w:t>
      </w:r>
      <w:r w:rsidR="3D9FBD9F">
        <w:rPr/>
        <w:t>2-3</w:t>
      </w:r>
      <w:r w:rsidR="009F6FE1">
        <w:rPr/>
        <w:t>)</w:t>
      </w:r>
      <w:r w:rsidR="3D9FBD9F">
        <w:rPr/>
        <w:t xml:space="preserve"> questions you have about this learning community. </w:t>
      </w:r>
    </w:p>
    <w:p w:rsidRPr="00707D9F" w:rsidR="3D9FBD9F" w:rsidP="00707D9F" w:rsidRDefault="3D9FBD9F" w14:paraId="6D37B423" w14:textId="1BEC1004">
      <w:pPr>
        <w:pStyle w:val="ListParagraph"/>
        <w:numPr>
          <w:ilvl w:val="0"/>
          <w:numId w:val="4"/>
        </w:numPr>
        <w:spacing w:after="120" w:line="240" w:lineRule="auto"/>
      </w:pPr>
      <w:r w:rsidRPr="00707D9F">
        <w:t xml:space="preserve">Do you think this model accurately reflects the type of learning community you want to create? Why or </w:t>
      </w:r>
      <w:r w:rsidRPr="00707D9F" w:rsidR="409C4001">
        <w:t>w</w:t>
      </w:r>
      <w:r w:rsidRPr="00707D9F">
        <w:t>hy not?</w:t>
      </w:r>
      <w:r w:rsidRPr="00707D9F" w:rsidR="580FD5C2">
        <w:t xml:space="preserve"> Add your thoughts to the table you created earlier.</w:t>
      </w:r>
    </w:p>
    <w:p w:rsidRPr="00707D9F" w:rsidR="002D7C95" w:rsidP="00707D9F" w:rsidRDefault="002D7C95" w14:paraId="23549973" w14:textId="77777777">
      <w:pPr>
        <w:pStyle w:val="NormalWeb"/>
        <w:spacing w:before="0" w:beforeAutospacing="0" w:after="120" w:afterAutospacing="0"/>
        <w:rPr>
          <w:rFonts w:asciiTheme="minorHAnsi" w:hAnsiTheme="minorHAnsi" w:cstheme="minorBidi"/>
          <w:color w:val="24292E"/>
          <w:sz w:val="22"/>
          <w:szCs w:val="22"/>
        </w:rPr>
      </w:pPr>
    </w:p>
    <w:p w:rsidRPr="009F6FE1" w:rsidR="580FD5C2" w:rsidP="2D9F5DAC" w:rsidRDefault="580FD5C2" w14:paraId="476D54FF" w14:textId="432233F1">
      <w:pPr>
        <w:pStyle w:val="Heading2"/>
      </w:pPr>
      <w:r w:rsidR="580FD5C2">
        <w:rPr/>
        <w:t>The Community of Inquiry</w:t>
      </w:r>
    </w:p>
    <w:p w:rsidRPr="00707D9F" w:rsidR="580FD5C2" w:rsidP="00707D9F" w:rsidRDefault="580FD5C2" w14:paraId="44D4C7D8" w14:textId="68A4B87A">
      <w:pPr>
        <w:spacing w:after="120" w:line="240" w:lineRule="auto"/>
      </w:pPr>
      <w:r w:rsidR="580FD5C2">
        <w:rPr/>
        <w:t xml:space="preserve">One of the learning community models that is commonly studied </w:t>
      </w:r>
      <w:r w:rsidR="009F6FE1">
        <w:rPr/>
        <w:t>regarding</w:t>
      </w:r>
      <w:r w:rsidR="580FD5C2">
        <w:rPr/>
        <w:t xml:space="preserve"> online learning communities is the </w:t>
      </w:r>
      <w:r w:rsidR="009F6FE1">
        <w:rPr/>
        <w:t>c</w:t>
      </w:r>
      <w:r w:rsidR="580FD5C2">
        <w:rPr/>
        <w:t xml:space="preserve">ommunity of </w:t>
      </w:r>
      <w:r w:rsidR="009F6FE1">
        <w:rPr/>
        <w:t>i</w:t>
      </w:r>
      <w:r w:rsidR="580FD5C2">
        <w:rPr/>
        <w:t xml:space="preserve">nquiry model developed by </w:t>
      </w:r>
      <w:r w:rsidRPr="2D9F5DAC" w:rsidR="580FD5C2">
        <w:rPr>
          <w:b w:val="1"/>
          <w:bCs w:val="1"/>
        </w:rPr>
        <w:t>Garrison et al. (20</w:t>
      </w:r>
      <w:r w:rsidRPr="2D9F5DAC" w:rsidR="0F08B421">
        <w:rPr>
          <w:b w:val="1"/>
          <w:bCs w:val="1"/>
        </w:rPr>
        <w:t>0</w:t>
      </w:r>
      <w:r w:rsidRPr="2D9F5DAC" w:rsidR="580FD5C2">
        <w:rPr>
          <w:b w:val="1"/>
          <w:bCs w:val="1"/>
        </w:rPr>
        <w:t>0)</w:t>
      </w:r>
      <w:r w:rsidR="580FD5C2">
        <w:rPr/>
        <w:t>. This framework includes three important components of an authentic and mean</w:t>
      </w:r>
      <w:r w:rsidR="79734907">
        <w:rPr/>
        <w:t xml:space="preserve">ingful online learning community: social presence, cognitive presence, and teaching presence. </w:t>
      </w:r>
    </w:p>
    <w:p w:rsidRPr="00707D9F" w:rsidR="79734907" w:rsidP="2D9F5DAC" w:rsidRDefault="79734907" w14:paraId="60F91FF6" w14:textId="751277E0">
      <w:pPr>
        <w:pStyle w:val="Heading3"/>
      </w:pPr>
      <w:r w:rsidR="79734907">
        <w:rPr/>
        <w:t>Community of Inquiry</w:t>
      </w:r>
    </w:p>
    <w:p w:rsidRPr="00707D9F" w:rsidR="4E154EEC" w:rsidP="2D9F5DAC" w:rsidRDefault="4E154EEC" w14:paraId="398B5536" w14:textId="4081A3D2">
      <w:pPr>
        <w:spacing w:after="120" w:line="240" w:lineRule="auto"/>
        <w:rPr>
          <w:i w:val="1"/>
          <w:iCs w:val="1"/>
        </w:rPr>
      </w:pPr>
      <w:r w:rsidRPr="2D9F5DAC" w:rsidR="4E154EEC">
        <w:rPr>
          <w:b w:val="1"/>
          <w:bCs w:val="1"/>
        </w:rPr>
        <w:t xml:space="preserve">Figure </w:t>
      </w:r>
      <w:r w:rsidR="4E154EEC">
        <w:rPr/>
        <w:t>Community of Inquiry Framework</w:t>
      </w:r>
    </w:p>
    <w:p w:rsidRPr="00707D9F" w:rsidR="5A4C3008" w:rsidP="4E7883F6" w:rsidRDefault="5A4C3008" w14:paraId="1FF921DC" w14:textId="22EEC6C6">
      <w:pPr>
        <w:spacing w:after="120" w:line="240" w:lineRule="auto"/>
        <w:rPr>
          <w:i w:val="1"/>
          <w:iCs w:val="1"/>
        </w:rPr>
      </w:pPr>
      <w:commentRangeStart w:id="956878616"/>
      <w:r w:rsidR="5A4C3008">
        <w:drawing>
          <wp:inline wp14:editId="7EEBFFE2" wp14:anchorId="0E6E4344">
            <wp:extent cx="3286774" cy="3775519"/>
            <wp:effectExtent l="0" t="0" r="0" b="0"/>
            <wp:docPr id="483116063" name="Picture 483116063"/>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18">
                      <a:extLst>
                        <a:ext uri="{28A0092B-C50C-407E-A947-70E740481C1C}">
                          <a14:useLocalDpi xmlns:a14="http://schemas.microsoft.com/office/drawing/2010/main" val="0"/>
                        </a:ext>
                      </a:extLst>
                    </a:blip>
                    <a:stretch>
                      <a:fillRect/>
                    </a:stretch>
                  </pic:blipFill>
                  <pic:spPr>
                    <a:xfrm>
                      <a:off x="0" y="0"/>
                      <a:ext cx="3286774" cy="3775519"/>
                    </a:xfrm>
                    <a:prstGeom prst="rect">
                      <a:avLst/>
                    </a:prstGeom>
                  </pic:spPr>
                </pic:pic>
              </a:graphicData>
            </a:graphic>
          </wp:inline>
        </w:drawing>
      </w:r>
      <w:commentRangeEnd w:id="956878616"/>
      <w:r>
        <w:rPr>
          <w:rStyle w:val="CommentReference"/>
        </w:rPr>
        <w:commentReference w:id="956878616"/>
      </w:r>
    </w:p>
    <w:p w:rsidRPr="00707D9F" w:rsidR="07DA0D55" w:rsidP="00707D9F" w:rsidRDefault="07DA0D55" w14:paraId="499FE633" w14:textId="645AF063">
      <w:pPr>
        <w:spacing w:after="120" w:line="240" w:lineRule="auto"/>
      </w:pPr>
      <w:r w:rsidRPr="00707D9F">
        <w:t>F</w:t>
      </w:r>
      <w:r w:rsidRPr="00707D9F" w:rsidR="77C8F04C">
        <w:t xml:space="preserve">rom </w:t>
      </w:r>
      <w:r w:rsidRPr="00707D9F" w:rsidR="47FB7477">
        <w:rPr>
          <w:i/>
          <w:iCs/>
        </w:rPr>
        <w:t xml:space="preserve">Communities of inquiry in online learning </w:t>
      </w:r>
      <w:r w:rsidRPr="00707D9F" w:rsidR="77C8F04C">
        <w:t>(</w:t>
      </w:r>
      <w:r w:rsidRPr="00707D9F" w:rsidR="3BE71D08">
        <w:t>Garrison et al.</w:t>
      </w:r>
      <w:r w:rsidRPr="00707D9F" w:rsidR="72AA08E1">
        <w:t>, 2000</w:t>
      </w:r>
      <w:r w:rsidRPr="00707D9F" w:rsidR="3BE71D08">
        <w:t>, p.</w:t>
      </w:r>
      <w:r w:rsidRPr="00707D9F" w:rsidR="6C00E79B">
        <w:t xml:space="preserve"> </w:t>
      </w:r>
      <w:r w:rsidRPr="00707D9F" w:rsidR="3BE71D08">
        <w:t>158)</w:t>
      </w:r>
    </w:p>
    <w:p w:rsidRPr="00707D9F" w:rsidR="79734907" w:rsidP="00707D9F" w:rsidRDefault="79734907" w14:paraId="30F32561" w14:textId="570F8DE6">
      <w:pPr>
        <w:spacing w:after="120" w:line="240" w:lineRule="auto"/>
      </w:pPr>
      <w:r w:rsidR="79734907">
        <w:rPr/>
        <w:t>Importantly, the three areas of presence</w:t>
      </w:r>
      <w:r w:rsidR="00D13920">
        <w:rPr/>
        <w:t>—</w:t>
      </w:r>
      <w:r w:rsidR="79734907">
        <w:rPr/>
        <w:t>social, cognitive, and teaching</w:t>
      </w:r>
      <w:r w:rsidR="00D13920">
        <w:rPr/>
        <w:t>—</w:t>
      </w:r>
      <w:r w:rsidR="79734907">
        <w:rPr/>
        <w:t>are not isolated</w:t>
      </w:r>
      <w:r w:rsidR="00D13920">
        <w:rPr/>
        <w:t xml:space="preserve">. </w:t>
      </w:r>
      <w:r w:rsidR="00D13920">
        <w:rPr/>
        <w:t>I</w:t>
      </w:r>
      <w:r w:rsidR="79734907">
        <w:rPr/>
        <w:t>nstead, they are interconnected</w:t>
      </w:r>
      <w:r w:rsidR="00D13920">
        <w:rPr/>
        <w:t xml:space="preserve">, </w:t>
      </w:r>
      <w:r w:rsidR="79734907">
        <w:rPr/>
        <w:t xml:space="preserve">as </w:t>
      </w:r>
      <w:r w:rsidR="79734907">
        <w:rPr/>
        <w:t>demonstrated</w:t>
      </w:r>
      <w:r w:rsidR="79734907">
        <w:rPr/>
        <w:t xml:space="preserve"> in the overlapping areas in the Venn diagram</w:t>
      </w:r>
      <w:r w:rsidR="79734907">
        <w:rPr/>
        <w:t xml:space="preserve">. </w:t>
      </w:r>
    </w:p>
    <w:p w:rsidR="00DD02AF" w:rsidP="2D9F5DAC" w:rsidRDefault="66B30491" w14:paraId="2EA75AC9" w14:textId="7E5F68F8">
      <w:pPr>
        <w:pStyle w:val="Heading4"/>
      </w:pPr>
      <w:r w:rsidR="66B30491">
        <w:rPr/>
        <w:t>Social Presence</w:t>
      </w:r>
      <w:r w:rsidR="66B30491">
        <w:rPr/>
        <w:t xml:space="preserve"> </w:t>
      </w:r>
    </w:p>
    <w:p w:rsidRPr="00707D9F" w:rsidR="66B30491" w:rsidP="00707D9F" w:rsidRDefault="66B30491" w14:paraId="5D71F825" w14:textId="77445A73">
      <w:pPr>
        <w:spacing w:after="120" w:line="240" w:lineRule="auto"/>
      </w:pPr>
      <w:r w:rsidR="66B30491">
        <w:rPr/>
        <w:t xml:space="preserve">Social presence is </w:t>
      </w:r>
      <w:bookmarkStart w:name="_Int_ftWHBHEX" w:id="202"/>
      <w:r w:rsidR="66B30491">
        <w:rPr/>
        <w:t>an important element</w:t>
      </w:r>
      <w:bookmarkEnd w:id="202"/>
      <w:r w:rsidR="66B30491">
        <w:rPr/>
        <w:t xml:space="preserve"> of online learning, as students </w:t>
      </w:r>
      <w:r w:rsidR="66B30491">
        <w:rPr/>
        <w:t>seek</w:t>
      </w:r>
      <w:r w:rsidR="66B30491">
        <w:rPr/>
        <w:t xml:space="preserve"> to make connections with each other and the teacher/facilitator, as well a</w:t>
      </w:r>
      <w:r w:rsidR="081F9ED9">
        <w:rPr/>
        <w:t xml:space="preserve">s feel a sense of belonging or connection within the course. </w:t>
      </w:r>
      <w:r w:rsidR="66B30491">
        <w:rPr/>
        <w:t xml:space="preserve">Garrison (2009) defines </w:t>
      </w:r>
      <w:r w:rsidR="6774B5F4">
        <w:rPr/>
        <w:t xml:space="preserve">social presence as “the ability of participants to identify with the community (e.g., course of study), communicate purposefully in a trusting </w:t>
      </w:r>
      <w:r w:rsidR="3F3C1EB5">
        <w:rPr/>
        <w:t>environment</w:t>
      </w:r>
      <w:r w:rsidR="6774B5F4">
        <w:rPr/>
        <w:t xml:space="preserve">, and develop inter-personal relationships by way of </w:t>
      </w:r>
      <w:r w:rsidR="6774B5F4">
        <w:rPr/>
        <w:t>projecting</w:t>
      </w:r>
      <w:r w:rsidR="6774B5F4">
        <w:rPr/>
        <w:t xml:space="preserve"> their individual personalities” (p. 3</w:t>
      </w:r>
      <w:r w:rsidR="3AF3410E">
        <w:rPr/>
        <w:t>5</w:t>
      </w:r>
      <w:r w:rsidR="622FBE90">
        <w:rPr/>
        <w:t>3</w:t>
      </w:r>
      <w:r w:rsidR="3AF3410E">
        <w:rPr/>
        <w:t xml:space="preserve">). The focus in this </w:t>
      </w:r>
      <w:r w:rsidR="3AF3410E">
        <w:rPr/>
        <w:t>component</w:t>
      </w:r>
      <w:r w:rsidR="3AF3410E">
        <w:rPr/>
        <w:t xml:space="preserve"> of the </w:t>
      </w:r>
      <w:r w:rsidR="000069CF">
        <w:rPr/>
        <w:t>c</w:t>
      </w:r>
      <w:r w:rsidR="3AF3410E">
        <w:rPr/>
        <w:t xml:space="preserve">ommunity of </w:t>
      </w:r>
      <w:r w:rsidR="000069CF">
        <w:rPr/>
        <w:t>i</w:t>
      </w:r>
      <w:r w:rsidR="3AF3410E">
        <w:rPr/>
        <w:t xml:space="preserve">nquiry is not on building strong relationships between people, but </w:t>
      </w:r>
      <w:r w:rsidR="3AF3410E">
        <w:rPr/>
        <w:t>o</w:t>
      </w:r>
      <w:r w:rsidR="000069CF">
        <w:rPr/>
        <w:t>n</w:t>
      </w:r>
      <w:r w:rsidR="3AF3410E">
        <w:rPr/>
        <w:t xml:space="preserve"> forming a group identity. </w:t>
      </w:r>
      <w:r w:rsidR="00ED35D6">
        <w:rPr/>
        <w:t>Group cohesion</w:t>
      </w:r>
      <w:r w:rsidR="469D4938">
        <w:rPr/>
        <w:t xml:space="preserve"> thus is </w:t>
      </w:r>
      <w:r w:rsidR="469D4938">
        <w:rPr/>
        <w:t>an important component</w:t>
      </w:r>
      <w:r w:rsidR="469D4938">
        <w:rPr/>
        <w:t>, as this will provide “greater capacity to communicate and collaborate</w:t>
      </w:r>
      <w:r w:rsidR="1A85BF22">
        <w:rPr/>
        <w:t xml:space="preserve">” (Garrison, 2009, p. </w:t>
      </w:r>
      <w:r w:rsidR="6C64A217">
        <w:rPr/>
        <w:t>353</w:t>
      </w:r>
      <w:r w:rsidR="1A85BF22">
        <w:rPr/>
        <w:t>) which in turn leads to more productive learning.</w:t>
      </w:r>
      <w:r w:rsidR="36AFB051">
        <w:rPr/>
        <w:t xml:space="preserve"> “Social presence develops </w:t>
      </w:r>
      <w:r w:rsidR="7FE4260F">
        <w:rPr/>
        <w:t>incrementally</w:t>
      </w:r>
      <w:r w:rsidR="36AFB051">
        <w:rPr/>
        <w:t xml:space="preserve"> that begins by focusing first on open communication and cohesion (group identity) and, over time, personal and affective affiliations (personal identity)” (Garrison, 2009, p. </w:t>
      </w:r>
      <w:r w:rsidR="74F46EA4">
        <w:rPr/>
        <w:t>353</w:t>
      </w:r>
      <w:r w:rsidR="36AFB051">
        <w:rPr/>
        <w:t>).</w:t>
      </w:r>
    </w:p>
    <w:p w:rsidRPr="00707D9F" w:rsidR="5341ED9A" w:rsidP="2D9F5DAC" w:rsidRDefault="5341ED9A" w14:paraId="25624C33" w14:textId="1303E9D5">
      <w:pPr>
        <w:pStyle w:val="Heading4"/>
      </w:pPr>
      <w:r w:rsidR="5341ED9A">
        <w:rPr/>
        <w:t>Cognitive Presence</w:t>
      </w:r>
    </w:p>
    <w:p w:rsidRPr="00707D9F" w:rsidR="0CA54081" w:rsidP="00707D9F" w:rsidRDefault="0CA54081" w14:paraId="1A2A3D3E" w14:textId="1A91C6C0">
      <w:pPr>
        <w:spacing w:after="120" w:line="240" w:lineRule="auto"/>
      </w:pPr>
      <w:r w:rsidR="0CA54081">
        <w:rPr/>
        <w:t xml:space="preserve">Because </w:t>
      </w:r>
      <w:r w:rsidR="0CA54081">
        <w:rPr/>
        <w:t>our</w:t>
      </w:r>
      <w:r w:rsidR="0CA54081">
        <w:rPr/>
        <w:t xml:space="preserve"> focus in learning communities is learning, </w:t>
      </w:r>
      <w:r w:rsidR="0CA54081">
        <w:rPr/>
        <w:t>we</w:t>
      </w:r>
      <w:r w:rsidR="0CA54081">
        <w:rPr/>
        <w:t xml:space="preserve"> can understand the importance of cognitive presence in</w:t>
      </w:r>
      <w:r w:rsidR="0CA54081">
        <w:rPr/>
        <w:t xml:space="preserve"> our</w:t>
      </w:r>
      <w:r w:rsidR="0CA54081">
        <w:rPr/>
        <w:t xml:space="preserve"> learning communities. But </w:t>
      </w:r>
      <w:r w:rsidR="002D025D">
        <w:rPr/>
        <w:t>c</w:t>
      </w:r>
      <w:r w:rsidR="0CA54081">
        <w:rPr/>
        <w:t xml:space="preserve">ommunities of </w:t>
      </w:r>
      <w:r w:rsidR="002D025D">
        <w:rPr/>
        <w:t>i</w:t>
      </w:r>
      <w:r w:rsidR="0CA54081">
        <w:rPr/>
        <w:t>nquiry have a particular approach to learning</w:t>
      </w:r>
      <w:r w:rsidR="002D025D">
        <w:rPr/>
        <w:t>—</w:t>
      </w:r>
      <w:r w:rsidR="0CA54081">
        <w:rPr/>
        <w:t xml:space="preserve">inquiry. </w:t>
      </w:r>
      <w:r w:rsidR="40B51C25">
        <w:rPr/>
        <w:t>This inquiry process is one in which “learners are tasked with a problem or issue and, through iteration between discourse and reflection (public and private worlds), construct meaning and confirm understanding” (Garrison, 2009, p. 353).</w:t>
      </w:r>
      <w:r w:rsidR="0CA54081">
        <w:rPr/>
        <w:t xml:space="preserve"> </w:t>
      </w:r>
      <w:r w:rsidR="5322511F">
        <w:rPr/>
        <w:t xml:space="preserve">(You may notice elements of this inquiry process in this course. </w:t>
      </w:r>
      <w:r w:rsidR="5322511F">
        <w:rPr/>
        <w:t>We begin e</w:t>
      </w:r>
      <w:r w:rsidR="5322511F">
        <w:rPr/>
        <w:t>ach unit</w:t>
      </w:r>
      <w:r w:rsidR="5322511F">
        <w:rPr/>
        <w:t xml:space="preserve"> with questions to focus your inquiry. </w:t>
      </w:r>
      <w:r w:rsidR="5322511F">
        <w:rPr/>
        <w:t xml:space="preserve">We </w:t>
      </w:r>
      <w:r w:rsidR="5322511F">
        <w:rPr/>
        <w:t>then encourage</w:t>
      </w:r>
      <w:r w:rsidR="5322511F">
        <w:rPr/>
        <w:t xml:space="preserve"> you to reflect </w:t>
      </w:r>
      <w:r w:rsidR="00DA3701">
        <w:rPr/>
        <w:t>[</w:t>
      </w:r>
      <w:r w:rsidR="5322511F">
        <w:rPr/>
        <w:t>private world</w:t>
      </w:r>
      <w:r w:rsidR="00DA3701">
        <w:rPr/>
        <w:t>]</w:t>
      </w:r>
      <w:r w:rsidR="5322511F">
        <w:rPr/>
        <w:t>, before engaging in discussion or written assignments in which you share your learning with others, including your inst</w:t>
      </w:r>
      <w:r w:rsidR="36C8A408">
        <w:rPr/>
        <w:t xml:space="preserve">ructor). </w:t>
      </w:r>
    </w:p>
    <w:p w:rsidRPr="00707D9F" w:rsidR="36C8A408" w:rsidP="00707D9F" w:rsidRDefault="36C8A408" w14:paraId="65718D6A" w14:textId="374C51FF">
      <w:pPr>
        <w:spacing w:after="120" w:line="240" w:lineRule="auto"/>
      </w:pPr>
      <w:r w:rsidR="36C8A408">
        <w:rPr/>
        <w:t xml:space="preserve">Garrison (2009) explains the </w:t>
      </w:r>
      <w:r w:rsidR="007E0502">
        <w:rPr/>
        <w:t>p</w:t>
      </w:r>
      <w:r w:rsidR="36C8A408">
        <w:rPr/>
        <w:t xml:space="preserve">ractical </w:t>
      </w:r>
      <w:r w:rsidR="007E0502">
        <w:rPr/>
        <w:t>i</w:t>
      </w:r>
      <w:r w:rsidR="36C8A408">
        <w:rPr/>
        <w:t xml:space="preserve">nquiry </w:t>
      </w:r>
      <w:r w:rsidR="007E0502">
        <w:rPr/>
        <w:t>m</w:t>
      </w:r>
      <w:r w:rsidR="36C8A408">
        <w:rPr/>
        <w:t xml:space="preserve">odel (Garrison </w:t>
      </w:r>
      <w:r w:rsidR="007E0502">
        <w:rPr/>
        <w:t>&amp;</w:t>
      </w:r>
      <w:r w:rsidR="36C8A408">
        <w:rPr/>
        <w:t xml:space="preserve"> Anderson, 2003), including</w:t>
      </w:r>
      <w:r w:rsidR="4E5BBCB2">
        <w:rPr/>
        <w:t xml:space="preserve"> four</w:t>
      </w:r>
      <w:r w:rsidR="36C8A408">
        <w:rPr/>
        <w:t xml:space="preserve"> phases: </w:t>
      </w:r>
    </w:p>
    <w:p w:rsidRPr="007E0502" w:rsidR="36C8A408" w:rsidP="2D9F5DAC" w:rsidRDefault="36C8A408" w14:paraId="272D312E" w14:textId="6309BC88">
      <w:pPr>
        <w:pStyle w:val="Quote"/>
        <w:spacing w:before="0" w:after="120" w:line="240" w:lineRule="auto"/>
        <w:ind w:left="720"/>
        <w:jc w:val="left"/>
        <w:rPr>
          <w:i w:val="0"/>
          <w:iCs w:val="0"/>
          <w:rPrChange w:author="" w16du:dateUtc="2026-01-09T14:23:00Z" w:id="463608469">
            <w:rPr/>
          </w:rPrChange>
        </w:rPr>
      </w:pPr>
      <w:r w:rsidRPr="2D9F5DAC" w:rsidR="36C8A408">
        <w:rPr>
          <w:i w:val="0"/>
          <w:iCs w:val="0"/>
        </w:rPr>
        <w:t>The first phase is the recognition and defin</w:t>
      </w:r>
      <w:r w:rsidRPr="2D9F5DAC" w:rsidR="5A0D6144">
        <w:rPr>
          <w:i w:val="0"/>
          <w:iCs w:val="0"/>
        </w:rPr>
        <w:t>i</w:t>
      </w:r>
      <w:r w:rsidRPr="2D9F5DAC" w:rsidR="36C8A408">
        <w:rPr>
          <w:i w:val="0"/>
          <w:iCs w:val="0"/>
        </w:rPr>
        <w:t>tio</w:t>
      </w:r>
      <w:r w:rsidRPr="2D9F5DAC" w:rsidR="5B916C91">
        <w:rPr>
          <w:i w:val="0"/>
          <w:iCs w:val="0"/>
        </w:rPr>
        <w:t>n</w:t>
      </w:r>
      <w:r w:rsidRPr="2D9F5DAC" w:rsidR="36C8A408">
        <w:rPr>
          <w:i w:val="0"/>
          <w:iCs w:val="0"/>
        </w:rPr>
        <w:t xml:space="preserve"> of the problem or issue. The second phase is the exploration of the problem or issue thr</w:t>
      </w:r>
      <w:r w:rsidRPr="2D9F5DAC" w:rsidR="0FE79A92">
        <w:rPr>
          <w:i w:val="0"/>
          <w:iCs w:val="0"/>
        </w:rPr>
        <w:t>ou</w:t>
      </w:r>
      <w:r w:rsidRPr="2D9F5DAC" w:rsidR="36C8A408">
        <w:rPr>
          <w:i w:val="0"/>
          <w:iCs w:val="0"/>
        </w:rPr>
        <w:t>g</w:t>
      </w:r>
      <w:r w:rsidRPr="2D9F5DAC" w:rsidR="0FE79A92">
        <w:rPr>
          <w:i w:val="0"/>
          <w:iCs w:val="0"/>
        </w:rPr>
        <w:t>h</w:t>
      </w:r>
      <w:r w:rsidRPr="2D9F5DAC" w:rsidR="36C8A408">
        <w:rPr>
          <w:i w:val="0"/>
          <w:iCs w:val="0"/>
        </w:rPr>
        <w:t xml:space="preserve"> the </w:t>
      </w:r>
      <w:r w:rsidRPr="2D9F5DAC" w:rsidR="46140855">
        <w:rPr>
          <w:i w:val="0"/>
          <w:iCs w:val="0"/>
        </w:rPr>
        <w:t>gathering of relevant information</w:t>
      </w:r>
      <w:r w:rsidRPr="2D9F5DAC" w:rsidR="353A7FA4">
        <w:rPr>
          <w:i w:val="0"/>
          <w:iCs w:val="0"/>
        </w:rPr>
        <w:t xml:space="preserve"> </w:t>
      </w:r>
      <w:r w:rsidRPr="2D9F5DAC" w:rsidR="46140855">
        <w:rPr>
          <w:i w:val="0"/>
          <w:iCs w:val="0"/>
        </w:rPr>
        <w:t xml:space="preserve">and perspectives through individual searches and discourse. The third phase is making sense of the existing information with the goal to reach resolution through reflection, </w:t>
      </w:r>
      <w:r w:rsidRPr="2D9F5DAC" w:rsidR="46140855">
        <w:rPr>
          <w:i w:val="0"/>
          <w:iCs w:val="0"/>
        </w:rPr>
        <w:t>sharing</w:t>
      </w:r>
      <w:r w:rsidRPr="2D9F5DAC" w:rsidR="46140855">
        <w:rPr>
          <w:i w:val="0"/>
          <w:iCs w:val="0"/>
        </w:rPr>
        <w:t xml:space="preserve"> and critically analyzing the </w:t>
      </w:r>
      <w:r w:rsidRPr="2D9F5DAC" w:rsidR="752ED38A">
        <w:rPr>
          <w:i w:val="0"/>
          <w:iCs w:val="0"/>
        </w:rPr>
        <w:t>b</w:t>
      </w:r>
      <w:r w:rsidRPr="2D9F5DAC" w:rsidR="46140855">
        <w:rPr>
          <w:i w:val="0"/>
          <w:iCs w:val="0"/>
        </w:rPr>
        <w:t>est ideas. The fourt</w:t>
      </w:r>
      <w:r w:rsidRPr="2D9F5DAC" w:rsidR="4DA86618">
        <w:rPr>
          <w:i w:val="0"/>
          <w:iCs w:val="0"/>
        </w:rPr>
        <w:t>h</w:t>
      </w:r>
      <w:r w:rsidRPr="2D9F5DAC" w:rsidR="46140855">
        <w:rPr>
          <w:i w:val="0"/>
          <w:iCs w:val="0"/>
        </w:rPr>
        <w:t xml:space="preserve"> ph</w:t>
      </w:r>
      <w:r w:rsidRPr="2D9F5DAC" w:rsidR="7BD7FCD0">
        <w:rPr>
          <w:i w:val="0"/>
          <w:iCs w:val="0"/>
        </w:rPr>
        <w:t>a</w:t>
      </w:r>
      <w:r w:rsidRPr="2D9F5DAC" w:rsidR="46140855">
        <w:rPr>
          <w:i w:val="0"/>
          <w:iCs w:val="0"/>
        </w:rPr>
        <w:t xml:space="preserve">se is to </w:t>
      </w:r>
      <w:r w:rsidRPr="2D9F5DAC" w:rsidR="46140855">
        <w:rPr>
          <w:i w:val="0"/>
          <w:iCs w:val="0"/>
        </w:rPr>
        <w:t>test</w:t>
      </w:r>
      <w:r w:rsidRPr="2D9F5DAC" w:rsidR="46140855">
        <w:rPr>
          <w:i w:val="0"/>
          <w:iCs w:val="0"/>
        </w:rPr>
        <w:t xml:space="preserve"> the best so</w:t>
      </w:r>
      <w:r w:rsidRPr="2D9F5DAC" w:rsidR="6984E083">
        <w:rPr>
          <w:i w:val="0"/>
          <w:iCs w:val="0"/>
        </w:rPr>
        <w:t>lu</w:t>
      </w:r>
      <w:r w:rsidRPr="2D9F5DAC" w:rsidR="46140855">
        <w:rPr>
          <w:i w:val="0"/>
          <w:iCs w:val="0"/>
        </w:rPr>
        <w:t>tion through applicat</w:t>
      </w:r>
      <w:r w:rsidRPr="2D9F5DAC" w:rsidR="709140B7">
        <w:rPr>
          <w:i w:val="0"/>
          <w:iCs w:val="0"/>
        </w:rPr>
        <w:t>i</w:t>
      </w:r>
      <w:r w:rsidRPr="2D9F5DAC" w:rsidR="46140855">
        <w:rPr>
          <w:i w:val="0"/>
          <w:iCs w:val="0"/>
        </w:rPr>
        <w:t>on eith</w:t>
      </w:r>
      <w:r w:rsidRPr="2D9F5DAC" w:rsidR="36F4CBBA">
        <w:rPr>
          <w:i w:val="0"/>
          <w:iCs w:val="0"/>
        </w:rPr>
        <w:t>e</w:t>
      </w:r>
      <w:r w:rsidRPr="2D9F5DAC" w:rsidR="46140855">
        <w:rPr>
          <w:i w:val="0"/>
          <w:iCs w:val="0"/>
        </w:rPr>
        <w:t>r vicariously or directly. Inevitably, the application phase is a catalyst to restart the inquiry process again to rethink</w:t>
      </w:r>
      <w:r w:rsidRPr="2D9F5DAC" w:rsidR="047DFC0C">
        <w:rPr>
          <w:i w:val="0"/>
          <w:iCs w:val="0"/>
        </w:rPr>
        <w:t>, refine or construct a better solution</w:t>
      </w:r>
      <w:r w:rsidRPr="2D9F5DAC" w:rsidR="047DFC0C">
        <w:rPr>
          <w:i w:val="0"/>
          <w:iCs w:val="0"/>
        </w:rPr>
        <w:t xml:space="preserve"> (Garrison, 2009, pp. 353-</w:t>
      </w:r>
      <w:r w:rsidRPr="2D9F5DAC" w:rsidR="009847E6">
        <w:rPr>
          <w:i w:val="0"/>
          <w:iCs w:val="0"/>
        </w:rPr>
        <w:t>35</w:t>
      </w:r>
      <w:r w:rsidRPr="2D9F5DAC" w:rsidR="047DFC0C">
        <w:rPr>
          <w:i w:val="0"/>
          <w:iCs w:val="0"/>
        </w:rPr>
        <w:t>4).</w:t>
      </w:r>
    </w:p>
    <w:p w:rsidRPr="00707D9F" w:rsidR="69346A40" w:rsidP="2D9F5DAC" w:rsidRDefault="69346A40" w14:paraId="545FA161" w14:textId="4A224AC2">
      <w:pPr>
        <w:pStyle w:val="Heading4"/>
      </w:pPr>
      <w:r w:rsidR="69346A40">
        <w:rPr/>
        <w:t>Teaching Presence</w:t>
      </w:r>
    </w:p>
    <w:p w:rsidRPr="00707D9F" w:rsidR="69346A40" w:rsidP="00707D9F" w:rsidRDefault="69346A40" w14:paraId="2D0A9141" w14:textId="05BC8837">
      <w:pPr>
        <w:spacing w:after="120" w:line="240" w:lineRule="auto"/>
      </w:pPr>
      <w:r w:rsidR="69346A40">
        <w:rPr/>
        <w:t xml:space="preserve">Teaching </w:t>
      </w:r>
      <w:r w:rsidR="009847E6">
        <w:rPr/>
        <w:t>p</w:t>
      </w:r>
      <w:r w:rsidR="69346A40">
        <w:rPr/>
        <w:t>resence captures the</w:t>
      </w:r>
      <w:r w:rsidR="00A07E90">
        <w:rPr/>
        <w:t xml:space="preserve"> teacher or facilitator’s</w:t>
      </w:r>
      <w:r w:rsidR="69346A40">
        <w:rPr/>
        <w:t xml:space="preserve"> role and responsibilities</w:t>
      </w:r>
      <w:r w:rsidR="69346A40">
        <w:rPr/>
        <w:t xml:space="preserve"> within an online learning community. This presence includes three elements: “design, facilitation, and direct instr</w:t>
      </w:r>
      <w:r w:rsidR="568855C5">
        <w:rPr/>
        <w:t>u</w:t>
      </w:r>
      <w:r w:rsidR="69346A40">
        <w:rPr/>
        <w:t>ction” (Anderson et al., 20</w:t>
      </w:r>
      <w:r w:rsidR="53DD5D74">
        <w:rPr/>
        <w:t>0</w:t>
      </w:r>
      <w:r w:rsidR="69346A40">
        <w:rPr/>
        <w:t>1).</w:t>
      </w:r>
      <w:r w:rsidR="259E40D6">
        <w:rPr/>
        <w:t xml:space="preserve"> While</w:t>
      </w:r>
      <w:r w:rsidR="5CB552C9">
        <w:rPr/>
        <w:t xml:space="preserve"> </w:t>
      </w:r>
      <w:r w:rsidR="5CB552C9">
        <w:rPr/>
        <w:t>we</w:t>
      </w:r>
      <w:r w:rsidR="5CB552C9">
        <w:rPr/>
        <w:t xml:space="preserve"> are</w:t>
      </w:r>
      <w:r w:rsidR="5CB552C9">
        <w:rPr/>
        <w:t xml:space="preserve"> </w:t>
      </w:r>
      <w:r w:rsidR="259E40D6">
        <w:rPr/>
        <w:t>likely familiar</w:t>
      </w:r>
      <w:r w:rsidR="259E40D6">
        <w:rPr/>
        <w:t xml:space="preserve"> with direct instruction</w:t>
      </w:r>
      <w:r w:rsidR="101149CF">
        <w:rPr/>
        <w:t>, it</w:t>
      </w:r>
      <w:r w:rsidR="00A07E90">
        <w:rPr/>
        <w:t xml:space="preserve"> is</w:t>
      </w:r>
      <w:r w:rsidR="101149CF">
        <w:rPr/>
        <w:t xml:space="preserve"> important to note that this presence is not just about telling students what they need to know. Instead, elements of course and curriculum design are important components of learning communities, as teachers and facilitators must also creat</w:t>
      </w:r>
      <w:r w:rsidR="76E03DF9">
        <w:rPr/>
        <w:t>e</w:t>
      </w:r>
      <w:r w:rsidR="101149CF">
        <w:rPr/>
        <w:t xml:space="preserve"> engaging and authentic learning expe</w:t>
      </w:r>
      <w:r w:rsidR="54FF32D6">
        <w:rPr/>
        <w:t xml:space="preserve">riences, as well as </w:t>
      </w:r>
      <w:r w:rsidR="54FF32D6">
        <w:rPr/>
        <w:t>facilitating</w:t>
      </w:r>
      <w:r w:rsidR="54FF32D6">
        <w:rPr/>
        <w:t xml:space="preserve"> that learning experience</w:t>
      </w:r>
      <w:r w:rsidR="101149CF">
        <w:rPr/>
        <w:t>.</w:t>
      </w:r>
      <w:r w:rsidR="56486FBE">
        <w:rPr/>
        <w:t xml:space="preserve"> According to Garrison (2009), “Design sets the stage and the potential of the learning experience</w:t>
      </w:r>
      <w:r w:rsidR="00BC7CBE">
        <w:rPr/>
        <w:t>,</w:t>
      </w:r>
      <w:r w:rsidR="56486FBE">
        <w:rPr/>
        <w:t xml:space="preserve">” (p. 354) and includes </w:t>
      </w:r>
      <w:r w:rsidR="56486FBE">
        <w:rPr/>
        <w:t>the curri</w:t>
      </w:r>
      <w:r w:rsidR="17CB864C">
        <w:rPr/>
        <w:t>c</w:t>
      </w:r>
      <w:r w:rsidR="56486FBE">
        <w:rPr/>
        <w:t>ulum</w:t>
      </w:r>
      <w:r w:rsidR="00BC7CBE">
        <w:rPr/>
        <w:t xml:space="preserve"> and </w:t>
      </w:r>
      <w:r w:rsidR="56486FBE">
        <w:rPr/>
        <w:t xml:space="preserve">the </w:t>
      </w:r>
      <w:r w:rsidR="2D2E95D9">
        <w:rPr/>
        <w:t xml:space="preserve">organizational elements of the course, such as </w:t>
      </w:r>
      <w:r w:rsidR="56486FBE">
        <w:rPr/>
        <w:t xml:space="preserve">timeline, course schedule, assignment due dates, etc. </w:t>
      </w:r>
    </w:p>
    <w:p w:rsidRPr="00707D9F" w:rsidR="2B94A00C" w:rsidP="00707D9F" w:rsidRDefault="2B94A00C" w14:paraId="17E6F29A" w14:textId="37212CDE">
      <w:pPr>
        <w:spacing w:after="120" w:line="240" w:lineRule="auto"/>
      </w:pPr>
      <w:r w:rsidRPr="00707D9F">
        <w:t xml:space="preserve">Direct instruction may take the form of a lecture (long or short) within a face-to-face or video classroom, through pre-recorded videos from your instructor, or </w:t>
      </w:r>
      <w:r w:rsidRPr="00707D9F" w:rsidR="05608EEA">
        <w:t xml:space="preserve">through online course content developed by </w:t>
      </w:r>
      <w:r w:rsidRPr="00707D9F" w:rsidR="57C19C9A">
        <w:t>an</w:t>
      </w:r>
      <w:r w:rsidRPr="00707D9F" w:rsidR="05608EEA">
        <w:t xml:space="preserve"> instructor or subject matter expert.</w:t>
      </w:r>
    </w:p>
    <w:p w:rsidRPr="00707D9F" w:rsidR="365377F8" w:rsidP="00707D9F" w:rsidRDefault="365377F8" w14:paraId="1A801D77" w14:textId="646BF3C8">
      <w:pPr>
        <w:spacing w:after="120" w:line="240" w:lineRule="auto"/>
      </w:pPr>
      <w:r w:rsidRPr="00707D9F">
        <w:t xml:space="preserve">Like the other elements of “presence,” teaching presence must also consider the social and cognitive elements of the Community of Inquiry, </w:t>
      </w:r>
      <w:r w:rsidRPr="00707D9F" w:rsidR="13C83FC3">
        <w:t xml:space="preserve">including a focus on creating group cohesion that supports collaborative learning, and </w:t>
      </w:r>
      <w:r w:rsidRPr="00707D9F">
        <w:t>engaging students in the learning experiences</w:t>
      </w:r>
      <w:r w:rsidRPr="00707D9F" w:rsidR="1892C7EF">
        <w:t>.</w:t>
      </w:r>
      <w:r w:rsidRPr="00707D9F">
        <w:t xml:space="preserve"> </w:t>
      </w:r>
    </w:p>
    <w:p w:rsidRPr="007132B6" w:rsidR="580FD5C2" w:rsidP="2D9F5DAC" w:rsidRDefault="580FD5C2" w14:paraId="0AECE07C" w14:textId="1D1F9FA9">
      <w:pPr>
        <w:pStyle w:val="Heading3"/>
      </w:pPr>
      <w:r w:rsidR="580FD5C2">
        <w:rPr/>
        <w:t>Activity</w:t>
      </w:r>
      <w:r w:rsidR="20886E87">
        <w:rPr/>
        <w:t xml:space="preserve">: </w:t>
      </w:r>
      <w:r w:rsidR="563895FE">
        <w:rPr/>
        <w:t>Community of Inquiry</w:t>
      </w:r>
    </w:p>
    <w:p w:rsidRPr="00707D9F" w:rsidR="27B000AC" w:rsidP="00707D9F" w:rsidRDefault="09455A8F" w14:paraId="1BD6AC82" w14:textId="2A766078">
      <w:pPr>
        <w:spacing w:after="120" w:line="240" w:lineRule="auto"/>
      </w:pPr>
      <w:r w:rsidRPr="00707D9F">
        <w:t>Estimated Time: 60 minutes</w:t>
      </w:r>
    </w:p>
    <w:p w:rsidRPr="00707D9F" w:rsidR="27B000AC" w:rsidP="00707D9F" w:rsidRDefault="0C288770" w14:paraId="7BAA3591" w14:textId="01DB3051">
      <w:pPr>
        <w:spacing w:after="120" w:line="240" w:lineRule="auto"/>
      </w:pPr>
      <w:r w:rsidR="0C288770">
        <w:rPr/>
        <w:t xml:space="preserve">Watch </w:t>
      </w:r>
      <w:hyperlink r:id="Rf555e2ffb9854ef8">
        <w:r w:rsidRPr="2D9F5DAC" w:rsidR="0C288770">
          <w:rPr>
            <w:rStyle w:val="Hyperlink"/>
            <w:i w:val="1"/>
            <w:iCs w:val="1"/>
          </w:rPr>
          <w:t>Community of Inquiry Framework</w:t>
        </w:r>
      </w:hyperlink>
      <w:r w:rsidR="48CE784E">
        <w:rPr/>
        <w:t xml:space="preserve"> </w:t>
      </w:r>
      <w:r w:rsidR="0C288770">
        <w:rPr/>
        <w:t>(KPU Learning Centre, 2020).</w:t>
      </w:r>
    </w:p>
    <w:p w:rsidRPr="00707D9F" w:rsidR="4A87FA34" w:rsidP="00707D9F" w:rsidRDefault="4A87FA34" w14:paraId="71904BD4" w14:textId="08D1DCC0">
      <w:pPr>
        <w:spacing w:after="120" w:line="240" w:lineRule="auto"/>
      </w:pPr>
      <w:r w:rsidRPr="00707D9F">
        <w:t>Read the following articles:</w:t>
      </w:r>
    </w:p>
    <w:p w:rsidRPr="00707D9F" w:rsidR="1AC35677" w:rsidP="00707D9F" w:rsidRDefault="1AC35677" w14:paraId="6332876C" w14:textId="5A7986BC">
      <w:pPr>
        <w:pStyle w:val="ListParagraph"/>
        <w:numPr>
          <w:ilvl w:val="0"/>
          <w:numId w:val="1"/>
        </w:numPr>
        <w:spacing w:after="120" w:line="240" w:lineRule="auto"/>
      </w:pPr>
      <w:hyperlink r:id="rId20">
        <w:r w:rsidRPr="00707D9F">
          <w:rPr>
            <w:rStyle w:val="Hyperlink"/>
          </w:rPr>
          <w:t>Communities of Inquiry in Online Learning</w:t>
        </w:r>
      </w:hyperlink>
      <w:r w:rsidRPr="00707D9F">
        <w:t xml:space="preserve"> (Garrison, 2009)</w:t>
      </w:r>
    </w:p>
    <w:p w:rsidRPr="00707D9F" w:rsidR="4A87FA34" w:rsidP="00707D9F" w:rsidRDefault="4A87FA34" w14:paraId="2D0C510D" w14:textId="5885BE92">
      <w:pPr>
        <w:pStyle w:val="ListParagraph"/>
        <w:numPr>
          <w:ilvl w:val="0"/>
          <w:numId w:val="1"/>
        </w:numPr>
        <w:spacing w:after="120" w:line="240" w:lineRule="auto"/>
      </w:pPr>
      <w:hyperlink r:id="rId21">
        <w:r w:rsidRPr="00707D9F">
          <w:rPr>
            <w:rStyle w:val="Hyperlink"/>
          </w:rPr>
          <w:t>Researching the Community of Inquiry Framework: Review, Issues, and Future Directions</w:t>
        </w:r>
      </w:hyperlink>
      <w:r w:rsidRPr="00707D9F">
        <w:t xml:space="preserve"> (Garrison, 200</w:t>
      </w:r>
      <w:r w:rsidRPr="00707D9F" w:rsidR="27703E09">
        <w:t>7</w:t>
      </w:r>
      <w:r w:rsidRPr="00707D9F">
        <w:t>)</w:t>
      </w:r>
    </w:p>
    <w:p w:rsidRPr="00707D9F" w:rsidR="5FDF6200" w:rsidP="00707D9F" w:rsidRDefault="5FDF6200" w14:paraId="704ED21A" w14:textId="23E0D4A1">
      <w:pPr>
        <w:spacing w:after="120" w:line="240" w:lineRule="auto"/>
      </w:pPr>
      <w:r w:rsidRPr="00707D9F">
        <w:t xml:space="preserve">In your reflective journal, respond to the following questions:  </w:t>
      </w:r>
    </w:p>
    <w:p w:rsidRPr="00707D9F" w:rsidR="5FDF6200" w:rsidP="00707D9F" w:rsidRDefault="5FDF6200" w14:paraId="58C1982D" w14:textId="3763092D">
      <w:pPr>
        <w:pStyle w:val="ListParagraph"/>
        <w:numPr>
          <w:ilvl w:val="0"/>
          <w:numId w:val="4"/>
        </w:numPr>
        <w:spacing w:after="120" w:line="240" w:lineRule="auto"/>
      </w:pPr>
      <w:r w:rsidRPr="00707D9F">
        <w:t>Write down three strengths of this learning community model.</w:t>
      </w:r>
    </w:p>
    <w:p w:rsidRPr="00707D9F" w:rsidR="5FDF6200" w:rsidP="00707D9F" w:rsidRDefault="5FDF6200" w14:paraId="3EEDE337" w14:textId="72E9B9DD">
      <w:pPr>
        <w:pStyle w:val="ListParagraph"/>
        <w:numPr>
          <w:ilvl w:val="0"/>
          <w:numId w:val="4"/>
        </w:numPr>
        <w:spacing w:after="120" w:line="240" w:lineRule="auto"/>
        <w:rPr/>
      </w:pPr>
      <w:r w:rsidR="5FDF6200">
        <w:rPr/>
        <w:t xml:space="preserve">Write </w:t>
      </w:r>
      <w:r w:rsidR="004573C1">
        <w:rPr/>
        <w:t>two to three (</w:t>
      </w:r>
      <w:r w:rsidR="5FDF6200">
        <w:rPr/>
        <w:t>2-3</w:t>
      </w:r>
      <w:r w:rsidR="004573C1">
        <w:rPr/>
        <w:t>)</w:t>
      </w:r>
      <w:r w:rsidR="5FDF6200">
        <w:rPr/>
        <w:t xml:space="preserve"> questions you have about this learning community. </w:t>
      </w:r>
    </w:p>
    <w:p w:rsidRPr="00707D9F" w:rsidR="5FDF6200" w:rsidP="00707D9F" w:rsidRDefault="5FDF6200" w14:paraId="4EC383BF" w14:textId="7B7C672A">
      <w:pPr>
        <w:pStyle w:val="ListParagraph"/>
        <w:numPr>
          <w:ilvl w:val="0"/>
          <w:numId w:val="4"/>
        </w:numPr>
        <w:spacing w:after="120" w:line="240" w:lineRule="auto"/>
      </w:pPr>
      <w:r w:rsidRPr="00707D9F">
        <w:t>Do you think this model accurately reflects the type of learning community you want to create? Why or why not? Add your thoughts to the table you created earlier.</w:t>
      </w:r>
    </w:p>
    <w:p w:rsidRPr="00707D9F" w:rsidR="142D328A" w:rsidP="00707D9F" w:rsidRDefault="142D328A" w14:paraId="20A68482" w14:textId="1B0225B6">
      <w:pPr>
        <w:spacing w:after="120" w:line="240" w:lineRule="auto"/>
      </w:pPr>
    </w:p>
    <w:p w:rsidRPr="004573C1" w:rsidR="00E7579E" w:rsidP="2D9F5DAC" w:rsidRDefault="77C659B2" w14:paraId="0610F65C" w14:textId="340404FE">
      <w:pPr>
        <w:pStyle w:val="Heading2"/>
      </w:pPr>
      <w:r w:rsidR="77C659B2">
        <w:rPr/>
        <w:t xml:space="preserve">The TWU Community of </w:t>
      </w:r>
      <w:r w:rsidR="7F83E9A2">
        <w:rPr/>
        <w:t>Transformational Learning</w:t>
      </w:r>
      <w:r w:rsidR="77C659B2">
        <w:rPr/>
        <w:t xml:space="preserve"> </w:t>
      </w:r>
    </w:p>
    <w:p w:rsidR="00C15964" w:rsidP="00707D9F" w:rsidRDefault="77C659B2" w14:paraId="0F73DFBD" w14:textId="6A16755C">
      <w:pPr>
        <w:spacing w:after="120" w:line="240" w:lineRule="auto"/>
      </w:pPr>
      <w:r w:rsidR="77C659B2">
        <w:rPr/>
        <w:t xml:space="preserve">In our online courses, Trinity Western University </w:t>
      </w:r>
      <w:r w:rsidR="77C659B2">
        <w:rPr/>
        <w:t>seeks</w:t>
      </w:r>
      <w:r w:rsidR="77C659B2">
        <w:rPr/>
        <w:t xml:space="preserve"> to create learning communities that engage student learning on a cognitive, social, and spiritual level. The TWU Community of </w:t>
      </w:r>
      <w:r w:rsidR="332BF1C5">
        <w:rPr/>
        <w:t>Transformational Learning</w:t>
      </w:r>
      <w:r w:rsidR="77C659B2">
        <w:rPr/>
        <w:t xml:space="preserve"> model is a visual representation of these three aspects of learning</w:t>
      </w:r>
      <w:r w:rsidR="00C15964">
        <w:rPr/>
        <w:t>—</w:t>
      </w:r>
      <w:r w:rsidR="00C15964">
        <w:rPr/>
        <w:t>s</w:t>
      </w:r>
      <w:r w:rsidR="77C659B2">
        <w:rPr/>
        <w:t xml:space="preserve">ocial, </w:t>
      </w:r>
      <w:r w:rsidR="00C15964">
        <w:rPr/>
        <w:t>c</w:t>
      </w:r>
      <w:r w:rsidR="77C659B2">
        <w:rPr/>
        <w:t xml:space="preserve">ognitive, and </w:t>
      </w:r>
      <w:r w:rsidR="00C15964">
        <w:rPr/>
        <w:t>s</w:t>
      </w:r>
      <w:r w:rsidR="77C659B2">
        <w:rPr/>
        <w:t>piritual</w:t>
      </w:r>
      <w:r w:rsidR="00C15964">
        <w:rPr/>
        <w:t>—</w:t>
      </w:r>
      <w:r w:rsidR="77C659B2">
        <w:rPr/>
        <w:t xml:space="preserve">and how they interact with each other. </w:t>
      </w:r>
    </w:p>
    <w:p w:rsidRPr="00707D9F" w:rsidR="00E7579E" w:rsidP="00707D9F" w:rsidRDefault="77C659B2" w14:paraId="0741D0A6" w14:textId="5FB3CAB1">
      <w:pPr>
        <w:spacing w:after="120" w:line="240" w:lineRule="auto"/>
        <w:rPr>
          <w:rFonts w:ascii="Aptos" w:hAnsi="Aptos" w:eastAsia="Aptos" w:cs="Aptos"/>
          <w:color w:val="000000" w:themeColor="text1"/>
          <w:sz w:val="24"/>
          <w:szCs w:val="24"/>
        </w:rPr>
      </w:pPr>
      <w:r w:rsidRPr="00707D9F">
        <w:t>At the intersections of these elements, you find:</w:t>
      </w:r>
    </w:p>
    <w:p w:rsidRPr="00707D9F" w:rsidR="00E7579E" w:rsidP="00707D9F" w:rsidRDefault="77C659B2" w14:paraId="3B5845E4" w14:textId="14A92BC9">
      <w:pPr>
        <w:pStyle w:val="ListParagraph"/>
        <w:numPr>
          <w:ilvl w:val="0"/>
          <w:numId w:val="6"/>
        </w:numPr>
        <w:spacing w:after="120" w:line="240" w:lineRule="auto"/>
        <w:rPr>
          <w:rFonts w:ascii="Aptos" w:hAnsi="Aptos" w:eastAsia="Aptos" w:cs="Aptos"/>
          <w:color w:val="000000" w:themeColor="text1"/>
        </w:rPr>
      </w:pPr>
      <w:r w:rsidR="77C659B2">
        <w:rPr/>
        <w:t xml:space="preserve">Community of </w:t>
      </w:r>
      <w:r w:rsidR="00750DE0">
        <w:rPr/>
        <w:t>i</w:t>
      </w:r>
      <w:r w:rsidR="77C659B2">
        <w:rPr/>
        <w:t>nquiry</w:t>
      </w:r>
    </w:p>
    <w:p w:rsidRPr="00707D9F" w:rsidR="00E7579E" w:rsidP="00707D9F" w:rsidRDefault="77C659B2" w14:paraId="3D1C0BBD" w14:textId="2EC97B90">
      <w:pPr>
        <w:pStyle w:val="ListParagraph"/>
        <w:numPr>
          <w:ilvl w:val="0"/>
          <w:numId w:val="6"/>
        </w:numPr>
        <w:spacing w:after="120" w:line="240" w:lineRule="auto"/>
        <w:rPr>
          <w:rFonts w:ascii="Aptos" w:hAnsi="Aptos" w:eastAsia="Aptos" w:cs="Aptos"/>
          <w:color w:val="000000" w:themeColor="text1"/>
        </w:rPr>
      </w:pPr>
      <w:r w:rsidR="77C659B2">
        <w:rPr/>
        <w:t xml:space="preserve">Community of </w:t>
      </w:r>
      <w:r w:rsidR="00750DE0">
        <w:rPr/>
        <w:t>f</w:t>
      </w:r>
      <w:r w:rsidR="77C659B2">
        <w:rPr/>
        <w:t>aith</w:t>
      </w:r>
    </w:p>
    <w:p w:rsidRPr="00707D9F" w:rsidR="00E7579E" w:rsidP="00707D9F" w:rsidRDefault="77C659B2" w14:paraId="4B49995E" w14:textId="2E9A2487">
      <w:pPr>
        <w:pStyle w:val="ListParagraph"/>
        <w:numPr>
          <w:ilvl w:val="0"/>
          <w:numId w:val="6"/>
        </w:numPr>
        <w:spacing w:after="120" w:line="240" w:lineRule="auto"/>
        <w:rPr>
          <w:rFonts w:ascii="Aptos" w:hAnsi="Aptos" w:eastAsia="Aptos" w:cs="Aptos"/>
          <w:color w:val="000000" w:themeColor="text1"/>
        </w:rPr>
      </w:pPr>
      <w:r w:rsidR="77C659B2">
        <w:rPr/>
        <w:t xml:space="preserve">Integration of </w:t>
      </w:r>
      <w:r w:rsidR="00750DE0">
        <w:rPr/>
        <w:t>f</w:t>
      </w:r>
      <w:r w:rsidR="77C659B2">
        <w:rPr/>
        <w:t xml:space="preserve">aith and </w:t>
      </w:r>
      <w:r w:rsidR="00750DE0">
        <w:rPr/>
        <w:t>r</w:t>
      </w:r>
      <w:r w:rsidR="77C659B2">
        <w:rPr/>
        <w:t>eason</w:t>
      </w:r>
    </w:p>
    <w:p w:rsidRPr="00707D9F" w:rsidR="00E7579E" w:rsidP="00707D9F" w:rsidRDefault="77C659B2" w14:paraId="598C9C8B" w14:textId="106A86C5">
      <w:pPr>
        <w:spacing w:after="120" w:line="240" w:lineRule="auto"/>
        <w:rPr>
          <w:rFonts w:ascii="Aptos" w:hAnsi="Aptos" w:eastAsia="Aptos" w:cs="Aptos"/>
          <w:color w:val="000000" w:themeColor="text1"/>
          <w:sz w:val="24"/>
          <w:szCs w:val="24"/>
        </w:rPr>
      </w:pPr>
      <w:r w:rsidR="77C659B2">
        <w:rPr/>
        <w:t>Combined, these three elements can lead to transformational learning</w:t>
      </w:r>
      <w:r w:rsidR="00750DE0">
        <w:rPr/>
        <w:t>—</w:t>
      </w:r>
      <w:r w:rsidR="77C659B2">
        <w:rPr/>
        <w:t>an aspiration we hold in this course and program</w:t>
      </w:r>
      <w:r w:rsidR="00750DE0">
        <w:rPr/>
        <w:t>—</w:t>
      </w:r>
      <w:r w:rsidR="77C659B2">
        <w:rPr/>
        <w:t>and a fundamental goal of education in a broader sense.</w:t>
      </w:r>
    </w:p>
    <w:p w:rsidR="2D9F5DAC" w:rsidP="2D9F5DAC" w:rsidRDefault="2D9F5DAC" w14:paraId="64BB582C" w14:textId="2B3BF8A6">
      <w:pPr>
        <w:spacing w:after="120" w:line="240" w:lineRule="auto"/>
      </w:pPr>
    </w:p>
    <w:p w:rsidRPr="00707D9F" w:rsidR="228CE3F0" w:rsidP="00707D9F" w:rsidRDefault="228CE3F0" w14:paraId="2D778AD2" w14:textId="6AF1EB43">
      <w:pPr>
        <w:spacing w:after="120" w:line="240" w:lineRule="auto"/>
        <w:rPr>
          <w:b w:val="1"/>
          <w:bCs w:val="1"/>
        </w:rPr>
      </w:pPr>
      <w:r w:rsidRPr="2D9F5DAC" w:rsidR="228CE3F0">
        <w:rPr>
          <w:b w:val="1"/>
          <w:bCs w:val="1"/>
        </w:rPr>
        <w:t xml:space="preserve">Figure </w:t>
      </w:r>
      <w:r w:rsidR="228CE3F0">
        <w:rPr/>
        <w:t xml:space="preserve">Community of Transformational Learning </w:t>
      </w:r>
    </w:p>
    <w:p w:rsidR="56FA8A59" w:rsidP="2D9F5DAC" w:rsidRDefault="56FA8A59" w14:paraId="03AE1B1C" w14:textId="471D5CA1">
      <w:pPr>
        <w:pStyle w:val="Normal"/>
        <w:spacing w:after="120" w:line="240" w:lineRule="auto"/>
      </w:pPr>
      <w:commentRangeStart w:id="309453005"/>
      <w:r w:rsidR="56FA8A59">
        <w:drawing>
          <wp:inline wp14:editId="2A0CDD77" wp14:anchorId="5FD6E4B6">
            <wp:extent cx="3237642" cy="3259971"/>
            <wp:effectExtent l="0" t="0" r="0" b="0"/>
            <wp:docPr id="12557554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55755456" name="Picture 1255755456"/>
                    <pic:cNvPicPr/>
                  </pic:nvPicPr>
                  <pic:blipFill>
                    <a:blip xmlns:r="http://schemas.openxmlformats.org/officeDocument/2006/relationships" r:embed="rId1384749946">
                      <a:extLst>
                        <a:ext uri="{28A0092B-C50C-407E-A947-70E740481C1C}">
                          <a14:useLocalDpi xmlns:a14="http://schemas.microsoft.com/office/drawing/2010/main"/>
                        </a:ext>
                      </a:extLst>
                    </a:blip>
                    <a:stretch>
                      <a:fillRect/>
                    </a:stretch>
                  </pic:blipFill>
                  <pic:spPr>
                    <a:xfrm rot="0">
                      <a:off x="0" y="0"/>
                      <a:ext cx="3237642" cy="3259971"/>
                    </a:xfrm>
                    <a:prstGeom prst="rect">
                      <a:avLst/>
                    </a:prstGeom>
                  </pic:spPr>
                </pic:pic>
              </a:graphicData>
            </a:graphic>
          </wp:inline>
        </w:drawing>
      </w:r>
      <w:commentRangeEnd w:id="309453005"/>
      <w:r>
        <w:rPr>
          <w:rStyle w:val="CommentReference"/>
        </w:rPr>
        <w:commentReference w:id="309453005"/>
      </w:r>
    </w:p>
    <w:p w:rsidRPr="00707D9F" w:rsidR="16097BC4" w:rsidP="00707D9F" w:rsidRDefault="16097BC4" w14:paraId="4D31C72F" w14:textId="459B1EFA">
      <w:pPr>
        <w:spacing w:after="120" w:line="240" w:lineRule="auto"/>
        <w:rPr>
          <w:rFonts w:ascii="Calibri" w:hAnsi="Calibri" w:eastAsia="Calibri" w:cs="Calibri"/>
        </w:rPr>
      </w:pPr>
      <w:r w:rsidRPr="00707D9F">
        <w:t xml:space="preserve">Adapted from </w:t>
      </w:r>
      <w:r w:rsidRPr="00707D9F" w:rsidR="153EC610">
        <w:rPr>
          <w:i/>
          <w:iCs/>
        </w:rPr>
        <w:t>TWU Community of Transformational Learning</w:t>
      </w:r>
      <w:r w:rsidRPr="00707D9F" w:rsidR="153EC610">
        <w:t xml:space="preserve"> (</w:t>
      </w:r>
      <w:r w:rsidRPr="00707D9F">
        <w:t xml:space="preserve">Madland, 2017). </w:t>
      </w:r>
      <w:r w:rsidRPr="00707D9F" w:rsidR="3328A6B3">
        <w:t xml:space="preserve">Licensed under </w:t>
      </w:r>
      <w:hyperlink r:id="rId23">
        <w:r w:rsidRPr="00707D9F" w:rsidR="5CAA02B5">
          <w:rPr>
            <w:rStyle w:val="Hyperlink"/>
            <w:rFonts w:ascii="Calibri" w:hAnsi="Calibri" w:eastAsia="Calibri" w:cs="Calibri"/>
          </w:rPr>
          <w:t>CC BY 4.0</w:t>
        </w:r>
      </w:hyperlink>
      <w:r w:rsidRPr="00707D9F" w:rsidR="5CAA02B5">
        <w:rPr>
          <w:rFonts w:ascii="Calibri" w:hAnsi="Calibri" w:eastAsia="Calibri" w:cs="Calibri"/>
          <w:color w:val="000000" w:themeColor="text1"/>
        </w:rPr>
        <w:t>.</w:t>
      </w:r>
    </w:p>
    <w:p w:rsidRPr="00707D9F" w:rsidR="25BA183F" w:rsidP="00707D9F" w:rsidRDefault="25BA183F" w14:paraId="7951AB88" w14:textId="4CF9AD48">
      <w:pPr>
        <w:pStyle w:val="Heading3"/>
        <w:spacing w:before="0" w:after="120" w:line="240" w:lineRule="auto"/>
      </w:pPr>
    </w:p>
    <w:p w:rsidRPr="00750DE0" w:rsidR="00E7579E" w:rsidP="2D9F5DAC" w:rsidRDefault="729F1BFA" w14:paraId="102CA5E2" w14:textId="35ED8FEB">
      <w:pPr>
        <w:pStyle w:val="Heading3"/>
      </w:pPr>
      <w:r w:rsidR="729F1BFA">
        <w:rPr/>
        <w:t xml:space="preserve">Activity: </w:t>
      </w:r>
      <w:r w:rsidR="61E1F2BA">
        <w:rPr/>
        <w:t>Trinity Community of Inquiry</w:t>
      </w:r>
    </w:p>
    <w:p w:rsidRPr="00707D9F" w:rsidR="00E7579E" w:rsidP="00707D9F" w:rsidRDefault="729F1BFA" w14:paraId="6CB2A8F8" w14:textId="1F31C848">
      <w:pPr>
        <w:spacing w:after="120" w:line="240" w:lineRule="auto"/>
      </w:pPr>
      <w:r w:rsidRPr="00707D9F">
        <w:t xml:space="preserve">Estimated Time: </w:t>
      </w:r>
      <w:r w:rsidRPr="00707D9F" w:rsidR="3843A980">
        <w:t xml:space="preserve">45 </w:t>
      </w:r>
      <w:r w:rsidRPr="00707D9F">
        <w:t>minutes</w:t>
      </w:r>
    </w:p>
    <w:p w:rsidR="4649679B" w:rsidP="2D9F5DAC" w:rsidRDefault="4649679B" w14:paraId="73234E42" w14:textId="66C67E46">
      <w:pPr>
        <w:spacing w:after="120" w:line="240" w:lineRule="auto"/>
        <w:rPr>
          <w:rFonts w:ascii="Aptos" w:hAnsi="Aptos" w:eastAsia="Aptos" w:cs="Aptos"/>
          <w:color w:val="000000" w:themeColor="text1" w:themeTint="FF" w:themeShade="FF"/>
          <w:sz w:val="24"/>
          <w:szCs w:val="24"/>
        </w:rPr>
      </w:pPr>
      <w:r w:rsidR="4649679B">
        <w:rPr/>
        <w:t xml:space="preserve">Review the </w:t>
      </w:r>
      <w:hyperlink r:id="R6b70889535674bec">
        <w:r w:rsidRPr="2D9F5DAC" w:rsidR="3C82B72A">
          <w:rPr>
            <w:rStyle w:val="Hyperlink"/>
          </w:rPr>
          <w:t>Transformational Learning at TWU</w:t>
        </w:r>
      </w:hyperlink>
      <w:r w:rsidR="3C82B72A">
        <w:rPr/>
        <w:t xml:space="preserve"> (Madland, 2017).</w:t>
      </w:r>
    </w:p>
    <w:p w:rsidRPr="00707D9F" w:rsidR="00E7579E" w:rsidP="00707D9F" w:rsidRDefault="3205A9B5" w14:paraId="175BD670" w14:textId="708638F7">
      <w:pPr>
        <w:spacing w:after="120" w:line="240" w:lineRule="auto"/>
      </w:pPr>
      <w:r w:rsidRPr="00707D9F">
        <w:t xml:space="preserve">In your reflective journal, respond to the following questions:  </w:t>
      </w:r>
    </w:p>
    <w:p w:rsidRPr="00707D9F" w:rsidR="00E7579E" w:rsidP="00707D9F" w:rsidRDefault="3205A9B5" w14:paraId="702B0CBA" w14:textId="3763092D">
      <w:pPr>
        <w:pStyle w:val="ListParagraph"/>
        <w:numPr>
          <w:ilvl w:val="0"/>
          <w:numId w:val="4"/>
        </w:numPr>
        <w:spacing w:after="120" w:line="240" w:lineRule="auto"/>
      </w:pPr>
      <w:r w:rsidRPr="00707D9F">
        <w:t>Write down three strengths of this learning community model.</w:t>
      </w:r>
    </w:p>
    <w:p w:rsidRPr="00707D9F" w:rsidR="00E7579E" w:rsidP="00707D9F" w:rsidRDefault="3205A9B5" w14:paraId="001B5D3D" w14:textId="374F7BDF">
      <w:pPr>
        <w:pStyle w:val="ListParagraph"/>
        <w:numPr>
          <w:ilvl w:val="0"/>
          <w:numId w:val="4"/>
        </w:numPr>
        <w:spacing w:after="120" w:line="240" w:lineRule="auto"/>
        <w:rPr/>
      </w:pPr>
      <w:r w:rsidR="3205A9B5">
        <w:rPr/>
        <w:t>Write</w:t>
      </w:r>
      <w:r w:rsidR="00C75824">
        <w:rPr/>
        <w:t xml:space="preserve"> two to three</w:t>
      </w:r>
      <w:r w:rsidR="3205A9B5">
        <w:rPr/>
        <w:t xml:space="preserve"> </w:t>
      </w:r>
      <w:r w:rsidR="00C75824">
        <w:rPr/>
        <w:t>(</w:t>
      </w:r>
      <w:r w:rsidR="3205A9B5">
        <w:rPr/>
        <w:t>2-3</w:t>
      </w:r>
      <w:r w:rsidR="00C75824">
        <w:rPr/>
        <w:t>)</w:t>
      </w:r>
      <w:r w:rsidR="3205A9B5">
        <w:rPr/>
        <w:t xml:space="preserve"> questions you have about this learning community. </w:t>
      </w:r>
    </w:p>
    <w:p w:rsidRPr="00707D9F" w:rsidR="00E7579E" w:rsidP="00707D9F" w:rsidRDefault="3205A9B5" w14:paraId="0CA57278" w14:textId="6D13A388">
      <w:pPr>
        <w:pStyle w:val="ListParagraph"/>
        <w:numPr>
          <w:ilvl w:val="0"/>
          <w:numId w:val="4"/>
        </w:numPr>
        <w:spacing w:after="120" w:line="240" w:lineRule="auto"/>
      </w:pPr>
      <w:r w:rsidRPr="00707D9F">
        <w:lastRenderedPageBreak/>
        <w:t>Do you think this model accurately reflects the type of learning community you want to create? Why or why not? Add your thoughts to the table you created earlier.</w:t>
      </w:r>
    </w:p>
    <w:p w:rsidRPr="00707D9F" w:rsidR="25BA183F" w:rsidP="00707D9F" w:rsidRDefault="25BA183F" w14:paraId="2FB0F79F" w14:textId="7183B64C">
      <w:pPr>
        <w:spacing w:after="120" w:line="240" w:lineRule="auto"/>
      </w:pPr>
    </w:p>
    <w:p w:rsidRPr="005E4C18" w:rsidR="00E7579E" w:rsidP="2D9F5DAC" w:rsidRDefault="4F9493BD" w14:paraId="3EE464F2" w14:textId="68040983">
      <w:pPr>
        <w:pStyle w:val="Heading3"/>
      </w:pPr>
      <w:r w:rsidR="4F9493BD">
        <w:rPr/>
        <w:t xml:space="preserve">Activity: </w:t>
      </w:r>
      <w:r w:rsidR="36E2029F">
        <w:rPr/>
        <w:t>Reflection &amp; Discussion</w:t>
      </w:r>
    </w:p>
    <w:p w:rsidRPr="00707D9F" w:rsidR="00E7579E" w:rsidP="00707D9F" w:rsidRDefault="4F9493BD" w14:paraId="03F95CF2" w14:textId="6B2BD22C">
      <w:pPr>
        <w:spacing w:after="120" w:line="240" w:lineRule="auto"/>
      </w:pPr>
      <w:r w:rsidRPr="00707D9F">
        <w:t xml:space="preserve">Estimated Time: </w:t>
      </w:r>
      <w:r w:rsidRPr="00707D9F" w:rsidR="164E503D">
        <w:t>60 minutes</w:t>
      </w:r>
    </w:p>
    <w:p w:rsidRPr="00707D9F" w:rsidR="00E7579E" w:rsidP="00707D9F" w:rsidRDefault="0377DD32" w14:paraId="421A2FE1" w14:textId="039A9C19">
      <w:pPr>
        <w:spacing w:after="120" w:line="240" w:lineRule="auto"/>
        <w:rPr>
          <w:rFonts w:ascii="Aptos" w:hAnsi="Aptos" w:eastAsia="Aptos" w:cs="Aptos"/>
          <w:color w:val="000000" w:themeColor="text1"/>
          <w:sz w:val="24"/>
          <w:szCs w:val="24"/>
        </w:rPr>
      </w:pPr>
      <w:r w:rsidRPr="00707D9F">
        <w:t xml:space="preserve">After completing this unit, including the learning activities, you are asked to write a 250-word </w:t>
      </w:r>
      <w:r w:rsidRPr="00707D9F" w:rsidR="055587F4">
        <w:t xml:space="preserve">reflective notes </w:t>
      </w:r>
      <w:r w:rsidRPr="00707D9F">
        <w:t>on the following:</w:t>
      </w:r>
    </w:p>
    <w:p w:rsidRPr="00707D9F" w:rsidR="00E7579E" w:rsidP="00707D9F" w:rsidRDefault="41365D95" w14:paraId="2615E8D8" w14:textId="32F5B3BA">
      <w:pPr>
        <w:pStyle w:val="ListParagraph"/>
        <w:numPr>
          <w:ilvl w:val="0"/>
          <w:numId w:val="3"/>
        </w:numPr>
        <w:spacing w:after="120" w:line="240" w:lineRule="auto"/>
        <w:rPr>
          <w:rFonts w:ascii="Aptos" w:hAnsi="Aptos" w:eastAsia="Aptos" w:cs="Aptos"/>
          <w:color w:val="000000" w:themeColor="text1"/>
        </w:rPr>
      </w:pPr>
      <w:r w:rsidRPr="00707D9F">
        <w:t xml:space="preserve">Provide </w:t>
      </w:r>
      <w:r w:rsidRPr="00707D9F" w:rsidR="0377DD32">
        <w:t xml:space="preserve">a brief description of each of the three models (with citations as appropriate). </w:t>
      </w:r>
    </w:p>
    <w:p w:rsidRPr="00707D9F" w:rsidR="00E7579E" w:rsidP="00707D9F" w:rsidRDefault="0377DD32" w14:paraId="19CA033D" w14:textId="35F6B5B2">
      <w:pPr>
        <w:pStyle w:val="ListParagraph"/>
        <w:numPr>
          <w:ilvl w:val="0"/>
          <w:numId w:val="3"/>
        </w:numPr>
        <w:spacing w:after="120" w:line="240" w:lineRule="auto"/>
      </w:pPr>
      <w:r w:rsidRPr="00707D9F">
        <w:t xml:space="preserve">Select the learning community model that most closely aligns with your identity and values as a teacher/facilitator. </w:t>
      </w:r>
      <w:r w:rsidRPr="00707D9F" w:rsidR="3AD375C4">
        <w:t xml:space="preserve">Describe </w:t>
      </w:r>
      <w:r w:rsidRPr="00707D9F">
        <w:t>the strengths you see in this model, explaining why it resonates with your concepts of teaching and learning.</w:t>
      </w:r>
    </w:p>
    <w:p w:rsidRPr="00707D9F" w:rsidR="00E7579E" w:rsidP="00707D9F" w:rsidRDefault="5601078B" w14:paraId="5611AB1D" w14:textId="5015D606">
      <w:pPr>
        <w:spacing w:after="120" w:line="240" w:lineRule="auto"/>
      </w:pPr>
      <w:r w:rsidRPr="00707D9F">
        <w:rPr>
          <w:rStyle w:val="NoteCalloutChar"/>
        </w:rPr>
        <w:t xml:space="preserve">Note: </w:t>
      </w:r>
      <w:r w:rsidRPr="00707D9F" w:rsidR="678CB499">
        <w:rPr>
          <w:rStyle w:val="NoteCalloutChar"/>
        </w:rPr>
        <w:t>This activity serves as the discussion prompt for this unit. Share your response and connect with others in the Learning Community to deepen your understanding.</w:t>
      </w:r>
    </w:p>
    <w:p w:rsidRPr="00707D9F" w:rsidR="00E7579E" w:rsidP="00707D9F" w:rsidRDefault="00E7579E" w14:paraId="4821FE7A" w14:textId="42330D02">
      <w:pPr>
        <w:pStyle w:val="Heading2"/>
        <w:spacing w:before="0" w:after="120" w:line="240" w:lineRule="auto"/>
      </w:pPr>
    </w:p>
    <w:p w:rsidRPr="005E4C18" w:rsidR="00E7579E" w:rsidP="2D9F5DAC" w:rsidRDefault="00E7579E" w14:paraId="2137D0F0" w14:textId="69B4FCB4">
      <w:pPr>
        <w:pStyle w:val="Heading2"/>
      </w:pPr>
      <w:r w:rsidR="00E7579E">
        <w:rPr/>
        <w:t>Unit Summary</w:t>
      </w:r>
      <w:r w:rsidR="003150D0">
        <w:rPr/>
        <w:t xml:space="preserve"> </w:t>
      </w:r>
    </w:p>
    <w:p w:rsidRPr="00707D9F" w:rsidR="4E31BEB9" w:rsidP="00707D9F" w:rsidRDefault="4E31BEB9" w14:paraId="58ADF30D" w14:textId="3D44120E">
      <w:pPr>
        <w:spacing w:after="120" w:line="240" w:lineRule="auto"/>
        <w:rPr>
          <w:rFonts w:ascii="Aptos" w:hAnsi="Aptos" w:eastAsia="Aptos" w:cs="Aptos"/>
          <w:color w:val="000000" w:themeColor="text1"/>
          <w:sz w:val="24"/>
          <w:szCs w:val="24"/>
        </w:rPr>
      </w:pPr>
      <w:r w:rsidR="4E31BEB9">
        <w:rPr/>
        <w:t xml:space="preserve">The learning community models </w:t>
      </w:r>
      <w:r w:rsidR="4E31BEB9">
        <w:rPr/>
        <w:t>we have</w:t>
      </w:r>
      <w:r w:rsidR="4E31BEB9">
        <w:rPr/>
        <w:t xml:space="preserve"> considered in this unit share </w:t>
      </w:r>
      <w:r w:rsidR="4E31BEB9">
        <w:rPr/>
        <w:t>some</w:t>
      </w:r>
      <w:r w:rsidR="4E31BEB9">
        <w:rPr/>
        <w:t xml:space="preserve"> similarities. In each model, there is an awareness that learners and learning is multidimensional. As </w:t>
      </w:r>
      <w:r w:rsidR="4E31BEB9">
        <w:rPr/>
        <w:t>we</w:t>
      </w:r>
      <w:r w:rsidR="4E31BEB9">
        <w:rPr/>
        <w:t xml:space="preserve"> engage in teaching and learning, </w:t>
      </w:r>
      <w:r w:rsidR="4E31BEB9">
        <w:rPr/>
        <w:t xml:space="preserve">we must always </w:t>
      </w:r>
      <w:r w:rsidR="4E31BEB9">
        <w:rPr/>
        <w:t>be aware that the learning process is, fundamentally, transformative. It engages people</w:t>
      </w:r>
      <w:r w:rsidR="005E4C18">
        <w:rPr/>
        <w:t xml:space="preserve"> </w:t>
      </w:r>
      <w:r w:rsidR="4E31BEB9">
        <w:rPr/>
        <w:t>on an intellectual</w:t>
      </w:r>
      <w:r w:rsidR="005E4C18">
        <w:rPr/>
        <w:t xml:space="preserve">, </w:t>
      </w:r>
      <w:r w:rsidR="4E31BEB9">
        <w:rPr/>
        <w:t>spiritual</w:t>
      </w:r>
      <w:r w:rsidR="005E4C18">
        <w:rPr/>
        <w:t>,</w:t>
      </w:r>
      <w:r w:rsidR="4E31BEB9">
        <w:rPr/>
        <w:t xml:space="preserve"> and social level. By designing curriculum, pedagogy, and learning around all aspects of learning</w:t>
      </w:r>
      <w:r w:rsidR="005E4C18">
        <w:rPr/>
        <w:t>—</w:t>
      </w:r>
      <w:r w:rsidR="4E31BEB9">
        <w:rPr/>
        <w:t>social, cognitive, and spiritual</w:t>
      </w:r>
      <w:r w:rsidR="005E4C18">
        <w:rPr/>
        <w:t>—</w:t>
      </w:r>
      <w:r w:rsidR="4E31BEB9">
        <w:rPr/>
        <w:t xml:space="preserve"> </w:t>
      </w:r>
      <w:r w:rsidR="4E31BEB9">
        <w:rPr/>
        <w:t>we</w:t>
      </w:r>
      <w:r w:rsidR="4E31BEB9">
        <w:rPr/>
        <w:t xml:space="preserve"> provide the foundation for transformational learning.</w:t>
      </w:r>
    </w:p>
    <w:p w:rsidRPr="00707D9F" w:rsidR="4E31BEB9" w:rsidP="00707D9F" w:rsidRDefault="4E31BEB9" w14:paraId="40780CAA" w14:textId="29426EA5">
      <w:pPr>
        <w:spacing w:after="120" w:line="240" w:lineRule="auto"/>
        <w:rPr>
          <w:rFonts w:ascii="Aptos" w:hAnsi="Aptos" w:eastAsia="Aptos" w:cs="Aptos"/>
          <w:color w:val="000000" w:themeColor="text1"/>
          <w:sz w:val="24"/>
          <w:szCs w:val="24"/>
        </w:rPr>
      </w:pPr>
      <w:r w:rsidRPr="00707D9F">
        <w:t>Palmer (2017) puts it this way:</w:t>
      </w:r>
    </w:p>
    <w:p w:rsidRPr="005E4C18" w:rsidR="4E31BEB9" w:rsidP="2D9F5DAC" w:rsidRDefault="4E31BEB9" w14:paraId="224E2054" w14:textId="5EDE235E">
      <w:pPr>
        <w:pStyle w:val="Quote"/>
        <w:spacing w:before="0" w:after="120" w:line="240" w:lineRule="auto"/>
        <w:ind w:left="720"/>
        <w:jc w:val="left"/>
        <w:rPr>
          <w:i w:val="0"/>
          <w:iCs w:val="0"/>
        </w:rPr>
      </w:pPr>
      <w:r w:rsidRPr="2D9F5DAC" w:rsidR="4E31BEB9">
        <w:rPr>
          <w:i w:val="0"/>
          <w:iCs w:val="0"/>
        </w:rPr>
        <w:t>The reality we belong to, the reality we long to know, extends far beyond human beings interacting with one another… This is a community held together not only by our personal powers of thought and feeling but also by the power of ‘the grace of great things</w:t>
      </w:r>
      <w:r w:rsidRPr="2D9F5DAC" w:rsidR="002D5A36">
        <w:rPr>
          <w:i w:val="0"/>
          <w:iCs w:val="0"/>
        </w:rPr>
        <w:t>.’</w:t>
      </w:r>
      <w:r w:rsidRPr="2D9F5DAC" w:rsidR="4E31BEB9">
        <w:rPr>
          <w:i w:val="0"/>
          <w:iCs w:val="0"/>
        </w:rPr>
        <w:t xml:space="preserve"> (p. 109)</w:t>
      </w:r>
    </w:p>
    <w:p w:rsidRPr="00707D9F" w:rsidR="4E31BEB9" w:rsidP="00707D9F" w:rsidRDefault="4E31BEB9" w14:paraId="644A1CEB" w14:textId="0721CA53">
      <w:pPr>
        <w:spacing w:after="120" w:line="240" w:lineRule="auto"/>
        <w:rPr>
          <w:rFonts w:ascii="Aptos" w:hAnsi="Aptos" w:eastAsia="Aptos" w:cs="Aptos"/>
          <w:color w:val="000000" w:themeColor="text1"/>
          <w:sz w:val="24"/>
          <w:szCs w:val="24"/>
        </w:rPr>
      </w:pPr>
      <w:r w:rsidR="4E31BEB9">
        <w:rPr/>
        <w:t>As Palmer (2017) points out, learning includes both thought (cognitive) and feeling (social), but also something beyond those</w:t>
      </w:r>
      <w:r w:rsidR="00EF4C75">
        <w:rPr/>
        <w:t>—</w:t>
      </w:r>
      <w:r w:rsidR="4E31BEB9">
        <w:rPr/>
        <w:t>the overarching spiritual nature of life and learning.</w:t>
      </w:r>
    </w:p>
    <w:p w:rsidRPr="00707D9F" w:rsidR="00E7579E" w:rsidP="00707D9F" w:rsidRDefault="00E7579E" w14:paraId="5755CBFB" w14:textId="68B0A733">
      <w:pPr>
        <w:spacing w:after="120" w:line="240" w:lineRule="auto"/>
        <w:rPr>
          <w:i/>
          <w:iCs/>
          <w:color w:val="FF0000"/>
        </w:rPr>
      </w:pPr>
    </w:p>
    <w:p w:rsidRPr="00EF4C75" w:rsidR="003150D0" w:rsidP="2D9F5DAC" w:rsidRDefault="00E7579E" w14:paraId="33C6D436" w14:textId="70EAD276">
      <w:pPr>
        <w:pStyle w:val="Heading3"/>
      </w:pPr>
      <w:r w:rsidR="00E7579E">
        <w:rPr/>
        <w:t>Checking your Learning</w:t>
      </w:r>
      <w:r w:rsidR="003150D0">
        <w:rPr/>
        <w:t xml:space="preserve"> </w:t>
      </w:r>
    </w:p>
    <w:p w:rsidRPr="00707D9F" w:rsidR="00E7579E" w:rsidP="00707D9F" w:rsidRDefault="00E7579E" w14:paraId="02D94737" w14:textId="77777777">
      <w:pPr>
        <w:spacing w:after="120" w:line="240" w:lineRule="auto"/>
      </w:pPr>
      <w:r w:rsidRPr="00707D9F">
        <w:t xml:space="preserve">Before you move on to the next unit, you may want to check to make sure that you are able to: </w:t>
      </w:r>
    </w:p>
    <w:p w:rsidRPr="00707D9F" w:rsidR="37A0AA3A" w:rsidP="00707D9F" w:rsidRDefault="37A0AA3A" w14:paraId="7A50951C" w14:textId="6B77FFD2">
      <w:pPr>
        <w:pStyle w:val="ListParagraph"/>
        <w:numPr>
          <w:ilvl w:val="0"/>
          <w:numId w:val="12"/>
        </w:numPr>
        <w:spacing w:after="120" w:line="240" w:lineRule="auto"/>
        <w:rPr/>
      </w:pPr>
      <w:r w:rsidR="00EF4C75">
        <w:rPr/>
        <w:t>d</w:t>
      </w:r>
      <w:r w:rsidR="37A0AA3A">
        <w:rPr/>
        <w:t>escribe elements of an authentic learning community</w:t>
      </w:r>
      <w:r w:rsidR="002D5A36">
        <w:rPr/>
        <w:t xml:space="preserve">. </w:t>
      </w:r>
    </w:p>
    <w:p w:rsidRPr="00707D9F" w:rsidR="1F3F77AD" w:rsidP="00707D9F" w:rsidRDefault="37A0AA3A" w14:paraId="2AD4C3C8" w14:textId="19EF5591">
      <w:pPr>
        <w:pStyle w:val="ListParagraph"/>
        <w:numPr>
          <w:ilvl w:val="0"/>
          <w:numId w:val="12"/>
        </w:numPr>
        <w:spacing w:after="120" w:line="240" w:lineRule="auto"/>
        <w:rPr/>
      </w:pPr>
      <w:r w:rsidR="00EF4C75">
        <w:rPr/>
        <w:t>c</w:t>
      </w:r>
      <w:r w:rsidR="37A0AA3A">
        <w:rPr/>
        <w:t>ompare learning community models.</w:t>
      </w:r>
    </w:p>
    <w:p w:rsidRPr="00707D9F" w:rsidR="25BA183F" w:rsidP="00707D9F" w:rsidRDefault="25BA183F" w14:paraId="3A08F25F" w14:textId="4D132FF8">
      <w:pPr>
        <w:spacing w:after="120" w:line="240" w:lineRule="auto"/>
        <w:rPr>
          <w:b/>
          <w:bCs/>
          <w:sz w:val="24"/>
          <w:szCs w:val="24"/>
        </w:rPr>
      </w:pPr>
    </w:p>
    <w:p w:rsidRPr="00707D9F" w:rsidR="25BA183F" w:rsidP="00707D9F" w:rsidRDefault="25BA183F" w14:paraId="5F1C5582" w14:textId="69E21B1E">
      <w:pPr>
        <w:spacing w:after="120" w:line="240" w:lineRule="auto"/>
        <w:rPr>
          <w:b/>
          <w:bCs/>
          <w:sz w:val="24"/>
          <w:szCs w:val="24"/>
        </w:rPr>
      </w:pPr>
    </w:p>
    <w:p w:rsidRPr="00707D9F" w:rsidR="25BA183F" w:rsidP="00707D9F" w:rsidRDefault="25BA183F" w14:paraId="7ED81181" w14:textId="682DE99D">
      <w:pPr>
        <w:spacing w:after="120" w:line="240" w:lineRule="auto"/>
        <w:rPr>
          <w:b/>
          <w:bCs/>
          <w:sz w:val="24"/>
          <w:szCs w:val="24"/>
        </w:rPr>
      </w:pPr>
    </w:p>
    <w:p w:rsidRPr="00707D9F" w:rsidR="52894D9F" w:rsidP="2D9F5DAC" w:rsidRDefault="52894D9F" w14:paraId="0DD8AF27" w14:textId="1F36D8DB">
      <w:pPr>
        <w:spacing w:after="120" w:line="240" w:lineRule="auto"/>
        <w:rPr>
          <w:b w:val="1"/>
          <w:bCs w:val="1"/>
          <w:sz w:val="24"/>
          <w:szCs w:val="24"/>
        </w:rPr>
      </w:pPr>
      <w:r w:rsidRPr="2D9F5DAC" w:rsidR="52894D9F">
        <w:rPr>
          <w:b w:val="1"/>
          <w:bCs w:val="1"/>
          <w:sz w:val="24"/>
          <w:szCs w:val="24"/>
        </w:rPr>
        <w:t>References</w:t>
      </w:r>
    </w:p>
    <w:p w:rsidRPr="00707D9F" w:rsidR="52894D9F" w:rsidP="2D9F5DAC" w:rsidRDefault="52894D9F" w14:paraId="631CC4B3" w14:textId="7FD74CDD">
      <w:pPr>
        <w:spacing w:after="120" w:line="240" w:lineRule="auto"/>
        <w:rPr>
          <w:b w:val="1"/>
          <w:bCs w:val="1"/>
          <w:sz w:val="24"/>
          <w:szCs w:val="24"/>
        </w:rPr>
      </w:pPr>
      <w:r w:rsidR="52894D9F">
        <w:rPr/>
        <w:t xml:space="preserve">Anderson, T., Rourke, L., Garrison, D. R., &amp; Archer, W. (2001). Assessing teaching presence in a computer conferencing context. </w:t>
      </w:r>
      <w:r w:rsidRPr="2D9F5DAC" w:rsidR="52894D9F">
        <w:rPr>
          <w:i w:val="1"/>
          <w:iCs w:val="1"/>
        </w:rPr>
        <w:t>Journal of Asynchronous Learning Networks,</w:t>
      </w:r>
      <w:r w:rsidRPr="2D9F5DAC" w:rsidR="00EF4C75">
        <w:rPr>
          <w:i w:val="1"/>
          <w:iCs w:val="1"/>
        </w:rPr>
        <w:t xml:space="preserve"> </w:t>
      </w:r>
      <w:r w:rsidRPr="2D9F5DAC" w:rsidR="52894D9F">
        <w:rPr>
          <w:i w:val="1"/>
          <w:iCs w:val="1"/>
        </w:rPr>
        <w:t>5</w:t>
      </w:r>
      <w:r w:rsidR="52894D9F">
        <w:rPr/>
        <w:t xml:space="preserve">(2). </w:t>
      </w:r>
      <w:hyperlink r:id="R826d68335b5e4b2b">
        <w:r w:rsidRPr="2D9F5DAC" w:rsidR="52894D9F">
          <w:rPr>
            <w:rStyle w:val="Hyperlink"/>
          </w:rPr>
          <w:t>http://www.aln.org/publications/jaln/v5n2/v5n2_anderson.asp</w:t>
        </w:r>
      </w:hyperlink>
    </w:p>
    <w:p w:rsidRPr="00707D9F" w:rsidR="52894D9F" w:rsidP="00707D9F" w:rsidRDefault="52894D9F" w14:paraId="1EB6A347" w14:textId="5303C441">
      <w:pPr>
        <w:spacing w:after="120" w:line="240" w:lineRule="auto"/>
      </w:pPr>
      <w:r w:rsidR="52894D9F">
        <w:rPr/>
        <w:t xml:space="preserve">Garrison, D.R., Anderson, T., &amp; Archer, W. (2000). Critical inquiry in a text-based environment: Computer conferencing in higher education. </w:t>
      </w:r>
      <w:r w:rsidRPr="2D9F5DAC" w:rsidR="52894D9F">
        <w:rPr>
          <w:i w:val="1"/>
          <w:iCs w:val="1"/>
        </w:rPr>
        <w:t>The Internet and Higher Education, 2</w:t>
      </w:r>
      <w:r w:rsidR="52894D9F">
        <w:rPr/>
        <w:t>(2-3), 87-105.</w:t>
      </w:r>
    </w:p>
    <w:p w:rsidRPr="00707D9F" w:rsidR="142D328A" w:rsidP="00707D9F" w:rsidRDefault="142D328A" w14:paraId="055367A5" w14:textId="6B105AA5">
      <w:pPr>
        <w:spacing w:after="120" w:line="240" w:lineRule="auto"/>
      </w:pPr>
    </w:p>
    <w:sectPr w:rsidRPr="00707D9F" w:rsidR="142D328A" w:rsidSect="00EB78E5">
      <w:headerReference w:type="even" r:id="rId25"/>
      <w:footerReference w:type="even" r:id="rId26"/>
      <w:type w:val="continuous"/>
      <w:pgSz w:w="12240" w:h="15840" w:orient="portrait"/>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RK" w:author="Ran Kang" w:date="2025-08-29T14:39:00Z" w:id="23">
    <w:p w:rsidR="00B26BCB" w:rsidRDefault="00B26BCB" w14:paraId="16DEF278" w14:textId="56F8CC8E">
      <w:pPr>
        <w:pStyle w:val="CommentText"/>
      </w:pPr>
      <w:r>
        <w:rPr>
          <w:rStyle w:val="CommentReference"/>
        </w:rPr>
        <w:annotationRef/>
      </w:r>
      <w:r w:rsidRPr="48768A93">
        <w:t>alt="Illustration of people engaging in learning activities while sitting on and around large books, with a green light bulb above them. On the right, the text reads ‘Learning Community’ with a line underneath, followed by the phrase ‘Learning + Community’.”</w:t>
      </w:r>
    </w:p>
  </w:comment>
  <w:comment xmlns:w="http://schemas.openxmlformats.org/wordprocessingml/2006/main" w:initials="RK" w:author="Ran Kang" w:date="2026-01-14T10:46:19" w:id="813755279">
    <w:p xmlns:w14="http://schemas.microsoft.com/office/word/2010/wordml" xmlns:w="http://schemas.openxmlformats.org/wordprocessingml/2006/main" w:rsidR="44E08EC4" w:rsidRDefault="0BBE21DF" w14:paraId="17309497" w14:textId="3E1D11E3">
      <w:pPr>
        <w:pStyle w:val="CommentText"/>
      </w:pPr>
      <w:r>
        <w:rPr>
          <w:rStyle w:val="CommentReference"/>
        </w:rPr>
        <w:annotationRef/>
      </w:r>
      <w:r w:rsidRPr="4A4C6E63" w:rsidR="2E8779E8">
        <w:t>alt="A simple hierarchy diagram showing a top circle labeled “Object,” connected by a downward arrow to a circle labeled “Expert.” From the Expert, multiple arrows branch downward to five circles in a row, each labeled “Amateur,” illustrating one expert disseminating knowledge to several amateurs."</w:t>
      </w:r>
    </w:p>
  </w:comment>
  <w:comment xmlns:w="http://schemas.openxmlformats.org/wordprocessingml/2006/main" w:initials="RK" w:author="Ran Kang" w:date="2026-01-14T10:46:33" w:id="1059789923">
    <w:p xmlns:w14="http://schemas.microsoft.com/office/word/2010/wordml" xmlns:w="http://schemas.openxmlformats.org/wordprocessingml/2006/main" w:rsidR="0F376130" w:rsidRDefault="0F9D1309" w14:paraId="2EA82C94" w14:textId="1DC3563B">
      <w:pPr>
        <w:pStyle w:val="CommentText"/>
      </w:pPr>
      <w:r>
        <w:rPr>
          <w:rStyle w:val="CommentReference"/>
        </w:rPr>
        <w:annotationRef/>
      </w:r>
      <w:r w:rsidRPr="1C46FCAF" w:rsidR="175E574C">
        <w:t>alt="A circular network diagram with a central circle labeled “Subject,” surrounded by six evenly spaced circles labeled “Knower.” Multiple arrows connect the Knowers to each other and to the central Subject, indicating reciprocal, multidirectional relationships and shared knowledge construction among participants."</w:t>
      </w:r>
    </w:p>
  </w:comment>
  <w:comment xmlns:w="http://schemas.openxmlformats.org/wordprocessingml/2006/main" w:initials="RK" w:author="Ran Kang" w:date="2026-01-14T10:53:44" w:id="956878616">
    <w:p xmlns:w14="http://schemas.microsoft.com/office/word/2010/wordml" xmlns:w="http://schemas.openxmlformats.org/wordprocessingml/2006/main" w:rsidR="6D5C02F1" w:rsidRDefault="77165F09" w14:paraId="0A602341" w14:textId="322DDB56">
      <w:pPr>
        <w:pStyle w:val="CommentText"/>
      </w:pPr>
      <w:r>
        <w:rPr>
          <w:rStyle w:val="CommentReference"/>
        </w:rPr>
        <w:annotationRef/>
      </w:r>
      <w:r w:rsidRPr="11430852" w:rsidR="62C63B56">
        <w:t>alt="A Venn diagram shows three overlapping circles labeled 'Social Presence,' 'Cognitive Presence,' and 'Teaching Presence (Structure/Process).' The intersection of 'Social Presence' and 'Cognitive Presence' is labeled 'Supporting Discourse', 'Cognitive Presence' and 'Teaching Presence' is 'Selecting Content', and 'Teaching Presence' and 'Social Presence' is 'Setting Climate'. At the very center, where all three circles meet, is the word 'Educational Experience.'"</w:t>
      </w:r>
    </w:p>
  </w:comment>
  <w:comment xmlns:w="http://schemas.openxmlformats.org/wordprocessingml/2006/main" w:initials="RK" w:author="Ran Kang" w:date="2026-01-14T10:58:39" w:id="309453005">
    <w:p xmlns:w14="http://schemas.microsoft.com/office/word/2010/wordml" xmlns:w="http://schemas.openxmlformats.org/wordprocessingml/2006/main" w:rsidR="5E59D0C6" w:rsidRDefault="07E056EF" w14:paraId="57A2D6F6" w14:textId="65E65578">
      <w:pPr>
        <w:pStyle w:val="CommentText"/>
      </w:pPr>
      <w:r>
        <w:rPr>
          <w:rStyle w:val="CommentReference"/>
        </w:rPr>
        <w:annotationRef/>
      </w:r>
      <w:r w:rsidRPr="4A2F6B46" w:rsidR="3AF64E4F">
        <w:t>alt="A Venn diagram shows three overlapping circles labeled 'Social', 'Cognitive', and 'Spiritual.' The intersection of Social and Cognitive is labeled 'Community of Inquiry,' Social and Spiritual is 'Community of Faith,' and Cognitive and Spiritual is 'Integration of Faith and Reason.' At the very center, where all three circles meet, is the word 'Transformation.'"</w:t>
      </w:r>
    </w:p>
  </w:comment>
</w:comments>
</file>

<file path=word/commentsExtended.xml><?xml version="1.0" encoding="utf-8"?>
<w15:commentsEx xmlns:mc="http://schemas.openxmlformats.org/markup-compatibility/2006" xmlns:w15="http://schemas.microsoft.com/office/word/2012/wordml" mc:Ignorable="w15">
  <w15:commentEx w15:done="0" w15:paraId="16DEF278"/>
  <w15:commentEx w15:done="0" w15:paraId="2EA82C94"/>
  <w15:commentEx w15:done="0" w15:paraId="17309497"/>
  <w15:commentEx w15:done="0" w15:paraId="0A602341"/>
  <w15:commentEx w15:done="0" w15:paraId="57A2D6F6"/>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171324C5" w16cex:dateUtc="2025-08-29T21:39:00Z"/>
  <w16cex:commentExtensible w16cex:durableId="659E6727" w16cex:dateUtc="2026-01-14T18:46:33.077Z"/>
  <w16cex:commentExtensible w16cex:durableId="6CCDFB10" w16cex:dateUtc="2026-01-14T18:46:19.135Z"/>
  <w16cex:commentExtensible w16cex:durableId="13E1E2A3" w16cex:dateUtc="2026-01-14T18:53:44.301Z"/>
  <w16cex:commentExtensible w16cex:durableId="3E80ACE4" w16cex:dateUtc="2026-01-14T18:58:39.423Z"/>
</w16cex:commentsExtensible>
</file>

<file path=word/commentsIds.xml><?xml version="1.0" encoding="utf-8"?>
<w16cid:commentsIds xmlns:mc="http://schemas.openxmlformats.org/markup-compatibility/2006" xmlns:w16cid="http://schemas.microsoft.com/office/word/2016/wordml/cid" mc:Ignorable="w16cid">
  <w16cid:commentId w16cid:paraId="16DEF278" w16cid:durableId="171324C5"/>
  <w16cid:commentId w16cid:paraId="17309497" w16cid:durableId="6CCDFB10"/>
  <w16cid:commentId w16cid:paraId="2EA82C94" w16cid:durableId="659E6727"/>
  <w16cid:commentId w16cid:paraId="0A602341" w16cid:durableId="13E1E2A3"/>
  <w16cid:commentId w16cid:paraId="57A2D6F6" w16cid:durableId="3E80ACE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E1E25" w:rsidRDefault="00CE1E25" w14:paraId="1190D581" w14:textId="77777777">
      <w:pPr>
        <w:spacing w:after="0" w:line="240" w:lineRule="auto"/>
      </w:pPr>
      <w:r>
        <w:separator/>
      </w:r>
    </w:p>
  </w:endnote>
  <w:endnote w:type="continuationSeparator" w:id="0">
    <w:p w:rsidR="00CE1E25" w:rsidRDefault="00CE1E25" w14:paraId="58557241" w14:textId="77777777">
      <w:pPr>
        <w:spacing w:after="0" w:line="240" w:lineRule="auto"/>
      </w:pPr>
      <w:r>
        <w:continuationSeparator/>
      </w:r>
    </w:p>
  </w:endnote>
  <w:endnote w:type="continuationNotice" w:id="1">
    <w:p w:rsidR="00CE1E25" w:rsidRDefault="00CE1E25" w14:paraId="4A8A95FC"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Palatino Linotype">
    <w:panose1 w:val="02040502050505030304"/>
    <w:charset w:val="00"/>
    <w:family w:val="roman"/>
    <w:pitch w:val="variable"/>
    <w:sig w:usb0="E0000287" w:usb1="4000001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84981" w:rsidRDefault="008B5D16" w14:paraId="437B4BBF" w14:textId="77777777">
    <w:pPr>
      <w:pStyle w:val="Footer"/>
      <w:framePr w:wrap="around" w:hAnchor="margin" w:vAnchor="text" w:xAlign="right" w:y="1"/>
      <w:rPr>
        <w:rStyle w:val="PageNumber"/>
        <w:rFonts w:asciiTheme="minorHAnsi" w:hAnsiTheme="minorHAnsi" w:eastAsiaTheme="minorHAnsi" w:cstheme="minorBidi"/>
        <w:sz w:val="22"/>
        <w:szCs w:val="22"/>
        <w:lang w:eastAsia="en-US"/>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separate"/>
    </w:r>
    <w:r>
      <w:rPr>
        <w:rStyle w:val="PageNumber"/>
        <w:rFonts w:eastAsiaTheme="majorEastAsia"/>
        <w:noProof/>
      </w:rPr>
      <w:t>2</w:t>
    </w:r>
    <w:r>
      <w:rPr>
        <w:rStyle w:val="PageNumber"/>
        <w:rFonts w:eastAsiaTheme="majorEastAsia"/>
      </w:rPr>
      <w:fldChar w:fldCharType="end"/>
    </w:r>
  </w:p>
  <w:p w:rsidR="00584981" w:rsidRDefault="00584981" w14:paraId="6C15A68A"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E1E25" w:rsidRDefault="00CE1E25" w14:paraId="205E10CC" w14:textId="77777777">
      <w:pPr>
        <w:spacing w:after="0" w:line="240" w:lineRule="auto"/>
      </w:pPr>
      <w:r>
        <w:separator/>
      </w:r>
    </w:p>
  </w:footnote>
  <w:footnote w:type="continuationSeparator" w:id="0">
    <w:p w:rsidR="00CE1E25" w:rsidRDefault="00CE1E25" w14:paraId="33BAF688" w14:textId="77777777">
      <w:pPr>
        <w:spacing w:after="0" w:line="240" w:lineRule="auto"/>
      </w:pPr>
      <w:r>
        <w:continuationSeparator/>
      </w:r>
    </w:p>
  </w:footnote>
  <w:footnote w:type="continuationNotice" w:id="1">
    <w:p w:rsidR="00CE1E25" w:rsidRDefault="00CE1E25" w14:paraId="156AAB04"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16sdtfl w16du wp14">
  <w:p w:rsidRPr="001261F8" w:rsidR="00584981" w:rsidP="0082341B" w:rsidRDefault="008B5D16" w14:paraId="7174263E" w14:textId="77777777">
    <w:pPr>
      <w:pStyle w:val="Header"/>
      <w:framePr w:wrap="around" w:hAnchor="page" w:vAnchor="text" w:x="2425" w:y="1"/>
      <w:rPr>
        <w:rStyle w:val="PageNumber"/>
        <w:rFonts w:asciiTheme="minorHAnsi" w:hAnsiTheme="minorHAnsi" w:eastAsiaTheme="minorHAnsi" w:cstheme="minorBidi"/>
        <w:sz w:val="22"/>
        <w:szCs w:val="22"/>
        <w:lang w:eastAsia="en-US"/>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separate"/>
    </w:r>
    <w:r>
      <w:rPr>
        <w:rStyle w:val="PageNumber"/>
        <w:rFonts w:eastAsiaTheme="majorEastAsia"/>
        <w:noProof/>
      </w:rPr>
      <w:t>2</w:t>
    </w:r>
    <w:r>
      <w:rPr>
        <w:rStyle w:val="PageNumber"/>
        <w:rFonts w:eastAsiaTheme="majorEastAsia"/>
      </w:rPr>
      <w:fldChar w:fldCharType="end"/>
    </w:r>
    <w:r w:rsidRPr="009806C1">
      <w:t xml:space="preserve"> </w:t>
    </w:r>
    <w:r w:rsidRPr="001261F8">
      <w:rPr>
        <w:color w:val="808080"/>
      </w:rPr>
      <w:t>Course Guide:</w:t>
    </w:r>
  </w:p>
  <w:p w:rsidRPr="001261F8" w:rsidR="00584981" w:rsidP="0082341B" w:rsidRDefault="008B5D16" w14:paraId="0FEC08FE" w14:textId="77777777">
    <w:pPr>
      <w:pStyle w:val="Header"/>
      <w:ind w:firstLine="2880"/>
      <w:rPr>
        <w:color w:val="808080"/>
      </w:rPr>
    </w:pPr>
    <w:r>
      <w:rPr>
        <w:noProof/>
        <w:color w:val="808080"/>
        <w:shd w:val="clear" w:color="auto" w:fill="E6E6E6"/>
        <w:lang w:val="en-US" w:eastAsia="en-US"/>
      </w:rPr>
      <mc:AlternateContent>
        <mc:Choice Requires="wps">
          <w:drawing>
            <wp:anchor distT="4294967291" distB="4294967291" distL="114300" distR="114300" simplePos="0" relativeHeight="251658240" behindDoc="0" locked="0" layoutInCell="1" allowOverlap="1" wp14:anchorId="2841665E" wp14:editId="7000F49E">
              <wp:simplePos x="0" y="0"/>
              <wp:positionH relativeFrom="column">
                <wp:posOffset>-25400</wp:posOffset>
              </wp:positionH>
              <wp:positionV relativeFrom="paragraph">
                <wp:posOffset>269239</wp:posOffset>
              </wp:positionV>
              <wp:extent cx="4577715" cy="0"/>
              <wp:effectExtent l="0" t="0" r="13335" b="19050"/>
              <wp:wrapNone/>
              <wp:docPr id="4"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7715" cy="0"/>
                      </a:xfrm>
                      <a:prstGeom prst="line">
                        <a:avLst/>
                      </a:prstGeom>
                      <a:noFill/>
                      <a:ln w="9525">
                        <a:solidFill>
                          <a:srgbClr val="96969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arto="http://schemas.microsoft.com/office/word/2006/arto">
          <w:pict>
            <v:line id="Line 7" style="position:absolute;z-index:251658240;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o:spid="_x0000_s1026" strokecolor="#969696" from="-2pt,21.2pt" to="358.45pt,21.2pt" w14:anchorId="1900FA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"/>
          </w:pict>
        </mc:Fallback>
      </mc:AlternateContent>
    </w:r>
    <w:r w:rsidRPr="001261F8">
      <w:rPr>
        <w:color w:val="808080"/>
      </w:rPr>
      <w:t>POLI 1111: Canadian Government and Politics</w:t>
    </w:r>
  </w:p>
</w:hdr>
</file>

<file path=word/intelligence2.xml><?xml version="1.0" encoding="utf-8"?>
<int2:intelligence xmlns:int2="http://schemas.microsoft.com/office/intelligence/2020/intelligence" xmlns:oel="http://schemas.microsoft.com/office/2019/extlst">
  <int2:observations>
    <int2:bookmark int2:bookmarkName="_Int_ftWHBHEX" int2:invalidationBookmarkName="" int2:hashCode="KZQs0rV25mrLpU" int2:id="j2KrDEXh">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67BCB"/>
    <w:multiLevelType w:val="hybridMultilevel"/>
    <w:tmpl w:val="4CC6CBD8"/>
    <w:lvl w:ilvl="0" w:tplc="D9623C4C">
      <w:start w:val="1"/>
      <w:numFmt w:val="bullet"/>
      <w:lvlText w:val=""/>
      <w:lvlJc w:val="left"/>
      <w:pPr>
        <w:ind w:left="720" w:hanging="360"/>
      </w:pPr>
      <w:rPr>
        <w:rFonts w:hint="default" w:ascii="Symbol" w:hAnsi="Symbol"/>
      </w:rPr>
    </w:lvl>
    <w:lvl w:ilvl="1" w:tplc="8A22A8B8">
      <w:start w:val="1"/>
      <w:numFmt w:val="bullet"/>
      <w:lvlText w:val="o"/>
      <w:lvlJc w:val="left"/>
      <w:pPr>
        <w:ind w:left="1440" w:hanging="360"/>
      </w:pPr>
      <w:rPr>
        <w:rFonts w:hint="default" w:ascii="Courier New" w:hAnsi="Courier New"/>
      </w:rPr>
    </w:lvl>
    <w:lvl w:ilvl="2" w:tplc="1E32A460">
      <w:start w:val="1"/>
      <w:numFmt w:val="bullet"/>
      <w:lvlText w:val=""/>
      <w:lvlJc w:val="left"/>
      <w:pPr>
        <w:ind w:left="2160" w:hanging="360"/>
      </w:pPr>
      <w:rPr>
        <w:rFonts w:hint="default" w:ascii="Wingdings" w:hAnsi="Wingdings"/>
      </w:rPr>
    </w:lvl>
    <w:lvl w:ilvl="3" w:tplc="66089E9E">
      <w:start w:val="1"/>
      <w:numFmt w:val="bullet"/>
      <w:lvlText w:val=""/>
      <w:lvlJc w:val="left"/>
      <w:pPr>
        <w:ind w:left="2880" w:hanging="360"/>
      </w:pPr>
      <w:rPr>
        <w:rFonts w:hint="default" w:ascii="Symbol" w:hAnsi="Symbol"/>
      </w:rPr>
    </w:lvl>
    <w:lvl w:ilvl="4" w:tplc="BEB6F97E">
      <w:start w:val="1"/>
      <w:numFmt w:val="bullet"/>
      <w:lvlText w:val="o"/>
      <w:lvlJc w:val="left"/>
      <w:pPr>
        <w:ind w:left="3600" w:hanging="360"/>
      </w:pPr>
      <w:rPr>
        <w:rFonts w:hint="default" w:ascii="Courier New" w:hAnsi="Courier New"/>
      </w:rPr>
    </w:lvl>
    <w:lvl w:ilvl="5" w:tplc="F2486B9C">
      <w:start w:val="1"/>
      <w:numFmt w:val="bullet"/>
      <w:lvlText w:val=""/>
      <w:lvlJc w:val="left"/>
      <w:pPr>
        <w:ind w:left="4320" w:hanging="360"/>
      </w:pPr>
      <w:rPr>
        <w:rFonts w:hint="default" w:ascii="Wingdings" w:hAnsi="Wingdings"/>
      </w:rPr>
    </w:lvl>
    <w:lvl w:ilvl="6" w:tplc="9EBE6C5A">
      <w:start w:val="1"/>
      <w:numFmt w:val="bullet"/>
      <w:lvlText w:val=""/>
      <w:lvlJc w:val="left"/>
      <w:pPr>
        <w:ind w:left="5040" w:hanging="360"/>
      </w:pPr>
      <w:rPr>
        <w:rFonts w:hint="default" w:ascii="Symbol" w:hAnsi="Symbol"/>
      </w:rPr>
    </w:lvl>
    <w:lvl w:ilvl="7" w:tplc="2ABA7682">
      <w:start w:val="1"/>
      <w:numFmt w:val="bullet"/>
      <w:lvlText w:val="o"/>
      <w:lvlJc w:val="left"/>
      <w:pPr>
        <w:ind w:left="5760" w:hanging="360"/>
      </w:pPr>
      <w:rPr>
        <w:rFonts w:hint="default" w:ascii="Courier New" w:hAnsi="Courier New"/>
      </w:rPr>
    </w:lvl>
    <w:lvl w:ilvl="8" w:tplc="CD641216">
      <w:start w:val="1"/>
      <w:numFmt w:val="bullet"/>
      <w:lvlText w:val=""/>
      <w:lvlJc w:val="left"/>
      <w:pPr>
        <w:ind w:left="6480" w:hanging="360"/>
      </w:pPr>
      <w:rPr>
        <w:rFonts w:hint="default" w:ascii="Wingdings" w:hAnsi="Wingdings"/>
      </w:rPr>
    </w:lvl>
  </w:abstractNum>
  <w:abstractNum w:abstractNumId="1" w15:restartNumberingAfterBreak="0">
    <w:nsid w:val="0F6E21E6"/>
    <w:multiLevelType w:val="hybridMultilevel"/>
    <w:tmpl w:val="E76A6432"/>
    <w:lvl w:ilvl="0" w:tplc="4AF2A952">
      <w:start w:val="1"/>
      <w:numFmt w:val="bullet"/>
      <w:lvlText w:val=""/>
      <w:lvlJc w:val="left"/>
      <w:pPr>
        <w:ind w:left="720" w:hanging="360"/>
      </w:pPr>
      <w:rPr>
        <w:rFonts w:hint="default" w:ascii="Symbol" w:hAnsi="Symbol"/>
      </w:rPr>
    </w:lvl>
    <w:lvl w:ilvl="1" w:tplc="31E69046">
      <w:start w:val="1"/>
      <w:numFmt w:val="bullet"/>
      <w:lvlText w:val="o"/>
      <w:lvlJc w:val="left"/>
      <w:pPr>
        <w:ind w:left="1440" w:hanging="360"/>
      </w:pPr>
      <w:rPr>
        <w:rFonts w:hint="default" w:ascii="Courier New" w:hAnsi="Courier New"/>
      </w:rPr>
    </w:lvl>
    <w:lvl w:ilvl="2" w:tplc="62B63DEE">
      <w:start w:val="1"/>
      <w:numFmt w:val="bullet"/>
      <w:lvlText w:val=""/>
      <w:lvlJc w:val="left"/>
      <w:pPr>
        <w:ind w:left="2160" w:hanging="360"/>
      </w:pPr>
      <w:rPr>
        <w:rFonts w:hint="default" w:ascii="Wingdings" w:hAnsi="Wingdings"/>
      </w:rPr>
    </w:lvl>
    <w:lvl w:ilvl="3" w:tplc="5008991A">
      <w:start w:val="1"/>
      <w:numFmt w:val="bullet"/>
      <w:lvlText w:val=""/>
      <w:lvlJc w:val="left"/>
      <w:pPr>
        <w:ind w:left="2880" w:hanging="360"/>
      </w:pPr>
      <w:rPr>
        <w:rFonts w:hint="default" w:ascii="Symbol" w:hAnsi="Symbol"/>
      </w:rPr>
    </w:lvl>
    <w:lvl w:ilvl="4" w:tplc="09C65470">
      <w:start w:val="1"/>
      <w:numFmt w:val="bullet"/>
      <w:lvlText w:val="o"/>
      <w:lvlJc w:val="left"/>
      <w:pPr>
        <w:ind w:left="3600" w:hanging="360"/>
      </w:pPr>
      <w:rPr>
        <w:rFonts w:hint="default" w:ascii="Courier New" w:hAnsi="Courier New"/>
      </w:rPr>
    </w:lvl>
    <w:lvl w:ilvl="5" w:tplc="A90E1EFE">
      <w:start w:val="1"/>
      <w:numFmt w:val="bullet"/>
      <w:lvlText w:val=""/>
      <w:lvlJc w:val="left"/>
      <w:pPr>
        <w:ind w:left="4320" w:hanging="360"/>
      </w:pPr>
      <w:rPr>
        <w:rFonts w:hint="default" w:ascii="Wingdings" w:hAnsi="Wingdings"/>
      </w:rPr>
    </w:lvl>
    <w:lvl w:ilvl="6" w:tplc="556EB80E">
      <w:start w:val="1"/>
      <w:numFmt w:val="bullet"/>
      <w:lvlText w:val=""/>
      <w:lvlJc w:val="left"/>
      <w:pPr>
        <w:ind w:left="5040" w:hanging="360"/>
      </w:pPr>
      <w:rPr>
        <w:rFonts w:hint="default" w:ascii="Symbol" w:hAnsi="Symbol"/>
      </w:rPr>
    </w:lvl>
    <w:lvl w:ilvl="7" w:tplc="A7B414B8">
      <w:start w:val="1"/>
      <w:numFmt w:val="bullet"/>
      <w:lvlText w:val="o"/>
      <w:lvlJc w:val="left"/>
      <w:pPr>
        <w:ind w:left="5760" w:hanging="360"/>
      </w:pPr>
      <w:rPr>
        <w:rFonts w:hint="default" w:ascii="Courier New" w:hAnsi="Courier New"/>
      </w:rPr>
    </w:lvl>
    <w:lvl w:ilvl="8" w:tplc="2DF0A52A">
      <w:start w:val="1"/>
      <w:numFmt w:val="bullet"/>
      <w:lvlText w:val=""/>
      <w:lvlJc w:val="left"/>
      <w:pPr>
        <w:ind w:left="6480" w:hanging="360"/>
      </w:pPr>
      <w:rPr>
        <w:rFonts w:hint="default" w:ascii="Wingdings" w:hAnsi="Wingdings"/>
      </w:rPr>
    </w:lvl>
  </w:abstractNum>
  <w:abstractNum w:abstractNumId="2" w15:restartNumberingAfterBreak="0">
    <w:nsid w:val="1AAE8E74"/>
    <w:multiLevelType w:val="multilevel"/>
    <w:tmpl w:val="19261144"/>
    <w:lvl w:ilvl="0">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3" w15:restartNumberingAfterBreak="0">
    <w:nsid w:val="1F617582"/>
    <w:multiLevelType w:val="multilevel"/>
    <w:tmpl w:val="8A1CF7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 w15:restartNumberingAfterBreak="0">
    <w:nsid w:val="21E3373E"/>
    <w:multiLevelType w:val="hybridMultilevel"/>
    <w:tmpl w:val="23BAED44"/>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5" w15:restartNumberingAfterBreak="0">
    <w:nsid w:val="25B3C11D"/>
    <w:multiLevelType w:val="hybridMultilevel"/>
    <w:tmpl w:val="31CCB8DA"/>
    <w:lvl w:ilvl="0" w:tplc="F2426158">
      <w:start w:val="1"/>
      <w:numFmt w:val="bullet"/>
      <w:lvlText w:val=""/>
      <w:lvlJc w:val="left"/>
      <w:pPr>
        <w:ind w:left="720" w:hanging="360"/>
      </w:pPr>
      <w:rPr>
        <w:rFonts w:hint="default" w:ascii="Symbol" w:hAnsi="Symbol"/>
      </w:rPr>
    </w:lvl>
    <w:lvl w:ilvl="1" w:tplc="057EEFF2">
      <w:start w:val="1"/>
      <w:numFmt w:val="bullet"/>
      <w:lvlText w:val="o"/>
      <w:lvlJc w:val="left"/>
      <w:pPr>
        <w:ind w:left="1440" w:hanging="360"/>
      </w:pPr>
      <w:rPr>
        <w:rFonts w:hint="default" w:ascii="Courier New" w:hAnsi="Courier New"/>
      </w:rPr>
    </w:lvl>
    <w:lvl w:ilvl="2" w:tplc="DC10FA88">
      <w:start w:val="1"/>
      <w:numFmt w:val="bullet"/>
      <w:lvlText w:val=""/>
      <w:lvlJc w:val="left"/>
      <w:pPr>
        <w:ind w:left="2160" w:hanging="360"/>
      </w:pPr>
      <w:rPr>
        <w:rFonts w:hint="default" w:ascii="Wingdings" w:hAnsi="Wingdings"/>
      </w:rPr>
    </w:lvl>
    <w:lvl w:ilvl="3" w:tplc="D4E87AA6">
      <w:start w:val="1"/>
      <w:numFmt w:val="bullet"/>
      <w:lvlText w:val=""/>
      <w:lvlJc w:val="left"/>
      <w:pPr>
        <w:ind w:left="2880" w:hanging="360"/>
      </w:pPr>
      <w:rPr>
        <w:rFonts w:hint="default" w:ascii="Symbol" w:hAnsi="Symbol"/>
      </w:rPr>
    </w:lvl>
    <w:lvl w:ilvl="4" w:tplc="935E23A0">
      <w:start w:val="1"/>
      <w:numFmt w:val="bullet"/>
      <w:lvlText w:val="o"/>
      <w:lvlJc w:val="left"/>
      <w:pPr>
        <w:ind w:left="3600" w:hanging="360"/>
      </w:pPr>
      <w:rPr>
        <w:rFonts w:hint="default" w:ascii="Courier New" w:hAnsi="Courier New"/>
      </w:rPr>
    </w:lvl>
    <w:lvl w:ilvl="5" w:tplc="3100286E">
      <w:start w:val="1"/>
      <w:numFmt w:val="bullet"/>
      <w:lvlText w:val=""/>
      <w:lvlJc w:val="left"/>
      <w:pPr>
        <w:ind w:left="4320" w:hanging="360"/>
      </w:pPr>
      <w:rPr>
        <w:rFonts w:hint="default" w:ascii="Wingdings" w:hAnsi="Wingdings"/>
      </w:rPr>
    </w:lvl>
    <w:lvl w:ilvl="6" w:tplc="8C7AA38C">
      <w:start w:val="1"/>
      <w:numFmt w:val="bullet"/>
      <w:lvlText w:val=""/>
      <w:lvlJc w:val="left"/>
      <w:pPr>
        <w:ind w:left="5040" w:hanging="360"/>
      </w:pPr>
      <w:rPr>
        <w:rFonts w:hint="default" w:ascii="Symbol" w:hAnsi="Symbol"/>
      </w:rPr>
    </w:lvl>
    <w:lvl w:ilvl="7" w:tplc="B9E88BB0">
      <w:start w:val="1"/>
      <w:numFmt w:val="bullet"/>
      <w:lvlText w:val="o"/>
      <w:lvlJc w:val="left"/>
      <w:pPr>
        <w:ind w:left="5760" w:hanging="360"/>
      </w:pPr>
      <w:rPr>
        <w:rFonts w:hint="default" w:ascii="Courier New" w:hAnsi="Courier New"/>
      </w:rPr>
    </w:lvl>
    <w:lvl w:ilvl="8" w:tplc="5DA62036">
      <w:start w:val="1"/>
      <w:numFmt w:val="bullet"/>
      <w:lvlText w:val=""/>
      <w:lvlJc w:val="left"/>
      <w:pPr>
        <w:ind w:left="6480" w:hanging="360"/>
      </w:pPr>
      <w:rPr>
        <w:rFonts w:hint="default" w:ascii="Wingdings" w:hAnsi="Wingdings"/>
      </w:rPr>
    </w:lvl>
  </w:abstractNum>
  <w:abstractNum w:abstractNumId="6" w15:restartNumberingAfterBreak="0">
    <w:nsid w:val="29E3355D"/>
    <w:multiLevelType w:val="hybridMultilevel"/>
    <w:tmpl w:val="034A89F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39BF65DB"/>
    <w:multiLevelType w:val="hybridMultilevel"/>
    <w:tmpl w:val="C458F014"/>
    <w:lvl w:ilvl="0" w:tplc="DD16262C">
      <w:start w:val="1"/>
      <w:numFmt w:val="bullet"/>
      <w:lvlText w:val=""/>
      <w:lvlJc w:val="left"/>
      <w:pPr>
        <w:ind w:left="720" w:hanging="360"/>
      </w:pPr>
      <w:rPr>
        <w:rFonts w:hint="default" w:ascii="Symbol" w:hAnsi="Symbol"/>
      </w:rPr>
    </w:lvl>
    <w:lvl w:ilvl="1" w:tplc="D870CB54">
      <w:start w:val="1"/>
      <w:numFmt w:val="bullet"/>
      <w:lvlText w:val="o"/>
      <w:lvlJc w:val="left"/>
      <w:pPr>
        <w:ind w:left="1440" w:hanging="360"/>
      </w:pPr>
      <w:rPr>
        <w:rFonts w:hint="default" w:ascii="Courier New" w:hAnsi="Courier New"/>
      </w:rPr>
    </w:lvl>
    <w:lvl w:ilvl="2" w:tplc="F6CCB2C0">
      <w:start w:val="1"/>
      <w:numFmt w:val="bullet"/>
      <w:lvlText w:val=""/>
      <w:lvlJc w:val="left"/>
      <w:pPr>
        <w:ind w:left="2160" w:hanging="360"/>
      </w:pPr>
      <w:rPr>
        <w:rFonts w:hint="default" w:ascii="Wingdings" w:hAnsi="Wingdings"/>
      </w:rPr>
    </w:lvl>
    <w:lvl w:ilvl="3" w:tplc="F4388EAA">
      <w:start w:val="1"/>
      <w:numFmt w:val="bullet"/>
      <w:lvlText w:val=""/>
      <w:lvlJc w:val="left"/>
      <w:pPr>
        <w:ind w:left="2880" w:hanging="360"/>
      </w:pPr>
      <w:rPr>
        <w:rFonts w:hint="default" w:ascii="Symbol" w:hAnsi="Symbol"/>
      </w:rPr>
    </w:lvl>
    <w:lvl w:ilvl="4" w:tplc="AD5C432C">
      <w:start w:val="1"/>
      <w:numFmt w:val="bullet"/>
      <w:lvlText w:val="o"/>
      <w:lvlJc w:val="left"/>
      <w:pPr>
        <w:ind w:left="3600" w:hanging="360"/>
      </w:pPr>
      <w:rPr>
        <w:rFonts w:hint="default" w:ascii="Courier New" w:hAnsi="Courier New"/>
      </w:rPr>
    </w:lvl>
    <w:lvl w:ilvl="5" w:tplc="5CEAF9AC">
      <w:start w:val="1"/>
      <w:numFmt w:val="bullet"/>
      <w:lvlText w:val=""/>
      <w:lvlJc w:val="left"/>
      <w:pPr>
        <w:ind w:left="4320" w:hanging="360"/>
      </w:pPr>
      <w:rPr>
        <w:rFonts w:hint="default" w:ascii="Wingdings" w:hAnsi="Wingdings"/>
      </w:rPr>
    </w:lvl>
    <w:lvl w:ilvl="6" w:tplc="D64EF3A2">
      <w:start w:val="1"/>
      <w:numFmt w:val="bullet"/>
      <w:lvlText w:val=""/>
      <w:lvlJc w:val="left"/>
      <w:pPr>
        <w:ind w:left="5040" w:hanging="360"/>
      </w:pPr>
      <w:rPr>
        <w:rFonts w:hint="default" w:ascii="Symbol" w:hAnsi="Symbol"/>
      </w:rPr>
    </w:lvl>
    <w:lvl w:ilvl="7" w:tplc="27AE973A">
      <w:start w:val="1"/>
      <w:numFmt w:val="bullet"/>
      <w:lvlText w:val="o"/>
      <w:lvlJc w:val="left"/>
      <w:pPr>
        <w:ind w:left="5760" w:hanging="360"/>
      </w:pPr>
      <w:rPr>
        <w:rFonts w:hint="default" w:ascii="Courier New" w:hAnsi="Courier New"/>
      </w:rPr>
    </w:lvl>
    <w:lvl w:ilvl="8" w:tplc="350C9470">
      <w:start w:val="1"/>
      <w:numFmt w:val="bullet"/>
      <w:lvlText w:val=""/>
      <w:lvlJc w:val="left"/>
      <w:pPr>
        <w:ind w:left="6480" w:hanging="360"/>
      </w:pPr>
      <w:rPr>
        <w:rFonts w:hint="default" w:ascii="Wingdings" w:hAnsi="Wingdings"/>
      </w:rPr>
    </w:lvl>
  </w:abstractNum>
  <w:abstractNum w:abstractNumId="8" w15:restartNumberingAfterBreak="0">
    <w:nsid w:val="3BA2025F"/>
    <w:multiLevelType w:val="hybridMultilevel"/>
    <w:tmpl w:val="4AF4F28C"/>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9" w15:restartNumberingAfterBreak="0">
    <w:nsid w:val="3F601335"/>
    <w:multiLevelType w:val="hybridMultilevel"/>
    <w:tmpl w:val="3D6CC9A6"/>
    <w:lvl w:ilvl="0" w:tplc="7CBA4B42">
      <w:start w:val="1"/>
      <w:numFmt w:val="bullet"/>
      <w:lvlText w:val=""/>
      <w:lvlJc w:val="left"/>
      <w:pPr>
        <w:ind w:left="720" w:hanging="360"/>
      </w:pPr>
      <w:rPr>
        <w:rFonts w:ascii="Symbol" w:hAnsi="Symbol"/>
      </w:rPr>
    </w:lvl>
    <w:lvl w:ilvl="1" w:tplc="A23C63BE">
      <w:start w:val="1"/>
      <w:numFmt w:val="bullet"/>
      <w:lvlText w:val=""/>
      <w:lvlJc w:val="left"/>
      <w:pPr>
        <w:ind w:left="720" w:hanging="360"/>
      </w:pPr>
      <w:rPr>
        <w:rFonts w:ascii="Symbol" w:hAnsi="Symbol"/>
      </w:rPr>
    </w:lvl>
    <w:lvl w:ilvl="2" w:tplc="0312324E">
      <w:start w:val="1"/>
      <w:numFmt w:val="bullet"/>
      <w:lvlText w:val=""/>
      <w:lvlJc w:val="left"/>
      <w:pPr>
        <w:ind w:left="720" w:hanging="360"/>
      </w:pPr>
      <w:rPr>
        <w:rFonts w:ascii="Symbol" w:hAnsi="Symbol"/>
      </w:rPr>
    </w:lvl>
    <w:lvl w:ilvl="3" w:tplc="4E5483BA">
      <w:start w:val="1"/>
      <w:numFmt w:val="bullet"/>
      <w:lvlText w:val=""/>
      <w:lvlJc w:val="left"/>
      <w:pPr>
        <w:ind w:left="720" w:hanging="360"/>
      </w:pPr>
      <w:rPr>
        <w:rFonts w:ascii="Symbol" w:hAnsi="Symbol"/>
      </w:rPr>
    </w:lvl>
    <w:lvl w:ilvl="4" w:tplc="172E8B7E">
      <w:start w:val="1"/>
      <w:numFmt w:val="bullet"/>
      <w:lvlText w:val=""/>
      <w:lvlJc w:val="left"/>
      <w:pPr>
        <w:ind w:left="720" w:hanging="360"/>
      </w:pPr>
      <w:rPr>
        <w:rFonts w:ascii="Symbol" w:hAnsi="Symbol"/>
      </w:rPr>
    </w:lvl>
    <w:lvl w:ilvl="5" w:tplc="CC14D03E">
      <w:start w:val="1"/>
      <w:numFmt w:val="bullet"/>
      <w:lvlText w:val=""/>
      <w:lvlJc w:val="left"/>
      <w:pPr>
        <w:ind w:left="720" w:hanging="360"/>
      </w:pPr>
      <w:rPr>
        <w:rFonts w:ascii="Symbol" w:hAnsi="Symbol"/>
      </w:rPr>
    </w:lvl>
    <w:lvl w:ilvl="6" w:tplc="95625A20">
      <w:start w:val="1"/>
      <w:numFmt w:val="bullet"/>
      <w:lvlText w:val=""/>
      <w:lvlJc w:val="left"/>
      <w:pPr>
        <w:ind w:left="720" w:hanging="360"/>
      </w:pPr>
      <w:rPr>
        <w:rFonts w:ascii="Symbol" w:hAnsi="Symbol"/>
      </w:rPr>
    </w:lvl>
    <w:lvl w:ilvl="7" w:tplc="E56ACB6A">
      <w:start w:val="1"/>
      <w:numFmt w:val="bullet"/>
      <w:lvlText w:val=""/>
      <w:lvlJc w:val="left"/>
      <w:pPr>
        <w:ind w:left="720" w:hanging="360"/>
      </w:pPr>
      <w:rPr>
        <w:rFonts w:ascii="Symbol" w:hAnsi="Symbol"/>
      </w:rPr>
    </w:lvl>
    <w:lvl w:ilvl="8" w:tplc="19C88404">
      <w:start w:val="1"/>
      <w:numFmt w:val="bullet"/>
      <w:lvlText w:val=""/>
      <w:lvlJc w:val="left"/>
      <w:pPr>
        <w:ind w:left="720" w:hanging="360"/>
      </w:pPr>
      <w:rPr>
        <w:rFonts w:ascii="Symbol" w:hAnsi="Symbol"/>
      </w:rPr>
    </w:lvl>
  </w:abstractNum>
  <w:abstractNum w:abstractNumId="10" w15:restartNumberingAfterBreak="0">
    <w:nsid w:val="42F021FD"/>
    <w:multiLevelType w:val="hybridMultilevel"/>
    <w:tmpl w:val="46D6F092"/>
    <w:lvl w:ilvl="0" w:tplc="CEAE6C90">
      <w:start w:val="1"/>
      <w:numFmt w:val="bullet"/>
      <w:lvlText w:val=""/>
      <w:lvlJc w:val="left"/>
      <w:pPr>
        <w:ind w:left="720" w:hanging="360"/>
      </w:pPr>
      <w:rPr>
        <w:rFonts w:ascii="Symbol" w:hAnsi="Symbol"/>
      </w:rPr>
    </w:lvl>
    <w:lvl w:ilvl="1" w:tplc="4FDAD322">
      <w:start w:val="1"/>
      <w:numFmt w:val="bullet"/>
      <w:lvlText w:val=""/>
      <w:lvlJc w:val="left"/>
      <w:pPr>
        <w:ind w:left="720" w:hanging="360"/>
      </w:pPr>
      <w:rPr>
        <w:rFonts w:ascii="Symbol" w:hAnsi="Symbol"/>
      </w:rPr>
    </w:lvl>
    <w:lvl w:ilvl="2" w:tplc="3FBC92FE">
      <w:start w:val="1"/>
      <w:numFmt w:val="bullet"/>
      <w:lvlText w:val=""/>
      <w:lvlJc w:val="left"/>
      <w:pPr>
        <w:ind w:left="720" w:hanging="360"/>
      </w:pPr>
      <w:rPr>
        <w:rFonts w:ascii="Symbol" w:hAnsi="Symbol"/>
      </w:rPr>
    </w:lvl>
    <w:lvl w:ilvl="3" w:tplc="9B769AA0">
      <w:start w:val="1"/>
      <w:numFmt w:val="bullet"/>
      <w:lvlText w:val=""/>
      <w:lvlJc w:val="left"/>
      <w:pPr>
        <w:ind w:left="720" w:hanging="360"/>
      </w:pPr>
      <w:rPr>
        <w:rFonts w:ascii="Symbol" w:hAnsi="Symbol"/>
      </w:rPr>
    </w:lvl>
    <w:lvl w:ilvl="4" w:tplc="8CAAF67C">
      <w:start w:val="1"/>
      <w:numFmt w:val="bullet"/>
      <w:lvlText w:val=""/>
      <w:lvlJc w:val="left"/>
      <w:pPr>
        <w:ind w:left="720" w:hanging="360"/>
      </w:pPr>
      <w:rPr>
        <w:rFonts w:ascii="Symbol" w:hAnsi="Symbol"/>
      </w:rPr>
    </w:lvl>
    <w:lvl w:ilvl="5" w:tplc="A61E4962">
      <w:start w:val="1"/>
      <w:numFmt w:val="bullet"/>
      <w:lvlText w:val=""/>
      <w:lvlJc w:val="left"/>
      <w:pPr>
        <w:ind w:left="720" w:hanging="360"/>
      </w:pPr>
      <w:rPr>
        <w:rFonts w:ascii="Symbol" w:hAnsi="Symbol"/>
      </w:rPr>
    </w:lvl>
    <w:lvl w:ilvl="6" w:tplc="C1B25910">
      <w:start w:val="1"/>
      <w:numFmt w:val="bullet"/>
      <w:lvlText w:val=""/>
      <w:lvlJc w:val="left"/>
      <w:pPr>
        <w:ind w:left="720" w:hanging="360"/>
      </w:pPr>
      <w:rPr>
        <w:rFonts w:ascii="Symbol" w:hAnsi="Symbol"/>
      </w:rPr>
    </w:lvl>
    <w:lvl w:ilvl="7" w:tplc="526ECC0C">
      <w:start w:val="1"/>
      <w:numFmt w:val="bullet"/>
      <w:lvlText w:val=""/>
      <w:lvlJc w:val="left"/>
      <w:pPr>
        <w:ind w:left="720" w:hanging="360"/>
      </w:pPr>
      <w:rPr>
        <w:rFonts w:ascii="Symbol" w:hAnsi="Symbol"/>
      </w:rPr>
    </w:lvl>
    <w:lvl w:ilvl="8" w:tplc="83560500">
      <w:start w:val="1"/>
      <w:numFmt w:val="bullet"/>
      <w:lvlText w:val=""/>
      <w:lvlJc w:val="left"/>
      <w:pPr>
        <w:ind w:left="720" w:hanging="360"/>
      </w:pPr>
      <w:rPr>
        <w:rFonts w:ascii="Symbol" w:hAnsi="Symbol"/>
      </w:rPr>
    </w:lvl>
  </w:abstractNum>
  <w:abstractNum w:abstractNumId="11" w15:restartNumberingAfterBreak="0">
    <w:nsid w:val="501D495F"/>
    <w:multiLevelType w:val="hybridMultilevel"/>
    <w:tmpl w:val="50460A3A"/>
    <w:lvl w:ilvl="0" w:tplc="95569EA6">
      <w:start w:val="1"/>
      <w:numFmt w:val="decimal"/>
      <w:lvlText w:val="%1."/>
      <w:lvlJc w:val="left"/>
      <w:pPr>
        <w:ind w:left="720" w:hanging="360"/>
      </w:pPr>
    </w:lvl>
    <w:lvl w:ilvl="1" w:tplc="D14E186A">
      <w:start w:val="1"/>
      <w:numFmt w:val="lowerLetter"/>
      <w:lvlText w:val="%2."/>
      <w:lvlJc w:val="left"/>
      <w:pPr>
        <w:ind w:left="1440" w:hanging="360"/>
      </w:pPr>
    </w:lvl>
    <w:lvl w:ilvl="2" w:tplc="FA6A7946">
      <w:start w:val="1"/>
      <w:numFmt w:val="lowerRoman"/>
      <w:lvlText w:val="%3."/>
      <w:lvlJc w:val="right"/>
      <w:pPr>
        <w:ind w:left="2160" w:hanging="180"/>
      </w:pPr>
    </w:lvl>
    <w:lvl w:ilvl="3" w:tplc="06B49E40">
      <w:start w:val="1"/>
      <w:numFmt w:val="decimal"/>
      <w:lvlText w:val="%4."/>
      <w:lvlJc w:val="left"/>
      <w:pPr>
        <w:ind w:left="2880" w:hanging="360"/>
      </w:pPr>
    </w:lvl>
    <w:lvl w:ilvl="4" w:tplc="93E43E24">
      <w:start w:val="1"/>
      <w:numFmt w:val="lowerLetter"/>
      <w:lvlText w:val="%5."/>
      <w:lvlJc w:val="left"/>
      <w:pPr>
        <w:ind w:left="3600" w:hanging="360"/>
      </w:pPr>
    </w:lvl>
    <w:lvl w:ilvl="5" w:tplc="60D07CD4">
      <w:start w:val="1"/>
      <w:numFmt w:val="lowerRoman"/>
      <w:lvlText w:val="%6."/>
      <w:lvlJc w:val="right"/>
      <w:pPr>
        <w:ind w:left="4320" w:hanging="180"/>
      </w:pPr>
    </w:lvl>
    <w:lvl w:ilvl="6" w:tplc="447EFD52">
      <w:start w:val="1"/>
      <w:numFmt w:val="decimal"/>
      <w:lvlText w:val="%7."/>
      <w:lvlJc w:val="left"/>
      <w:pPr>
        <w:ind w:left="5040" w:hanging="360"/>
      </w:pPr>
    </w:lvl>
    <w:lvl w:ilvl="7" w:tplc="E2322926">
      <w:start w:val="1"/>
      <w:numFmt w:val="lowerLetter"/>
      <w:lvlText w:val="%8."/>
      <w:lvlJc w:val="left"/>
      <w:pPr>
        <w:ind w:left="5760" w:hanging="360"/>
      </w:pPr>
    </w:lvl>
    <w:lvl w:ilvl="8" w:tplc="E31AFAE4">
      <w:start w:val="1"/>
      <w:numFmt w:val="lowerRoman"/>
      <w:lvlText w:val="%9."/>
      <w:lvlJc w:val="right"/>
      <w:pPr>
        <w:ind w:left="6480" w:hanging="180"/>
      </w:pPr>
    </w:lvl>
  </w:abstractNum>
  <w:abstractNum w:abstractNumId="12" w15:restartNumberingAfterBreak="0">
    <w:nsid w:val="55817605"/>
    <w:multiLevelType w:val="hybridMultilevel"/>
    <w:tmpl w:val="20048CA2"/>
    <w:lvl w:ilvl="0" w:tplc="CF6E4842">
      <w:start w:val="1"/>
      <w:numFmt w:val="bullet"/>
      <w:lvlText w:val=""/>
      <w:lvlJc w:val="left"/>
      <w:pPr>
        <w:ind w:left="720" w:hanging="360"/>
      </w:pPr>
      <w:rPr>
        <w:rFonts w:hint="default" w:ascii="Symbol" w:hAnsi="Symbol"/>
      </w:rPr>
    </w:lvl>
    <w:lvl w:ilvl="1" w:tplc="7E7CBAAE">
      <w:start w:val="1"/>
      <w:numFmt w:val="bullet"/>
      <w:lvlText w:val="o"/>
      <w:lvlJc w:val="left"/>
      <w:pPr>
        <w:ind w:left="1440" w:hanging="360"/>
      </w:pPr>
      <w:rPr>
        <w:rFonts w:hint="default" w:ascii="Courier New" w:hAnsi="Courier New"/>
      </w:rPr>
    </w:lvl>
    <w:lvl w:ilvl="2" w:tplc="3422439C">
      <w:start w:val="1"/>
      <w:numFmt w:val="bullet"/>
      <w:lvlText w:val=""/>
      <w:lvlJc w:val="left"/>
      <w:pPr>
        <w:ind w:left="2160" w:hanging="360"/>
      </w:pPr>
      <w:rPr>
        <w:rFonts w:hint="default" w:ascii="Wingdings" w:hAnsi="Wingdings"/>
      </w:rPr>
    </w:lvl>
    <w:lvl w:ilvl="3" w:tplc="3B58EE8C">
      <w:start w:val="1"/>
      <w:numFmt w:val="bullet"/>
      <w:lvlText w:val=""/>
      <w:lvlJc w:val="left"/>
      <w:pPr>
        <w:ind w:left="2880" w:hanging="360"/>
      </w:pPr>
      <w:rPr>
        <w:rFonts w:hint="default" w:ascii="Symbol" w:hAnsi="Symbol"/>
      </w:rPr>
    </w:lvl>
    <w:lvl w:ilvl="4" w:tplc="F438D084">
      <w:start w:val="1"/>
      <w:numFmt w:val="bullet"/>
      <w:lvlText w:val="o"/>
      <w:lvlJc w:val="left"/>
      <w:pPr>
        <w:ind w:left="3600" w:hanging="360"/>
      </w:pPr>
      <w:rPr>
        <w:rFonts w:hint="default" w:ascii="Courier New" w:hAnsi="Courier New"/>
      </w:rPr>
    </w:lvl>
    <w:lvl w:ilvl="5" w:tplc="E144AE68">
      <w:start w:val="1"/>
      <w:numFmt w:val="bullet"/>
      <w:lvlText w:val=""/>
      <w:lvlJc w:val="left"/>
      <w:pPr>
        <w:ind w:left="4320" w:hanging="360"/>
      </w:pPr>
      <w:rPr>
        <w:rFonts w:hint="default" w:ascii="Wingdings" w:hAnsi="Wingdings"/>
      </w:rPr>
    </w:lvl>
    <w:lvl w:ilvl="6" w:tplc="6EB82AE6">
      <w:start w:val="1"/>
      <w:numFmt w:val="bullet"/>
      <w:lvlText w:val=""/>
      <w:lvlJc w:val="left"/>
      <w:pPr>
        <w:ind w:left="5040" w:hanging="360"/>
      </w:pPr>
      <w:rPr>
        <w:rFonts w:hint="default" w:ascii="Symbol" w:hAnsi="Symbol"/>
      </w:rPr>
    </w:lvl>
    <w:lvl w:ilvl="7" w:tplc="0A04B21C">
      <w:start w:val="1"/>
      <w:numFmt w:val="bullet"/>
      <w:lvlText w:val="o"/>
      <w:lvlJc w:val="left"/>
      <w:pPr>
        <w:ind w:left="5760" w:hanging="360"/>
      </w:pPr>
      <w:rPr>
        <w:rFonts w:hint="default" w:ascii="Courier New" w:hAnsi="Courier New"/>
      </w:rPr>
    </w:lvl>
    <w:lvl w:ilvl="8" w:tplc="7DDCCA4A">
      <w:start w:val="1"/>
      <w:numFmt w:val="bullet"/>
      <w:lvlText w:val=""/>
      <w:lvlJc w:val="left"/>
      <w:pPr>
        <w:ind w:left="6480" w:hanging="360"/>
      </w:pPr>
      <w:rPr>
        <w:rFonts w:hint="default" w:ascii="Wingdings" w:hAnsi="Wingdings"/>
      </w:rPr>
    </w:lvl>
  </w:abstractNum>
  <w:abstractNum w:abstractNumId="13" w15:restartNumberingAfterBreak="0">
    <w:nsid w:val="573A607E"/>
    <w:multiLevelType w:val="multilevel"/>
    <w:tmpl w:val="C6042CD4"/>
    <w:lvl w:ilvl="0">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4" w15:restartNumberingAfterBreak="0">
    <w:nsid w:val="58B72B1A"/>
    <w:multiLevelType w:val="hybridMultilevel"/>
    <w:tmpl w:val="8AAC7778"/>
    <w:lvl w:ilvl="0" w:tplc="66C63EE6">
      <w:start w:val="1"/>
      <w:numFmt w:val="decimal"/>
      <w:lvlText w:val="%1."/>
      <w:lvlJc w:val="left"/>
      <w:pPr>
        <w:tabs>
          <w:tab w:val="num" w:pos="720"/>
        </w:tabs>
        <w:ind w:left="720" w:hanging="360"/>
      </w:pPr>
      <w:rPr>
        <w:sz w:val="20"/>
      </w:rPr>
    </w:lvl>
    <w:lvl w:ilvl="1" w:tplc="48122BF2" w:tentative="1">
      <w:start w:val="1"/>
      <w:numFmt w:val="bullet"/>
      <w:lvlText w:val="o"/>
      <w:lvlJc w:val="left"/>
      <w:pPr>
        <w:tabs>
          <w:tab w:val="num" w:pos="1440"/>
        </w:tabs>
        <w:ind w:left="1440" w:hanging="360"/>
      </w:pPr>
      <w:rPr>
        <w:rFonts w:hint="default" w:ascii="Courier New" w:hAnsi="Courier New"/>
        <w:sz w:val="20"/>
      </w:rPr>
    </w:lvl>
    <w:lvl w:ilvl="2" w:tplc="2A1CE3C6" w:tentative="1">
      <w:start w:val="1"/>
      <w:numFmt w:val="bullet"/>
      <w:lvlText w:val=""/>
      <w:lvlJc w:val="left"/>
      <w:pPr>
        <w:tabs>
          <w:tab w:val="num" w:pos="2160"/>
        </w:tabs>
        <w:ind w:left="2160" w:hanging="360"/>
      </w:pPr>
      <w:rPr>
        <w:rFonts w:hint="default" w:ascii="Wingdings" w:hAnsi="Wingdings"/>
        <w:sz w:val="20"/>
      </w:rPr>
    </w:lvl>
    <w:lvl w:ilvl="3" w:tplc="E64CACC4" w:tentative="1">
      <w:start w:val="1"/>
      <w:numFmt w:val="bullet"/>
      <w:lvlText w:val=""/>
      <w:lvlJc w:val="left"/>
      <w:pPr>
        <w:tabs>
          <w:tab w:val="num" w:pos="2880"/>
        </w:tabs>
        <w:ind w:left="2880" w:hanging="360"/>
      </w:pPr>
      <w:rPr>
        <w:rFonts w:hint="default" w:ascii="Wingdings" w:hAnsi="Wingdings"/>
        <w:sz w:val="20"/>
      </w:rPr>
    </w:lvl>
    <w:lvl w:ilvl="4" w:tplc="5816BAE2" w:tentative="1">
      <w:start w:val="1"/>
      <w:numFmt w:val="bullet"/>
      <w:lvlText w:val=""/>
      <w:lvlJc w:val="left"/>
      <w:pPr>
        <w:tabs>
          <w:tab w:val="num" w:pos="3600"/>
        </w:tabs>
        <w:ind w:left="3600" w:hanging="360"/>
      </w:pPr>
      <w:rPr>
        <w:rFonts w:hint="default" w:ascii="Wingdings" w:hAnsi="Wingdings"/>
        <w:sz w:val="20"/>
      </w:rPr>
    </w:lvl>
    <w:lvl w:ilvl="5" w:tplc="10AAC5F4" w:tentative="1">
      <w:start w:val="1"/>
      <w:numFmt w:val="bullet"/>
      <w:lvlText w:val=""/>
      <w:lvlJc w:val="left"/>
      <w:pPr>
        <w:tabs>
          <w:tab w:val="num" w:pos="4320"/>
        </w:tabs>
        <w:ind w:left="4320" w:hanging="360"/>
      </w:pPr>
      <w:rPr>
        <w:rFonts w:hint="default" w:ascii="Wingdings" w:hAnsi="Wingdings"/>
        <w:sz w:val="20"/>
      </w:rPr>
    </w:lvl>
    <w:lvl w:ilvl="6" w:tplc="C2F85C48" w:tentative="1">
      <w:start w:val="1"/>
      <w:numFmt w:val="bullet"/>
      <w:lvlText w:val=""/>
      <w:lvlJc w:val="left"/>
      <w:pPr>
        <w:tabs>
          <w:tab w:val="num" w:pos="5040"/>
        </w:tabs>
        <w:ind w:left="5040" w:hanging="360"/>
      </w:pPr>
      <w:rPr>
        <w:rFonts w:hint="default" w:ascii="Wingdings" w:hAnsi="Wingdings"/>
        <w:sz w:val="20"/>
      </w:rPr>
    </w:lvl>
    <w:lvl w:ilvl="7" w:tplc="9E2EBF78" w:tentative="1">
      <w:start w:val="1"/>
      <w:numFmt w:val="bullet"/>
      <w:lvlText w:val=""/>
      <w:lvlJc w:val="left"/>
      <w:pPr>
        <w:tabs>
          <w:tab w:val="num" w:pos="5760"/>
        </w:tabs>
        <w:ind w:left="5760" w:hanging="360"/>
      </w:pPr>
      <w:rPr>
        <w:rFonts w:hint="default" w:ascii="Wingdings" w:hAnsi="Wingdings"/>
        <w:sz w:val="20"/>
      </w:rPr>
    </w:lvl>
    <w:lvl w:ilvl="8" w:tplc="E88E550E"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58F0689E"/>
    <w:multiLevelType w:val="multilevel"/>
    <w:tmpl w:val="FE0826E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5E72034E"/>
    <w:multiLevelType w:val="hybridMultilevel"/>
    <w:tmpl w:val="C3AE90F8"/>
    <w:lvl w:ilvl="0" w:tplc="518A7EFA">
      <w:numFmt w:val="bullet"/>
      <w:lvlText w:val="-"/>
      <w:lvlJc w:val="left"/>
      <w:pPr>
        <w:ind w:left="720" w:hanging="360"/>
      </w:pPr>
      <w:rPr>
        <w:rFonts w:hint="default" w:ascii="Calibri" w:hAnsi="Calibri" w:eastAsiaTheme="minorEastAsia" w:cstheme="minorBidi"/>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17" w15:restartNumberingAfterBreak="0">
    <w:nsid w:val="60E1AC06"/>
    <w:multiLevelType w:val="hybridMultilevel"/>
    <w:tmpl w:val="A6FEC9BA"/>
    <w:lvl w:ilvl="0" w:tplc="7CFA1552">
      <w:start w:val="1"/>
      <w:numFmt w:val="bullet"/>
      <w:lvlText w:val=""/>
      <w:lvlJc w:val="left"/>
      <w:pPr>
        <w:ind w:left="720" w:hanging="360"/>
      </w:pPr>
      <w:rPr>
        <w:rFonts w:hint="default" w:ascii="Symbol" w:hAnsi="Symbol"/>
      </w:rPr>
    </w:lvl>
    <w:lvl w:ilvl="1" w:tplc="276E02F8">
      <w:start w:val="1"/>
      <w:numFmt w:val="bullet"/>
      <w:lvlText w:val="o"/>
      <w:lvlJc w:val="left"/>
      <w:pPr>
        <w:ind w:left="1440" w:hanging="360"/>
      </w:pPr>
      <w:rPr>
        <w:rFonts w:hint="default" w:ascii="Courier New" w:hAnsi="Courier New"/>
      </w:rPr>
    </w:lvl>
    <w:lvl w:ilvl="2" w:tplc="48601AB6">
      <w:start w:val="1"/>
      <w:numFmt w:val="bullet"/>
      <w:lvlText w:val=""/>
      <w:lvlJc w:val="left"/>
      <w:pPr>
        <w:ind w:left="2160" w:hanging="360"/>
      </w:pPr>
      <w:rPr>
        <w:rFonts w:hint="default" w:ascii="Wingdings" w:hAnsi="Wingdings"/>
      </w:rPr>
    </w:lvl>
    <w:lvl w:ilvl="3" w:tplc="137E44D8">
      <w:start w:val="1"/>
      <w:numFmt w:val="bullet"/>
      <w:lvlText w:val=""/>
      <w:lvlJc w:val="left"/>
      <w:pPr>
        <w:ind w:left="2880" w:hanging="360"/>
      </w:pPr>
      <w:rPr>
        <w:rFonts w:hint="default" w:ascii="Symbol" w:hAnsi="Symbol"/>
      </w:rPr>
    </w:lvl>
    <w:lvl w:ilvl="4" w:tplc="78B8BD3E">
      <w:start w:val="1"/>
      <w:numFmt w:val="bullet"/>
      <w:lvlText w:val="o"/>
      <w:lvlJc w:val="left"/>
      <w:pPr>
        <w:ind w:left="3600" w:hanging="360"/>
      </w:pPr>
      <w:rPr>
        <w:rFonts w:hint="default" w:ascii="Courier New" w:hAnsi="Courier New"/>
      </w:rPr>
    </w:lvl>
    <w:lvl w:ilvl="5" w:tplc="66380A84">
      <w:start w:val="1"/>
      <w:numFmt w:val="bullet"/>
      <w:lvlText w:val=""/>
      <w:lvlJc w:val="left"/>
      <w:pPr>
        <w:ind w:left="4320" w:hanging="360"/>
      </w:pPr>
      <w:rPr>
        <w:rFonts w:hint="default" w:ascii="Wingdings" w:hAnsi="Wingdings"/>
      </w:rPr>
    </w:lvl>
    <w:lvl w:ilvl="6" w:tplc="E9DAD594">
      <w:start w:val="1"/>
      <w:numFmt w:val="bullet"/>
      <w:lvlText w:val=""/>
      <w:lvlJc w:val="left"/>
      <w:pPr>
        <w:ind w:left="5040" w:hanging="360"/>
      </w:pPr>
      <w:rPr>
        <w:rFonts w:hint="default" w:ascii="Symbol" w:hAnsi="Symbol"/>
      </w:rPr>
    </w:lvl>
    <w:lvl w:ilvl="7" w:tplc="21201C70">
      <w:start w:val="1"/>
      <w:numFmt w:val="bullet"/>
      <w:lvlText w:val="o"/>
      <w:lvlJc w:val="left"/>
      <w:pPr>
        <w:ind w:left="5760" w:hanging="360"/>
      </w:pPr>
      <w:rPr>
        <w:rFonts w:hint="default" w:ascii="Courier New" w:hAnsi="Courier New"/>
      </w:rPr>
    </w:lvl>
    <w:lvl w:ilvl="8" w:tplc="4AB46C60">
      <w:start w:val="1"/>
      <w:numFmt w:val="bullet"/>
      <w:lvlText w:val=""/>
      <w:lvlJc w:val="left"/>
      <w:pPr>
        <w:ind w:left="6480" w:hanging="360"/>
      </w:pPr>
      <w:rPr>
        <w:rFonts w:hint="default" w:ascii="Wingdings" w:hAnsi="Wingdings"/>
      </w:rPr>
    </w:lvl>
  </w:abstractNum>
  <w:abstractNum w:abstractNumId="18" w15:restartNumberingAfterBreak="0">
    <w:nsid w:val="649F00FD"/>
    <w:multiLevelType w:val="multilevel"/>
    <w:tmpl w:val="0BCE2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4E334A1"/>
    <w:multiLevelType w:val="hybridMultilevel"/>
    <w:tmpl w:val="874271A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0" w15:restartNumberingAfterBreak="0">
    <w:nsid w:val="67184D2C"/>
    <w:multiLevelType w:val="hybridMultilevel"/>
    <w:tmpl w:val="3E1647C4"/>
    <w:lvl w:ilvl="0" w:tplc="1009000F">
      <w:start w:val="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21" w15:restartNumberingAfterBreak="0">
    <w:nsid w:val="69FEF54C"/>
    <w:multiLevelType w:val="hybridMultilevel"/>
    <w:tmpl w:val="925A3358"/>
    <w:lvl w:ilvl="0" w:tplc="2152C494">
      <w:start w:val="1"/>
      <w:numFmt w:val="bullet"/>
      <w:lvlText w:val=""/>
      <w:lvlJc w:val="left"/>
      <w:pPr>
        <w:ind w:left="720" w:hanging="360"/>
      </w:pPr>
      <w:rPr>
        <w:rFonts w:hint="default" w:ascii="Symbol" w:hAnsi="Symbol"/>
      </w:rPr>
    </w:lvl>
    <w:lvl w:ilvl="1" w:tplc="DE52AF94">
      <w:start w:val="1"/>
      <w:numFmt w:val="bullet"/>
      <w:lvlText w:val="o"/>
      <w:lvlJc w:val="left"/>
      <w:pPr>
        <w:ind w:left="1440" w:hanging="360"/>
      </w:pPr>
      <w:rPr>
        <w:rFonts w:hint="default" w:ascii="Courier New" w:hAnsi="Courier New"/>
      </w:rPr>
    </w:lvl>
    <w:lvl w:ilvl="2" w:tplc="72BC237C">
      <w:start w:val="1"/>
      <w:numFmt w:val="bullet"/>
      <w:lvlText w:val=""/>
      <w:lvlJc w:val="left"/>
      <w:pPr>
        <w:ind w:left="2160" w:hanging="360"/>
      </w:pPr>
      <w:rPr>
        <w:rFonts w:hint="default" w:ascii="Wingdings" w:hAnsi="Wingdings"/>
      </w:rPr>
    </w:lvl>
    <w:lvl w:ilvl="3" w:tplc="BB88D54E">
      <w:start w:val="1"/>
      <w:numFmt w:val="bullet"/>
      <w:lvlText w:val=""/>
      <w:lvlJc w:val="left"/>
      <w:pPr>
        <w:ind w:left="2880" w:hanging="360"/>
      </w:pPr>
      <w:rPr>
        <w:rFonts w:hint="default" w:ascii="Symbol" w:hAnsi="Symbol"/>
      </w:rPr>
    </w:lvl>
    <w:lvl w:ilvl="4" w:tplc="8CD6604A">
      <w:start w:val="1"/>
      <w:numFmt w:val="bullet"/>
      <w:lvlText w:val="o"/>
      <w:lvlJc w:val="left"/>
      <w:pPr>
        <w:ind w:left="3600" w:hanging="360"/>
      </w:pPr>
      <w:rPr>
        <w:rFonts w:hint="default" w:ascii="Courier New" w:hAnsi="Courier New"/>
      </w:rPr>
    </w:lvl>
    <w:lvl w:ilvl="5" w:tplc="5252799E">
      <w:start w:val="1"/>
      <w:numFmt w:val="bullet"/>
      <w:lvlText w:val=""/>
      <w:lvlJc w:val="left"/>
      <w:pPr>
        <w:ind w:left="4320" w:hanging="360"/>
      </w:pPr>
      <w:rPr>
        <w:rFonts w:hint="default" w:ascii="Wingdings" w:hAnsi="Wingdings"/>
      </w:rPr>
    </w:lvl>
    <w:lvl w:ilvl="6" w:tplc="25CC5768">
      <w:start w:val="1"/>
      <w:numFmt w:val="bullet"/>
      <w:lvlText w:val=""/>
      <w:lvlJc w:val="left"/>
      <w:pPr>
        <w:ind w:left="5040" w:hanging="360"/>
      </w:pPr>
      <w:rPr>
        <w:rFonts w:hint="default" w:ascii="Symbol" w:hAnsi="Symbol"/>
      </w:rPr>
    </w:lvl>
    <w:lvl w:ilvl="7" w:tplc="9B80F372">
      <w:start w:val="1"/>
      <w:numFmt w:val="bullet"/>
      <w:lvlText w:val="o"/>
      <w:lvlJc w:val="left"/>
      <w:pPr>
        <w:ind w:left="5760" w:hanging="360"/>
      </w:pPr>
      <w:rPr>
        <w:rFonts w:hint="default" w:ascii="Courier New" w:hAnsi="Courier New"/>
      </w:rPr>
    </w:lvl>
    <w:lvl w:ilvl="8" w:tplc="E6C223FC">
      <w:start w:val="1"/>
      <w:numFmt w:val="bullet"/>
      <w:lvlText w:val=""/>
      <w:lvlJc w:val="left"/>
      <w:pPr>
        <w:ind w:left="6480" w:hanging="360"/>
      </w:pPr>
      <w:rPr>
        <w:rFonts w:hint="default" w:ascii="Wingdings" w:hAnsi="Wingdings"/>
      </w:rPr>
    </w:lvl>
  </w:abstractNum>
  <w:abstractNum w:abstractNumId="22" w15:restartNumberingAfterBreak="0">
    <w:nsid w:val="6AEE7018"/>
    <w:multiLevelType w:val="hybridMultilevel"/>
    <w:tmpl w:val="158AD16A"/>
    <w:lvl w:ilvl="0" w:tplc="10090001">
      <w:start w:val="1"/>
      <w:numFmt w:val="bullet"/>
      <w:lvlText w:val=""/>
      <w:lvlJc w:val="left"/>
      <w:pPr>
        <w:ind w:left="720" w:hanging="360"/>
      </w:pPr>
      <w:rPr>
        <w:rFonts w:hint="default" w:ascii="Symbol" w:hAnsi="Symbol"/>
      </w:rPr>
    </w:lvl>
    <w:lvl w:ilvl="1" w:tplc="10090003">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23" w15:restartNumberingAfterBreak="0">
    <w:nsid w:val="727842E4"/>
    <w:multiLevelType w:val="hybridMultilevel"/>
    <w:tmpl w:val="DF381534"/>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24" w15:restartNumberingAfterBreak="0">
    <w:nsid w:val="7D114828"/>
    <w:multiLevelType w:val="hybridMultilevel"/>
    <w:tmpl w:val="3E1647C4"/>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16cid:durableId="318463450">
    <w:abstractNumId w:val="0"/>
  </w:num>
  <w:num w:numId="2" w16cid:durableId="2108260003">
    <w:abstractNumId w:val="7"/>
  </w:num>
  <w:num w:numId="3" w16cid:durableId="1626472796">
    <w:abstractNumId w:val="1"/>
  </w:num>
  <w:num w:numId="4" w16cid:durableId="1045985933">
    <w:abstractNumId w:val="12"/>
  </w:num>
  <w:num w:numId="5" w16cid:durableId="1018848769">
    <w:abstractNumId w:val="17"/>
  </w:num>
  <w:num w:numId="6" w16cid:durableId="1517958266">
    <w:abstractNumId w:val="11"/>
  </w:num>
  <w:num w:numId="7" w16cid:durableId="744492547">
    <w:abstractNumId w:val="15"/>
  </w:num>
  <w:num w:numId="8" w16cid:durableId="814759038">
    <w:abstractNumId w:val="5"/>
  </w:num>
  <w:num w:numId="9" w16cid:durableId="100344831">
    <w:abstractNumId w:val="21"/>
  </w:num>
  <w:num w:numId="10" w16cid:durableId="2020767512">
    <w:abstractNumId w:val="2"/>
  </w:num>
  <w:num w:numId="11" w16cid:durableId="1496461012">
    <w:abstractNumId w:val="13"/>
  </w:num>
  <w:num w:numId="12" w16cid:durableId="639071538">
    <w:abstractNumId w:val="22"/>
  </w:num>
  <w:num w:numId="13" w16cid:durableId="1807509118">
    <w:abstractNumId w:val="4"/>
  </w:num>
  <w:num w:numId="14" w16cid:durableId="325480598">
    <w:abstractNumId w:val="16"/>
  </w:num>
  <w:num w:numId="15" w16cid:durableId="504051579">
    <w:abstractNumId w:val="18"/>
  </w:num>
  <w:num w:numId="16" w16cid:durableId="792333555">
    <w:abstractNumId w:val="14"/>
  </w:num>
  <w:num w:numId="17" w16cid:durableId="2017415087">
    <w:abstractNumId w:val="23"/>
  </w:num>
  <w:num w:numId="18" w16cid:durableId="2057241435">
    <w:abstractNumId w:val="20"/>
  </w:num>
  <w:num w:numId="19" w16cid:durableId="758871955">
    <w:abstractNumId w:val="8"/>
  </w:num>
  <w:num w:numId="20" w16cid:durableId="1623463871">
    <w:abstractNumId w:val="24"/>
  </w:num>
  <w:num w:numId="21" w16cid:durableId="672486973">
    <w:abstractNumId w:val="19"/>
  </w:num>
  <w:num w:numId="22" w16cid:durableId="1255477139">
    <w:abstractNumId w:val="9"/>
  </w:num>
  <w:num w:numId="23" w16cid:durableId="1428841807">
    <w:abstractNumId w:val="10"/>
  </w:num>
  <w:num w:numId="24" w16cid:durableId="376318606">
    <w:abstractNumId w:val="3"/>
  </w:num>
  <w:num w:numId="25" w16cid:durableId="1345326533">
    <w:abstractNumId w:val="6"/>
  </w:num>
</w:numbering>
</file>

<file path=word/people.xml><?xml version="1.0" encoding="utf-8"?>
<w15:people xmlns:mc="http://schemas.openxmlformats.org/markup-compatibility/2006" xmlns:w15="http://schemas.microsoft.com/office/word/2012/wordml" mc:Ignorable="w15">
  <w15:person w15:author="Ran Kang">
    <w15:presenceInfo w15:providerId="AD" w15:userId="S::ran.kang@twu.ca::b7ade304-b368-4596-adcb-4c554d9c7c5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579E"/>
    <w:rsid w:val="000069CF"/>
    <w:rsid w:val="000251C4"/>
    <w:rsid w:val="00033C27"/>
    <w:rsid w:val="00045213"/>
    <w:rsid w:val="0005791A"/>
    <w:rsid w:val="00066BF9"/>
    <w:rsid w:val="000739ED"/>
    <w:rsid w:val="00074311"/>
    <w:rsid w:val="00074448"/>
    <w:rsid w:val="00077A12"/>
    <w:rsid w:val="0008516C"/>
    <w:rsid w:val="000913B7"/>
    <w:rsid w:val="0009425C"/>
    <w:rsid w:val="000A1A0C"/>
    <w:rsid w:val="000A62DD"/>
    <w:rsid w:val="000E6DAB"/>
    <w:rsid w:val="001041D9"/>
    <w:rsid w:val="001121F3"/>
    <w:rsid w:val="00127D81"/>
    <w:rsid w:val="00132877"/>
    <w:rsid w:val="00164094"/>
    <w:rsid w:val="00167774"/>
    <w:rsid w:val="00170470"/>
    <w:rsid w:val="001A7F6E"/>
    <w:rsid w:val="001B326F"/>
    <w:rsid w:val="001C4A20"/>
    <w:rsid w:val="001C5160"/>
    <w:rsid w:val="001D1624"/>
    <w:rsid w:val="001E6D72"/>
    <w:rsid w:val="001F1640"/>
    <w:rsid w:val="001F4D43"/>
    <w:rsid w:val="002005BE"/>
    <w:rsid w:val="0020259C"/>
    <w:rsid w:val="00203368"/>
    <w:rsid w:val="002128D5"/>
    <w:rsid w:val="00213202"/>
    <w:rsid w:val="00221BD8"/>
    <w:rsid w:val="00226808"/>
    <w:rsid w:val="00235349"/>
    <w:rsid w:val="0024380B"/>
    <w:rsid w:val="00262315"/>
    <w:rsid w:val="00264E99"/>
    <w:rsid w:val="00293BBF"/>
    <w:rsid w:val="002A4698"/>
    <w:rsid w:val="002B015E"/>
    <w:rsid w:val="002D025D"/>
    <w:rsid w:val="002D371D"/>
    <w:rsid w:val="002D5A36"/>
    <w:rsid w:val="002D7B12"/>
    <w:rsid w:val="002D7C95"/>
    <w:rsid w:val="003150D0"/>
    <w:rsid w:val="00327732"/>
    <w:rsid w:val="00344DC2"/>
    <w:rsid w:val="00376B72"/>
    <w:rsid w:val="003806F9"/>
    <w:rsid w:val="00391D06"/>
    <w:rsid w:val="003E3C9C"/>
    <w:rsid w:val="003E5793"/>
    <w:rsid w:val="004002B8"/>
    <w:rsid w:val="0040149B"/>
    <w:rsid w:val="0040179A"/>
    <w:rsid w:val="004137F0"/>
    <w:rsid w:val="004148B1"/>
    <w:rsid w:val="0043117F"/>
    <w:rsid w:val="00431C6F"/>
    <w:rsid w:val="00441CCF"/>
    <w:rsid w:val="0044243A"/>
    <w:rsid w:val="004573C1"/>
    <w:rsid w:val="004B63BB"/>
    <w:rsid w:val="004C2FED"/>
    <w:rsid w:val="004C85FD"/>
    <w:rsid w:val="004E7A47"/>
    <w:rsid w:val="004F1076"/>
    <w:rsid w:val="004F32C1"/>
    <w:rsid w:val="00557637"/>
    <w:rsid w:val="005827A5"/>
    <w:rsid w:val="00584981"/>
    <w:rsid w:val="00585CF1"/>
    <w:rsid w:val="005A0F7E"/>
    <w:rsid w:val="005B4DC8"/>
    <w:rsid w:val="005C2AB1"/>
    <w:rsid w:val="005D6DCF"/>
    <w:rsid w:val="005E4C18"/>
    <w:rsid w:val="005F275C"/>
    <w:rsid w:val="00615CD2"/>
    <w:rsid w:val="006361DA"/>
    <w:rsid w:val="00636E6E"/>
    <w:rsid w:val="00652AF2"/>
    <w:rsid w:val="00654FBB"/>
    <w:rsid w:val="0065664E"/>
    <w:rsid w:val="00663451"/>
    <w:rsid w:val="00663756"/>
    <w:rsid w:val="0067764E"/>
    <w:rsid w:val="006A671D"/>
    <w:rsid w:val="006B0BEF"/>
    <w:rsid w:val="006D42F2"/>
    <w:rsid w:val="006E52FE"/>
    <w:rsid w:val="006F11C2"/>
    <w:rsid w:val="006F1790"/>
    <w:rsid w:val="00707D9F"/>
    <w:rsid w:val="007132B6"/>
    <w:rsid w:val="0071448A"/>
    <w:rsid w:val="00727EA5"/>
    <w:rsid w:val="00746D67"/>
    <w:rsid w:val="00750DE0"/>
    <w:rsid w:val="0075B439"/>
    <w:rsid w:val="0076173F"/>
    <w:rsid w:val="00762891"/>
    <w:rsid w:val="007869B3"/>
    <w:rsid w:val="00791EB0"/>
    <w:rsid w:val="007B3B75"/>
    <w:rsid w:val="007C44CB"/>
    <w:rsid w:val="007D3321"/>
    <w:rsid w:val="007E0502"/>
    <w:rsid w:val="007F52BC"/>
    <w:rsid w:val="00804F27"/>
    <w:rsid w:val="00812D33"/>
    <w:rsid w:val="008156F6"/>
    <w:rsid w:val="0082341B"/>
    <w:rsid w:val="00825942"/>
    <w:rsid w:val="00840267"/>
    <w:rsid w:val="00855DEA"/>
    <w:rsid w:val="00856306"/>
    <w:rsid w:val="008565B3"/>
    <w:rsid w:val="0087055B"/>
    <w:rsid w:val="0088611E"/>
    <w:rsid w:val="008B3264"/>
    <w:rsid w:val="008B5D16"/>
    <w:rsid w:val="008D3796"/>
    <w:rsid w:val="008D6820"/>
    <w:rsid w:val="008E69A8"/>
    <w:rsid w:val="008F339B"/>
    <w:rsid w:val="008F4098"/>
    <w:rsid w:val="00911F2E"/>
    <w:rsid w:val="0092287C"/>
    <w:rsid w:val="00924A19"/>
    <w:rsid w:val="00950A5D"/>
    <w:rsid w:val="009564BC"/>
    <w:rsid w:val="00960E86"/>
    <w:rsid w:val="00972513"/>
    <w:rsid w:val="009733BF"/>
    <w:rsid w:val="009847E6"/>
    <w:rsid w:val="009A1DDC"/>
    <w:rsid w:val="009A1DFA"/>
    <w:rsid w:val="009A3C7C"/>
    <w:rsid w:val="009E5041"/>
    <w:rsid w:val="009F2EF8"/>
    <w:rsid w:val="009F6FE1"/>
    <w:rsid w:val="009F7DE2"/>
    <w:rsid w:val="00A07E90"/>
    <w:rsid w:val="00A13FE0"/>
    <w:rsid w:val="00A21105"/>
    <w:rsid w:val="00A4106A"/>
    <w:rsid w:val="00A5288C"/>
    <w:rsid w:val="00A7236E"/>
    <w:rsid w:val="00A81F3C"/>
    <w:rsid w:val="00A8657D"/>
    <w:rsid w:val="00A96AAC"/>
    <w:rsid w:val="00AA0C8A"/>
    <w:rsid w:val="00AB0A48"/>
    <w:rsid w:val="00AC209F"/>
    <w:rsid w:val="00AD1F82"/>
    <w:rsid w:val="00AD2394"/>
    <w:rsid w:val="00AE6325"/>
    <w:rsid w:val="00AF50BF"/>
    <w:rsid w:val="00B1599B"/>
    <w:rsid w:val="00B21891"/>
    <w:rsid w:val="00B2267B"/>
    <w:rsid w:val="00B26BCB"/>
    <w:rsid w:val="00B40565"/>
    <w:rsid w:val="00B42C46"/>
    <w:rsid w:val="00B4570A"/>
    <w:rsid w:val="00B62B5A"/>
    <w:rsid w:val="00B820A1"/>
    <w:rsid w:val="00B87A30"/>
    <w:rsid w:val="00B90603"/>
    <w:rsid w:val="00B97FD7"/>
    <w:rsid w:val="00BA1B5F"/>
    <w:rsid w:val="00BB35E2"/>
    <w:rsid w:val="00BB7E2C"/>
    <w:rsid w:val="00BC7CBE"/>
    <w:rsid w:val="00BD09BE"/>
    <w:rsid w:val="00BD422B"/>
    <w:rsid w:val="00BD65A0"/>
    <w:rsid w:val="00BE789D"/>
    <w:rsid w:val="00BF50ED"/>
    <w:rsid w:val="00BF7C9F"/>
    <w:rsid w:val="00C05CA0"/>
    <w:rsid w:val="00C15964"/>
    <w:rsid w:val="00C17366"/>
    <w:rsid w:val="00C31D44"/>
    <w:rsid w:val="00C46D24"/>
    <w:rsid w:val="00C6194B"/>
    <w:rsid w:val="00C66D33"/>
    <w:rsid w:val="00C75824"/>
    <w:rsid w:val="00C87ECD"/>
    <w:rsid w:val="00C95504"/>
    <w:rsid w:val="00CE1E25"/>
    <w:rsid w:val="00D13920"/>
    <w:rsid w:val="00D14BBA"/>
    <w:rsid w:val="00D3A6B1"/>
    <w:rsid w:val="00D504DB"/>
    <w:rsid w:val="00D507FD"/>
    <w:rsid w:val="00D543F5"/>
    <w:rsid w:val="00D7405D"/>
    <w:rsid w:val="00D84392"/>
    <w:rsid w:val="00DA3701"/>
    <w:rsid w:val="00DB049A"/>
    <w:rsid w:val="00DB11D3"/>
    <w:rsid w:val="00DB2DCA"/>
    <w:rsid w:val="00DB32C1"/>
    <w:rsid w:val="00DC601F"/>
    <w:rsid w:val="00DD02AF"/>
    <w:rsid w:val="00E27B6C"/>
    <w:rsid w:val="00E5102E"/>
    <w:rsid w:val="00E66EC5"/>
    <w:rsid w:val="00E7579E"/>
    <w:rsid w:val="00E8689C"/>
    <w:rsid w:val="00EA002E"/>
    <w:rsid w:val="00EA4184"/>
    <w:rsid w:val="00EB000E"/>
    <w:rsid w:val="00EB2C36"/>
    <w:rsid w:val="00EB78E5"/>
    <w:rsid w:val="00EC629B"/>
    <w:rsid w:val="00ED35D6"/>
    <w:rsid w:val="00EF3705"/>
    <w:rsid w:val="00EF4C75"/>
    <w:rsid w:val="00F00D1E"/>
    <w:rsid w:val="00F154F4"/>
    <w:rsid w:val="00F334DC"/>
    <w:rsid w:val="00F33F6C"/>
    <w:rsid w:val="00F37E7D"/>
    <w:rsid w:val="00F62392"/>
    <w:rsid w:val="00F64633"/>
    <w:rsid w:val="00FA4B6B"/>
    <w:rsid w:val="00FA4E04"/>
    <w:rsid w:val="00FB51CD"/>
    <w:rsid w:val="00FB593D"/>
    <w:rsid w:val="00FB6769"/>
    <w:rsid w:val="00FB6C12"/>
    <w:rsid w:val="00FD21F8"/>
    <w:rsid w:val="00FD4436"/>
    <w:rsid w:val="010A68DA"/>
    <w:rsid w:val="013109E5"/>
    <w:rsid w:val="016DB0F4"/>
    <w:rsid w:val="01861F53"/>
    <w:rsid w:val="019ECF20"/>
    <w:rsid w:val="01CCBE7A"/>
    <w:rsid w:val="020B37D2"/>
    <w:rsid w:val="026047B7"/>
    <w:rsid w:val="0274D1A9"/>
    <w:rsid w:val="02A0EB5B"/>
    <w:rsid w:val="02C0B4D3"/>
    <w:rsid w:val="02DBA8A0"/>
    <w:rsid w:val="02DCECF3"/>
    <w:rsid w:val="02E5FBC9"/>
    <w:rsid w:val="030B65F4"/>
    <w:rsid w:val="031EEA28"/>
    <w:rsid w:val="033C37E0"/>
    <w:rsid w:val="0377DD32"/>
    <w:rsid w:val="03794677"/>
    <w:rsid w:val="03BA623F"/>
    <w:rsid w:val="03C25099"/>
    <w:rsid w:val="04137F12"/>
    <w:rsid w:val="04204CB8"/>
    <w:rsid w:val="043C8921"/>
    <w:rsid w:val="047DFC0C"/>
    <w:rsid w:val="04D03F8C"/>
    <w:rsid w:val="04DEED8B"/>
    <w:rsid w:val="04F02A5E"/>
    <w:rsid w:val="05005C23"/>
    <w:rsid w:val="050A8BD8"/>
    <w:rsid w:val="05365555"/>
    <w:rsid w:val="053C8C71"/>
    <w:rsid w:val="055587F4"/>
    <w:rsid w:val="055659CF"/>
    <w:rsid w:val="05608EEA"/>
    <w:rsid w:val="05D14859"/>
    <w:rsid w:val="06165575"/>
    <w:rsid w:val="06183F08"/>
    <w:rsid w:val="06A329EA"/>
    <w:rsid w:val="06EF0390"/>
    <w:rsid w:val="070AE9A6"/>
    <w:rsid w:val="0712C656"/>
    <w:rsid w:val="071697EF"/>
    <w:rsid w:val="074D779D"/>
    <w:rsid w:val="0771AEC6"/>
    <w:rsid w:val="07DA0D55"/>
    <w:rsid w:val="081F9ED9"/>
    <w:rsid w:val="08AC1C59"/>
    <w:rsid w:val="08C9B2C3"/>
    <w:rsid w:val="0915DDA0"/>
    <w:rsid w:val="09314A3E"/>
    <w:rsid w:val="09455A8F"/>
    <w:rsid w:val="094B8CF4"/>
    <w:rsid w:val="09512334"/>
    <w:rsid w:val="0956B422"/>
    <w:rsid w:val="0961A937"/>
    <w:rsid w:val="0A2AC2AD"/>
    <w:rsid w:val="0A56F4B0"/>
    <w:rsid w:val="0A6270C2"/>
    <w:rsid w:val="0AC3B107"/>
    <w:rsid w:val="0AC45491"/>
    <w:rsid w:val="0AEFE7D6"/>
    <w:rsid w:val="0B3915E2"/>
    <w:rsid w:val="0B5C7408"/>
    <w:rsid w:val="0B8A127B"/>
    <w:rsid w:val="0B972037"/>
    <w:rsid w:val="0BA5A2D3"/>
    <w:rsid w:val="0BC53B16"/>
    <w:rsid w:val="0BD7C494"/>
    <w:rsid w:val="0C288770"/>
    <w:rsid w:val="0C3F1C4C"/>
    <w:rsid w:val="0C546D5B"/>
    <w:rsid w:val="0C5DEEF8"/>
    <w:rsid w:val="0C63858F"/>
    <w:rsid w:val="0CA54081"/>
    <w:rsid w:val="0D10C306"/>
    <w:rsid w:val="0D454284"/>
    <w:rsid w:val="0DBC9D43"/>
    <w:rsid w:val="0EF5F1BA"/>
    <w:rsid w:val="0F08B421"/>
    <w:rsid w:val="0F777755"/>
    <w:rsid w:val="0FA59DD3"/>
    <w:rsid w:val="0FBE8541"/>
    <w:rsid w:val="0FCA9C0A"/>
    <w:rsid w:val="0FE79A92"/>
    <w:rsid w:val="0FED716D"/>
    <w:rsid w:val="101149CF"/>
    <w:rsid w:val="104C0713"/>
    <w:rsid w:val="10649877"/>
    <w:rsid w:val="1073AC7F"/>
    <w:rsid w:val="107B7F92"/>
    <w:rsid w:val="1081E3F1"/>
    <w:rsid w:val="1119E97A"/>
    <w:rsid w:val="11D6047F"/>
    <w:rsid w:val="11DDE857"/>
    <w:rsid w:val="11FF0CDD"/>
    <w:rsid w:val="120311C1"/>
    <w:rsid w:val="121FA114"/>
    <w:rsid w:val="126D91DD"/>
    <w:rsid w:val="12B0858D"/>
    <w:rsid w:val="1371F6AF"/>
    <w:rsid w:val="13AD864A"/>
    <w:rsid w:val="13C83FC3"/>
    <w:rsid w:val="13E39AC6"/>
    <w:rsid w:val="142D328A"/>
    <w:rsid w:val="1471EC87"/>
    <w:rsid w:val="149B5853"/>
    <w:rsid w:val="14C6B874"/>
    <w:rsid w:val="14CED86C"/>
    <w:rsid w:val="15151EF0"/>
    <w:rsid w:val="153EC610"/>
    <w:rsid w:val="156923B5"/>
    <w:rsid w:val="15AC4326"/>
    <w:rsid w:val="15CFC79E"/>
    <w:rsid w:val="16097BC4"/>
    <w:rsid w:val="164E503D"/>
    <w:rsid w:val="16628770"/>
    <w:rsid w:val="16DDEB2D"/>
    <w:rsid w:val="178C1808"/>
    <w:rsid w:val="17A7B082"/>
    <w:rsid w:val="17B18794"/>
    <w:rsid w:val="17C41E8A"/>
    <w:rsid w:val="17CB864C"/>
    <w:rsid w:val="17DFC52A"/>
    <w:rsid w:val="183ABD43"/>
    <w:rsid w:val="1892C7EF"/>
    <w:rsid w:val="18A95CA4"/>
    <w:rsid w:val="18EDEADD"/>
    <w:rsid w:val="190A802E"/>
    <w:rsid w:val="19477CF0"/>
    <w:rsid w:val="19C38E1A"/>
    <w:rsid w:val="19F54A27"/>
    <w:rsid w:val="1A0330D8"/>
    <w:rsid w:val="1A27F454"/>
    <w:rsid w:val="1A337708"/>
    <w:rsid w:val="1A42A4B7"/>
    <w:rsid w:val="1A765EA1"/>
    <w:rsid w:val="1A7DE69C"/>
    <w:rsid w:val="1A7EE9B3"/>
    <w:rsid w:val="1A85BF22"/>
    <w:rsid w:val="1ABB100E"/>
    <w:rsid w:val="1AC35677"/>
    <w:rsid w:val="1B3CEF74"/>
    <w:rsid w:val="1B4B1F6D"/>
    <w:rsid w:val="1BC1880B"/>
    <w:rsid w:val="1BD19C61"/>
    <w:rsid w:val="1BF6A9EF"/>
    <w:rsid w:val="1C277C8C"/>
    <w:rsid w:val="1C693C7B"/>
    <w:rsid w:val="1C9E778A"/>
    <w:rsid w:val="1CBF8381"/>
    <w:rsid w:val="1CEC4548"/>
    <w:rsid w:val="1D568537"/>
    <w:rsid w:val="1DEC56EB"/>
    <w:rsid w:val="1DF84DDF"/>
    <w:rsid w:val="1DFB2317"/>
    <w:rsid w:val="1F1C00DE"/>
    <w:rsid w:val="1F3F77AD"/>
    <w:rsid w:val="2057F082"/>
    <w:rsid w:val="20886E87"/>
    <w:rsid w:val="20AC2AE8"/>
    <w:rsid w:val="20D05D58"/>
    <w:rsid w:val="21DA5E68"/>
    <w:rsid w:val="2223E824"/>
    <w:rsid w:val="228CE3F0"/>
    <w:rsid w:val="236F1686"/>
    <w:rsid w:val="237F61E6"/>
    <w:rsid w:val="2386D36A"/>
    <w:rsid w:val="23B9A61F"/>
    <w:rsid w:val="249E6852"/>
    <w:rsid w:val="249F41F1"/>
    <w:rsid w:val="252EE296"/>
    <w:rsid w:val="254F9162"/>
    <w:rsid w:val="259E40D6"/>
    <w:rsid w:val="25BA183F"/>
    <w:rsid w:val="26695C65"/>
    <w:rsid w:val="26B6E096"/>
    <w:rsid w:val="26EA4897"/>
    <w:rsid w:val="270A5FF4"/>
    <w:rsid w:val="27204D2E"/>
    <w:rsid w:val="27240C62"/>
    <w:rsid w:val="27479012"/>
    <w:rsid w:val="2756C2B5"/>
    <w:rsid w:val="27703E09"/>
    <w:rsid w:val="2774B222"/>
    <w:rsid w:val="27794D67"/>
    <w:rsid w:val="279FCC42"/>
    <w:rsid w:val="27B000AC"/>
    <w:rsid w:val="28EBEF3E"/>
    <w:rsid w:val="28F86432"/>
    <w:rsid w:val="297CC74E"/>
    <w:rsid w:val="2982C8C8"/>
    <w:rsid w:val="298E843D"/>
    <w:rsid w:val="29FB84CF"/>
    <w:rsid w:val="2A59DEF7"/>
    <w:rsid w:val="2B1A8487"/>
    <w:rsid w:val="2B7F76BA"/>
    <w:rsid w:val="2B8AD833"/>
    <w:rsid w:val="2B94A00C"/>
    <w:rsid w:val="2B95FE2F"/>
    <w:rsid w:val="2C14FF7C"/>
    <w:rsid w:val="2C2B8312"/>
    <w:rsid w:val="2C7B1897"/>
    <w:rsid w:val="2C7E67A0"/>
    <w:rsid w:val="2C8455AA"/>
    <w:rsid w:val="2C9C5FA9"/>
    <w:rsid w:val="2D0266E3"/>
    <w:rsid w:val="2D2E95D9"/>
    <w:rsid w:val="2D47A741"/>
    <w:rsid w:val="2D545795"/>
    <w:rsid w:val="2D9F5DAC"/>
    <w:rsid w:val="2DF5FD11"/>
    <w:rsid w:val="2E018F40"/>
    <w:rsid w:val="2E09C8AE"/>
    <w:rsid w:val="2E18F199"/>
    <w:rsid w:val="2E5177DB"/>
    <w:rsid w:val="2E6BF44E"/>
    <w:rsid w:val="2E783040"/>
    <w:rsid w:val="2E8DFFE4"/>
    <w:rsid w:val="2E97F483"/>
    <w:rsid w:val="2E9F65E6"/>
    <w:rsid w:val="2EA38DB9"/>
    <w:rsid w:val="2EAA06A8"/>
    <w:rsid w:val="2EBB070C"/>
    <w:rsid w:val="2F109B3C"/>
    <w:rsid w:val="2F299143"/>
    <w:rsid w:val="2F323E7A"/>
    <w:rsid w:val="2F5D0321"/>
    <w:rsid w:val="2FD5E480"/>
    <w:rsid w:val="2FE4E029"/>
    <w:rsid w:val="306434F6"/>
    <w:rsid w:val="30672329"/>
    <w:rsid w:val="3075ED5F"/>
    <w:rsid w:val="30E00550"/>
    <w:rsid w:val="30EB50A2"/>
    <w:rsid w:val="31B4BC1B"/>
    <w:rsid w:val="31C142F8"/>
    <w:rsid w:val="31DD5BA9"/>
    <w:rsid w:val="31EEC490"/>
    <w:rsid w:val="31F5CE0F"/>
    <w:rsid w:val="3205A9B5"/>
    <w:rsid w:val="322178CE"/>
    <w:rsid w:val="32509E0D"/>
    <w:rsid w:val="329C5102"/>
    <w:rsid w:val="32A4CA65"/>
    <w:rsid w:val="32FBA43B"/>
    <w:rsid w:val="3328A6B3"/>
    <w:rsid w:val="332BF1C5"/>
    <w:rsid w:val="33DBD96A"/>
    <w:rsid w:val="343A9587"/>
    <w:rsid w:val="34D65384"/>
    <w:rsid w:val="34F2494A"/>
    <w:rsid w:val="353A7FA4"/>
    <w:rsid w:val="3548E0EA"/>
    <w:rsid w:val="35579D1C"/>
    <w:rsid w:val="3565DDA9"/>
    <w:rsid w:val="35673E2E"/>
    <w:rsid w:val="35CA8AB9"/>
    <w:rsid w:val="365377F8"/>
    <w:rsid w:val="36A550A8"/>
    <w:rsid w:val="36AFB051"/>
    <w:rsid w:val="36C8A408"/>
    <w:rsid w:val="36DB9C96"/>
    <w:rsid w:val="36E2029F"/>
    <w:rsid w:val="36F4CBBA"/>
    <w:rsid w:val="3707E574"/>
    <w:rsid w:val="379EA111"/>
    <w:rsid w:val="37A0AA3A"/>
    <w:rsid w:val="37DC4F8B"/>
    <w:rsid w:val="37DF27D7"/>
    <w:rsid w:val="3818237B"/>
    <w:rsid w:val="382A9878"/>
    <w:rsid w:val="3843A980"/>
    <w:rsid w:val="38C9EBBC"/>
    <w:rsid w:val="3920CF8C"/>
    <w:rsid w:val="39327D3A"/>
    <w:rsid w:val="39CE51DC"/>
    <w:rsid w:val="3A10FBC4"/>
    <w:rsid w:val="3A5CA8DA"/>
    <w:rsid w:val="3AD375C4"/>
    <w:rsid w:val="3AF3410E"/>
    <w:rsid w:val="3B39F2B3"/>
    <w:rsid w:val="3B3CB4DA"/>
    <w:rsid w:val="3B3D7256"/>
    <w:rsid w:val="3B3D73CA"/>
    <w:rsid w:val="3BB92C7B"/>
    <w:rsid w:val="3BC900C1"/>
    <w:rsid w:val="3BE71D08"/>
    <w:rsid w:val="3C08E73F"/>
    <w:rsid w:val="3C2A42A5"/>
    <w:rsid w:val="3C82B72A"/>
    <w:rsid w:val="3D30BFF9"/>
    <w:rsid w:val="3D9FBD9F"/>
    <w:rsid w:val="3E24B169"/>
    <w:rsid w:val="3E6EFABE"/>
    <w:rsid w:val="3E70C889"/>
    <w:rsid w:val="3E9BFA4D"/>
    <w:rsid w:val="3EA9E86D"/>
    <w:rsid w:val="3EC5B74F"/>
    <w:rsid w:val="3EF87D30"/>
    <w:rsid w:val="3F0AABE1"/>
    <w:rsid w:val="3F3C1EB5"/>
    <w:rsid w:val="3F51B31A"/>
    <w:rsid w:val="3F58EE79"/>
    <w:rsid w:val="3F6544BB"/>
    <w:rsid w:val="3F9590C5"/>
    <w:rsid w:val="3FC65985"/>
    <w:rsid w:val="3FE736D2"/>
    <w:rsid w:val="400F595B"/>
    <w:rsid w:val="40167C15"/>
    <w:rsid w:val="405C00BC"/>
    <w:rsid w:val="409C4001"/>
    <w:rsid w:val="40B51C25"/>
    <w:rsid w:val="40B582E9"/>
    <w:rsid w:val="40CC3AF6"/>
    <w:rsid w:val="40D76EEA"/>
    <w:rsid w:val="41198177"/>
    <w:rsid w:val="411D1517"/>
    <w:rsid w:val="41365D95"/>
    <w:rsid w:val="4159CDA4"/>
    <w:rsid w:val="41E2144A"/>
    <w:rsid w:val="4208A2B0"/>
    <w:rsid w:val="42571303"/>
    <w:rsid w:val="425B83F5"/>
    <w:rsid w:val="42AFD719"/>
    <w:rsid w:val="43E7AD97"/>
    <w:rsid w:val="43F514EF"/>
    <w:rsid w:val="44118F61"/>
    <w:rsid w:val="449B97DF"/>
    <w:rsid w:val="44BC6072"/>
    <w:rsid w:val="456B758A"/>
    <w:rsid w:val="46140855"/>
    <w:rsid w:val="4649679B"/>
    <w:rsid w:val="46914387"/>
    <w:rsid w:val="469D4938"/>
    <w:rsid w:val="46B52A4D"/>
    <w:rsid w:val="47177985"/>
    <w:rsid w:val="47254F16"/>
    <w:rsid w:val="4726B2C8"/>
    <w:rsid w:val="4758BC0C"/>
    <w:rsid w:val="476ECEB2"/>
    <w:rsid w:val="47B70401"/>
    <w:rsid w:val="47FB7477"/>
    <w:rsid w:val="482F00E4"/>
    <w:rsid w:val="48CD7DC0"/>
    <w:rsid w:val="48CE784E"/>
    <w:rsid w:val="4926C2D7"/>
    <w:rsid w:val="492DC360"/>
    <w:rsid w:val="4954F92E"/>
    <w:rsid w:val="49971A3E"/>
    <w:rsid w:val="4A01399F"/>
    <w:rsid w:val="4A87FA34"/>
    <w:rsid w:val="4AE91C84"/>
    <w:rsid w:val="4B11F054"/>
    <w:rsid w:val="4B3A239E"/>
    <w:rsid w:val="4B421EF7"/>
    <w:rsid w:val="4B610177"/>
    <w:rsid w:val="4B6D6075"/>
    <w:rsid w:val="4BB16752"/>
    <w:rsid w:val="4C9C8F3F"/>
    <w:rsid w:val="4CE2C0AC"/>
    <w:rsid w:val="4D212C84"/>
    <w:rsid w:val="4D2B29FA"/>
    <w:rsid w:val="4D8813FB"/>
    <w:rsid w:val="4DA86618"/>
    <w:rsid w:val="4DF835EE"/>
    <w:rsid w:val="4E154EEC"/>
    <w:rsid w:val="4E195B9C"/>
    <w:rsid w:val="4E1AF586"/>
    <w:rsid w:val="4E31BEB9"/>
    <w:rsid w:val="4E38F0AD"/>
    <w:rsid w:val="4E5BBCB2"/>
    <w:rsid w:val="4E7883F6"/>
    <w:rsid w:val="4E7CF2AA"/>
    <w:rsid w:val="4E8FF169"/>
    <w:rsid w:val="4E9A9664"/>
    <w:rsid w:val="4F04834F"/>
    <w:rsid w:val="4F35F861"/>
    <w:rsid w:val="4F9493BD"/>
    <w:rsid w:val="5015C091"/>
    <w:rsid w:val="504A11DE"/>
    <w:rsid w:val="5062866B"/>
    <w:rsid w:val="5063DCE1"/>
    <w:rsid w:val="50C9B263"/>
    <w:rsid w:val="50CE7606"/>
    <w:rsid w:val="514B9D93"/>
    <w:rsid w:val="51981ED4"/>
    <w:rsid w:val="51F39CAC"/>
    <w:rsid w:val="52533692"/>
    <w:rsid w:val="525754AA"/>
    <w:rsid w:val="52894D9F"/>
    <w:rsid w:val="52F4F2CD"/>
    <w:rsid w:val="532173B6"/>
    <w:rsid w:val="5322511F"/>
    <w:rsid w:val="5341ED9A"/>
    <w:rsid w:val="53591867"/>
    <w:rsid w:val="53702DB8"/>
    <w:rsid w:val="537E76F1"/>
    <w:rsid w:val="539C45FF"/>
    <w:rsid w:val="539EE90E"/>
    <w:rsid w:val="53DD5D74"/>
    <w:rsid w:val="542B8C92"/>
    <w:rsid w:val="5450EC60"/>
    <w:rsid w:val="54706A13"/>
    <w:rsid w:val="54FF32D6"/>
    <w:rsid w:val="553C117D"/>
    <w:rsid w:val="55AEEF67"/>
    <w:rsid w:val="55F4D420"/>
    <w:rsid w:val="5601078B"/>
    <w:rsid w:val="56206E5A"/>
    <w:rsid w:val="563895FE"/>
    <w:rsid w:val="56486FBE"/>
    <w:rsid w:val="5674D5E8"/>
    <w:rsid w:val="568855C5"/>
    <w:rsid w:val="568E9C30"/>
    <w:rsid w:val="569F9928"/>
    <w:rsid w:val="56AE3190"/>
    <w:rsid w:val="56E0CD10"/>
    <w:rsid w:val="56FA8A59"/>
    <w:rsid w:val="576E354B"/>
    <w:rsid w:val="57C19C9A"/>
    <w:rsid w:val="57E300DC"/>
    <w:rsid w:val="580FD5C2"/>
    <w:rsid w:val="58660A4B"/>
    <w:rsid w:val="589E9C8B"/>
    <w:rsid w:val="58BE656F"/>
    <w:rsid w:val="58DCAE2C"/>
    <w:rsid w:val="5919C257"/>
    <w:rsid w:val="5921E0E8"/>
    <w:rsid w:val="5952D86C"/>
    <w:rsid w:val="5973437F"/>
    <w:rsid w:val="59AC2553"/>
    <w:rsid w:val="59D64892"/>
    <w:rsid w:val="5A0D6144"/>
    <w:rsid w:val="5A1FBBB7"/>
    <w:rsid w:val="5A392F2A"/>
    <w:rsid w:val="5A4C3008"/>
    <w:rsid w:val="5A66B068"/>
    <w:rsid w:val="5AE8AFBA"/>
    <w:rsid w:val="5B2AC8D5"/>
    <w:rsid w:val="5B7EC275"/>
    <w:rsid w:val="5B916C91"/>
    <w:rsid w:val="5BBB8AB3"/>
    <w:rsid w:val="5BDF0A1E"/>
    <w:rsid w:val="5C31439D"/>
    <w:rsid w:val="5C45A4C5"/>
    <w:rsid w:val="5C58857C"/>
    <w:rsid w:val="5C6B8857"/>
    <w:rsid w:val="5C7E31E5"/>
    <w:rsid w:val="5C92E363"/>
    <w:rsid w:val="5CAA02B5"/>
    <w:rsid w:val="5CB552C9"/>
    <w:rsid w:val="5CEB3D6A"/>
    <w:rsid w:val="5D19A65B"/>
    <w:rsid w:val="5D317504"/>
    <w:rsid w:val="5D830536"/>
    <w:rsid w:val="5DB6993D"/>
    <w:rsid w:val="5E4D15DA"/>
    <w:rsid w:val="5E66380C"/>
    <w:rsid w:val="5E7FDF60"/>
    <w:rsid w:val="5EE08270"/>
    <w:rsid w:val="5F2FAEBC"/>
    <w:rsid w:val="5F52EE3E"/>
    <w:rsid w:val="5F54B681"/>
    <w:rsid w:val="5FA448AC"/>
    <w:rsid w:val="5FA4BE53"/>
    <w:rsid w:val="5FDCBEB0"/>
    <w:rsid w:val="5FDF6200"/>
    <w:rsid w:val="606AB0EE"/>
    <w:rsid w:val="6073AD83"/>
    <w:rsid w:val="607E8128"/>
    <w:rsid w:val="6095E8D6"/>
    <w:rsid w:val="60AD8C8F"/>
    <w:rsid w:val="60B127F9"/>
    <w:rsid w:val="60F6AAEB"/>
    <w:rsid w:val="6131477F"/>
    <w:rsid w:val="614DBB25"/>
    <w:rsid w:val="6153B7F0"/>
    <w:rsid w:val="61693BF3"/>
    <w:rsid w:val="61AB985A"/>
    <w:rsid w:val="61CD327E"/>
    <w:rsid w:val="61E1F2BA"/>
    <w:rsid w:val="61F7CA9D"/>
    <w:rsid w:val="61FB674E"/>
    <w:rsid w:val="622FBE90"/>
    <w:rsid w:val="6249B185"/>
    <w:rsid w:val="624C0DC5"/>
    <w:rsid w:val="625308BC"/>
    <w:rsid w:val="626F3AE1"/>
    <w:rsid w:val="634C3E56"/>
    <w:rsid w:val="6357CD8E"/>
    <w:rsid w:val="63629F16"/>
    <w:rsid w:val="63ABA8F1"/>
    <w:rsid w:val="63C14B49"/>
    <w:rsid w:val="63F9BB0B"/>
    <w:rsid w:val="640C9D60"/>
    <w:rsid w:val="645FAB73"/>
    <w:rsid w:val="646F44B2"/>
    <w:rsid w:val="6491BF1D"/>
    <w:rsid w:val="64B132B9"/>
    <w:rsid w:val="64B29B31"/>
    <w:rsid w:val="64C78EFF"/>
    <w:rsid w:val="64CB0D69"/>
    <w:rsid w:val="64D50E7A"/>
    <w:rsid w:val="653645D6"/>
    <w:rsid w:val="654CD526"/>
    <w:rsid w:val="662B35B1"/>
    <w:rsid w:val="6663F561"/>
    <w:rsid w:val="6687B167"/>
    <w:rsid w:val="66943B10"/>
    <w:rsid w:val="66B30491"/>
    <w:rsid w:val="66CBC17A"/>
    <w:rsid w:val="66E58A3E"/>
    <w:rsid w:val="6741C556"/>
    <w:rsid w:val="6774B5F4"/>
    <w:rsid w:val="6776F036"/>
    <w:rsid w:val="678CB499"/>
    <w:rsid w:val="67A02CFE"/>
    <w:rsid w:val="67D453A0"/>
    <w:rsid w:val="684DDD55"/>
    <w:rsid w:val="688CA123"/>
    <w:rsid w:val="68B305FD"/>
    <w:rsid w:val="68EAD32A"/>
    <w:rsid w:val="68F85698"/>
    <w:rsid w:val="690DCB79"/>
    <w:rsid w:val="69346A40"/>
    <w:rsid w:val="693A73F9"/>
    <w:rsid w:val="6984E083"/>
    <w:rsid w:val="6989D30D"/>
    <w:rsid w:val="69A98E8A"/>
    <w:rsid w:val="6A06F576"/>
    <w:rsid w:val="6A1A296C"/>
    <w:rsid w:val="6A1C848B"/>
    <w:rsid w:val="6A2C3D18"/>
    <w:rsid w:val="6A6567CE"/>
    <w:rsid w:val="6A95EE50"/>
    <w:rsid w:val="6AB75DFF"/>
    <w:rsid w:val="6AB92095"/>
    <w:rsid w:val="6AC02718"/>
    <w:rsid w:val="6B63BD2F"/>
    <w:rsid w:val="6B68A3CC"/>
    <w:rsid w:val="6B6F4F1D"/>
    <w:rsid w:val="6B849EE5"/>
    <w:rsid w:val="6BAD99B7"/>
    <w:rsid w:val="6BE3DE00"/>
    <w:rsid w:val="6BF11E83"/>
    <w:rsid w:val="6C00E79B"/>
    <w:rsid w:val="6C0C4F97"/>
    <w:rsid w:val="6C35EA5D"/>
    <w:rsid w:val="6C64A217"/>
    <w:rsid w:val="6CEBF708"/>
    <w:rsid w:val="6D07D82A"/>
    <w:rsid w:val="6D7FCAD0"/>
    <w:rsid w:val="6DA69DC8"/>
    <w:rsid w:val="6E021F1D"/>
    <w:rsid w:val="6E9E36DE"/>
    <w:rsid w:val="6EB353E8"/>
    <w:rsid w:val="6EDFCC73"/>
    <w:rsid w:val="6F0FA237"/>
    <w:rsid w:val="6F9002D6"/>
    <w:rsid w:val="6F9A6762"/>
    <w:rsid w:val="6FBFF312"/>
    <w:rsid w:val="6FEB77CD"/>
    <w:rsid w:val="7087E097"/>
    <w:rsid w:val="709140B7"/>
    <w:rsid w:val="70A8A52B"/>
    <w:rsid w:val="70CE36FF"/>
    <w:rsid w:val="70D495E3"/>
    <w:rsid w:val="71480414"/>
    <w:rsid w:val="714DD8AC"/>
    <w:rsid w:val="72062CC5"/>
    <w:rsid w:val="72089ADE"/>
    <w:rsid w:val="723614A7"/>
    <w:rsid w:val="7260F5DF"/>
    <w:rsid w:val="727E7E8E"/>
    <w:rsid w:val="729AC2F6"/>
    <w:rsid w:val="729F1BFA"/>
    <w:rsid w:val="72AA08E1"/>
    <w:rsid w:val="72E6C9F0"/>
    <w:rsid w:val="72ED84F6"/>
    <w:rsid w:val="73444944"/>
    <w:rsid w:val="7408FB7A"/>
    <w:rsid w:val="741B3CC6"/>
    <w:rsid w:val="74395E05"/>
    <w:rsid w:val="74609D76"/>
    <w:rsid w:val="7485B386"/>
    <w:rsid w:val="74B74B51"/>
    <w:rsid w:val="74F46EA4"/>
    <w:rsid w:val="7529B483"/>
    <w:rsid w:val="752ED38A"/>
    <w:rsid w:val="754E7E5F"/>
    <w:rsid w:val="75C06215"/>
    <w:rsid w:val="75DCBF09"/>
    <w:rsid w:val="7629233E"/>
    <w:rsid w:val="76BB4970"/>
    <w:rsid w:val="76E03DF9"/>
    <w:rsid w:val="77445F7D"/>
    <w:rsid w:val="775C00F0"/>
    <w:rsid w:val="77C659B2"/>
    <w:rsid w:val="77C7AB7F"/>
    <w:rsid w:val="77C8F04C"/>
    <w:rsid w:val="78738024"/>
    <w:rsid w:val="787C374D"/>
    <w:rsid w:val="78CD50B5"/>
    <w:rsid w:val="78CE51E2"/>
    <w:rsid w:val="78DE5B14"/>
    <w:rsid w:val="7933C6ED"/>
    <w:rsid w:val="794C0DE9"/>
    <w:rsid w:val="79734907"/>
    <w:rsid w:val="79A3F6D1"/>
    <w:rsid w:val="79AF080E"/>
    <w:rsid w:val="79E4C640"/>
    <w:rsid w:val="7A525F89"/>
    <w:rsid w:val="7AAA25E1"/>
    <w:rsid w:val="7ABF8544"/>
    <w:rsid w:val="7AD9DA43"/>
    <w:rsid w:val="7AE92D2A"/>
    <w:rsid w:val="7B168A3A"/>
    <w:rsid w:val="7B38777F"/>
    <w:rsid w:val="7B7C8489"/>
    <w:rsid w:val="7B93C96B"/>
    <w:rsid w:val="7BB3DDDC"/>
    <w:rsid w:val="7BD7FCD0"/>
    <w:rsid w:val="7CBF417B"/>
    <w:rsid w:val="7CC13180"/>
    <w:rsid w:val="7D01FD4C"/>
    <w:rsid w:val="7D6D9E9A"/>
    <w:rsid w:val="7DDC8871"/>
    <w:rsid w:val="7E00F28B"/>
    <w:rsid w:val="7E204221"/>
    <w:rsid w:val="7E5E2372"/>
    <w:rsid w:val="7E9D6094"/>
    <w:rsid w:val="7EB34F52"/>
    <w:rsid w:val="7F10243B"/>
    <w:rsid w:val="7F4D09EF"/>
    <w:rsid w:val="7F83E9A2"/>
    <w:rsid w:val="7FAB6755"/>
    <w:rsid w:val="7FAC0DF8"/>
    <w:rsid w:val="7FE4260F"/>
    <w:rsid w:val="7FE653D4"/>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FE61E0"/>
  <w15:chartTrackingRefBased/>
  <w15:docId w15:val="{15647B1A-B6D4-4EC3-9FE1-70E2734B64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A62DD"/>
    <w:pPr>
      <w:spacing w:after="200" w:line="276" w:lineRule="auto"/>
    </w:pPr>
    <w:rPr>
      <w:rFonts w:eastAsiaTheme="minorEastAsia"/>
      <w:lang w:eastAsia="en-CA"/>
    </w:rPr>
  </w:style>
  <w:style w:type="paragraph" w:styleId="Heading1">
    <w:name w:val="heading 1"/>
    <w:basedOn w:val="Normal"/>
    <w:next w:val="Normal"/>
    <w:link w:val="Heading1Char"/>
    <w:uiPriority w:val="9"/>
    <w:qFormat/>
    <w:rsid w:val="00E7579E"/>
    <w:pPr>
      <w:keepNext/>
      <w:keepLines/>
      <w:spacing w:before="480" w:after="0"/>
      <w:outlineLvl w:val="0"/>
    </w:pPr>
    <w:rPr>
      <w:rFonts w:asciiTheme="majorHAnsi" w:hAnsiTheme="majorHAnsi" w:eastAsiaTheme="majorEastAsia" w:cstheme="majorBidi"/>
      <w:b/>
      <w:bCs/>
      <w:color w:val="2F5496" w:themeColor="accent1" w:themeShade="BF"/>
      <w:sz w:val="28"/>
      <w:szCs w:val="28"/>
    </w:rPr>
  </w:style>
  <w:style w:type="paragraph" w:styleId="Heading2">
    <w:name w:val="heading 2"/>
    <w:basedOn w:val="Normal"/>
    <w:next w:val="Normal"/>
    <w:link w:val="Heading2Char"/>
    <w:uiPriority w:val="9"/>
    <w:unhideWhenUsed/>
    <w:qFormat/>
    <w:rsid w:val="00E7579E"/>
    <w:pPr>
      <w:keepNext/>
      <w:keepLines/>
      <w:spacing w:before="200" w:after="0"/>
      <w:outlineLvl w:val="1"/>
    </w:pPr>
    <w:rPr>
      <w:rFonts w:asciiTheme="majorHAnsi" w:hAnsiTheme="majorHAnsi" w:eastAsiaTheme="majorEastAsia" w:cstheme="majorBidi"/>
      <w:b/>
      <w:bCs/>
      <w:color w:val="4472C4" w:themeColor="accent1"/>
      <w:sz w:val="26"/>
      <w:szCs w:val="26"/>
    </w:rPr>
  </w:style>
  <w:style w:type="paragraph" w:styleId="Heading3">
    <w:name w:val="heading 3"/>
    <w:basedOn w:val="Normal"/>
    <w:next w:val="Normal"/>
    <w:link w:val="Heading3Char"/>
    <w:uiPriority w:val="9"/>
    <w:unhideWhenUsed/>
    <w:qFormat/>
    <w:rsid w:val="00E7579E"/>
    <w:pPr>
      <w:keepNext/>
      <w:keepLines/>
      <w:spacing w:before="200" w:after="0"/>
      <w:outlineLvl w:val="2"/>
    </w:pPr>
    <w:rPr>
      <w:rFonts w:asciiTheme="majorHAnsi" w:hAnsiTheme="majorHAnsi" w:eastAsiaTheme="majorEastAsia" w:cstheme="majorBidi"/>
      <w:b/>
      <w:bCs/>
      <w:color w:val="4472C4" w:themeColor="accent1"/>
    </w:rPr>
  </w:style>
  <w:style w:type="paragraph" w:styleId="Heading4">
    <w:name w:val="heading 4"/>
    <w:basedOn w:val="Normal"/>
    <w:next w:val="Normal"/>
    <w:link w:val="Heading4Char"/>
    <w:uiPriority w:val="9"/>
    <w:unhideWhenUsed/>
    <w:qFormat/>
    <w:rsid w:val="00E7579E"/>
    <w:pPr>
      <w:keepNext/>
      <w:keepLines/>
      <w:spacing w:before="200" w:after="0"/>
      <w:outlineLvl w:val="3"/>
    </w:pPr>
    <w:rPr>
      <w:rFonts w:asciiTheme="majorHAnsi" w:hAnsiTheme="majorHAnsi" w:eastAsiaTheme="majorEastAsia" w:cstheme="majorBidi"/>
      <w:b/>
      <w:bCs/>
      <w:i/>
      <w:iCs/>
      <w:color w:val="4472C4" w:themeColor="accent1"/>
    </w:rPr>
  </w:style>
  <w:style w:type="paragraph" w:styleId="Heading5">
    <w:name w:val="heading 5"/>
    <w:basedOn w:val="Normal"/>
    <w:next w:val="Normal"/>
    <w:link w:val="Heading5Char"/>
    <w:uiPriority w:val="9"/>
    <w:unhideWhenUsed/>
    <w:qFormat/>
    <w:rsid w:val="00E7579E"/>
    <w:pPr>
      <w:keepNext/>
      <w:keepLines/>
      <w:spacing w:before="200" w:after="0"/>
      <w:outlineLvl w:val="4"/>
    </w:pPr>
    <w:rPr>
      <w:rFonts w:asciiTheme="majorHAnsi" w:hAnsiTheme="majorHAnsi" w:eastAsiaTheme="majorEastAsia" w:cstheme="majorBidi"/>
      <w:color w:val="1F3763" w:themeColor="accent1" w:themeShade="7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E7579E"/>
    <w:rPr>
      <w:rFonts w:asciiTheme="majorHAnsi" w:hAnsiTheme="majorHAnsi" w:eastAsiaTheme="majorEastAsia" w:cstheme="majorBidi"/>
      <w:b/>
      <w:bCs/>
      <w:color w:val="2F5496" w:themeColor="accent1" w:themeShade="BF"/>
      <w:sz w:val="28"/>
      <w:szCs w:val="28"/>
      <w:lang w:eastAsia="en-CA"/>
    </w:rPr>
  </w:style>
  <w:style w:type="character" w:styleId="Heading2Char" w:customStyle="1">
    <w:name w:val="Heading 2 Char"/>
    <w:basedOn w:val="DefaultParagraphFont"/>
    <w:link w:val="Heading2"/>
    <w:uiPriority w:val="9"/>
    <w:rsid w:val="00E7579E"/>
    <w:rPr>
      <w:rFonts w:asciiTheme="majorHAnsi" w:hAnsiTheme="majorHAnsi" w:eastAsiaTheme="majorEastAsia" w:cstheme="majorBidi"/>
      <w:b/>
      <w:bCs/>
      <w:color w:val="4472C4" w:themeColor="accent1"/>
      <w:sz w:val="26"/>
      <w:szCs w:val="26"/>
      <w:lang w:eastAsia="en-CA"/>
    </w:rPr>
  </w:style>
  <w:style w:type="character" w:styleId="Heading3Char" w:customStyle="1">
    <w:name w:val="Heading 3 Char"/>
    <w:basedOn w:val="DefaultParagraphFont"/>
    <w:link w:val="Heading3"/>
    <w:uiPriority w:val="9"/>
    <w:rsid w:val="00E7579E"/>
    <w:rPr>
      <w:rFonts w:asciiTheme="majorHAnsi" w:hAnsiTheme="majorHAnsi" w:eastAsiaTheme="majorEastAsia" w:cstheme="majorBidi"/>
      <w:b/>
      <w:bCs/>
      <w:color w:val="4472C4" w:themeColor="accent1"/>
      <w:lang w:eastAsia="en-CA"/>
    </w:rPr>
  </w:style>
  <w:style w:type="character" w:styleId="Heading4Char" w:customStyle="1">
    <w:name w:val="Heading 4 Char"/>
    <w:basedOn w:val="DefaultParagraphFont"/>
    <w:link w:val="Heading4"/>
    <w:uiPriority w:val="9"/>
    <w:rsid w:val="00E7579E"/>
    <w:rPr>
      <w:rFonts w:asciiTheme="majorHAnsi" w:hAnsiTheme="majorHAnsi" w:eastAsiaTheme="majorEastAsia" w:cstheme="majorBidi"/>
      <w:b/>
      <w:bCs/>
      <w:i/>
      <w:iCs/>
      <w:color w:val="4472C4" w:themeColor="accent1"/>
      <w:lang w:eastAsia="en-CA"/>
    </w:rPr>
  </w:style>
  <w:style w:type="character" w:styleId="Heading5Char" w:customStyle="1">
    <w:name w:val="Heading 5 Char"/>
    <w:basedOn w:val="DefaultParagraphFont"/>
    <w:link w:val="Heading5"/>
    <w:uiPriority w:val="9"/>
    <w:rsid w:val="00E7579E"/>
    <w:rPr>
      <w:rFonts w:asciiTheme="majorHAnsi" w:hAnsiTheme="majorHAnsi" w:eastAsiaTheme="majorEastAsia" w:cstheme="majorBidi"/>
      <w:color w:val="1F3763" w:themeColor="accent1" w:themeShade="7F"/>
      <w:lang w:eastAsia="en-CA"/>
    </w:rPr>
  </w:style>
  <w:style w:type="paragraph" w:styleId="Header">
    <w:name w:val="header"/>
    <w:basedOn w:val="Normal"/>
    <w:link w:val="HeaderChar"/>
    <w:uiPriority w:val="99"/>
    <w:unhideWhenUsed/>
    <w:rsid w:val="00E7579E"/>
    <w:pPr>
      <w:tabs>
        <w:tab w:val="center" w:pos="4680"/>
        <w:tab w:val="right" w:pos="9360"/>
      </w:tabs>
      <w:spacing w:after="240" w:line="260" w:lineRule="atLeast"/>
      <w:contextualSpacing/>
    </w:pPr>
    <w:rPr>
      <w:rFonts w:ascii="Palatino Linotype" w:hAnsi="Palatino Linotype" w:eastAsia="Times New Roman" w:cs="Times New Roman"/>
      <w:sz w:val="24"/>
      <w:szCs w:val="24"/>
    </w:rPr>
  </w:style>
  <w:style w:type="character" w:styleId="HeaderChar" w:customStyle="1">
    <w:name w:val="Header Char"/>
    <w:basedOn w:val="DefaultParagraphFont"/>
    <w:link w:val="Header"/>
    <w:uiPriority w:val="99"/>
    <w:rsid w:val="00E7579E"/>
    <w:rPr>
      <w:rFonts w:ascii="Palatino Linotype" w:hAnsi="Palatino Linotype" w:eastAsia="Times New Roman" w:cs="Times New Roman"/>
      <w:sz w:val="24"/>
      <w:szCs w:val="24"/>
      <w:lang w:eastAsia="en-CA"/>
    </w:rPr>
  </w:style>
  <w:style w:type="paragraph" w:styleId="Footer">
    <w:name w:val="footer"/>
    <w:basedOn w:val="Normal"/>
    <w:link w:val="FooterChar"/>
    <w:uiPriority w:val="99"/>
    <w:unhideWhenUsed/>
    <w:rsid w:val="00E7579E"/>
    <w:pPr>
      <w:tabs>
        <w:tab w:val="center" w:pos="4680"/>
        <w:tab w:val="right" w:pos="9360"/>
      </w:tabs>
      <w:spacing w:after="240" w:line="260" w:lineRule="atLeast"/>
      <w:contextualSpacing/>
    </w:pPr>
    <w:rPr>
      <w:rFonts w:ascii="Palatino Linotype" w:hAnsi="Palatino Linotype" w:eastAsia="Times New Roman" w:cs="Times New Roman"/>
      <w:sz w:val="24"/>
      <w:szCs w:val="24"/>
    </w:rPr>
  </w:style>
  <w:style w:type="character" w:styleId="FooterChar" w:customStyle="1">
    <w:name w:val="Footer Char"/>
    <w:basedOn w:val="DefaultParagraphFont"/>
    <w:link w:val="Footer"/>
    <w:uiPriority w:val="99"/>
    <w:rsid w:val="00E7579E"/>
    <w:rPr>
      <w:rFonts w:ascii="Palatino Linotype" w:hAnsi="Palatino Linotype" w:eastAsia="Times New Roman" w:cs="Times New Roman"/>
      <w:sz w:val="24"/>
      <w:szCs w:val="24"/>
      <w:lang w:eastAsia="en-CA"/>
    </w:rPr>
  </w:style>
  <w:style w:type="character" w:styleId="PageNumber">
    <w:name w:val="page number"/>
    <w:basedOn w:val="DefaultParagraphFont"/>
    <w:semiHidden/>
    <w:rsid w:val="00E7579E"/>
  </w:style>
  <w:style w:type="paragraph" w:styleId="ListParagraph">
    <w:name w:val="List Paragraph"/>
    <w:basedOn w:val="Normal"/>
    <w:uiPriority w:val="34"/>
    <w:qFormat/>
    <w:rsid w:val="00E7579E"/>
    <w:pPr>
      <w:ind w:left="720"/>
      <w:contextualSpacing/>
    </w:pPr>
  </w:style>
  <w:style w:type="character" w:styleId="CommentReference">
    <w:name w:val="annotation reference"/>
    <w:basedOn w:val="DefaultParagraphFont"/>
    <w:uiPriority w:val="99"/>
    <w:unhideWhenUsed/>
    <w:rsid w:val="00E7579E"/>
    <w:rPr>
      <w:sz w:val="16"/>
      <w:szCs w:val="16"/>
    </w:rPr>
  </w:style>
  <w:style w:type="paragraph" w:styleId="CommentText">
    <w:name w:val="annotation text"/>
    <w:basedOn w:val="Normal"/>
    <w:link w:val="CommentTextChar"/>
    <w:uiPriority w:val="99"/>
    <w:unhideWhenUsed/>
    <w:rsid w:val="00E7579E"/>
    <w:pPr>
      <w:spacing w:line="240" w:lineRule="auto"/>
    </w:pPr>
    <w:rPr>
      <w:sz w:val="20"/>
      <w:szCs w:val="20"/>
    </w:rPr>
  </w:style>
  <w:style w:type="character" w:styleId="CommentTextChar" w:customStyle="1">
    <w:name w:val="Comment Text Char"/>
    <w:basedOn w:val="DefaultParagraphFont"/>
    <w:link w:val="CommentText"/>
    <w:uiPriority w:val="99"/>
    <w:rsid w:val="00E7579E"/>
    <w:rPr>
      <w:rFonts w:eastAsiaTheme="minorEastAsia"/>
      <w:sz w:val="20"/>
      <w:szCs w:val="20"/>
      <w:lang w:eastAsia="en-CA"/>
    </w:rPr>
  </w:style>
  <w:style w:type="character" w:styleId="Strong">
    <w:name w:val="Strong"/>
    <w:basedOn w:val="DefaultParagraphFont"/>
    <w:uiPriority w:val="22"/>
    <w:qFormat/>
    <w:rsid w:val="00E7579E"/>
    <w:rPr>
      <w:b/>
      <w:bCs/>
    </w:rPr>
  </w:style>
  <w:style w:type="character" w:styleId="BookTitle">
    <w:name w:val="Book Title"/>
    <w:basedOn w:val="DefaultParagraphFont"/>
    <w:uiPriority w:val="33"/>
    <w:qFormat/>
    <w:rsid w:val="00E7579E"/>
    <w:rPr>
      <w:b/>
      <w:bCs/>
      <w:smallCaps/>
      <w:spacing w:val="5"/>
    </w:rPr>
  </w:style>
  <w:style w:type="character" w:styleId="Emphasis">
    <w:name w:val="Emphasis"/>
    <w:basedOn w:val="DefaultParagraphFont"/>
    <w:uiPriority w:val="20"/>
    <w:qFormat/>
    <w:rsid w:val="00E7579E"/>
    <w:rPr>
      <w:i/>
      <w:iCs/>
    </w:rPr>
  </w:style>
  <w:style w:type="paragraph" w:styleId="NormalWeb">
    <w:name w:val="Normal (Web)"/>
    <w:basedOn w:val="Normal"/>
    <w:uiPriority w:val="99"/>
    <w:unhideWhenUsed/>
    <w:rsid w:val="00E7579E"/>
    <w:pPr>
      <w:spacing w:before="100" w:beforeAutospacing="1" w:after="100" w:afterAutospacing="1" w:line="240" w:lineRule="auto"/>
    </w:pPr>
    <w:rPr>
      <w:rFonts w:ascii="Times New Roman" w:hAnsi="Times New Roman" w:eastAsia="Times New Roman" w:cs="Times New Roman"/>
      <w:sz w:val="24"/>
      <w:szCs w:val="24"/>
    </w:rPr>
  </w:style>
  <w:style w:type="paragraph" w:styleId="BalloonText">
    <w:name w:val="Balloon Text"/>
    <w:basedOn w:val="Normal"/>
    <w:link w:val="BalloonTextChar"/>
    <w:uiPriority w:val="99"/>
    <w:semiHidden/>
    <w:unhideWhenUsed/>
    <w:rsid w:val="00E7579E"/>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E7579E"/>
    <w:rPr>
      <w:rFonts w:ascii="Segoe UI" w:hAnsi="Segoe UI" w:cs="Segoe UI" w:eastAsiaTheme="minorEastAsia"/>
      <w:sz w:val="18"/>
      <w:szCs w:val="18"/>
      <w:lang w:eastAsia="en-CA"/>
    </w:rPr>
  </w:style>
  <w:style w:type="character" w:styleId="Hyperlink">
    <w:name w:val="Hyperlink"/>
    <w:basedOn w:val="DefaultParagraphFont"/>
    <w:uiPriority w:val="99"/>
    <w:unhideWhenUsed/>
    <w:rsid w:val="00AA0C8A"/>
    <w:rPr>
      <w:color w:val="0563C1" w:themeColor="hyperlink"/>
      <w:u w:val="single"/>
    </w:rPr>
  </w:style>
  <w:style w:type="character" w:styleId="UnresolvedMention">
    <w:name w:val="Unresolved Mention"/>
    <w:basedOn w:val="DefaultParagraphFont"/>
    <w:uiPriority w:val="99"/>
    <w:semiHidden/>
    <w:unhideWhenUsed/>
    <w:rsid w:val="00AA0C8A"/>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20259C"/>
    <w:rPr>
      <w:b/>
      <w:bCs/>
    </w:rPr>
  </w:style>
  <w:style w:type="character" w:styleId="CommentSubjectChar" w:customStyle="1">
    <w:name w:val="Comment Subject Char"/>
    <w:basedOn w:val="CommentTextChar"/>
    <w:link w:val="CommentSubject"/>
    <w:uiPriority w:val="99"/>
    <w:semiHidden/>
    <w:rsid w:val="0020259C"/>
    <w:rPr>
      <w:rFonts w:eastAsiaTheme="minorEastAsia"/>
      <w:b/>
      <w:bCs/>
      <w:sz w:val="20"/>
      <w:szCs w:val="20"/>
      <w:lang w:eastAsia="en-CA"/>
    </w:rPr>
  </w:style>
  <w:style w:type="paragraph" w:styleId="Revision">
    <w:name w:val="Revision"/>
    <w:hidden/>
    <w:uiPriority w:val="99"/>
    <w:semiHidden/>
    <w:rsid w:val="007D3321"/>
    <w:pPr>
      <w:spacing w:after="0" w:line="240" w:lineRule="auto"/>
    </w:pPr>
    <w:rPr>
      <w:rFonts w:eastAsiaTheme="minorEastAsia"/>
      <w:lang w:eastAsia="en-CA"/>
    </w:rPr>
  </w:style>
  <w:style w:type="character" w:styleId="FollowedHyperlink">
    <w:name w:val="FollowedHyperlink"/>
    <w:basedOn w:val="DefaultParagraphFont"/>
    <w:uiPriority w:val="99"/>
    <w:semiHidden/>
    <w:unhideWhenUsed/>
    <w:rsid w:val="008D6820"/>
    <w:rPr>
      <w:color w:val="954F72" w:themeColor="followedHyperlink"/>
      <w:u w:val="single"/>
    </w:rPr>
  </w:style>
  <w:style w:type="character" w:styleId="notion-enable-hover" w:customStyle="1">
    <w:name w:val="notion-enable-hover"/>
    <w:basedOn w:val="DefaultParagraphFont"/>
    <w:rsid w:val="00264E99"/>
  </w:style>
  <w:style w:type="character" w:styleId="IntenseEmphasis">
    <w:name w:val="Intense Emphasis"/>
    <w:basedOn w:val="DefaultParagraphFont"/>
    <w:uiPriority w:val="21"/>
    <w:qFormat/>
    <w:rPr>
      <w:i/>
      <w:iCs/>
      <w:color w:val="4472C4" w:themeColor="accent1"/>
    </w:rPr>
  </w:style>
  <w:style w:type="paragraph" w:styleId="NoteCallout" w:customStyle="1">
    <w:name w:val="Note Callout"/>
    <w:basedOn w:val="Normal"/>
    <w:link w:val="NoteCalloutChar"/>
    <w:qFormat/>
    <w:rsid w:val="005827A5"/>
    <w:rPr>
      <w:i/>
      <w:color w:val="0070C0"/>
    </w:rPr>
  </w:style>
  <w:style w:type="character" w:styleId="NoteCalloutChar" w:customStyle="1">
    <w:name w:val="Note Callout Char"/>
    <w:basedOn w:val="DefaultParagraphFont"/>
    <w:link w:val="NoteCallout"/>
    <w:rsid w:val="005827A5"/>
    <w:rPr>
      <w:rFonts w:eastAsiaTheme="minorEastAsia"/>
      <w:i/>
      <w:color w:val="0070C0"/>
      <w:lang w:eastAsia="en-CA"/>
    </w:rPr>
  </w:style>
  <w:style w:type="character" w:styleId="Mention">
    <w:name w:val="Mention"/>
    <w:basedOn w:val="DefaultParagraphFont"/>
    <w:uiPriority w:val="99"/>
    <w:unhideWhenUsed/>
    <w:rPr>
      <w:color w:val="2B579A"/>
      <w:shd w:val="clear" w:color="auto" w:fill="E6E6E6"/>
    </w:rPr>
  </w:style>
  <w:style w:type="paragraph" w:styleId="FirstParagraph" w:customStyle="1">
    <w:name w:val="First Paragraph"/>
    <w:basedOn w:val="Normal"/>
    <w:uiPriority w:val="1"/>
    <w:qFormat/>
    <w:rsid w:val="4D8813FB"/>
    <w:pPr>
      <w:spacing w:before="180" w:after="180"/>
    </w:pPr>
    <w:rPr>
      <w:sz w:val="24"/>
      <w:szCs w:val="24"/>
    </w:rPr>
  </w:style>
  <w:style w:type="paragraph" w:styleId="Compact" w:customStyle="1">
    <w:name w:val="Compact"/>
    <w:basedOn w:val="Normal"/>
    <w:uiPriority w:val="1"/>
    <w:qFormat/>
    <w:rsid w:val="1F3F77AD"/>
    <w:pPr>
      <w:spacing w:before="36" w:after="36"/>
    </w:pPr>
    <w:rPr>
      <w:sz w:val="24"/>
      <w:szCs w:val="24"/>
      <w:lang w:val="en-US"/>
    </w:r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Quote">
    <w:name w:val="Quote"/>
    <w:basedOn w:val="Normal"/>
    <w:next w:val="Normal"/>
    <w:uiPriority w:val="29"/>
    <w:qFormat/>
    <w:rsid w:val="25BA183F"/>
    <w:pPr>
      <w:spacing w:before="160"/>
      <w:jc w:val="center"/>
    </w:pPr>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81764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microsoft.com/office/2016/09/relationships/commentsIds" Target="commentsIds.xml" Id="rId13" /><Relationship Type="http://schemas.openxmlformats.org/officeDocument/2006/relationships/image" Target="media/image4.png" Id="rId18" /><Relationship Type="http://schemas.openxmlformats.org/officeDocument/2006/relationships/footer" Target="footer1.xml" Id="rId26" /><Relationship Type="http://schemas.openxmlformats.org/officeDocument/2006/relationships/customXml" Target="../customXml/item3.xml" Id="rId3" /><Relationship Type="http://schemas.openxmlformats.org/officeDocument/2006/relationships/hyperlink" Target="https://twu.idm.oclc.org/login?url=https://search.ebscohost.com/login.aspx?direct=true&amp;db=eric&amp;AN=EJ796848&amp;site=eds-live&amp;scope=site" TargetMode="External" Id="rId21" /><Relationship Type="http://schemas.openxmlformats.org/officeDocument/2006/relationships/webSettings" Target="webSettings.xml" Id="rId7" /><Relationship Type="http://schemas.microsoft.com/office/2011/relationships/commentsExtended" Target="commentsExtended.xml" Id="rId12" /><Relationship Type="http://schemas.openxmlformats.org/officeDocument/2006/relationships/image" Target="media/image3.jpg" Id="rId17" /><Relationship Type="http://schemas.openxmlformats.org/officeDocument/2006/relationships/header" Target="header1.xml" Id="rId25" /><Relationship Type="http://schemas.openxmlformats.org/officeDocument/2006/relationships/customXml" Target="../customXml/item2.xml" Id="rId2" /><Relationship Type="http://schemas.openxmlformats.org/officeDocument/2006/relationships/image" Target="media/image2.jpg" Id="rId16" /><Relationship Type="http://schemas.openxmlformats.org/officeDocument/2006/relationships/hyperlink" Target="https://mytwu.sharepoint.com/:b:/r/sites/LearningDesign/Shared%20Documents/MA%20Lead%20-%20Doc/LDRS%20664/2.%20Course%20Working%20Files/Units/Unit%20Resources/U4_Communities_of_Inquiry_in_Online_Learning.pdf?csf=1&amp;web=1&amp;e=sj7k8j" TargetMode="External" Id="rId20" /><Relationship Type="http://schemas.openxmlformats.org/officeDocument/2006/relationships/theme" Target="theme/theme1.xml" Id="rId29"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comments" Target="comments.xml" Id="rId11" /><Relationship Type="http://schemas.openxmlformats.org/officeDocument/2006/relationships/styles" Target="styles.xml" Id="rId5" /><Relationship Type="http://schemas.openxmlformats.org/officeDocument/2006/relationships/hyperlink" Target="https://twu.idm.oclc.org/login?url=https://search.ebscohost.com/login.aspx?direct=true&amp;db=eric&amp;AN=EJ592683&amp;site=eds-live&amp;scope=site" TargetMode="External" Id="rId15" /><Relationship Type="http://schemas.openxmlformats.org/officeDocument/2006/relationships/hyperlink" Target="https://creativecommons.org/licenses/by/4.0/" TargetMode="External" Id="rId23" /><Relationship Type="http://schemas.microsoft.com/office/2011/relationships/people" Target="people.xml" Id="rId28" /><Relationship Type="http://schemas.openxmlformats.org/officeDocument/2006/relationships/image" Target="media/image1.png" Id="rId10" /><Relationship Type="http://schemas.microsoft.com/office/2020/10/relationships/intelligence" Target="intelligence2.xml" Id="rId31" /><Relationship Type="http://schemas.openxmlformats.org/officeDocument/2006/relationships/numbering" Target="numbering.xml" Id="rId4" /><Relationship Type="http://schemas.openxmlformats.org/officeDocument/2006/relationships/endnotes" Target="endnotes.xml" Id="rId9" /><Relationship Type="http://schemas.microsoft.com/office/2018/08/relationships/commentsExtensible" Target="commentsExtensible.xml" Id="rId14" /><Relationship Type="http://schemas.openxmlformats.org/officeDocument/2006/relationships/fontTable" Target="fontTable.xml" Id="rId27" /><Relationship Type="http://schemas.microsoft.com/office/2019/05/relationships/documenttasks" Target="documenttasks/documenttasks1.xml" Id="rId30" /><Relationship Type="http://schemas.openxmlformats.org/officeDocument/2006/relationships/hyperlink" Target="https://www.youtube.com/watch?v=FrK4f2qSktI" TargetMode="External" Id="Rf555e2ffb9854ef8" /><Relationship Type="http://schemas.openxmlformats.org/officeDocument/2006/relationships/image" Target="/media/image4.png" Id="rId1384749946" /><Relationship Type="http://schemas.openxmlformats.org/officeDocument/2006/relationships/hyperlink" Target="https://ma-lead.github.io/ldrs664/assets/unit4/Madland-transformational-learning.pdf" TargetMode="External" Id="R6b70889535674bec" /><Relationship Type="http://schemas.openxmlformats.org/officeDocument/2006/relationships/hyperlink" Target="http://www.aln.org/publications/jaln/v5n2/v5n2_anderson.asp" TargetMode="External" Id="R826d68335b5e4b2b" /></Relationships>
</file>

<file path=word/documenttasks/documenttasks1.xml><?xml version="1.0" encoding="utf-8"?>
<t:Tasks xmlns:t="http://schemas.microsoft.com/office/tasks/2019/documenttasks" xmlns:oel="http://schemas.microsoft.com/office/2019/extlst">
  <t:Task id="{37551169-F387-44B3-883D-3DFC412AAE24}">
    <t:Anchor>
      <t:Comment id="828884249"/>
    </t:Anchor>
    <t:History>
      <t:Event id="{A2384797-04D3-4EA4-A205-E3FF6114C480}" time="2024-09-17T21:40:04.68Z">
        <t:Attribution userId="S::ran.kang@twu.ca::b7ade304-b368-4596-adcb-4c554d9c7c5d" userProvider="AD" userName="Ran Kang"/>
        <t:Anchor>
          <t:Comment id="828884249"/>
        </t:Anchor>
        <t:Create/>
      </t:Event>
      <t:Event id="{2994E485-9C62-4213-8718-3E1C99419C92}" time="2024-09-17T21:40:04.68Z">
        <t:Attribution userId="S::ran.kang@twu.ca::b7ade304-b368-4596-adcb-4c554d9c7c5d" userProvider="AD" userName="Ran Kang"/>
        <t:Anchor>
          <t:Comment id="828884249"/>
        </t:Anchor>
        <t:Assign userId="S::Kelly.Marjanovic@twu.ca::940decf0-7254-485d-aa73-72c9d03225a2" userProvider="AD" userName="Kelly Marjanovic"/>
      </t:Event>
      <t:Event id="{69499C56-9334-41A7-BD54-797A225A5581}" time="2024-09-17T21:40:04.68Z">
        <t:Attribution userId="S::ran.kang@twu.ca::b7ade304-b368-4596-adcb-4c554d9c7c5d" userProvider="AD" userName="Ran Kang"/>
        <t:Anchor>
          <t:Comment id="828884249"/>
        </t:Anchor>
        <t:SetTitle title="@Kelly Marjanovic I don't see this assessment part in the course book in the PoC courses. Is there any reason to include &quot;Assessment&quot; in the TOP unit template?"/>
      </t:Event>
      <t:Event id="{B5A6D203-0672-4FD5-9AE1-4E13720144F7}" time="2025-02-05T18:22:12.817Z">
        <t:Attribution userId="S::ran.kang@twu.ca::b7ade304-b368-4596-adcb-4c554d9c7c5d" userProvider="AD" userName="Ran Kang"/>
        <t:Progress percentComplete="100"/>
      </t:Event>
    </t:History>
  </t:Task>
</t:Task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1B38F1B60B6EA47BC78195E80293703" ma:contentTypeVersion="17" ma:contentTypeDescription="Create a new document." ma:contentTypeScope="" ma:versionID="93948bd8bc5cb44ff49488bf41374890">
  <xsd:schema xmlns:xsd="http://www.w3.org/2001/XMLSchema" xmlns:xs="http://www.w3.org/2001/XMLSchema" xmlns:p="http://schemas.microsoft.com/office/2006/metadata/properties" xmlns:ns2="49d705f2-2ccf-4334-aa50-f874a67b98f7" xmlns:ns3="c86c0f67-4c5d-441f-9bd8-74d90ef85cfe" targetNamespace="http://schemas.microsoft.com/office/2006/metadata/properties" ma:root="true" ma:fieldsID="98d7b0e99605d33838935973ecb522c3" ns2:_="" ns3:_="">
    <xsd:import namespace="49d705f2-2ccf-4334-aa50-f874a67b98f7"/>
    <xsd:import namespace="c86c0f67-4c5d-441f-9bd8-74d90ef85cfe"/>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SearchProperties" minOccurs="0"/>
                <xsd:element ref="ns2:MediaServiceDateTaken" minOccurs="0"/>
                <xsd:element ref="ns2:MediaServiceObjectDetectorVersions" minOccurs="0"/>
                <xsd:element ref="ns2:MediaLengthInSeconds"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IDnumbe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d705f2-2ccf-4334-aa50-f874a67b98f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c690e941-9b7d-4c07-9b13-2f4ad84e4591"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element name="IDnumber" ma:index="24" nillable="true" ma:displayName="ID number" ma:format="Dropdown" ma:internalName="IDnumber" ma:percentage="FALSE">
      <xsd:simpleType>
        <xsd:restriction base="dms:Number"/>
      </xsd:simpleType>
    </xsd:element>
  </xsd:schema>
  <xsd:schema xmlns:xsd="http://www.w3.org/2001/XMLSchema" xmlns:xs="http://www.w3.org/2001/XMLSchema" xmlns:dms="http://schemas.microsoft.com/office/2006/documentManagement/types" xmlns:pc="http://schemas.microsoft.com/office/infopath/2007/PartnerControls" targetNamespace="c86c0f67-4c5d-441f-9bd8-74d90ef85cf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c25aa8c-217b-47fd-ab74-dddac4fb94c9}" ma:internalName="TaxCatchAll" ma:showField="CatchAllData" ma:web="c86c0f67-4c5d-441f-9bd8-74d90ef85cf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9d705f2-2ccf-4334-aa50-f874a67b98f7">
      <Terms xmlns="http://schemas.microsoft.com/office/infopath/2007/PartnerControls"/>
    </lcf76f155ced4ddcb4097134ff3c332f>
    <TaxCatchAll xmlns="c86c0f67-4c5d-441f-9bd8-74d90ef85cfe" xsi:nil="true"/>
    <IDnumber xmlns="49d705f2-2ccf-4334-aa50-f874a67b98f7"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11F2616-EF1E-4878-B76C-8DF96ED878A8}"/>
</file>

<file path=customXml/itemProps2.xml><?xml version="1.0" encoding="utf-8"?>
<ds:datastoreItem xmlns:ds="http://schemas.openxmlformats.org/officeDocument/2006/customXml" ds:itemID="{7EB3D6CA-7B07-4F65-A2E9-A9FE1F752BBD}">
  <ds:schemaRefs>
    <ds:schemaRef ds:uri="c86c0f67-4c5d-441f-9bd8-74d90ef85cfe"/>
    <ds:schemaRef ds:uri="http://www.w3.org/XML/1998/namespace"/>
    <ds:schemaRef ds:uri="http://purl.org/dc/terms/"/>
    <ds:schemaRef ds:uri="http://purl.org/dc/dcmitype/"/>
    <ds:schemaRef ds:uri="http://schemas.microsoft.com/office/2006/metadata/properties"/>
    <ds:schemaRef ds:uri="http://purl.org/dc/elements/1.1/"/>
    <ds:schemaRef ds:uri="http://schemas.openxmlformats.org/package/2006/metadata/core-properties"/>
    <ds:schemaRef ds:uri="http://schemas.microsoft.com/office/2006/documentManagement/types"/>
    <ds:schemaRef ds:uri="http://schemas.microsoft.com/office/infopath/2007/PartnerControls"/>
    <ds:schemaRef ds:uri="49d705f2-2ccf-4334-aa50-f874a67b98f7"/>
  </ds:schemaRefs>
</ds:datastoreItem>
</file>

<file path=customXml/itemProps3.xml><?xml version="1.0" encoding="utf-8"?>
<ds:datastoreItem xmlns:ds="http://schemas.openxmlformats.org/officeDocument/2006/customXml" ds:itemID="{7419383B-1C9E-4B98-842F-F85B546ED79F}">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kelly warnock</dc:creator>
  <keywords/>
  <dc:description/>
  <lastModifiedBy>Ran Kang</lastModifiedBy>
  <revision>61</revision>
  <dcterms:created xsi:type="dcterms:W3CDTF">2026-01-09T13:53:00.0000000Z</dcterms:created>
  <dcterms:modified xsi:type="dcterms:W3CDTF">2026-01-15T21:26:52.4921176Z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0x01010011B38F1B60B6EA47BC78195E80293703</vt:lpwstr>
  </property>
  <property fmtid="{D5CDD505-2E9C-101B-9397-08002B2CF9AE}" pid="3" name="MediaServiceImageTags">
    <vt:lpwstr/>
  </property>
</Properties>
</file>