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992F8C" w:rsidR="00E7579E" w:rsidP="3CB4A00E" w:rsidRDefault="76942472" w14:paraId="726D3EFB" w14:textId="0B641D75">
      <w:pPr>
        <w:pStyle w:val="Heading1"/>
      </w:pPr>
      <w:r w:rsidR="76942472">
        <w:rPr/>
        <w:t xml:space="preserve">Designing Meaningful Learning </w:t>
      </w:r>
      <w:r w:rsidR="3575EAB7">
        <w:rPr/>
        <w:t>Experiences</w:t>
      </w:r>
    </w:p>
    <w:p w:rsidRPr="00992F8C" w:rsidR="00E7579E" w:rsidP="3CB4A00E" w:rsidRDefault="763C3317" w14:paraId="652FF5D4" w14:textId="37B053A2">
      <w:pPr>
        <w:pStyle w:val="Heading2"/>
      </w:pPr>
      <w:r w:rsidR="763C3317">
        <w:rPr/>
        <w:t>Overview</w:t>
      </w:r>
      <w:r w:rsidR="2CEAD05C">
        <w:rPr/>
        <w:t xml:space="preserve"> </w:t>
      </w:r>
    </w:p>
    <w:p w:rsidRPr="00513872" w:rsidR="4C250045" w:rsidP="00513872" w:rsidRDefault="346FBE73" w14:paraId="095EA90E" w14:textId="6BE0FA33">
      <w:pPr>
        <w:spacing w:after="120" w:line="240" w:lineRule="auto"/>
        <w:rPr>
          <w:rFonts w:ascii="Calibri" w:hAnsi="Calibri" w:eastAsia="Calibri" w:cs="Calibri"/>
        </w:rPr>
      </w:pPr>
      <w:r w:rsidRPr="7A457BB0" w:rsidR="346FBE73">
        <w:rPr>
          <w:rFonts w:ascii="Calibri" w:hAnsi="Calibri" w:eastAsia="Calibri" w:cs="Calibri"/>
        </w:rPr>
        <w:t xml:space="preserve">As facilitators, you play a critical role in shaping not only what learners know, but how they engage, connect, and grow. In this unit, </w:t>
      </w:r>
      <w:r w:rsidRPr="7A457BB0" w:rsidR="346FBE73">
        <w:rPr>
          <w:rFonts w:ascii="Calibri" w:hAnsi="Calibri" w:eastAsia="Calibri" w:cs="Calibri"/>
        </w:rPr>
        <w:t>we</w:t>
      </w:r>
      <w:r w:rsidRPr="7A457BB0" w:rsidR="346FBE73">
        <w:rPr>
          <w:rFonts w:ascii="Calibri" w:hAnsi="Calibri" w:eastAsia="Calibri" w:cs="Calibri"/>
        </w:rPr>
        <w:t xml:space="preserve"> </w:t>
      </w:r>
      <w:r w:rsidRPr="7A457BB0" w:rsidR="663492E4">
        <w:rPr>
          <w:rFonts w:ascii="Calibri" w:hAnsi="Calibri" w:eastAsia="Calibri" w:cs="Calibri"/>
        </w:rPr>
        <w:t>will explore theories and principles of adult learning – including andragogy (Knowles, 1980), experiential learning (Kolb, 1984</w:t>
      </w:r>
      <w:r w:rsidRPr="7A457BB0" w:rsidR="663492E4">
        <w:rPr>
          <w:rFonts w:ascii="Calibri" w:hAnsi="Calibri" w:eastAsia="Calibri" w:cs="Calibri"/>
        </w:rPr>
        <w:t>)</w:t>
      </w:r>
      <w:r w:rsidRPr="7A457BB0" w:rsidR="663492E4">
        <w:rPr>
          <w:rFonts w:ascii="Calibri" w:hAnsi="Calibri" w:eastAsia="Calibri" w:cs="Calibri"/>
        </w:rPr>
        <w:t xml:space="preserve"> and transformative learning (</w:t>
      </w:r>
      <w:r w:rsidRPr="7A457BB0" w:rsidR="663492E4">
        <w:rPr>
          <w:rFonts w:ascii="Calibri" w:hAnsi="Calibri" w:eastAsia="Calibri" w:cs="Calibri"/>
        </w:rPr>
        <w:t>Merizow</w:t>
      </w:r>
      <w:r w:rsidRPr="7A457BB0" w:rsidR="663492E4">
        <w:rPr>
          <w:rFonts w:ascii="Calibri" w:hAnsi="Calibri" w:eastAsia="Calibri" w:cs="Calibri"/>
        </w:rPr>
        <w:t xml:space="preserve">, 1997). </w:t>
      </w:r>
      <w:r w:rsidRPr="7A457BB0" w:rsidR="663492E4">
        <w:rPr>
          <w:rFonts w:ascii="Calibri" w:hAnsi="Calibri" w:eastAsia="Calibri" w:cs="Calibri"/>
        </w:rPr>
        <w:t>We</w:t>
      </w:r>
      <w:r w:rsidRPr="7A457BB0" w:rsidR="663492E4">
        <w:rPr>
          <w:rFonts w:ascii="Calibri" w:hAnsi="Calibri" w:eastAsia="Calibri" w:cs="Calibri"/>
        </w:rPr>
        <w:t xml:space="preserve"> will then </w:t>
      </w:r>
      <w:r w:rsidRPr="7A457BB0" w:rsidR="346FBE73">
        <w:rPr>
          <w:rFonts w:ascii="Calibri" w:hAnsi="Calibri" w:eastAsia="Calibri" w:cs="Calibri"/>
        </w:rPr>
        <w:t>focus on applying adult learning principles and theories to create meaningful learning experiences, while reflecting on your own values, leadership theories, and approaches as an educator.</w:t>
      </w:r>
    </w:p>
    <w:p w:rsidRPr="006A7323" w:rsidR="00A96AAC" w:rsidP="00513872" w:rsidRDefault="6AADF766" w14:paraId="5243F09F" w14:textId="22332C0C">
      <w:pPr>
        <w:spacing w:after="120" w:line="240" w:lineRule="auto"/>
        <w:rPr>
          <w:rFonts w:ascii="Calibri" w:hAnsi="Calibri" w:eastAsia="Calibri" w:cs="Calibri"/>
        </w:rPr>
      </w:pPr>
      <w:r w:rsidRPr="3CB4A00E" w:rsidR="6AADF766">
        <w:rPr>
          <w:rFonts w:ascii="Calibri" w:hAnsi="Calibri" w:eastAsia="Calibri" w:cs="Calibri"/>
          <w:color w:val="000000" w:themeColor="text1" w:themeTint="FF" w:themeShade="FF"/>
        </w:rPr>
        <w:t>Unit 8 focuses on three guiding questions:</w:t>
      </w:r>
    </w:p>
    <w:p w:rsidRPr="00513872" w:rsidR="1B6DBCC4" w:rsidP="00513872" w:rsidRDefault="1B6DBCC4" w14:paraId="5C046571" w14:textId="1CFA66B4">
      <w:pPr>
        <w:pStyle w:val="ListParagraph"/>
        <w:numPr>
          <w:ilvl w:val="0"/>
          <w:numId w:val="1"/>
        </w:numPr>
        <w:spacing w:after="120" w:line="240" w:lineRule="auto"/>
      </w:pPr>
      <w:r w:rsidRPr="00513872">
        <w:t>What theory of adult learning most resonates with my own approach to teaching or facilitation?</w:t>
      </w:r>
    </w:p>
    <w:p w:rsidRPr="00513872" w:rsidR="1B6DBCC4" w:rsidP="00513872" w:rsidRDefault="1B6DBCC4" w14:paraId="75DC24F7" w14:textId="01E8B378">
      <w:pPr>
        <w:pStyle w:val="ListParagraph"/>
        <w:numPr>
          <w:ilvl w:val="0"/>
          <w:numId w:val="1"/>
        </w:numPr>
        <w:spacing w:after="120" w:line="240" w:lineRule="auto"/>
        <w:rPr>
          <w:rFonts w:ascii="Segoe UI" w:hAnsi="Segoe UI" w:eastAsia="Segoe UI" w:cs="Segoe UI"/>
          <w:color w:val="333333"/>
          <w:sz w:val="18"/>
          <w:szCs w:val="18"/>
        </w:rPr>
      </w:pPr>
      <w:r w:rsidRPr="00513872">
        <w:t>How does this theory shape my thinking about how adults grow, change, or learn?</w:t>
      </w:r>
    </w:p>
    <w:p w:rsidRPr="00513872" w:rsidR="1B6DBCC4" w:rsidP="00513872" w:rsidRDefault="1B6DBCC4" w14:paraId="7F68A255" w14:textId="08065B9A">
      <w:pPr>
        <w:pStyle w:val="ListParagraph"/>
        <w:numPr>
          <w:ilvl w:val="0"/>
          <w:numId w:val="1"/>
        </w:numPr>
        <w:spacing w:after="120" w:line="240" w:lineRule="auto"/>
        <w:rPr>
          <w:rFonts w:ascii="Segoe UI" w:hAnsi="Segoe UI" w:eastAsia="Segoe UI" w:cs="Segoe UI"/>
          <w:color w:val="333333"/>
          <w:sz w:val="18"/>
          <w:szCs w:val="18"/>
        </w:rPr>
      </w:pPr>
      <w:r w:rsidRPr="00513872">
        <w:t>How can I ensure I teach from depth?</w:t>
      </w:r>
    </w:p>
    <w:p w:rsidRPr="006A7323" w:rsidR="00A96AAC" w:rsidP="3CB4A00E" w:rsidRDefault="00A96AAC" w14:paraId="43431217" w14:textId="6BFEE13B">
      <w:pPr>
        <w:pStyle w:val="Heading3"/>
      </w:pPr>
      <w:r w:rsidR="00A96AAC">
        <w:rPr/>
        <w:t>Topics</w:t>
      </w:r>
      <w:r w:rsidR="003150D0">
        <w:rPr/>
        <w:t xml:space="preserve"> </w:t>
      </w:r>
    </w:p>
    <w:p w:rsidRPr="00513872" w:rsidR="00A96AAC" w:rsidP="00513872" w:rsidRDefault="00A96AAC" w14:paraId="7F19E6DD" w14:textId="77777777">
      <w:pPr>
        <w:spacing w:after="120" w:line="240" w:lineRule="auto"/>
      </w:pPr>
      <w:r w:rsidRPr="00513872">
        <w:t>This unit is divided into the following topics:</w:t>
      </w:r>
    </w:p>
    <w:p w:rsidRPr="00513872" w:rsidR="03D638BD" w:rsidP="00513872" w:rsidRDefault="03D638BD" w14:paraId="3444CEF8" w14:textId="3CEA8F97">
      <w:pPr>
        <w:pStyle w:val="ListParagraph"/>
        <w:numPr>
          <w:ilvl w:val="0"/>
          <w:numId w:val="13"/>
        </w:numPr>
        <w:spacing w:after="120" w:line="240" w:lineRule="auto"/>
      </w:pPr>
      <w:r w:rsidRPr="00513872">
        <w:t>Theories Guiding Adult Learning</w:t>
      </w:r>
    </w:p>
    <w:p w:rsidRPr="00513872" w:rsidR="16718B86" w:rsidP="00513872" w:rsidRDefault="531A6630" w14:paraId="3B9CAE03" w14:textId="15C0D72B">
      <w:pPr>
        <w:pStyle w:val="ListParagraph"/>
        <w:numPr>
          <w:ilvl w:val="0"/>
          <w:numId w:val="13"/>
        </w:numPr>
        <w:spacing w:after="120" w:line="240" w:lineRule="auto"/>
      </w:pPr>
      <w:r w:rsidRPr="00513872">
        <w:t>Principles of Adult Learning</w:t>
      </w:r>
    </w:p>
    <w:p w:rsidRPr="00513872" w:rsidR="20D31735" w:rsidP="00513872" w:rsidRDefault="20D31735" w14:paraId="50E17D0C" w14:textId="4B8A2D75">
      <w:pPr>
        <w:pStyle w:val="ListParagraph"/>
        <w:numPr>
          <w:ilvl w:val="0"/>
          <w:numId w:val="13"/>
        </w:numPr>
        <w:spacing w:after="120" w:line="240" w:lineRule="auto"/>
      </w:pPr>
      <w:r w:rsidRPr="00513872">
        <w:t>Adult Education Methods to Teach from Depth</w:t>
      </w:r>
    </w:p>
    <w:p w:rsidRPr="00513872" w:rsidR="16718B86" w:rsidP="00513872" w:rsidRDefault="7990983B" w14:paraId="5DB89019" w14:textId="25E7B125">
      <w:pPr>
        <w:pStyle w:val="ListParagraph"/>
        <w:numPr>
          <w:ilvl w:val="0"/>
          <w:numId w:val="13"/>
        </w:numPr>
        <w:spacing w:after="120" w:line="240" w:lineRule="auto"/>
        <w:rPr>
          <w:rFonts w:ascii="Aptos" w:hAnsi="Aptos" w:eastAsia="Aptos" w:cs="Aptos"/>
          <w:color w:val="000000" w:themeColor="text1"/>
        </w:rPr>
      </w:pPr>
      <w:r w:rsidRPr="00513872">
        <w:t>Web of Relationships and Impact on Values</w:t>
      </w:r>
    </w:p>
    <w:p w:rsidRPr="00513872" w:rsidR="00A96AAC" w:rsidP="3CB4A00E" w:rsidRDefault="002128D5" w14:paraId="39B954B3" w14:textId="13D47AF6">
      <w:pPr>
        <w:pStyle w:val="Heading3"/>
      </w:pPr>
      <w:r w:rsidR="002128D5">
        <w:rPr/>
        <w:t xml:space="preserve">Unit </w:t>
      </w:r>
      <w:r w:rsidR="00A96AAC">
        <w:rPr/>
        <w:t>Learning Outcomes</w:t>
      </w:r>
      <w:r w:rsidR="003150D0">
        <w:rPr/>
        <w:t xml:space="preserve"> </w:t>
      </w:r>
    </w:p>
    <w:p w:rsidRPr="00513872" w:rsidR="00A96AAC" w:rsidP="00513872" w:rsidRDefault="00A96AAC" w14:paraId="15F322C8" w14:textId="09A94241">
      <w:pPr>
        <w:spacing w:after="120" w:line="240" w:lineRule="auto"/>
      </w:pPr>
      <w:r w:rsidRPr="00513872">
        <w:t xml:space="preserve">When you have completed this unit, you </w:t>
      </w:r>
      <w:r w:rsidRPr="00513872" w:rsidR="6357CD8E">
        <w:t xml:space="preserve">will </w:t>
      </w:r>
      <w:r w:rsidRPr="00513872">
        <w:t>be able to:</w:t>
      </w:r>
    </w:p>
    <w:p w:rsidRPr="00513872" w:rsidR="26C84B53" w:rsidP="00513872" w:rsidRDefault="26C84B53" w14:paraId="044F2705" w14:textId="5F95E746">
      <w:pPr>
        <w:pStyle w:val="ListParagraph"/>
        <w:numPr>
          <w:ilvl w:val="0"/>
          <w:numId w:val="9"/>
        </w:numPr>
        <w:spacing w:after="120" w:line="240" w:lineRule="auto"/>
        <w:rPr/>
      </w:pPr>
      <w:r w:rsidR="006A7323">
        <w:rPr/>
        <w:t>d</w:t>
      </w:r>
      <w:r w:rsidR="26C84B53">
        <w:rPr/>
        <w:t>escribe core principles of adult learning theory, including Mezirow’s Transformative Learning Theory and Knowles’ Adult Learning Theory (Andragogy).</w:t>
      </w:r>
    </w:p>
    <w:p w:rsidRPr="00513872" w:rsidR="26C84B53" w:rsidP="00513872" w:rsidRDefault="26C84B53" w14:paraId="2319BA13" w14:textId="5DA68223">
      <w:pPr>
        <w:pStyle w:val="ListParagraph"/>
        <w:numPr>
          <w:ilvl w:val="0"/>
          <w:numId w:val="9"/>
        </w:numPr>
        <w:spacing w:after="120" w:line="240" w:lineRule="auto"/>
        <w:rPr>
          <w:b w:val="1"/>
          <w:bCs w:val="1"/>
        </w:rPr>
      </w:pPr>
      <w:r w:rsidR="006A7323">
        <w:rPr/>
        <w:t>d</w:t>
      </w:r>
      <w:r w:rsidR="26C84B53">
        <w:rPr/>
        <w:t xml:space="preserve">raft beliefs about teaching and </w:t>
      </w:r>
      <w:r w:rsidR="26C84B53">
        <w:rPr/>
        <w:t>facilitating</w:t>
      </w:r>
      <w:r w:rsidR="26C84B53">
        <w:rPr/>
        <w:t xml:space="preserve"> adult learners, forming the foundation of your </w:t>
      </w:r>
      <w:r w:rsidR="006A7323">
        <w:rPr/>
        <w:t>p</w:t>
      </w:r>
      <w:r w:rsidR="26C84B53">
        <w:rPr/>
        <w:t xml:space="preserve">latform of </w:t>
      </w:r>
      <w:r w:rsidR="006A7323">
        <w:rPr/>
        <w:t>b</w:t>
      </w:r>
      <w:r w:rsidR="26C84B53">
        <w:rPr/>
        <w:t>eliefs.</w:t>
      </w:r>
    </w:p>
    <w:p w:rsidRPr="00513872" w:rsidR="26C84B53" w:rsidP="00513872" w:rsidRDefault="26C84B53" w14:paraId="0F153CCF" w14:textId="40C23129">
      <w:pPr>
        <w:pStyle w:val="ListParagraph"/>
        <w:numPr>
          <w:ilvl w:val="0"/>
          <w:numId w:val="9"/>
        </w:numPr>
        <w:spacing w:after="120" w:line="240" w:lineRule="auto"/>
        <w:rPr/>
      </w:pPr>
      <w:r w:rsidR="006A7323">
        <w:rPr/>
        <w:t>r</w:t>
      </w:r>
      <w:r w:rsidR="26C84B53">
        <w:rPr/>
        <w:t>eflect on how relationships, values, and theoretical frameworks shape your approach to teaching and facilitation in organizational and educational contexts.</w:t>
      </w:r>
    </w:p>
    <w:p w:rsidRPr="009C7431" w:rsidR="00A96AAC" w:rsidP="3CB4A00E" w:rsidRDefault="18ACB985" w14:paraId="1074B414" w14:textId="280D661B">
      <w:pPr>
        <w:pStyle w:val="Heading3"/>
      </w:pPr>
      <w:r w:rsidR="18ACB985">
        <w:rPr/>
        <w:t>Learning</w:t>
      </w:r>
      <w:r w:rsidR="10F66DEC">
        <w:rPr/>
        <w:t xml:space="preserve"> </w:t>
      </w:r>
      <w:r w:rsidR="2F7C1189">
        <w:rPr/>
        <w:t>Activit</w:t>
      </w:r>
      <w:r w:rsidR="10F66DEC">
        <w:rPr/>
        <w:t>ies</w:t>
      </w:r>
      <w:r w:rsidR="22EC854F">
        <w:rPr/>
        <w:t xml:space="preserve"> </w:t>
      </w:r>
    </w:p>
    <w:p w:rsidRPr="00513872" w:rsidR="00A96AAC" w:rsidP="00513872" w:rsidRDefault="04DEED8B" w14:paraId="19316F0F" w14:textId="5910C74F">
      <w:pPr>
        <w:spacing w:after="120" w:line="240" w:lineRule="auto"/>
      </w:pPr>
      <w:r w:rsidRPr="00513872">
        <w:t xml:space="preserve">Here is a list of learning activities </w:t>
      </w:r>
      <w:r w:rsidRPr="00513872" w:rsidR="476ECEB2">
        <w:t>that</w:t>
      </w:r>
      <w:r w:rsidRPr="00513872">
        <w:t xml:space="preserve"> will benefit </w:t>
      </w:r>
      <w:r w:rsidRPr="00513872" w:rsidR="476ECEB2">
        <w:t>you</w:t>
      </w:r>
      <w:r w:rsidRPr="00513872">
        <w:t xml:space="preserve"> in completing </w:t>
      </w:r>
      <w:r w:rsidRPr="00513872">
        <w:rPr>
          <w:rFonts w:ascii="Calibri" w:hAnsi="Calibri" w:eastAsia="Times New Roman" w:cs="Times New Roman"/>
        </w:rPr>
        <w:t>this unit</w:t>
      </w:r>
      <w:r w:rsidRPr="00513872">
        <w:t xml:space="preserve">. You may find it useful for planning your work. </w:t>
      </w:r>
    </w:p>
    <w:p w:rsidRPr="00513872" w:rsidR="42922E92" w:rsidP="00513872" w:rsidRDefault="42922E92" w14:paraId="72AF9BDC" w14:textId="2067BB21">
      <w:pPr>
        <w:pStyle w:val="ListParagraph"/>
        <w:numPr>
          <w:ilvl w:val="0"/>
          <w:numId w:val="43"/>
        </w:numPr>
        <w:spacing w:after="120" w:line="240" w:lineRule="auto"/>
        <w:rPr/>
      </w:pPr>
      <w:r w:rsidR="42922E92">
        <w:rPr/>
        <w:t xml:space="preserve">Follow the prompts designed to help you surface your own values about teaching and </w:t>
      </w:r>
      <w:r w:rsidR="009C7431">
        <w:rPr/>
        <w:t>learning and</w:t>
      </w:r>
      <w:r w:rsidR="42922E92">
        <w:rPr/>
        <w:t xml:space="preserve"> then connect them to the foundational principles of adult learning. </w:t>
      </w:r>
    </w:p>
    <w:p w:rsidRPr="00513872" w:rsidR="42922E92" w:rsidP="00513872" w:rsidRDefault="42922E92" w14:paraId="082EAD0F" w14:textId="07C41066">
      <w:pPr>
        <w:pStyle w:val="ListParagraph"/>
        <w:numPr>
          <w:ilvl w:val="0"/>
          <w:numId w:val="43"/>
        </w:numPr>
        <w:spacing w:after="120" w:line="240" w:lineRule="auto"/>
        <w:rPr/>
      </w:pPr>
      <w:r w:rsidR="42922E92">
        <w:rPr/>
        <w:t>Read “Workplace ‘Learning’ and Adult Education: Messy Objects, Blurry Maps and Making Difference” (Fenwick, 2010), and relate it to your beliefs by drafting</w:t>
      </w:r>
      <w:r w:rsidR="009C7431">
        <w:rPr/>
        <w:t xml:space="preserve"> two to three</w:t>
      </w:r>
      <w:r w:rsidR="42922E92">
        <w:rPr/>
        <w:t xml:space="preserve"> </w:t>
      </w:r>
      <w:r w:rsidR="009C7431">
        <w:rPr/>
        <w:t>(</w:t>
      </w:r>
      <w:r w:rsidR="42922E92">
        <w:rPr/>
        <w:t>2–3</w:t>
      </w:r>
      <w:r w:rsidR="009C7431">
        <w:rPr/>
        <w:t>)</w:t>
      </w:r>
      <w:r w:rsidR="42922E92">
        <w:rPr/>
        <w:t xml:space="preserve"> belief statements about adult teaching and learning</w:t>
      </w:r>
    </w:p>
    <w:p w:rsidRPr="00513872" w:rsidR="42922E92" w:rsidP="00513872" w:rsidRDefault="42922E92" w14:paraId="7C24DCCB" w14:textId="602CF08D">
      <w:pPr>
        <w:pStyle w:val="ListParagraph"/>
        <w:numPr>
          <w:ilvl w:val="0"/>
          <w:numId w:val="43"/>
        </w:numPr>
        <w:spacing w:after="120" w:line="240" w:lineRule="auto"/>
      </w:pPr>
      <w:r w:rsidRPr="00513872">
        <w:t>Practice using role play by planning a teaching and learning activity that incorporates it.</w:t>
      </w:r>
    </w:p>
    <w:p w:rsidRPr="00513872" w:rsidR="42922E92" w:rsidP="00513872" w:rsidRDefault="42922E92" w14:paraId="31BC91A5" w14:textId="40B56F68">
      <w:pPr>
        <w:pStyle w:val="ListParagraph"/>
        <w:numPr>
          <w:ilvl w:val="0"/>
          <w:numId w:val="43"/>
        </w:numPr>
        <w:spacing w:after="120" w:line="240" w:lineRule="auto"/>
        <w:rPr/>
      </w:pPr>
      <w:r w:rsidR="42922E92">
        <w:rPr/>
        <w:t xml:space="preserve">Read Chapter 6, “Interconnectedness,” in </w:t>
      </w:r>
      <w:r w:rsidRPr="3CB4A00E" w:rsidR="42922E92">
        <w:rPr>
          <w:i w:val="1"/>
          <w:iCs w:val="1"/>
        </w:rPr>
        <w:t>Who Do We Choose to Be: Facing Reality, Claiming Leadership, Restoring Sanity</w:t>
      </w:r>
      <w:r w:rsidR="42922E92">
        <w:rPr/>
        <w:t xml:space="preserve"> (Wheatley, 2017), and create a concept map based on your reflections.</w:t>
      </w:r>
    </w:p>
    <w:p w:rsidRPr="00513872" w:rsidR="42922E92" w:rsidP="00513872" w:rsidRDefault="42922E92" w14:paraId="772CF31E" w14:textId="52AD212F">
      <w:pPr>
        <w:pStyle w:val="ListParagraph"/>
        <w:numPr>
          <w:ilvl w:val="0"/>
          <w:numId w:val="43"/>
        </w:numPr>
        <w:spacing w:after="120" w:line="240" w:lineRule="auto"/>
      </w:pPr>
      <w:r w:rsidRPr="00513872">
        <w:lastRenderedPageBreak/>
        <w:t xml:space="preserve">Follow the step-by-step instructions that helps you see how relationships—between you and your students, among students, and between students and the course content—shape the learning experience.  </w:t>
      </w:r>
    </w:p>
    <w:p w:rsidRPr="00513872" w:rsidR="51981ED4" w:rsidP="00513872" w:rsidRDefault="2BF22CB9" w14:paraId="3147AB3F" w14:textId="5BB6F992">
      <w:pPr>
        <w:pStyle w:val="NoteCallout"/>
        <w:spacing w:after="120" w:line="240" w:lineRule="auto"/>
      </w:pPr>
      <w:r w:rsidRPr="00513872">
        <w:t xml:space="preserve">Note: Working through </w:t>
      </w:r>
      <w:r w:rsidRPr="00513872" w:rsidR="3FBC4392">
        <w:t>learning</w:t>
      </w:r>
      <w:r w:rsidRPr="00513872">
        <w:t xml:space="preserve"> activities will help you to meet the learning outcomes and successfully complete your assessments.</w:t>
      </w:r>
    </w:p>
    <w:p w:rsidRPr="00FC2273" w:rsidR="005F275C" w:rsidP="3CB4A00E" w:rsidRDefault="005F275C" w14:paraId="73142F85" w14:textId="3F221590">
      <w:pPr>
        <w:pStyle w:val="Heading3"/>
      </w:pPr>
      <w:r w:rsidR="005F275C">
        <w:rPr/>
        <w:t>Assessment</w:t>
      </w:r>
      <w:r w:rsidR="00F00D1E">
        <w:rPr/>
        <w:t xml:space="preserve"> </w:t>
      </w:r>
    </w:p>
    <w:p w:rsidRPr="00513872" w:rsidR="00A96AAC" w:rsidP="00513872" w:rsidRDefault="39127998" w14:paraId="28F898EF" w14:textId="53DAB9CE">
      <w:pPr>
        <w:spacing w:after="120" w:line="240" w:lineRule="auto"/>
      </w:pPr>
      <w:r w:rsidRPr="00513872">
        <w:t>See</w:t>
      </w:r>
      <w:r w:rsidRPr="00513872" w:rsidR="39134367">
        <w:t xml:space="preserve"> the Assessment section in Moodle for assignment details. </w:t>
      </w:r>
    </w:p>
    <w:p w:rsidRPr="00513872" w:rsidR="00A96AAC" w:rsidP="3CB4A00E" w:rsidRDefault="2F7C1189" w14:paraId="7343A40D" w14:textId="584379A4">
      <w:pPr>
        <w:pStyle w:val="Heading3"/>
      </w:pPr>
      <w:r w:rsidR="2F7C1189">
        <w:rPr/>
        <w:t>Resources</w:t>
      </w:r>
      <w:r w:rsidR="22EC854F">
        <w:rPr/>
        <w:t xml:space="preserve"> </w:t>
      </w:r>
    </w:p>
    <w:p w:rsidRPr="00513872" w:rsidR="00A96AAC" w:rsidP="00513872" w:rsidRDefault="00A96AAC" w14:paraId="04F97E03" w14:textId="77777777">
      <w:pPr>
        <w:pStyle w:val="NormalWeb"/>
        <w:spacing w:before="0" w:beforeAutospacing="0" w:after="120" w:afterAutospacing="0"/>
        <w:rPr>
          <w:rFonts w:ascii="Calibri" w:hAnsi="Calibri" w:cs="Calibri"/>
          <w:color w:val="24292E"/>
          <w:sz w:val="22"/>
          <w:szCs w:val="22"/>
        </w:rPr>
      </w:pPr>
      <w:r w:rsidRPr="00513872">
        <w:rPr>
          <w:rFonts w:ascii="Calibri" w:hAnsi="Calibri" w:cs="Calibri"/>
          <w:color w:val="24292E"/>
          <w:sz w:val="22"/>
          <w:szCs w:val="22"/>
        </w:rPr>
        <w:t>Here are the resources you will need to complete this unit.</w:t>
      </w:r>
    </w:p>
    <w:p w:rsidRPr="00513872" w:rsidR="51F76DCF" w:rsidP="7A457BB0" w:rsidRDefault="773882E9" w14:paraId="3958AC16" w14:textId="78505C4F">
      <w:pPr>
        <w:pStyle w:val="NormalWeb"/>
        <w:numPr>
          <w:ilvl w:val="0"/>
          <w:numId w:val="38"/>
        </w:numPr>
        <w:spacing w:before="0" w:beforeAutospacing="off" w:after="120" w:afterAutospacing="off"/>
        <w:rPr>
          <w:rFonts w:ascii="Calibri" w:hAnsi="Calibri" w:cs="Calibri"/>
          <w:color w:val="24292E"/>
          <w:sz w:val="22"/>
          <w:szCs w:val="22"/>
        </w:rPr>
      </w:pPr>
      <w:r w:rsidRPr="7A457BB0" w:rsidR="773882E9">
        <w:rPr>
          <w:rFonts w:ascii="Calibri" w:hAnsi="Calibri" w:cs="Calibri"/>
          <w:color w:val="24292E"/>
          <w:sz w:val="22"/>
          <w:szCs w:val="22"/>
        </w:rPr>
        <w:t xml:space="preserve">Wheatly, M. (2023). </w:t>
      </w:r>
      <w:hyperlink r:id="R2fca31e496a945e8">
        <w:r w:rsidRPr="7A457BB0" w:rsidR="773882E9">
          <w:rPr>
            <w:rStyle w:val="Hyperlink"/>
            <w:rFonts w:ascii="Calibri" w:hAnsi="Calibri" w:cs="Calibri"/>
            <w:i w:val="1"/>
            <w:iCs w:val="1"/>
            <w:sz w:val="22"/>
            <w:szCs w:val="22"/>
          </w:rPr>
          <w:t xml:space="preserve">Who </w:t>
        </w:r>
        <w:r w:rsidRPr="7A457BB0" w:rsidR="00FC2273">
          <w:rPr>
            <w:rStyle w:val="Hyperlink"/>
            <w:rFonts w:ascii="Calibri" w:hAnsi="Calibri" w:cs="Calibri"/>
            <w:i w:val="1"/>
            <w:iCs w:val="1"/>
            <w:sz w:val="22"/>
            <w:szCs w:val="22"/>
          </w:rPr>
          <w:t>d</w:t>
        </w:r>
        <w:r w:rsidRPr="7A457BB0" w:rsidR="773882E9">
          <w:rPr>
            <w:rStyle w:val="Hyperlink"/>
            <w:rFonts w:ascii="Calibri" w:hAnsi="Calibri" w:cs="Calibri"/>
            <w:i w:val="1"/>
            <w:iCs w:val="1"/>
            <w:sz w:val="22"/>
            <w:szCs w:val="22"/>
          </w:rPr>
          <w:t xml:space="preserve">o </w:t>
        </w:r>
        <w:r w:rsidRPr="7A457BB0" w:rsidR="00FC2273">
          <w:rPr>
            <w:rStyle w:val="Hyperlink"/>
            <w:rFonts w:ascii="Calibri" w:hAnsi="Calibri" w:cs="Calibri"/>
            <w:i w:val="1"/>
            <w:iCs w:val="1"/>
            <w:sz w:val="22"/>
            <w:szCs w:val="22"/>
          </w:rPr>
          <w:t>w</w:t>
        </w:r>
        <w:r w:rsidRPr="7A457BB0" w:rsidR="773882E9">
          <w:rPr>
            <w:rStyle w:val="Hyperlink"/>
            <w:rFonts w:ascii="Calibri" w:hAnsi="Calibri" w:cs="Calibri"/>
            <w:i w:val="1"/>
            <w:iCs w:val="1"/>
            <w:sz w:val="22"/>
            <w:szCs w:val="22"/>
          </w:rPr>
          <w:t xml:space="preserve">e </w:t>
        </w:r>
        <w:r w:rsidRPr="7A457BB0" w:rsidR="00FC2273">
          <w:rPr>
            <w:rStyle w:val="Hyperlink"/>
            <w:rFonts w:ascii="Calibri" w:hAnsi="Calibri" w:cs="Calibri"/>
            <w:i w:val="1"/>
            <w:iCs w:val="1"/>
            <w:sz w:val="22"/>
            <w:szCs w:val="22"/>
          </w:rPr>
          <w:t>c</w:t>
        </w:r>
        <w:r w:rsidRPr="7A457BB0" w:rsidR="773882E9">
          <w:rPr>
            <w:rStyle w:val="Hyperlink"/>
            <w:rFonts w:ascii="Calibri" w:hAnsi="Calibri" w:cs="Calibri"/>
            <w:i w:val="1"/>
            <w:iCs w:val="1"/>
            <w:sz w:val="22"/>
            <w:szCs w:val="22"/>
          </w:rPr>
          <w:t xml:space="preserve">hoose to </w:t>
        </w:r>
        <w:r w:rsidRPr="7A457BB0" w:rsidR="00FC2273">
          <w:rPr>
            <w:rStyle w:val="Hyperlink"/>
            <w:rFonts w:ascii="Calibri" w:hAnsi="Calibri" w:cs="Calibri"/>
            <w:i w:val="1"/>
            <w:iCs w:val="1"/>
            <w:sz w:val="22"/>
            <w:szCs w:val="22"/>
          </w:rPr>
          <w:t>b</w:t>
        </w:r>
        <w:r w:rsidRPr="7A457BB0" w:rsidR="773882E9">
          <w:rPr>
            <w:rStyle w:val="Hyperlink"/>
            <w:rFonts w:ascii="Calibri" w:hAnsi="Calibri" w:cs="Calibri"/>
            <w:i w:val="1"/>
            <w:iCs w:val="1"/>
            <w:sz w:val="22"/>
            <w:szCs w:val="22"/>
          </w:rPr>
          <w:t xml:space="preserve">e?, Second </w:t>
        </w:r>
        <w:r w:rsidRPr="7A457BB0" w:rsidR="00FC2273">
          <w:rPr>
            <w:rStyle w:val="Hyperlink"/>
            <w:rFonts w:ascii="Calibri" w:hAnsi="Calibri" w:cs="Calibri"/>
            <w:i w:val="1"/>
            <w:iCs w:val="1"/>
            <w:sz w:val="22"/>
            <w:szCs w:val="22"/>
          </w:rPr>
          <w:t>e</w:t>
        </w:r>
        <w:r w:rsidRPr="7A457BB0" w:rsidR="773882E9">
          <w:rPr>
            <w:rStyle w:val="Hyperlink"/>
            <w:rFonts w:ascii="Calibri" w:hAnsi="Calibri" w:cs="Calibri"/>
            <w:i w:val="1"/>
            <w:iCs w:val="1"/>
            <w:sz w:val="22"/>
            <w:szCs w:val="22"/>
          </w:rPr>
          <w:t xml:space="preserve">dition : Facing </w:t>
        </w:r>
        <w:r w:rsidRPr="7A457BB0" w:rsidR="00FC2273">
          <w:rPr>
            <w:rStyle w:val="Hyperlink"/>
            <w:rFonts w:ascii="Calibri" w:hAnsi="Calibri" w:cs="Calibri"/>
            <w:i w:val="1"/>
            <w:iCs w:val="1"/>
            <w:sz w:val="22"/>
            <w:szCs w:val="22"/>
          </w:rPr>
          <w:t>r</w:t>
        </w:r>
        <w:r w:rsidRPr="7A457BB0" w:rsidR="773882E9">
          <w:rPr>
            <w:rStyle w:val="Hyperlink"/>
            <w:rFonts w:ascii="Calibri" w:hAnsi="Calibri" w:cs="Calibri"/>
            <w:i w:val="1"/>
            <w:iCs w:val="1"/>
            <w:sz w:val="22"/>
            <w:szCs w:val="22"/>
          </w:rPr>
          <w:t xml:space="preserve">eality, </w:t>
        </w:r>
        <w:r w:rsidRPr="7A457BB0" w:rsidR="00FC2273">
          <w:rPr>
            <w:rStyle w:val="Hyperlink"/>
            <w:rFonts w:ascii="Calibri" w:hAnsi="Calibri" w:cs="Calibri"/>
            <w:i w:val="1"/>
            <w:iCs w:val="1"/>
            <w:sz w:val="22"/>
            <w:szCs w:val="22"/>
          </w:rPr>
          <w:t>c</w:t>
        </w:r>
        <w:r w:rsidRPr="7A457BB0" w:rsidR="773882E9">
          <w:rPr>
            <w:rStyle w:val="Hyperlink"/>
            <w:rFonts w:ascii="Calibri" w:hAnsi="Calibri" w:cs="Calibri"/>
            <w:i w:val="1"/>
            <w:iCs w:val="1"/>
            <w:sz w:val="22"/>
            <w:szCs w:val="22"/>
          </w:rPr>
          <w:t xml:space="preserve">laiming </w:t>
        </w:r>
        <w:r w:rsidRPr="7A457BB0" w:rsidR="00FC2273">
          <w:rPr>
            <w:rStyle w:val="Hyperlink"/>
            <w:rFonts w:ascii="Calibri" w:hAnsi="Calibri" w:cs="Calibri"/>
            <w:i w:val="1"/>
            <w:iCs w:val="1"/>
            <w:sz w:val="22"/>
            <w:szCs w:val="22"/>
          </w:rPr>
          <w:t>l</w:t>
        </w:r>
        <w:r w:rsidRPr="7A457BB0" w:rsidR="773882E9">
          <w:rPr>
            <w:rStyle w:val="Hyperlink"/>
            <w:rFonts w:ascii="Calibri" w:hAnsi="Calibri" w:cs="Calibri"/>
            <w:i w:val="1"/>
            <w:iCs w:val="1"/>
            <w:sz w:val="22"/>
            <w:szCs w:val="22"/>
          </w:rPr>
          <w:t xml:space="preserve">eadership, </w:t>
        </w:r>
        <w:r w:rsidRPr="7A457BB0" w:rsidR="00FC2273">
          <w:rPr>
            <w:rStyle w:val="Hyperlink"/>
            <w:rFonts w:ascii="Calibri" w:hAnsi="Calibri" w:cs="Calibri"/>
            <w:i w:val="1"/>
            <w:iCs w:val="1"/>
            <w:sz w:val="22"/>
            <w:szCs w:val="22"/>
          </w:rPr>
          <w:t>r</w:t>
        </w:r>
        <w:r w:rsidRPr="7A457BB0" w:rsidR="773882E9">
          <w:rPr>
            <w:rStyle w:val="Hyperlink"/>
            <w:rFonts w:ascii="Calibri" w:hAnsi="Calibri" w:cs="Calibri"/>
            <w:i w:val="1"/>
            <w:iCs w:val="1"/>
            <w:sz w:val="22"/>
            <w:szCs w:val="22"/>
          </w:rPr>
          <w:t xml:space="preserve">estoring </w:t>
        </w:r>
        <w:r w:rsidRPr="7A457BB0" w:rsidR="00FC2273">
          <w:rPr>
            <w:rStyle w:val="Hyperlink"/>
            <w:rFonts w:ascii="Calibri" w:hAnsi="Calibri" w:cs="Calibri"/>
            <w:i w:val="1"/>
            <w:iCs w:val="1"/>
            <w:sz w:val="22"/>
            <w:szCs w:val="22"/>
          </w:rPr>
          <w:t>s</w:t>
        </w:r>
        <w:r w:rsidRPr="7A457BB0" w:rsidR="773882E9">
          <w:rPr>
            <w:rStyle w:val="Hyperlink"/>
            <w:rFonts w:ascii="Calibri" w:hAnsi="Calibri" w:cs="Calibri"/>
            <w:i w:val="1"/>
            <w:iCs w:val="1"/>
            <w:sz w:val="22"/>
            <w:szCs w:val="22"/>
          </w:rPr>
          <w:t>anity.</w:t>
        </w:r>
      </w:hyperlink>
      <w:r w:rsidRPr="7A457BB0" w:rsidR="773882E9">
        <w:rPr>
          <w:rFonts w:ascii="Calibri" w:hAnsi="Calibri" w:cs="Calibri"/>
          <w:color w:val="24292E"/>
          <w:sz w:val="22"/>
          <w:szCs w:val="22"/>
        </w:rPr>
        <w:t xml:space="preserve"> Berrett-Koehler Publishers.</w:t>
      </w:r>
    </w:p>
    <w:p w:rsidRPr="00513872" w:rsidR="00A96AAC" w:rsidP="00513872" w:rsidRDefault="04DEED8B" w14:paraId="7F743CF7" w14:textId="4773D31A">
      <w:pPr>
        <w:pStyle w:val="NormalWeb"/>
        <w:numPr>
          <w:ilvl w:val="0"/>
          <w:numId w:val="38"/>
        </w:numPr>
        <w:spacing w:before="0" w:beforeAutospacing="0" w:after="120" w:afterAutospacing="0"/>
        <w:rPr>
          <w:rFonts w:ascii="Calibri" w:hAnsi="Calibri" w:cs="Calibri"/>
          <w:color w:val="24292E"/>
          <w:sz w:val="22"/>
          <w:szCs w:val="22"/>
        </w:rPr>
      </w:pPr>
      <w:r w:rsidRPr="00513872">
        <w:rPr>
          <w:rFonts w:ascii="Calibri" w:hAnsi="Calibri" w:cs="Calibri"/>
          <w:color w:val="24292E"/>
          <w:sz w:val="22"/>
          <w:szCs w:val="22"/>
        </w:rPr>
        <w:t>Other online resources will be provided in the unit.</w:t>
      </w:r>
    </w:p>
    <w:p w:rsidRPr="00513872" w:rsidR="001121F3" w:rsidP="00513872" w:rsidRDefault="001121F3" w14:paraId="4ACE31AA" w14:textId="4B991FEE">
      <w:pPr>
        <w:spacing w:after="120" w:line="240" w:lineRule="auto"/>
        <w:rPr>
          <w:rFonts w:ascii="Calibri" w:hAnsi="Calibri" w:cs="Calibri"/>
          <w:color w:val="24292E"/>
        </w:rPr>
      </w:pPr>
    </w:p>
    <w:p w:rsidRPr="00FC2273" w:rsidR="00E7579E" w:rsidP="3CB4A00E" w:rsidRDefault="2FC5520A" w14:paraId="7C9934C1" w14:textId="682A6C99">
      <w:pPr>
        <w:pStyle w:val="Heading2"/>
      </w:pPr>
      <w:r w:rsidR="2FC5520A">
        <w:rPr/>
        <w:t>Theories Guiding Adult Learning</w:t>
      </w:r>
    </w:p>
    <w:p w:rsidRPr="00513872" w:rsidR="00E7579E" w:rsidP="00513872" w:rsidRDefault="2FC5520A" w14:paraId="4E7DE5E6" w14:textId="4EFE0036">
      <w:pPr>
        <w:spacing w:after="120" w:line="240" w:lineRule="auto"/>
      </w:pPr>
      <w:r w:rsidR="2FC5520A">
        <w:rPr/>
        <w:t xml:space="preserve">To guide </w:t>
      </w:r>
      <w:r w:rsidR="2FC5520A">
        <w:rPr/>
        <w:t xml:space="preserve">our work, </w:t>
      </w:r>
      <w:r w:rsidR="2FC5520A">
        <w:rPr/>
        <w:t xml:space="preserve">we </w:t>
      </w:r>
      <w:r w:rsidR="2FC5520A">
        <w:rPr/>
        <w:t>draw on three foundational adult learning theories. Understanding these frameworks helps us see why the principles of adult learning exist and how they can be applied in real-world teaching and training contexts.</w:t>
      </w:r>
    </w:p>
    <w:p w:rsidRPr="00513872" w:rsidR="00E7579E" w:rsidP="3CB4A00E" w:rsidRDefault="2FC5520A" w14:paraId="383B08A8" w14:textId="455F8B23">
      <w:pPr>
        <w:pStyle w:val="Heading4"/>
      </w:pPr>
      <w:r w:rsidR="2FC5520A">
        <w:rPr/>
        <w:t>Andragogy (Knowles, 1980)</w:t>
      </w:r>
    </w:p>
    <w:p w:rsidRPr="00513872" w:rsidR="00E7579E" w:rsidP="00513872" w:rsidRDefault="2FC5520A" w14:paraId="1593662F" w14:textId="663A8F3C">
      <w:pPr>
        <w:spacing w:after="120" w:line="240" w:lineRule="auto"/>
      </w:pPr>
      <w:r w:rsidR="2FC5520A">
        <w:rPr/>
        <w:t>Knowles'</w:t>
      </w:r>
      <w:r w:rsidR="061EF7A7">
        <w:rPr/>
        <w:t xml:space="preserve"> (1980)</w:t>
      </w:r>
      <w:r w:rsidR="2FC5520A">
        <w:rPr/>
        <w:t xml:space="preserve"> theory of andragogy emphasizes the distinct characteristics of adult learners. </w:t>
      </w:r>
      <w:r w:rsidR="6B9AD414">
        <w:rPr/>
        <w:t>Simply put, adults learn differently than children do</w:t>
      </w:r>
      <w:r w:rsidR="00C94E4F">
        <w:rPr/>
        <w:t>—</w:t>
      </w:r>
      <w:r w:rsidR="6B9AD414">
        <w:rPr/>
        <w:t xml:space="preserve">so </w:t>
      </w:r>
      <w:r w:rsidR="6B9AD414">
        <w:rPr/>
        <w:t>we</w:t>
      </w:r>
      <w:r w:rsidR="6B9AD414">
        <w:rPr/>
        <w:t xml:space="preserve"> need to teach differently, too. Knowles (1980)</w:t>
      </w:r>
      <w:r w:rsidR="2FC5520A">
        <w:rPr/>
        <w:t xml:space="preserve"> proposed that adults are self-directed and expect to take responsibility for </w:t>
      </w:r>
      <w:r w:rsidR="647F1A81">
        <w:rPr/>
        <w:t xml:space="preserve">their learning. They want learning experiences that allow them to use what they already know and apply it to problems that need to be </w:t>
      </w:r>
      <w:r w:rsidR="7FF0C003">
        <w:rPr/>
        <w:t>solved. Adults are more self-directed in their learning</w:t>
      </w:r>
      <w:r w:rsidR="00E54986">
        <w:rPr/>
        <w:t>—</w:t>
      </w:r>
      <w:r w:rsidR="7FF0C003">
        <w:rPr/>
        <w:t xml:space="preserve">they can </w:t>
      </w:r>
      <w:r w:rsidR="7FF0C003">
        <w:rPr/>
        <w:t>identify</w:t>
      </w:r>
      <w:r w:rsidR="7FF0C003">
        <w:rPr/>
        <w:t xml:space="preserve"> skills o</w:t>
      </w:r>
      <w:r w:rsidR="3937ED3C">
        <w:rPr/>
        <w:t xml:space="preserve">r concepts they want (or need) to learn and seek out that learning. </w:t>
      </w:r>
    </w:p>
    <w:p w:rsidRPr="00513872" w:rsidR="00E7579E" w:rsidP="00513872" w:rsidRDefault="3937ED3C" w14:paraId="09531B38" w14:textId="220F8394">
      <w:pPr>
        <w:spacing w:after="120" w:line="240" w:lineRule="auto"/>
      </w:pPr>
      <w:r w:rsidR="3937ED3C">
        <w:rPr/>
        <w:t>Think, for example, about a time when you ran into a challenge using Microsoft Word</w:t>
      </w:r>
      <w:r w:rsidR="2DA9A2A8">
        <w:rPr/>
        <w:t xml:space="preserve"> or another software system</w:t>
      </w:r>
      <w:r w:rsidR="3937ED3C">
        <w:rPr/>
        <w:t xml:space="preserve">. You </w:t>
      </w:r>
      <w:r w:rsidR="3937ED3C">
        <w:rPr/>
        <w:t>likely sought</w:t>
      </w:r>
      <w:r w:rsidR="3937ED3C">
        <w:rPr/>
        <w:t xml:space="preserve"> out some kind of solution</w:t>
      </w:r>
      <w:r w:rsidR="00E54986">
        <w:rPr/>
        <w:t>—</w:t>
      </w:r>
      <w:r w:rsidR="3937ED3C">
        <w:rPr/>
        <w:t>asking a co-worker for help, searching out solutions on</w:t>
      </w:r>
      <w:r w:rsidR="7FF44E8A">
        <w:rPr/>
        <w:t xml:space="preserve">line, calling your IT help desk, or asking </w:t>
      </w:r>
      <w:r w:rsidR="00E54986">
        <w:rPr/>
        <w:t>artificial intelligence (</w:t>
      </w:r>
      <w:r w:rsidR="7FF44E8A">
        <w:rPr/>
        <w:t>AI</w:t>
      </w:r>
      <w:r w:rsidR="00E54986">
        <w:rPr/>
        <w:t>)</w:t>
      </w:r>
      <w:r w:rsidR="7FF44E8A">
        <w:rPr/>
        <w:t xml:space="preserve"> for </w:t>
      </w:r>
      <w:r w:rsidR="7FF44E8A">
        <w:rPr/>
        <w:t>assistance</w:t>
      </w:r>
      <w:r w:rsidR="7FF44E8A">
        <w:rPr/>
        <w:t xml:space="preserve">. In other words, you </w:t>
      </w:r>
      <w:r w:rsidR="7FF44E8A">
        <w:rPr/>
        <w:t>identified</w:t>
      </w:r>
      <w:r w:rsidR="7FF44E8A">
        <w:rPr/>
        <w:t xml:space="preserve"> a problem you needed to solve and were self-directed in solving it, using your prior experi</w:t>
      </w:r>
      <w:r w:rsidR="3B3ABB3B">
        <w:rPr/>
        <w:t>e</w:t>
      </w:r>
      <w:r w:rsidR="7FF44E8A">
        <w:rPr/>
        <w:t xml:space="preserve">nce to guide you. </w:t>
      </w:r>
    </w:p>
    <w:p w:rsidRPr="00513872" w:rsidR="00E7579E" w:rsidP="00513872" w:rsidRDefault="6520B541" w14:paraId="3A96D861" w14:textId="3745D496">
      <w:pPr>
        <w:spacing w:after="120" w:line="240" w:lineRule="auto"/>
      </w:pPr>
      <w:r w:rsidR="6520B541">
        <w:rPr/>
        <w:t xml:space="preserve">With this theory, Knowles (1980) </w:t>
      </w:r>
      <w:r w:rsidR="1D2E9AEE">
        <w:rPr/>
        <w:t>suggests</w:t>
      </w:r>
      <w:r w:rsidR="6520B541">
        <w:rPr/>
        <w:t xml:space="preserve"> that those teachin</w:t>
      </w:r>
      <w:r w:rsidR="0FE7AAFB">
        <w:rPr/>
        <w:t>g</w:t>
      </w:r>
      <w:r w:rsidR="6520B541">
        <w:rPr/>
        <w:t xml:space="preserve"> adults </w:t>
      </w:r>
      <w:r w:rsidR="2FC5520A">
        <w:rPr/>
        <w:t xml:space="preserve">must </w:t>
      </w:r>
      <w:r w:rsidR="65926947">
        <w:rPr/>
        <w:t>acknowledge</w:t>
      </w:r>
      <w:r w:rsidR="3599C551">
        <w:rPr/>
        <w:t xml:space="preserve"> how adults </w:t>
      </w:r>
      <w:r w:rsidR="00E54986">
        <w:rPr/>
        <w:t>learn and</w:t>
      </w:r>
      <w:r w:rsidR="3599C551">
        <w:rPr/>
        <w:t xml:space="preserve"> teach accordingly. </w:t>
      </w:r>
    </w:p>
    <w:p w:rsidRPr="00513872" w:rsidR="00E7579E" w:rsidP="7A457BB0" w:rsidRDefault="2FC5520A" w14:paraId="37213F4F" w14:textId="5D04FC7C">
      <w:pPr>
        <w:pStyle w:val="Heading4"/>
      </w:pPr>
      <w:r w:rsidR="2FC5520A">
        <w:rPr/>
        <w:t>Experiential Learning (Kolb, 1984)</w:t>
      </w:r>
    </w:p>
    <w:p w:rsidRPr="00513872" w:rsidR="00E7579E" w:rsidP="00513872" w:rsidRDefault="2FC5520A" w14:paraId="0A978156" w14:textId="1FD6E356">
      <w:pPr>
        <w:spacing w:after="120" w:line="240" w:lineRule="auto"/>
      </w:pPr>
      <w:r w:rsidR="2FC5520A">
        <w:rPr/>
        <w:t>Kolb's</w:t>
      </w:r>
      <w:r w:rsidR="242A5904">
        <w:rPr/>
        <w:t xml:space="preserve"> (1984)</w:t>
      </w:r>
      <w:r w:rsidR="2FC5520A">
        <w:rPr/>
        <w:t xml:space="preserve"> model of experiential learning </w:t>
      </w:r>
      <w:r w:rsidR="3D9FA442">
        <w:rPr/>
        <w:t>is built on the theory that</w:t>
      </w:r>
      <w:r w:rsidR="0B732725">
        <w:rPr/>
        <w:t xml:space="preserve"> </w:t>
      </w:r>
      <w:r w:rsidR="0B732725">
        <w:rPr/>
        <w:t>we</w:t>
      </w:r>
      <w:r w:rsidR="0B732725">
        <w:rPr/>
        <w:t xml:space="preserve"> learn through experiences.</w:t>
      </w:r>
      <w:r w:rsidR="1907E4B4">
        <w:rPr/>
        <w:t xml:space="preserve"> </w:t>
      </w:r>
      <w:r w:rsidR="4E870AAF">
        <w:rPr/>
        <w:t xml:space="preserve">Kolb (1984) </w:t>
      </w:r>
      <w:r w:rsidR="2FC5520A">
        <w:rPr/>
        <w:t>identified</w:t>
      </w:r>
      <w:r w:rsidR="2FC5520A">
        <w:rPr/>
        <w:t xml:space="preserve"> a four-stage learning cycle: </w:t>
      </w:r>
      <w:r w:rsidR="00575DF1">
        <w:rPr/>
        <w:t>c</w:t>
      </w:r>
      <w:r w:rsidR="2A4B8A99">
        <w:rPr/>
        <w:t>o</w:t>
      </w:r>
      <w:r w:rsidR="2FC5520A">
        <w:rPr/>
        <w:t xml:space="preserve">ncrete </w:t>
      </w:r>
      <w:r w:rsidR="00575DF1">
        <w:rPr/>
        <w:t>e</w:t>
      </w:r>
      <w:r w:rsidR="2FC5520A">
        <w:rPr/>
        <w:t>xperience</w:t>
      </w:r>
      <w:r w:rsidR="6685C13C">
        <w:rPr/>
        <w:t xml:space="preserve"> (feeling)</w:t>
      </w:r>
      <w:r w:rsidR="2FC5520A">
        <w:rPr/>
        <w:t xml:space="preserve">, </w:t>
      </w:r>
      <w:r w:rsidR="00575DF1">
        <w:rPr/>
        <w:t>r</w:t>
      </w:r>
      <w:r w:rsidR="2FC5520A">
        <w:rPr/>
        <w:t xml:space="preserve">eflective </w:t>
      </w:r>
      <w:r w:rsidR="00575DF1">
        <w:rPr/>
        <w:t>o</w:t>
      </w:r>
      <w:r w:rsidR="2FC5520A">
        <w:rPr/>
        <w:t>bservation</w:t>
      </w:r>
      <w:r w:rsidR="54453565">
        <w:rPr/>
        <w:t xml:space="preserve"> (</w:t>
      </w:r>
      <w:r w:rsidR="70E1AB2A">
        <w:rPr/>
        <w:t>ref</w:t>
      </w:r>
      <w:r w:rsidR="7ADCA861">
        <w:rPr/>
        <w:t>lecting</w:t>
      </w:r>
      <w:r w:rsidR="54453565">
        <w:rPr/>
        <w:t>)</w:t>
      </w:r>
      <w:r w:rsidR="2FC5520A">
        <w:rPr/>
        <w:t xml:space="preserve">, </w:t>
      </w:r>
      <w:r w:rsidR="00575DF1">
        <w:rPr/>
        <w:t>a</w:t>
      </w:r>
      <w:r w:rsidR="2FC5520A">
        <w:rPr/>
        <w:t xml:space="preserve">bstract </w:t>
      </w:r>
      <w:r w:rsidR="00575DF1">
        <w:rPr/>
        <w:t>c</w:t>
      </w:r>
      <w:r w:rsidR="2FC5520A">
        <w:rPr/>
        <w:t>onceptualization</w:t>
      </w:r>
      <w:r w:rsidR="38405428">
        <w:rPr/>
        <w:t xml:space="preserve"> (thinking)</w:t>
      </w:r>
      <w:r w:rsidR="2FC5520A">
        <w:rPr/>
        <w:t xml:space="preserve">, and </w:t>
      </w:r>
      <w:r w:rsidR="00575DF1">
        <w:rPr/>
        <w:t>a</w:t>
      </w:r>
      <w:r w:rsidR="2FC5520A">
        <w:rPr/>
        <w:t xml:space="preserve">ctive </w:t>
      </w:r>
      <w:r w:rsidR="00575DF1">
        <w:rPr/>
        <w:t>e</w:t>
      </w:r>
      <w:r w:rsidR="2FC5520A">
        <w:rPr/>
        <w:t>xperimentation</w:t>
      </w:r>
      <w:r w:rsidR="45F15D4B">
        <w:rPr/>
        <w:t xml:space="preserve"> (</w:t>
      </w:r>
      <w:r w:rsidR="3231D878">
        <w:rPr/>
        <w:t>acting</w:t>
      </w:r>
      <w:r w:rsidR="45F15D4B">
        <w:rPr/>
        <w:t>)</w:t>
      </w:r>
      <w:r w:rsidR="2FC5520A">
        <w:rPr/>
        <w:t xml:space="preserve">. </w:t>
      </w:r>
    </w:p>
    <w:p w:rsidRPr="00575DF1" w:rsidR="3072F8F8" w:rsidP="00513872" w:rsidRDefault="3072F8F8" w14:paraId="3E95370E" w14:textId="1FB0F0F7">
      <w:pPr>
        <w:spacing w:after="120" w:line="240" w:lineRule="auto"/>
      </w:pPr>
      <w:r w:rsidRPr="3CB4A00E" w:rsidR="3072F8F8">
        <w:rPr>
          <w:b w:val="1"/>
          <w:bCs w:val="1"/>
        </w:rPr>
        <w:t>Figure</w:t>
      </w:r>
      <w:r w:rsidRPr="3CB4A00E" w:rsidR="19EE1A49">
        <w:rPr>
          <w:b w:val="1"/>
          <w:bCs w:val="1"/>
        </w:rPr>
        <w:t xml:space="preserve"> </w:t>
      </w:r>
      <w:r w:rsidR="19EE1A49">
        <w:rPr/>
        <w:t>Kolb (1984)’s Learning Cycle</w:t>
      </w:r>
      <w:r w:rsidR="3072F8F8">
        <w:rPr/>
        <w:t xml:space="preserve"> </w:t>
      </w:r>
    </w:p>
    <w:p w:rsidRPr="00513872" w:rsidR="72BAA047" w:rsidP="00513872" w:rsidRDefault="72BAA047" w14:paraId="7E9F2502" w14:textId="5320482D">
      <w:pPr>
        <w:spacing w:after="120" w:line="240" w:lineRule="auto"/>
      </w:pPr>
      <w:commentRangeStart w:id="86"/>
      <w:commentRangeStart w:id="720742021"/>
      <w:r w:rsidR="72BAA047">
        <w:drawing>
          <wp:inline wp14:editId="2CAA8FE5" wp14:anchorId="47EF0849">
            <wp:extent cx="5686480" cy="3286138"/>
            <wp:effectExtent l="0" t="0" r="0" b="0"/>
            <wp:docPr id="31630916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16309160" name=""/>
                    <pic:cNvPicPr/>
                  </pic:nvPicPr>
                  <pic:blipFill>
                    <a:blip xmlns:r="http://schemas.openxmlformats.org/officeDocument/2006/relationships" r:embed="rId10">
                      <a:extLst>
                        <a:ext uri="{28A0092B-C50C-407E-A947-70E740481C1C}">
                          <a14:useLocalDpi xmlns:a14="http://schemas.microsoft.com/office/drawing/2010/main"/>
                        </a:ext>
                      </a:extLst>
                    </a:blip>
                    <a:stretch>
                      <a:fillRect/>
                    </a:stretch>
                  </pic:blipFill>
                  <pic:spPr>
                    <a:xfrm>
                      <a:off x="0" y="0"/>
                      <a:ext cx="5686480" cy="3286138"/>
                    </a:xfrm>
                    <a:prstGeom prst="rect">
                      <a:avLst/>
                    </a:prstGeom>
                  </pic:spPr>
                </pic:pic>
              </a:graphicData>
            </a:graphic>
          </wp:inline>
        </w:drawing>
      </w:r>
      <w:commentRangeEnd w:id="86"/>
      <w:r>
        <w:rPr>
          <w:rStyle w:val="CommentReference"/>
        </w:rPr>
        <w:commentReference w:id="86"/>
      </w:r>
      <w:commentRangeEnd w:id="720742021"/>
      <w:r>
        <w:rPr>
          <w:rStyle w:val="CommentReference"/>
        </w:rPr>
        <w:commentReference w:id="720742021"/>
      </w:r>
    </w:p>
    <w:p w:rsidRPr="00513872" w:rsidR="0BE20154" w:rsidP="00513872" w:rsidRDefault="0BE20154" w14:paraId="0232E21B" w14:textId="070AA927">
      <w:pPr>
        <w:spacing w:after="120" w:line="240" w:lineRule="auto"/>
      </w:pPr>
      <w:r w:rsidRPr="00513872">
        <w:t xml:space="preserve">Created by R. Kang and TWU. Licensed under </w:t>
      </w:r>
      <w:hyperlink r:id="rId15">
        <w:r w:rsidRPr="00513872">
          <w:rPr>
            <w:rStyle w:val="Hyperlink"/>
          </w:rPr>
          <w:t>CC BY-SA 4.0</w:t>
        </w:r>
      </w:hyperlink>
      <w:r w:rsidRPr="00513872">
        <w:t>.</w:t>
      </w:r>
    </w:p>
    <w:p w:rsidRPr="00513872" w:rsidR="61625E8A" w:rsidP="00513872" w:rsidRDefault="61625E8A" w14:paraId="3DDEDA66" w14:textId="21017F86">
      <w:pPr>
        <w:spacing w:after="120" w:line="240" w:lineRule="auto"/>
      </w:pPr>
    </w:p>
    <w:p w:rsidRPr="00513872" w:rsidR="00E7579E" w:rsidP="00513872" w:rsidRDefault="2FC5520A" w14:paraId="7062ED2F" w14:textId="1CC44A46">
      <w:pPr>
        <w:spacing w:after="120" w:line="240" w:lineRule="auto"/>
      </w:pPr>
      <w:r w:rsidR="2FC5520A">
        <w:rPr/>
        <w:t xml:space="preserve">Kolb </w:t>
      </w:r>
      <w:r w:rsidR="4DD5DB1B">
        <w:rPr/>
        <w:t xml:space="preserve">(1984) </w:t>
      </w:r>
      <w:r w:rsidR="2FC5520A">
        <w:rPr/>
        <w:t xml:space="preserve">emphasized that </w:t>
      </w:r>
      <w:r w:rsidR="23254755">
        <w:rPr/>
        <w:t>learning never ends</w:t>
      </w:r>
      <w:r w:rsidR="00575DF1">
        <w:rPr/>
        <w:t>—</w:t>
      </w:r>
      <w:r w:rsidR="23254755">
        <w:rPr/>
        <w:t xml:space="preserve">that </w:t>
      </w:r>
      <w:r w:rsidR="23254755">
        <w:rPr/>
        <w:t>we</w:t>
      </w:r>
      <w:r w:rsidR="23254755">
        <w:rPr/>
        <w:t xml:space="preserve"> continue to experience </w:t>
      </w:r>
      <w:r w:rsidR="00621822">
        <w:rPr/>
        <w:t>life and</w:t>
      </w:r>
      <w:r w:rsidR="23254755">
        <w:rPr/>
        <w:t xml:space="preserve"> continue to learn from life</w:t>
      </w:r>
      <w:r w:rsidR="002D1B21">
        <w:rPr/>
        <w:t>—</w:t>
      </w:r>
      <w:r w:rsidR="23254755">
        <w:rPr/>
        <w:t xml:space="preserve">in </w:t>
      </w:r>
      <w:r w:rsidR="23254755">
        <w:rPr/>
        <w:t>our</w:t>
      </w:r>
      <w:r w:rsidR="23254755">
        <w:rPr/>
        <w:t xml:space="preserve"> professional, personal, and community life. </w:t>
      </w:r>
      <w:r w:rsidR="7AF08B59">
        <w:rPr/>
        <w:t xml:space="preserve">For example, if </w:t>
      </w:r>
      <w:r w:rsidR="7AF08B59">
        <w:rPr/>
        <w:t>we</w:t>
      </w:r>
      <w:r w:rsidR="7AF08B59">
        <w:rPr/>
        <w:t xml:space="preserve"> think about software again, </w:t>
      </w:r>
      <w:r w:rsidR="7AF08B59">
        <w:rPr/>
        <w:t>we</w:t>
      </w:r>
      <w:r w:rsidR="7AF08B59">
        <w:rPr/>
        <w:t xml:space="preserve"> can quickly understand that </w:t>
      </w:r>
      <w:r w:rsidR="7AF08B59">
        <w:rPr/>
        <w:t xml:space="preserve">our learning is </w:t>
      </w:r>
      <w:r w:rsidR="7AF08B59">
        <w:rPr/>
        <w:t>greatly enhanced</w:t>
      </w:r>
      <w:r w:rsidR="7AF08B59">
        <w:rPr/>
        <w:t xml:space="preserve"> when </w:t>
      </w:r>
      <w:r w:rsidR="7AF08B59">
        <w:rPr/>
        <w:t>we</w:t>
      </w:r>
      <w:r w:rsidR="7AF08B59">
        <w:rPr/>
        <w:t xml:space="preserve"> engage in experiential learning. </w:t>
      </w:r>
      <w:r w:rsidR="7AF08B59">
        <w:rPr/>
        <w:t>We</w:t>
      </w:r>
      <w:r w:rsidR="7AF08B59">
        <w:rPr/>
        <w:t xml:space="preserve"> might have someone demonstrate a software</w:t>
      </w:r>
      <w:r w:rsidR="7AF08B59">
        <w:rPr/>
        <w:t xml:space="preserve"> to us</w:t>
      </w:r>
      <w:r w:rsidR="7AF08B59">
        <w:rPr/>
        <w:t xml:space="preserve">, but if </w:t>
      </w:r>
      <w:r w:rsidR="7AF08B59">
        <w:rPr/>
        <w:t>we</w:t>
      </w:r>
      <w:r w:rsidR="7AF08B59">
        <w:rPr/>
        <w:t xml:space="preserve"> can follow alo</w:t>
      </w:r>
      <w:r w:rsidR="2748639D">
        <w:rPr/>
        <w:t xml:space="preserve">ng with the demo, selecting the items they suggest, and working through the steps to achieve what </w:t>
      </w:r>
      <w:r w:rsidR="2748639D">
        <w:rPr/>
        <w:t>we’re</w:t>
      </w:r>
      <w:r w:rsidR="2748639D">
        <w:rPr/>
        <w:t xml:space="preserve"> trying to ac</w:t>
      </w:r>
      <w:r w:rsidR="002D1B21">
        <w:rPr/>
        <w:t>complish or create</w:t>
      </w:r>
      <w:r w:rsidR="2748639D">
        <w:rPr/>
        <w:t xml:space="preserve">, </w:t>
      </w:r>
      <w:r w:rsidR="2748639D">
        <w:rPr/>
        <w:t>we</w:t>
      </w:r>
      <w:r w:rsidR="2748639D">
        <w:rPr/>
        <w:t xml:space="preserve"> are more likely to remember how to </w:t>
      </w:r>
      <w:r w:rsidR="687D29F8">
        <w:rPr/>
        <w:t>complete</w:t>
      </w:r>
      <w:r w:rsidR="2748639D">
        <w:rPr/>
        <w:t xml:space="preserve"> the software task later. By practicing while </w:t>
      </w:r>
      <w:r w:rsidR="2748639D">
        <w:rPr/>
        <w:t>we</w:t>
      </w:r>
      <w:r w:rsidR="2748639D">
        <w:rPr/>
        <w:t xml:space="preserve"> are learning, </w:t>
      </w:r>
      <w:r w:rsidR="2748639D">
        <w:rPr/>
        <w:t>we</w:t>
      </w:r>
      <w:r w:rsidR="2748639D">
        <w:rPr/>
        <w:t xml:space="preserve"> </w:t>
      </w:r>
      <w:r w:rsidR="1FF7551A">
        <w:rPr/>
        <w:t xml:space="preserve">have more sustained learning. </w:t>
      </w:r>
    </w:p>
    <w:p w:rsidR="006C6D32" w:rsidP="00513872" w:rsidRDefault="6B4D09BF" w14:paraId="1812D202" w14:textId="3FCAF6E8">
      <w:pPr>
        <w:spacing w:after="120" w:line="240" w:lineRule="auto"/>
      </w:pPr>
      <w:r w:rsidR="6B4D09BF">
        <w:rPr/>
        <w:t xml:space="preserve">For further reference, read </w:t>
      </w:r>
      <w:hyperlink r:id="Rc4e39a37f128411b">
        <w:r w:rsidRPr="12597B01" w:rsidR="6B4D09BF">
          <w:rPr>
            <w:rStyle w:val="Hyperlink"/>
          </w:rPr>
          <w:t>“W</w:t>
        </w:r>
        <w:r w:rsidRPr="12597B01" w:rsidR="6B4D09BF">
          <w:rPr>
            <w:rStyle w:val="Hyperlink"/>
          </w:rPr>
          <w:t>h</w:t>
        </w:r>
        <w:r w:rsidRPr="12597B01" w:rsidR="6B4D09BF">
          <w:rPr>
            <w:rStyle w:val="Hyperlink"/>
          </w:rPr>
          <w:t>at Is Experiential Learning?”</w:t>
        </w:r>
      </w:hyperlink>
      <w:r w:rsidR="6B4D09BF">
        <w:rPr/>
        <w:t xml:space="preserve"> (Institute of Experiential Learning, 2025), which illustrates experiential learning theory from its foundational propositions to its applications. Be sure to watch the video, </w:t>
      </w:r>
      <w:hyperlink r:id="Rd397691edb1648f1">
        <w:r w:rsidRPr="12597B01" w:rsidR="6B4D09BF">
          <w:rPr>
            <w:rStyle w:val="Hyperlink"/>
            <w:i w:val="1"/>
            <w:iCs w:val="1"/>
          </w:rPr>
          <w:t>This is Experiential Learning</w:t>
        </w:r>
      </w:hyperlink>
      <w:r w:rsidR="6B4D09BF">
        <w:rPr/>
        <w:t xml:space="preserve"> (Kolb, 2020</w:t>
      </w:r>
      <w:r w:rsidR="6B4D09BF">
        <w:rPr/>
        <w:t>)</w:t>
      </w:r>
      <w:r w:rsidR="6D10F299">
        <w:rPr/>
        <w:t xml:space="preserve"> in the link above. </w:t>
      </w:r>
    </w:p>
    <w:p w:rsidR="006C6D32" w:rsidP="00513872" w:rsidRDefault="6B4D09BF" w14:paraId="08F6CB8C" w14:textId="197E29B5">
      <w:pPr>
        <w:spacing w:after="120" w:line="240" w:lineRule="auto"/>
      </w:pPr>
      <w:r w:rsidR="6B4D09BF">
        <w:rPr/>
        <w:t xml:space="preserve">As you engage with the content, reflect on the following questions: </w:t>
      </w:r>
    </w:p>
    <w:p w:rsidR="006C6D32" w:rsidP="006C6D32" w:rsidRDefault="6B4D09BF" w14:paraId="299B51E2" w14:textId="77777777">
      <w:pPr>
        <w:pStyle w:val="ListParagraph"/>
        <w:numPr>
          <w:ilvl w:val="0"/>
          <w:numId w:val="48"/>
        </w:numPr>
        <w:spacing w:after="120" w:line="240" w:lineRule="auto"/>
        <w:rPr/>
      </w:pPr>
      <w:r w:rsidR="6B4D09BF">
        <w:rPr/>
        <w:t xml:space="preserve">What are the six propositions that the theory was built on, which are shared by the foundational scholars? </w:t>
      </w:r>
    </w:p>
    <w:p w:rsidRPr="00513872" w:rsidR="00E7579E" w:rsidP="3CB4A00E" w:rsidRDefault="6B4D09BF" w14:paraId="42E8AA28" w14:textId="66DF8FC4">
      <w:pPr>
        <w:pStyle w:val="ListParagraph"/>
        <w:numPr>
          <w:ilvl w:val="0"/>
          <w:numId w:val="48"/>
        </w:numPr>
        <w:spacing w:after="120" w:line="240" w:lineRule="auto"/>
        <w:rPr/>
      </w:pPr>
      <w:r w:rsidR="6B4D09BF">
        <w:rPr/>
        <w:t xml:space="preserve">What are the four step of the experiential learning cycle that David Kolb described as the ideal process of learning? </w:t>
      </w:r>
    </w:p>
    <w:p w:rsidRPr="00513872" w:rsidR="00E7579E" w:rsidP="3CB4A00E" w:rsidRDefault="2FC5520A" w14:paraId="02F9ECC8" w14:textId="79A0F1F6">
      <w:pPr>
        <w:pStyle w:val="Heading4"/>
      </w:pPr>
      <w:r w:rsidR="2FC5520A">
        <w:rPr/>
        <w:t xml:space="preserve">Transformative Learning (Mezirow, 1997) </w:t>
      </w:r>
    </w:p>
    <w:p w:rsidRPr="00513872" w:rsidR="00E7579E" w:rsidP="00513872" w:rsidRDefault="2FC5520A" w14:paraId="2DEB6AD4" w14:textId="4D995B10">
      <w:pPr>
        <w:spacing w:after="120" w:line="240" w:lineRule="auto"/>
      </w:pPr>
      <w:r w:rsidRPr="00513872">
        <w:t>Mezirow's</w:t>
      </w:r>
      <w:r w:rsidRPr="00513872" w:rsidR="5F2CD57B">
        <w:t xml:space="preserve"> (1997)</w:t>
      </w:r>
      <w:r w:rsidRPr="00513872">
        <w:t xml:space="preserve"> transformative learning theory focuses on how learners critically reflect on their assumptions and beliefs, leading to a profound shift in perspective. This process involves recognizing and challenging one's own assumptions, engaging in discourse to validate new perspectives, and integrating these insights into one's worldview. Mezirow</w:t>
      </w:r>
      <w:r w:rsidRPr="00513872" w:rsidR="4021571B">
        <w:t xml:space="preserve"> (1997)</w:t>
      </w:r>
      <w:r w:rsidRPr="00513872">
        <w:t xml:space="preserve"> argued that transformative learning is essential for personal development and for fostering a more inclusive and open-minded society. </w:t>
      </w:r>
    </w:p>
    <w:p w:rsidRPr="00513872" w:rsidR="00E7579E" w:rsidP="00513872" w:rsidRDefault="3A9554C8" w14:paraId="56CC7D60" w14:textId="47819189">
      <w:pPr>
        <w:spacing w:after="120" w:line="240" w:lineRule="auto"/>
        <w:rPr>
          <w:rFonts w:ascii="Calibri" w:hAnsi="Calibri" w:eastAsia="Calibri" w:cs="Calibri"/>
          <w:b w:val="1"/>
          <w:bCs w:val="1"/>
        </w:rPr>
      </w:pPr>
      <w:r w:rsidRPr="3CB4A00E" w:rsidR="3A9554C8">
        <w:rPr>
          <w:rFonts w:ascii="Calibri" w:hAnsi="Calibri" w:eastAsia="Calibri" w:cs="Calibri"/>
        </w:rPr>
        <w:t>I</w:t>
      </w:r>
      <w:r w:rsidRPr="3CB4A00E" w:rsidR="05FE23D1">
        <w:rPr>
          <w:rFonts w:ascii="Calibri" w:hAnsi="Calibri" w:eastAsia="Calibri" w:cs="Calibri"/>
        </w:rPr>
        <w:t xml:space="preserve">magine someone who has always formatted documents in Word using only the toolbar buttons they know. They assume </w:t>
      </w:r>
      <w:r w:rsidRPr="3CB4A00E" w:rsidR="05FE23D1">
        <w:rPr>
          <w:rFonts w:ascii="Calibri" w:hAnsi="Calibri" w:eastAsia="Calibri" w:cs="Calibri"/>
        </w:rPr>
        <w:t>that’s</w:t>
      </w:r>
      <w:r w:rsidRPr="3CB4A00E" w:rsidR="05FE23D1">
        <w:rPr>
          <w:rFonts w:ascii="Calibri" w:hAnsi="Calibri" w:eastAsia="Calibri" w:cs="Calibri"/>
        </w:rPr>
        <w:t xml:space="preserve"> the “right” way. In a workshop, they learn about </w:t>
      </w:r>
      <w:r w:rsidRPr="3CB4A00E" w:rsidR="007E54A4">
        <w:rPr>
          <w:rFonts w:ascii="Calibri" w:hAnsi="Calibri" w:eastAsia="Calibri" w:cs="Calibri"/>
        </w:rPr>
        <w:t>s</w:t>
      </w:r>
      <w:r w:rsidRPr="3CB4A00E" w:rsidR="05FE23D1">
        <w:rPr>
          <w:rFonts w:ascii="Calibri" w:hAnsi="Calibri" w:eastAsia="Calibri" w:cs="Calibri"/>
        </w:rPr>
        <w:t xml:space="preserve">tyles and </w:t>
      </w:r>
      <w:r w:rsidRPr="3CB4A00E" w:rsidR="007E54A4">
        <w:rPr>
          <w:rFonts w:ascii="Calibri" w:hAnsi="Calibri" w:eastAsia="Calibri" w:cs="Calibri"/>
        </w:rPr>
        <w:t>t</w:t>
      </w:r>
      <w:r w:rsidRPr="3CB4A00E" w:rsidR="05FE23D1">
        <w:rPr>
          <w:rFonts w:ascii="Calibri" w:hAnsi="Calibri" w:eastAsia="Calibri" w:cs="Calibri"/>
        </w:rPr>
        <w:t>hemes, which makes formatting faster and more consistent. Reflecting on their old approach, they realize there</w:t>
      </w:r>
      <w:r w:rsidRPr="3CB4A00E" w:rsidR="007E54A4">
        <w:rPr>
          <w:rFonts w:ascii="Calibri" w:hAnsi="Calibri" w:eastAsia="Calibri" w:cs="Calibri"/>
        </w:rPr>
        <w:t xml:space="preserve"> is</w:t>
      </w:r>
      <w:r w:rsidRPr="3CB4A00E" w:rsidR="05FE23D1">
        <w:rPr>
          <w:rFonts w:ascii="Calibri" w:hAnsi="Calibri" w:eastAsia="Calibri" w:cs="Calibri"/>
        </w:rPr>
        <w:t xml:space="preserve"> a better way. By trying it out and discussing with peers, they start to shift their perspective</w:t>
      </w:r>
      <w:r w:rsidR="007E54A4">
        <w:rPr/>
        <w:t>—</w:t>
      </w:r>
      <w:r w:rsidRPr="3CB4A00E" w:rsidR="05FE23D1">
        <w:rPr>
          <w:rFonts w:ascii="Calibri" w:hAnsi="Calibri" w:eastAsia="Calibri" w:cs="Calibri"/>
        </w:rPr>
        <w:t>what once seemed like the only way is replaced by a more efficient, intentional approach. Even a simple task becomes a transformative learning experience when learners reflect, experiment, and integrate new understanding into their practice.</w:t>
      </w:r>
    </w:p>
    <w:p w:rsidRPr="00513872" w:rsidR="00E7579E" w:rsidP="00513872" w:rsidRDefault="05FE23D1" w14:paraId="56C37801" w14:textId="3349DE8B">
      <w:pPr>
        <w:spacing w:after="120" w:line="240" w:lineRule="auto"/>
      </w:pPr>
      <w:r w:rsidR="05FE23D1">
        <w:rPr/>
        <w:t>Taken together, these three theories—Knowles’ andragogy, Kolb’s experiential learning, and Mezirow’s transformative learning—</w:t>
      </w:r>
      <w:r w:rsidR="004D200F">
        <w:rPr/>
        <w:t>illustrate</w:t>
      </w:r>
      <w:r w:rsidR="05FE23D1">
        <w:rPr/>
        <w:t xml:space="preserve"> that adult learning is active, reflective, and deeply connected to experience and context. These theories provide a lens for understanding how adult learners engage, apply, and integrate new knowledge, and they help us see the importance of designing experiences that are relevant, meaningful, and collaborative. </w:t>
      </w:r>
    </w:p>
    <w:p w:rsidRPr="00513872" w:rsidR="61625E8A" w:rsidP="00513872" w:rsidRDefault="05FE23D1" w14:paraId="23316AE3" w14:textId="3CC5BC15">
      <w:pPr>
        <w:spacing w:after="120" w:line="240" w:lineRule="auto"/>
      </w:pPr>
      <w:r w:rsidR="05FE23D1">
        <w:rPr/>
        <w:t xml:space="preserve">With this foundation, </w:t>
      </w:r>
      <w:r w:rsidR="05FE23D1">
        <w:rPr/>
        <w:t>we</w:t>
      </w:r>
      <w:r w:rsidR="05FE23D1">
        <w:rPr/>
        <w:t xml:space="preserve"> can now explore </w:t>
      </w:r>
      <w:r w:rsidR="3472DED4">
        <w:rPr/>
        <w:t>Knowles’ (1980) P</w:t>
      </w:r>
      <w:r w:rsidR="05FE23D1">
        <w:rPr/>
        <w:t>rinciples of Adult Learning, which translate these theories into practical strategies for creating authentic, engaging, and effective learning experiences</w:t>
      </w:r>
      <w:r w:rsidR="20CF9DCC">
        <w:rPr/>
        <w:t xml:space="preserve"> for adult</w:t>
      </w:r>
      <w:r w:rsidR="05FE23D1">
        <w:rPr/>
        <w:t>.</w:t>
      </w:r>
    </w:p>
    <w:p w:rsidRPr="004D200F" w:rsidR="00E7579E" w:rsidP="3CB4A00E" w:rsidRDefault="249E2C7C" w14:paraId="2573474B" w14:textId="6ADAE76B">
      <w:pPr>
        <w:pStyle w:val="Heading2"/>
      </w:pPr>
      <w:r w:rsidR="249E2C7C">
        <w:rPr/>
        <w:t>Principles of Adult Learning</w:t>
      </w:r>
    </w:p>
    <w:p w:rsidRPr="00513872" w:rsidR="00E7579E" w:rsidP="00513872" w:rsidRDefault="1C4A4B45" w14:paraId="7AE2466F" w14:textId="159780DB">
      <w:pPr>
        <w:spacing w:after="120" w:line="240" w:lineRule="auto"/>
      </w:pPr>
      <w:r w:rsidRPr="00513872">
        <w:t xml:space="preserve">Adult learners bring a wealth of experience, insight, and perspective to their learning experiences. (Just think for a moment the rich experience you bring to your </w:t>
      </w:r>
      <w:r w:rsidRPr="00513872" w:rsidR="788712D5">
        <w:t>graduate</w:t>
      </w:r>
      <w:r w:rsidRPr="00513872">
        <w:t xml:space="preserve"> studies!) Understanding how adults learn allows us to design experiences that are motivating, effective, and resonant. </w:t>
      </w:r>
    </w:p>
    <w:p w:rsidRPr="00513872" w:rsidR="00E7579E" w:rsidP="00513872" w:rsidRDefault="1C4A4B45" w14:paraId="6938DAFA" w14:textId="1AC74986">
      <w:pPr>
        <w:spacing w:after="120" w:line="240" w:lineRule="auto"/>
      </w:pPr>
      <w:r w:rsidR="1C4A4B45">
        <w:rPr/>
        <w:t xml:space="preserve">Knowles </w:t>
      </w:r>
      <w:r w:rsidR="668B5E9C">
        <w:rPr/>
        <w:t xml:space="preserve">(1980) designed what he termed the </w:t>
      </w:r>
      <w:r w:rsidRPr="3CB4A00E" w:rsidR="0BD2633B">
        <w:rPr>
          <w:i w:val="1"/>
          <w:iCs w:val="1"/>
        </w:rPr>
        <w:t>pr</w:t>
      </w:r>
      <w:r w:rsidRPr="3CB4A00E" w:rsidR="1C4A4B45">
        <w:rPr>
          <w:i w:val="1"/>
          <w:iCs w:val="1"/>
        </w:rPr>
        <w:t>inciples of andragogy,</w:t>
      </w:r>
      <w:r w:rsidRPr="3CB4A00E" w:rsidR="38A7E8FC">
        <w:rPr>
          <w:i w:val="1"/>
          <w:iCs w:val="1"/>
        </w:rPr>
        <w:t xml:space="preserve"> </w:t>
      </w:r>
      <w:r w:rsidR="38A7E8FC">
        <w:rPr/>
        <w:t xml:space="preserve">encouraging instructors to consider that adults learn in </w:t>
      </w:r>
      <w:r w:rsidR="38A7E8FC">
        <w:rPr/>
        <w:t>different ways</w:t>
      </w:r>
      <w:r w:rsidR="38A7E8FC">
        <w:rPr/>
        <w:t xml:space="preserve"> than children, and advocating that </w:t>
      </w:r>
      <w:r w:rsidR="38A7E8FC">
        <w:rPr/>
        <w:t>we</w:t>
      </w:r>
      <w:r w:rsidR="38A7E8FC">
        <w:rPr/>
        <w:t xml:space="preserve"> change </w:t>
      </w:r>
      <w:r w:rsidR="38A7E8FC">
        <w:rPr/>
        <w:t>our</w:t>
      </w:r>
      <w:r w:rsidR="38A7E8FC">
        <w:rPr/>
        <w:t xml:space="preserve"> </w:t>
      </w:r>
      <w:r w:rsidR="273E309B">
        <w:rPr/>
        <w:t xml:space="preserve">approach to teaching so </w:t>
      </w:r>
      <w:r w:rsidR="273E309B">
        <w:rPr/>
        <w:t>we</w:t>
      </w:r>
      <w:r w:rsidR="273E309B">
        <w:rPr/>
        <w:t xml:space="preserve"> can support adult learners more effectively in their learning. </w:t>
      </w:r>
    </w:p>
    <w:p w:rsidRPr="00513872" w:rsidR="00E7579E" w:rsidP="00513872" w:rsidRDefault="273E309B" w14:paraId="4A71CBC2" w14:textId="7795F4C1">
      <w:pPr>
        <w:spacing w:after="120" w:line="240" w:lineRule="auto"/>
      </w:pPr>
      <w:r w:rsidRPr="00513872">
        <w:t xml:space="preserve">Knowles (1980) presented these principles of adult learning </w:t>
      </w:r>
      <w:r w:rsidRPr="00513872" w:rsidR="1C4A4B45">
        <w:t>that can guide your practice:</w:t>
      </w:r>
    </w:p>
    <w:p w:rsidRPr="00513872" w:rsidR="00E7579E" w:rsidP="00513872" w:rsidRDefault="5504C3E1" w14:paraId="735501CD" w14:textId="20655902">
      <w:pPr>
        <w:pStyle w:val="ListParagraph"/>
        <w:numPr>
          <w:ilvl w:val="0"/>
          <w:numId w:val="43"/>
        </w:numPr>
        <w:spacing w:after="120" w:line="240" w:lineRule="auto"/>
        <w:rPr/>
      </w:pPr>
      <w:r w:rsidRPr="3CB4A00E" w:rsidR="5504C3E1">
        <w:rPr>
          <w:b w:val="1"/>
          <w:bCs w:val="1"/>
        </w:rPr>
        <w:t xml:space="preserve">Need to </w:t>
      </w:r>
      <w:r w:rsidRPr="3CB4A00E" w:rsidR="0037613F">
        <w:rPr>
          <w:b w:val="1"/>
          <w:bCs w:val="1"/>
        </w:rPr>
        <w:t>k</w:t>
      </w:r>
      <w:r w:rsidRPr="3CB4A00E" w:rsidR="5504C3E1">
        <w:rPr>
          <w:b w:val="1"/>
          <w:bCs w:val="1"/>
        </w:rPr>
        <w:t>now:</w:t>
      </w:r>
      <w:r w:rsidR="5504C3E1">
        <w:rPr/>
        <w:t xml:space="preserve"> Adults need to understand why they are learning something before they invest time and energy</w:t>
      </w:r>
      <w:r w:rsidR="3E18D478">
        <w:rPr/>
        <w:t xml:space="preserve"> (Knowles, 1980)</w:t>
      </w:r>
      <w:r w:rsidR="5504C3E1">
        <w:rPr/>
        <w:t>. As you design learning experiences, think about how you can clarify the purpose and relevance of each learning experience.</w:t>
      </w:r>
    </w:p>
    <w:p w:rsidRPr="00513872" w:rsidR="00E7579E" w:rsidP="00513872" w:rsidRDefault="7D564D9E" w14:paraId="5F3D9A3C" w14:textId="4712B70C">
      <w:pPr>
        <w:pStyle w:val="ListParagraph"/>
        <w:numPr>
          <w:ilvl w:val="0"/>
          <w:numId w:val="43"/>
        </w:numPr>
        <w:spacing w:after="120" w:line="240" w:lineRule="auto"/>
        <w:rPr>
          <w:rFonts w:ascii="Calibri" w:hAnsi="Calibri" w:eastAsia="Calibri" w:cs="Calibri"/>
        </w:rPr>
      </w:pPr>
      <w:r w:rsidRPr="3CB4A00E" w:rsidR="7D564D9E">
        <w:rPr>
          <w:rFonts w:ascii="Calibri" w:hAnsi="Calibri" w:eastAsia="Calibri" w:cs="Calibri"/>
          <w:b w:val="1"/>
          <w:bCs w:val="1"/>
        </w:rPr>
        <w:t>Self-</w:t>
      </w:r>
      <w:r w:rsidRPr="3CB4A00E" w:rsidR="0037613F">
        <w:rPr>
          <w:rFonts w:ascii="Calibri" w:hAnsi="Calibri" w:eastAsia="Calibri" w:cs="Calibri"/>
          <w:b w:val="1"/>
          <w:bCs w:val="1"/>
        </w:rPr>
        <w:t>d</w:t>
      </w:r>
      <w:r w:rsidRPr="3CB4A00E" w:rsidR="7D564D9E">
        <w:rPr>
          <w:rFonts w:ascii="Calibri" w:hAnsi="Calibri" w:eastAsia="Calibri" w:cs="Calibri"/>
          <w:b w:val="1"/>
          <w:bCs w:val="1"/>
        </w:rPr>
        <w:t xml:space="preserve">irected </w:t>
      </w:r>
      <w:r w:rsidRPr="3CB4A00E" w:rsidR="0037613F">
        <w:rPr>
          <w:rFonts w:ascii="Calibri" w:hAnsi="Calibri" w:eastAsia="Calibri" w:cs="Calibri"/>
          <w:b w:val="1"/>
          <w:bCs w:val="1"/>
        </w:rPr>
        <w:t>l</w:t>
      </w:r>
      <w:r w:rsidRPr="3CB4A00E" w:rsidR="7D564D9E">
        <w:rPr>
          <w:rFonts w:ascii="Calibri" w:hAnsi="Calibri" w:eastAsia="Calibri" w:cs="Calibri"/>
          <w:b w:val="1"/>
          <w:bCs w:val="1"/>
        </w:rPr>
        <w:t>earning</w:t>
      </w:r>
      <w:r w:rsidRPr="3CB4A00E" w:rsidR="60B84F66">
        <w:rPr>
          <w:rFonts w:ascii="Calibri" w:hAnsi="Calibri" w:eastAsia="Calibri" w:cs="Calibri"/>
          <w:b w:val="1"/>
          <w:bCs w:val="1"/>
        </w:rPr>
        <w:t>:</w:t>
      </w:r>
      <w:r w:rsidRPr="3CB4A00E" w:rsidR="7D564D9E">
        <w:rPr>
          <w:rFonts w:ascii="Calibri" w:hAnsi="Calibri" w:eastAsia="Calibri" w:cs="Calibri"/>
        </w:rPr>
        <w:t xml:space="preserve"> Adults often take responsibility for their own learning</w:t>
      </w:r>
      <w:r w:rsidRPr="3CB4A00E" w:rsidR="6ABC490F">
        <w:rPr>
          <w:rFonts w:ascii="Calibri" w:hAnsi="Calibri" w:eastAsia="Calibri" w:cs="Calibri"/>
        </w:rPr>
        <w:t xml:space="preserve"> (Knowles, 1980)</w:t>
      </w:r>
      <w:r w:rsidRPr="3CB4A00E" w:rsidR="7D564D9E">
        <w:rPr>
          <w:rFonts w:ascii="Calibri" w:hAnsi="Calibri" w:eastAsia="Calibri" w:cs="Calibri"/>
        </w:rPr>
        <w:t>. Think about how you might offer choice and autonomy, creating spaces where learners can engage in ways that feel authentic and personally meaningful</w:t>
      </w:r>
      <w:r w:rsidRPr="3CB4A00E" w:rsidR="0676FC31">
        <w:rPr>
          <w:rFonts w:ascii="Calibri" w:hAnsi="Calibri" w:eastAsia="Calibri" w:cs="Calibri"/>
        </w:rPr>
        <w:t>.</w:t>
      </w:r>
    </w:p>
    <w:p w:rsidRPr="00513872" w:rsidR="00E7579E" w:rsidP="00513872" w:rsidRDefault="7D564D9E" w14:paraId="738D5A97" w14:textId="01B3DA3C">
      <w:pPr>
        <w:pStyle w:val="ListParagraph"/>
        <w:numPr>
          <w:ilvl w:val="0"/>
          <w:numId w:val="43"/>
        </w:numPr>
        <w:spacing w:after="120" w:line="240" w:lineRule="auto"/>
        <w:rPr>
          <w:rFonts w:ascii="Calibri" w:hAnsi="Calibri" w:eastAsia="Calibri" w:cs="Calibri"/>
        </w:rPr>
      </w:pPr>
      <w:r w:rsidRPr="3CB4A00E" w:rsidR="7D564D9E">
        <w:rPr>
          <w:rFonts w:ascii="Calibri" w:hAnsi="Calibri" w:eastAsia="Calibri" w:cs="Calibri"/>
          <w:b w:val="1"/>
          <w:bCs w:val="1"/>
        </w:rPr>
        <w:t xml:space="preserve">Relevance and </w:t>
      </w:r>
      <w:r w:rsidRPr="3CB4A00E" w:rsidR="0037613F">
        <w:rPr>
          <w:rFonts w:ascii="Calibri" w:hAnsi="Calibri" w:eastAsia="Calibri" w:cs="Calibri"/>
          <w:b w:val="1"/>
          <w:bCs w:val="1"/>
        </w:rPr>
        <w:t>a</w:t>
      </w:r>
      <w:r w:rsidRPr="3CB4A00E" w:rsidR="7D564D9E">
        <w:rPr>
          <w:rFonts w:ascii="Calibri" w:hAnsi="Calibri" w:eastAsia="Calibri" w:cs="Calibri"/>
          <w:b w:val="1"/>
          <w:bCs w:val="1"/>
        </w:rPr>
        <w:t>pplication</w:t>
      </w:r>
      <w:r w:rsidRPr="3CB4A00E" w:rsidR="3CD62B39">
        <w:rPr>
          <w:rFonts w:ascii="Calibri" w:hAnsi="Calibri" w:eastAsia="Calibri" w:cs="Calibri"/>
          <w:b w:val="1"/>
          <w:bCs w:val="1"/>
        </w:rPr>
        <w:t xml:space="preserve">: </w:t>
      </w:r>
      <w:r w:rsidRPr="3CB4A00E" w:rsidR="7D564D9E">
        <w:rPr>
          <w:rFonts w:ascii="Calibri" w:hAnsi="Calibri" w:eastAsia="Calibri" w:cs="Calibri"/>
        </w:rPr>
        <w:t xml:space="preserve"> Adults are deeply motivated when learning feels purposeful and connected to their work or life</w:t>
      </w:r>
      <w:r w:rsidRPr="3CB4A00E" w:rsidR="0C968DC1">
        <w:rPr>
          <w:rFonts w:ascii="Calibri" w:hAnsi="Calibri" w:eastAsia="Calibri" w:cs="Calibri"/>
        </w:rPr>
        <w:t xml:space="preserve"> (Knowles, 1980). </w:t>
      </w:r>
      <w:r w:rsidRPr="3CB4A00E" w:rsidR="7D564D9E">
        <w:rPr>
          <w:rFonts w:ascii="Calibri" w:hAnsi="Calibri" w:eastAsia="Calibri" w:cs="Calibri"/>
        </w:rPr>
        <w:t xml:space="preserve">As you design learning experiences, consider how learners can </w:t>
      </w:r>
      <w:r w:rsidRPr="3CB4A00E" w:rsidR="7D564D9E">
        <w:rPr>
          <w:rFonts w:ascii="Calibri" w:hAnsi="Calibri" w:eastAsia="Calibri" w:cs="Calibri"/>
        </w:rPr>
        <w:t>immediately</w:t>
      </w:r>
      <w:r w:rsidRPr="3CB4A00E" w:rsidR="7D564D9E">
        <w:rPr>
          <w:rFonts w:ascii="Calibri" w:hAnsi="Calibri" w:eastAsia="Calibri" w:cs="Calibri"/>
        </w:rPr>
        <w:t xml:space="preserve"> apply new knowledge or skills in ways that make a tangible difference</w:t>
      </w:r>
      <w:r w:rsidRPr="3CB4A00E" w:rsidR="336BA12B">
        <w:rPr>
          <w:rFonts w:ascii="Calibri" w:hAnsi="Calibri" w:eastAsia="Calibri" w:cs="Calibri"/>
        </w:rPr>
        <w:t>.</w:t>
      </w:r>
    </w:p>
    <w:p w:rsidRPr="00513872" w:rsidR="00E7579E" w:rsidP="00513872" w:rsidRDefault="7D564D9E" w14:paraId="0122E3AF" w14:textId="5A19125E">
      <w:pPr>
        <w:pStyle w:val="ListParagraph"/>
        <w:numPr>
          <w:ilvl w:val="0"/>
          <w:numId w:val="43"/>
        </w:numPr>
        <w:spacing w:after="120" w:line="240" w:lineRule="auto"/>
        <w:rPr>
          <w:rFonts w:ascii="Calibri" w:hAnsi="Calibri" w:eastAsia="Calibri" w:cs="Calibri"/>
        </w:rPr>
      </w:pPr>
      <w:r w:rsidRPr="3CB4A00E" w:rsidR="7D564D9E">
        <w:rPr>
          <w:rFonts w:ascii="Calibri" w:hAnsi="Calibri" w:eastAsia="Calibri" w:cs="Calibri"/>
          <w:b w:val="1"/>
          <w:bCs w:val="1"/>
        </w:rPr>
        <w:t xml:space="preserve">Building on </w:t>
      </w:r>
      <w:r w:rsidRPr="3CB4A00E" w:rsidR="0037613F">
        <w:rPr>
          <w:rFonts w:ascii="Calibri" w:hAnsi="Calibri" w:eastAsia="Calibri" w:cs="Calibri"/>
          <w:b w:val="1"/>
          <w:bCs w:val="1"/>
        </w:rPr>
        <w:t>e</w:t>
      </w:r>
      <w:r w:rsidRPr="3CB4A00E" w:rsidR="7D564D9E">
        <w:rPr>
          <w:rFonts w:ascii="Calibri" w:hAnsi="Calibri" w:eastAsia="Calibri" w:cs="Calibri"/>
          <w:b w:val="1"/>
          <w:bCs w:val="1"/>
        </w:rPr>
        <w:t>xperience</w:t>
      </w:r>
      <w:r w:rsidRPr="3CB4A00E" w:rsidR="7D4F4322">
        <w:rPr>
          <w:rFonts w:ascii="Calibri" w:hAnsi="Calibri" w:eastAsia="Calibri" w:cs="Calibri"/>
          <w:b w:val="1"/>
          <w:bCs w:val="1"/>
        </w:rPr>
        <w:t xml:space="preserve">: </w:t>
      </w:r>
      <w:r w:rsidRPr="3CB4A00E" w:rsidR="7D564D9E">
        <w:rPr>
          <w:rFonts w:ascii="Calibri" w:hAnsi="Calibri" w:eastAsia="Calibri" w:cs="Calibri"/>
        </w:rPr>
        <w:t>Every learner arrives with prior knowledge and lived experiences.</w:t>
      </w:r>
      <w:r w:rsidRPr="3CB4A00E" w:rsidR="1555CBDC">
        <w:rPr>
          <w:rFonts w:ascii="Calibri" w:hAnsi="Calibri" w:eastAsia="Calibri" w:cs="Calibri"/>
        </w:rPr>
        <w:t xml:space="preserve"> With adult learners, that experience is </w:t>
      </w:r>
      <w:r w:rsidRPr="3CB4A00E" w:rsidR="0037613F">
        <w:rPr>
          <w:rFonts w:ascii="Calibri" w:hAnsi="Calibri" w:eastAsia="Calibri" w:cs="Calibri"/>
        </w:rPr>
        <w:t>vaster</w:t>
      </w:r>
      <w:r w:rsidRPr="3CB4A00E" w:rsidR="1555CBDC">
        <w:rPr>
          <w:rFonts w:ascii="Calibri" w:hAnsi="Calibri" w:eastAsia="Calibri" w:cs="Calibri"/>
        </w:rPr>
        <w:t xml:space="preserve"> (Knowles, 1980).</w:t>
      </w:r>
      <w:r w:rsidRPr="3CB4A00E" w:rsidR="7D564D9E">
        <w:rPr>
          <w:rFonts w:ascii="Calibri" w:hAnsi="Calibri" w:eastAsia="Calibri" w:cs="Calibri"/>
        </w:rPr>
        <w:t xml:space="preserve"> </w:t>
      </w:r>
      <w:r w:rsidRPr="3CB4A00E" w:rsidR="7D564D9E">
        <w:rPr>
          <w:rFonts w:ascii="Calibri" w:hAnsi="Calibri" w:eastAsia="Calibri" w:cs="Calibri"/>
        </w:rPr>
        <w:t>We’ll</w:t>
      </w:r>
      <w:r w:rsidRPr="3CB4A00E" w:rsidR="7D564D9E">
        <w:rPr>
          <w:rFonts w:ascii="Calibri" w:hAnsi="Calibri" w:eastAsia="Calibri" w:cs="Calibri"/>
        </w:rPr>
        <w:t xml:space="preserve"> explore strategies to connect new learning to what participants already know, so learning becomes a dialogue rather than a one-way transmission of information</w:t>
      </w:r>
      <w:r w:rsidRPr="3CB4A00E" w:rsidR="63DD3815">
        <w:rPr>
          <w:rFonts w:ascii="Calibri" w:hAnsi="Calibri" w:eastAsia="Calibri" w:cs="Calibri"/>
        </w:rPr>
        <w:t>.</w:t>
      </w:r>
    </w:p>
    <w:p w:rsidRPr="00513872" w:rsidR="00E7579E" w:rsidP="00513872" w:rsidRDefault="7D564D9E" w14:paraId="624F8D85" w14:textId="1AC9FBF3">
      <w:pPr>
        <w:pStyle w:val="ListParagraph"/>
        <w:numPr>
          <w:ilvl w:val="0"/>
          <w:numId w:val="43"/>
        </w:numPr>
        <w:spacing w:after="120" w:line="240" w:lineRule="auto"/>
        <w:rPr>
          <w:rFonts w:ascii="Calibri" w:hAnsi="Calibri" w:eastAsia="Calibri" w:cs="Calibri"/>
        </w:rPr>
      </w:pPr>
      <w:r w:rsidRPr="3CB4A00E" w:rsidR="7D564D9E">
        <w:rPr>
          <w:rFonts w:ascii="Calibri" w:hAnsi="Calibri" w:eastAsia="Calibri" w:cs="Calibri"/>
          <w:b w:val="1"/>
          <w:bCs w:val="1"/>
        </w:rPr>
        <w:t>Problem-</w:t>
      </w:r>
      <w:r w:rsidRPr="3CB4A00E" w:rsidR="0037613F">
        <w:rPr>
          <w:rFonts w:ascii="Calibri" w:hAnsi="Calibri" w:eastAsia="Calibri" w:cs="Calibri"/>
          <w:b w:val="1"/>
          <w:bCs w:val="1"/>
        </w:rPr>
        <w:t>c</w:t>
      </w:r>
      <w:r w:rsidRPr="3CB4A00E" w:rsidR="7D564D9E">
        <w:rPr>
          <w:rFonts w:ascii="Calibri" w:hAnsi="Calibri" w:eastAsia="Calibri" w:cs="Calibri"/>
          <w:b w:val="1"/>
          <w:bCs w:val="1"/>
        </w:rPr>
        <w:t xml:space="preserve">entered and </w:t>
      </w:r>
      <w:r w:rsidRPr="3CB4A00E" w:rsidR="0037613F">
        <w:rPr>
          <w:rFonts w:ascii="Calibri" w:hAnsi="Calibri" w:eastAsia="Calibri" w:cs="Calibri"/>
          <w:b w:val="1"/>
          <w:bCs w:val="1"/>
        </w:rPr>
        <w:t>g</w:t>
      </w:r>
      <w:r w:rsidRPr="3CB4A00E" w:rsidR="7D564D9E">
        <w:rPr>
          <w:rFonts w:ascii="Calibri" w:hAnsi="Calibri" w:eastAsia="Calibri" w:cs="Calibri"/>
          <w:b w:val="1"/>
          <w:bCs w:val="1"/>
        </w:rPr>
        <w:t>oal-</w:t>
      </w:r>
      <w:r w:rsidRPr="3CB4A00E" w:rsidR="0037613F">
        <w:rPr>
          <w:rFonts w:ascii="Calibri" w:hAnsi="Calibri" w:eastAsia="Calibri" w:cs="Calibri"/>
          <w:b w:val="1"/>
          <w:bCs w:val="1"/>
        </w:rPr>
        <w:t>o</w:t>
      </w:r>
      <w:r w:rsidRPr="3CB4A00E" w:rsidR="7D564D9E">
        <w:rPr>
          <w:rFonts w:ascii="Calibri" w:hAnsi="Calibri" w:eastAsia="Calibri" w:cs="Calibri"/>
          <w:b w:val="1"/>
          <w:bCs w:val="1"/>
        </w:rPr>
        <w:t>riented</w:t>
      </w:r>
      <w:r w:rsidRPr="3CB4A00E" w:rsidR="71C6D191">
        <w:rPr>
          <w:rFonts w:ascii="Calibri" w:hAnsi="Calibri" w:eastAsia="Calibri" w:cs="Calibri"/>
          <w:b w:val="1"/>
          <w:bCs w:val="1"/>
        </w:rPr>
        <w:t xml:space="preserve">: </w:t>
      </w:r>
      <w:r w:rsidRPr="3CB4A00E" w:rsidR="7D564D9E">
        <w:rPr>
          <w:rFonts w:ascii="Calibri" w:hAnsi="Calibri" w:eastAsia="Calibri" w:cs="Calibri"/>
        </w:rPr>
        <w:t xml:space="preserve">Adults often prefer learning that is focused on solving </w:t>
      </w:r>
      <w:r w:rsidRPr="3CB4A00E" w:rsidR="7D564D9E">
        <w:rPr>
          <w:rFonts w:ascii="Calibri" w:hAnsi="Calibri" w:eastAsia="Calibri" w:cs="Calibri"/>
        </w:rPr>
        <w:t>real challenges</w:t>
      </w:r>
      <w:r w:rsidRPr="3CB4A00E" w:rsidR="03CE26EF">
        <w:rPr>
          <w:rFonts w:ascii="Calibri" w:hAnsi="Calibri" w:eastAsia="Calibri" w:cs="Calibri"/>
        </w:rPr>
        <w:t xml:space="preserve"> (Knowles, 1980)</w:t>
      </w:r>
      <w:r w:rsidRPr="3CB4A00E" w:rsidR="7D564D9E">
        <w:rPr>
          <w:rFonts w:ascii="Calibri" w:hAnsi="Calibri" w:eastAsia="Calibri" w:cs="Calibri"/>
        </w:rPr>
        <w:t xml:space="preserve">. You will practice </w:t>
      </w:r>
      <w:r w:rsidRPr="3CB4A00E" w:rsidR="7D564D9E">
        <w:rPr>
          <w:rFonts w:ascii="Calibri" w:hAnsi="Calibri" w:eastAsia="Calibri" w:cs="Calibri"/>
        </w:rPr>
        <w:t>designing authentic, problem-centered activities</w:t>
      </w:r>
      <w:r w:rsidRPr="3CB4A00E" w:rsidR="7D564D9E">
        <w:rPr>
          <w:rFonts w:ascii="Calibri" w:hAnsi="Calibri" w:eastAsia="Calibri" w:cs="Calibri"/>
        </w:rPr>
        <w:t xml:space="preserve"> that reflect real-world contexts and invite active participation (Knowles, 1980).</w:t>
      </w:r>
    </w:p>
    <w:p w:rsidRPr="00513872" w:rsidR="00E7579E" w:rsidP="00513872" w:rsidRDefault="74AB9B99" w14:paraId="3DB3A42E" w14:textId="7AEC4D99">
      <w:pPr>
        <w:pStyle w:val="ListParagraph"/>
        <w:numPr>
          <w:ilvl w:val="0"/>
          <w:numId w:val="43"/>
        </w:numPr>
        <w:spacing w:after="120" w:line="240" w:lineRule="auto"/>
        <w:rPr>
          <w:rFonts w:ascii="Calibri" w:hAnsi="Calibri" w:eastAsia="Calibri" w:cs="Calibri"/>
        </w:rPr>
      </w:pPr>
      <w:r w:rsidRPr="3CB4A00E" w:rsidR="74AB9B99">
        <w:rPr>
          <w:rFonts w:ascii="Calibri" w:hAnsi="Calibri" w:eastAsia="Calibri" w:cs="Calibri"/>
          <w:b w:val="1"/>
          <w:bCs w:val="1"/>
        </w:rPr>
        <w:t xml:space="preserve">Internal </w:t>
      </w:r>
      <w:r w:rsidRPr="3CB4A00E" w:rsidR="0037613F">
        <w:rPr>
          <w:rFonts w:ascii="Calibri" w:hAnsi="Calibri" w:eastAsia="Calibri" w:cs="Calibri"/>
          <w:b w:val="1"/>
          <w:bCs w:val="1"/>
        </w:rPr>
        <w:t>m</w:t>
      </w:r>
      <w:r w:rsidRPr="3CB4A00E" w:rsidR="7D564D9E">
        <w:rPr>
          <w:rFonts w:ascii="Calibri" w:hAnsi="Calibri" w:eastAsia="Calibri" w:cs="Calibri"/>
          <w:b w:val="1"/>
          <w:bCs w:val="1"/>
        </w:rPr>
        <w:t>otivation</w:t>
      </w:r>
      <w:r w:rsidRPr="3CB4A00E" w:rsidR="42F18581">
        <w:rPr>
          <w:rFonts w:ascii="Calibri" w:hAnsi="Calibri" w:eastAsia="Calibri" w:cs="Calibri"/>
          <w:b w:val="1"/>
          <w:bCs w:val="1"/>
        </w:rPr>
        <w:t>:</w:t>
      </w:r>
      <w:r w:rsidRPr="3CB4A00E" w:rsidR="7D564D9E">
        <w:rPr>
          <w:rFonts w:ascii="Calibri" w:hAnsi="Calibri" w:eastAsia="Calibri" w:cs="Calibri"/>
        </w:rPr>
        <w:t xml:space="preserve"> Internal motivation often drives adult learning more than external rewards</w:t>
      </w:r>
      <w:r w:rsidRPr="3CB4A00E" w:rsidR="5D877C0E">
        <w:rPr>
          <w:rFonts w:ascii="Calibri" w:hAnsi="Calibri" w:eastAsia="Calibri" w:cs="Calibri"/>
        </w:rPr>
        <w:t xml:space="preserve"> (Knowles, 1980)</w:t>
      </w:r>
      <w:r w:rsidRPr="3CB4A00E" w:rsidR="7D564D9E">
        <w:rPr>
          <w:rFonts w:ascii="Calibri" w:hAnsi="Calibri" w:eastAsia="Calibri" w:cs="Calibri"/>
        </w:rPr>
        <w:t xml:space="preserve">. </w:t>
      </w:r>
      <w:r w:rsidRPr="3CB4A00E" w:rsidR="7D564D9E">
        <w:rPr>
          <w:rFonts w:ascii="Calibri" w:hAnsi="Calibri" w:eastAsia="Calibri" w:cs="Calibri"/>
        </w:rPr>
        <w:t>Together, we’ll</w:t>
      </w:r>
      <w:r w:rsidRPr="3CB4A00E" w:rsidR="7D564D9E">
        <w:rPr>
          <w:rFonts w:ascii="Calibri" w:hAnsi="Calibri" w:eastAsia="Calibri" w:cs="Calibri"/>
        </w:rPr>
        <w:t xml:space="preserve"> consider strategies to foster intrinsic motivation, using reflection, dialogue, and collaborative inquiry to deepen engagement.</w:t>
      </w:r>
    </w:p>
    <w:p w:rsidRPr="00513872" w:rsidR="7F910FDB" w:rsidP="3CB4A00E" w:rsidRDefault="7F910FDB" w14:paraId="79E281CC" w14:textId="0F0D8D10">
      <w:pPr>
        <w:spacing w:after="120" w:line="240" w:lineRule="auto"/>
        <w:rPr>
          <w:i w:val="1"/>
          <w:iCs w:val="1"/>
        </w:rPr>
      </w:pPr>
      <w:r w:rsidRPr="3CB4A00E" w:rsidR="7F910FDB">
        <w:rPr>
          <w:b w:val="1"/>
          <w:bCs w:val="1"/>
        </w:rPr>
        <w:t>Figure</w:t>
      </w:r>
      <w:r w:rsidRPr="3CB4A00E" w:rsidR="7F910FDB">
        <w:rPr>
          <w:b w:val="1"/>
          <w:bCs w:val="1"/>
        </w:rPr>
        <w:t xml:space="preserve"> </w:t>
      </w:r>
      <w:r w:rsidR="7F910FDB">
        <w:rPr/>
        <w:t>Knowles (1980)’s Adult Learning Principles</w:t>
      </w:r>
    </w:p>
    <w:p w:rsidRPr="00513872" w:rsidR="79B866EE" w:rsidP="00513872" w:rsidRDefault="79B866EE" w14:paraId="151E0379" w14:textId="76538B6F">
      <w:pPr>
        <w:spacing w:after="120" w:line="240" w:lineRule="auto"/>
        <w:rPr>
          <w:rFonts w:ascii="Calibri" w:hAnsi="Calibri" w:eastAsia="Calibri" w:cs="Calibri"/>
        </w:rPr>
      </w:pPr>
      <w:commentRangeStart w:id="173"/>
      <w:r w:rsidRPr="00513872">
        <w:lastRenderedPageBreak/>
        <w:drawing>
          <wp:inline distT="0" distB="0" distL="0" distR="0" wp14:anchorId="3C1AF36E" wp14:editId="0DB6DADB">
            <wp:extent cx="5943600" cy="2867059"/>
            <wp:effectExtent l="0" t="0" r="0" b="0"/>
            <wp:docPr id="174868888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688883" name=""/>
                    <pic:cNvPicPr/>
                  </pic:nvPicPr>
                  <pic:blipFill>
                    <a:blip r:embed="rId17">
                      <a:extLst>
                        <a:ext uri="{28A0092B-C50C-407E-A947-70E740481C1C}">
                          <a14:useLocalDpi xmlns:a14="http://schemas.microsoft.com/office/drawing/2010/main"/>
                        </a:ext>
                      </a:extLst>
                    </a:blip>
                    <a:stretch>
                      <a:fillRect/>
                    </a:stretch>
                  </pic:blipFill>
                  <pic:spPr>
                    <a:xfrm>
                      <a:off x="0" y="0"/>
                      <a:ext cx="5943600" cy="2867059"/>
                    </a:xfrm>
                    <a:prstGeom prst="rect">
                      <a:avLst/>
                    </a:prstGeom>
                  </pic:spPr>
                </pic:pic>
              </a:graphicData>
            </a:graphic>
          </wp:inline>
        </w:drawing>
      </w:r>
      <w:commentRangeEnd w:id="173"/>
      <w:r w:rsidRPr="00513872">
        <w:rPr>
          <w:rStyle w:val="CommentReference"/>
        </w:rPr>
        <w:commentReference w:id="173"/>
      </w:r>
    </w:p>
    <w:p w:rsidRPr="00513872" w:rsidR="4B21DF11" w:rsidP="00513872" w:rsidRDefault="4B21DF11" w14:paraId="4D3BEA07" w14:textId="070AA927">
      <w:pPr>
        <w:spacing w:after="120" w:line="240" w:lineRule="auto"/>
      </w:pPr>
      <w:r w:rsidRPr="00513872">
        <w:t xml:space="preserve">Created by R. Kang and TWU. Licensed under </w:t>
      </w:r>
      <w:hyperlink r:id="rId18">
        <w:r w:rsidRPr="00513872">
          <w:rPr>
            <w:rStyle w:val="Hyperlink"/>
          </w:rPr>
          <w:t>CC BY-SA 4.0</w:t>
        </w:r>
      </w:hyperlink>
      <w:r w:rsidRPr="00513872">
        <w:t>.</w:t>
      </w:r>
    </w:p>
    <w:p w:rsidRPr="00513872" w:rsidR="61625E8A" w:rsidP="00513872" w:rsidRDefault="61625E8A" w14:paraId="38CA90D7" w14:textId="52239278">
      <w:pPr>
        <w:spacing w:after="120" w:line="240" w:lineRule="auto"/>
        <w:rPr>
          <w:rFonts w:ascii="Calibri" w:hAnsi="Calibri" w:eastAsia="Calibri" w:cs="Calibri"/>
        </w:rPr>
      </w:pPr>
    </w:p>
    <w:p w:rsidRPr="00513872" w:rsidR="00E7579E" w:rsidP="00513872" w:rsidRDefault="6C618EB9" w14:paraId="229154EE" w14:textId="53464819">
      <w:pPr>
        <w:spacing w:after="120" w:line="240" w:lineRule="auto"/>
        <w:rPr>
          <w:rFonts w:ascii="Calibri" w:hAnsi="Calibri" w:eastAsia="Calibri" w:cs="Calibri"/>
        </w:rPr>
      </w:pPr>
      <w:r w:rsidRPr="3CB4A00E" w:rsidR="6C618EB9">
        <w:rPr>
          <w:rFonts w:ascii="Calibri" w:hAnsi="Calibri" w:eastAsia="Calibri" w:cs="Calibri"/>
        </w:rPr>
        <w:t xml:space="preserve">These principles of adult learning can be applied in real-world teaching and training contexts. </w:t>
      </w:r>
      <w:r w:rsidRPr="3CB4A00E" w:rsidR="6C618EB9">
        <w:rPr>
          <w:rFonts w:ascii="Calibri" w:hAnsi="Calibri" w:eastAsia="Calibri" w:cs="Calibri"/>
        </w:rPr>
        <w:t>In particular, creating</w:t>
      </w:r>
      <w:r w:rsidRPr="3CB4A00E" w:rsidR="6C618EB9">
        <w:rPr>
          <w:rFonts w:ascii="Calibri" w:hAnsi="Calibri" w:eastAsia="Calibri" w:cs="Calibri"/>
        </w:rPr>
        <w:t xml:space="preserve"> authentic learning communities relies on recognizing that adult learners are self-directed, bring rich prior experiences, and are motivated when they believe what they are learning is relevant to their goals (Knowles, 1980). By grounding our design and facilitation in these principles, we can cultivate learning environments where learners actively engage, share knowledge, collaborate meaningfully, and co-construct knowledge together. These theories provide a lens to help </w:t>
      </w:r>
      <w:r w:rsidRPr="3CB4A00E" w:rsidR="6C618EB9">
        <w:rPr>
          <w:rFonts w:ascii="Calibri" w:hAnsi="Calibri" w:eastAsia="Calibri" w:cs="Calibri"/>
        </w:rPr>
        <w:t>us</w:t>
      </w:r>
      <w:r w:rsidRPr="3CB4A00E" w:rsidR="6C618EB9">
        <w:rPr>
          <w:rFonts w:ascii="Calibri" w:hAnsi="Calibri" w:eastAsia="Calibri" w:cs="Calibri"/>
        </w:rPr>
        <w:t xml:space="preserve"> intentionally design experiences that foster connection, reflection, and growth within authentic learning communities. </w:t>
      </w:r>
    </w:p>
    <w:p w:rsidRPr="00513872" w:rsidR="2815AC6B" w:rsidP="3CB4A00E" w:rsidRDefault="2815AC6B" w14:paraId="288EEBDE" w14:textId="1738663B">
      <w:pPr>
        <w:spacing w:after="120" w:line="240" w:lineRule="auto"/>
        <w:rPr>
          <w:rFonts w:ascii="Calibri" w:hAnsi="Calibri" w:eastAsia="Calibri" w:cs="Calibri"/>
        </w:rPr>
      </w:pPr>
      <w:r w:rsidRPr="3CB4A00E" w:rsidR="211A3FC6">
        <w:rPr>
          <w:rFonts w:ascii="Calibri" w:hAnsi="Calibri" w:eastAsia="Calibri" w:cs="Calibri"/>
        </w:rPr>
        <w:t xml:space="preserve">Knowles (1980) </w:t>
      </w:r>
      <w:r w:rsidRPr="3CB4A00E" w:rsidR="000516B0">
        <w:rPr>
          <w:rFonts w:ascii="Calibri" w:hAnsi="Calibri" w:eastAsia="Calibri" w:cs="Calibri"/>
        </w:rPr>
        <w:t>states</w:t>
      </w:r>
      <w:r w:rsidRPr="3CB4A00E" w:rsidR="1847A6BB">
        <w:rPr>
          <w:rFonts w:ascii="Calibri" w:hAnsi="Calibri" w:eastAsia="Calibri" w:cs="Calibri"/>
        </w:rPr>
        <w:t xml:space="preserve"> that adult learning is purposeful, experiential, and grounded in the learner’s context. As </w:t>
      </w:r>
      <w:r w:rsidRPr="3CB4A00E" w:rsidR="1847A6BB">
        <w:rPr>
          <w:rFonts w:ascii="Calibri" w:hAnsi="Calibri" w:eastAsia="Calibri" w:cs="Calibri"/>
        </w:rPr>
        <w:t>facilitator</w:t>
      </w:r>
      <w:r w:rsidRPr="3CB4A00E" w:rsidR="1847A6BB">
        <w:rPr>
          <w:rFonts w:ascii="Calibri" w:hAnsi="Calibri" w:eastAsia="Calibri" w:cs="Calibri"/>
        </w:rPr>
        <w:t>s</w:t>
      </w:r>
      <w:r w:rsidRPr="3CB4A00E" w:rsidR="1847A6BB">
        <w:rPr>
          <w:rFonts w:ascii="Calibri" w:hAnsi="Calibri" w:eastAsia="Calibri" w:cs="Calibri"/>
        </w:rPr>
        <w:t xml:space="preserve">, </w:t>
      </w:r>
      <w:r w:rsidRPr="3CB4A00E" w:rsidR="1847A6BB">
        <w:rPr>
          <w:rFonts w:ascii="Calibri" w:hAnsi="Calibri" w:eastAsia="Calibri" w:cs="Calibri"/>
        </w:rPr>
        <w:t>we</w:t>
      </w:r>
      <w:r w:rsidRPr="3CB4A00E" w:rsidR="1847A6BB">
        <w:rPr>
          <w:rFonts w:ascii="Calibri" w:hAnsi="Calibri" w:eastAsia="Calibri" w:cs="Calibri"/>
        </w:rPr>
        <w:t xml:space="preserve"> can create meaningful learning experiences by honoring learners’ autonomy, building on their prior knowledge, connecting learning to real-world goals, and fostering intrinsic motivation. Applying these principles thoughtfully helps </w:t>
      </w:r>
      <w:r w:rsidRPr="3CB4A00E" w:rsidR="1847A6BB">
        <w:rPr>
          <w:rFonts w:ascii="Calibri" w:hAnsi="Calibri" w:eastAsia="Calibri" w:cs="Calibri"/>
        </w:rPr>
        <w:t>u</w:t>
      </w:r>
      <w:r w:rsidRPr="3CB4A00E" w:rsidR="5DA752AF">
        <w:rPr>
          <w:rFonts w:ascii="Calibri" w:hAnsi="Calibri" w:eastAsia="Calibri" w:cs="Calibri"/>
        </w:rPr>
        <w:t>s</w:t>
      </w:r>
      <w:r w:rsidRPr="3CB4A00E" w:rsidR="5DA752AF">
        <w:rPr>
          <w:rFonts w:ascii="Calibri" w:hAnsi="Calibri" w:eastAsia="Calibri" w:cs="Calibri"/>
        </w:rPr>
        <w:t xml:space="preserve"> </w:t>
      </w:r>
      <w:r w:rsidRPr="3CB4A00E" w:rsidR="25B4901E">
        <w:rPr>
          <w:rFonts w:ascii="Calibri" w:hAnsi="Calibri" w:eastAsia="Calibri" w:cs="Calibri"/>
        </w:rPr>
        <w:t>design experiences that engage, challenge, and empower adult learners.</w:t>
      </w:r>
    </w:p>
    <w:p w:rsidRPr="00513872" w:rsidR="6BE62E19" w:rsidP="00513872" w:rsidRDefault="6BE62E19" w14:paraId="7EF437C1" w14:textId="38BAA60D">
      <w:pPr>
        <w:spacing w:after="120" w:line="240" w:lineRule="auto"/>
      </w:pPr>
    </w:p>
    <w:p w:rsidRPr="000516B0" w:rsidR="00E7579E" w:rsidP="3CB4A00E" w:rsidRDefault="077EA890" w14:paraId="6BC79A9A" w14:textId="7B55F227">
      <w:pPr>
        <w:pStyle w:val="Heading2"/>
      </w:pPr>
      <w:r w:rsidR="077EA890">
        <w:rPr/>
        <w:t>Adult Education Methods to Teach from Depth</w:t>
      </w:r>
    </w:p>
    <w:p w:rsidRPr="00513872" w:rsidR="00E7579E" w:rsidP="00513872" w:rsidRDefault="66B6DFB5" w14:paraId="34DF6666" w14:textId="5AA95910">
      <w:pPr>
        <w:spacing w:after="120" w:line="240" w:lineRule="auto"/>
        <w:rPr>
          <w:rFonts w:ascii="Aptos" w:hAnsi="Aptos" w:eastAsia="Aptos" w:cs="Aptos"/>
          <w:color w:val="000000" w:themeColor="text1"/>
          <w:sz w:val="24"/>
          <w:szCs w:val="24"/>
        </w:rPr>
      </w:pPr>
      <w:r w:rsidRPr="00513872">
        <w:t>What does it mean to teach from depth? It connects to the principle of adult learning that adults are internally motivated and build on prior life experience when they learn. Motivation is tapped into and amplified through reflective techniques and critical discussions that help the adult make sense of the new learning and situate it into what they already know. Asking thoughtful questions can lead this inquiry so that the learner constructs their own meaning. The facilitator of adult learning recognizes what Fenwick (2010) refers to as ‘the mess’ of learning and therefore strategically employs different levels of learning, making connections and establishing networks of information, while being aware of context and power dynamics.</w:t>
      </w:r>
    </w:p>
    <w:p w:rsidRPr="00513872" w:rsidR="00E7579E" w:rsidP="00513872" w:rsidRDefault="66B6DFB5" w14:paraId="46F5233B" w14:textId="492CF6DA">
      <w:pPr>
        <w:spacing w:after="120" w:line="240" w:lineRule="auto"/>
        <w:rPr>
          <w:rFonts w:ascii="Aptos" w:hAnsi="Aptos" w:eastAsia="Aptos" w:cs="Aptos"/>
          <w:color w:val="000000" w:themeColor="text1"/>
          <w:sz w:val="24"/>
          <w:szCs w:val="24"/>
        </w:rPr>
      </w:pPr>
      <w:r w:rsidR="66B6DFB5">
        <w:rPr/>
        <w:t xml:space="preserve">Teaching from depth means nurturing and valuing self-awareness, committing to self-reflection and </w:t>
      </w:r>
      <w:r w:rsidR="66B6DFB5">
        <w:rPr/>
        <w:t>mindfulness</w:t>
      </w:r>
      <w:r w:rsidR="66B6DFB5">
        <w:rPr/>
        <w:t xml:space="preserve"> and practicing teaching from depth. This last point is important </w:t>
      </w:r>
      <w:r w:rsidR="005B3679">
        <w:rPr/>
        <w:t>to</w:t>
      </w:r>
      <w:r w:rsidR="66B6DFB5">
        <w:rPr/>
        <w:t xml:space="preserve"> balance reflection and introspection with action. Ibarra (2015) refers to this as ‘outsight’ (in contrast to insight) and argues that direct experiences and experimentation are important </w:t>
      </w:r>
      <w:r w:rsidR="005B3679">
        <w:rPr/>
        <w:t>to</w:t>
      </w:r>
      <w:r w:rsidR="66B6DFB5">
        <w:rPr/>
        <w:t xml:space="preserve"> develop external perspective. In the context of </w:t>
      </w:r>
      <w:r w:rsidR="66B6DFB5">
        <w:rPr/>
        <w:t>facilitating</w:t>
      </w:r>
      <w:r w:rsidR="66B6DFB5">
        <w:rPr/>
        <w:t xml:space="preserve"> adult education</w:t>
      </w:r>
      <w:r w:rsidR="6F53A1BE">
        <w:rPr/>
        <w:t>,</w:t>
      </w:r>
      <w:r w:rsidR="66B6DFB5">
        <w:rPr/>
        <w:t xml:space="preserve"> this means trying out various strategies and learning through trial, error, </w:t>
      </w:r>
      <w:r w:rsidR="66B6DFB5">
        <w:rPr/>
        <w:t>refinement</w:t>
      </w:r>
      <w:r w:rsidR="66B6DFB5">
        <w:rPr/>
        <w:t xml:space="preserve"> and adjustment. Where internal knowledge, </w:t>
      </w:r>
      <w:r w:rsidR="66B6DFB5">
        <w:rPr/>
        <w:t>past experience</w:t>
      </w:r>
      <w:r w:rsidR="66B6DFB5">
        <w:rPr/>
        <w:t xml:space="preserve"> and thinking contribute to insight, external knowledge, new experience and acting contribute to outsight. Teaching from depth involves developing insight and outsight</w:t>
      </w:r>
      <w:r w:rsidR="005B3679">
        <w:rPr/>
        <w:t>—</w:t>
      </w:r>
      <w:r w:rsidR="66B6DFB5">
        <w:rPr/>
        <w:t>through utilizing both reflective practices and strategies and experiential learning.</w:t>
      </w:r>
    </w:p>
    <w:p w:rsidRPr="00513872" w:rsidR="00E7579E" w:rsidP="00513872" w:rsidRDefault="66B6DFB5" w14:paraId="596C4B75" w14:textId="513E7B46">
      <w:pPr>
        <w:spacing w:after="120" w:line="240" w:lineRule="auto"/>
        <w:rPr>
          <w:rFonts w:ascii="Aptos" w:hAnsi="Aptos" w:eastAsia="Aptos" w:cs="Aptos"/>
          <w:color w:val="000000" w:themeColor="text1"/>
          <w:sz w:val="24"/>
          <w:szCs w:val="24"/>
        </w:rPr>
      </w:pPr>
      <w:r w:rsidR="66B6DFB5">
        <w:rPr/>
        <w:t xml:space="preserve">One strategy that can be used to teach for depth is called </w:t>
      </w:r>
      <w:r w:rsidR="009378A9">
        <w:rPr/>
        <w:t>“</w:t>
      </w:r>
      <w:r w:rsidR="66B6DFB5">
        <w:rPr/>
        <w:t>Stanislavski’s Magic If</w:t>
      </w:r>
      <w:r w:rsidR="009378A9">
        <w:rPr/>
        <w:t>”</w:t>
      </w:r>
      <w:r w:rsidR="66B6DFB5">
        <w:rPr/>
        <w:t xml:space="preserve"> (Schuyler, </w:t>
      </w:r>
      <w:r w:rsidR="4170A552">
        <w:rPr/>
        <w:t xml:space="preserve">2014, </w:t>
      </w:r>
      <w:r w:rsidR="66B6DFB5">
        <w:rPr/>
        <w:t xml:space="preserve">p. 204). Stanislavski introduced method acting in the early twentieth century. This method, often referred to as role play, is where actors draw from their own life experiences to produce truthful actions and emotions. In the context of adult education, </w:t>
      </w:r>
      <w:r w:rsidR="4F507530">
        <w:rPr/>
        <w:t>this method can be used by creating learning experiences in which adult learners engage in role plays, analyze case studies, or explore scenarios</w:t>
      </w:r>
      <w:r w:rsidR="76E77A0E">
        <w:rPr/>
        <w:t>. Through this process, adult learners can c</w:t>
      </w:r>
      <w:r w:rsidR="674D4F72">
        <w:rPr/>
        <w:t>onnect</w:t>
      </w:r>
      <w:r w:rsidR="76E77A0E">
        <w:rPr/>
        <w:t xml:space="preserve"> course content</w:t>
      </w:r>
      <w:r w:rsidR="6CE7D716">
        <w:rPr/>
        <w:t xml:space="preserve"> wit</w:t>
      </w:r>
      <w:r w:rsidR="76E77A0E">
        <w:rPr/>
        <w:t>h their life experi</w:t>
      </w:r>
      <w:r w:rsidR="49C5F117">
        <w:rPr/>
        <w:t>e</w:t>
      </w:r>
      <w:r w:rsidR="76E77A0E">
        <w:rPr/>
        <w:t>nce, to apply solutions to real-world challenge</w:t>
      </w:r>
      <w:r w:rsidR="1C9D21B2">
        <w:rPr/>
        <w:t>s</w:t>
      </w:r>
      <w:r w:rsidR="76E77A0E">
        <w:rPr/>
        <w:t>.</w:t>
      </w:r>
      <w:r w:rsidR="66B6DFB5">
        <w:rPr/>
        <w:t xml:space="preserve"> This technique is often applied in the classroom </w:t>
      </w:r>
      <w:r w:rsidR="69F6B5E8">
        <w:rPr/>
        <w:t xml:space="preserve">through case studies. </w:t>
      </w:r>
      <w:r w:rsidR="04E2FA4D">
        <w:rPr/>
        <w:t>Providing</w:t>
      </w:r>
      <w:r w:rsidR="04E2FA4D">
        <w:rPr/>
        <w:t xml:space="preserve"> the opportunity</w:t>
      </w:r>
      <w:r w:rsidR="2820F8F7">
        <w:rPr/>
        <w:t xml:space="preserve"> </w:t>
      </w:r>
      <w:r w:rsidR="7BD97782">
        <w:rPr/>
        <w:t>to bridge</w:t>
      </w:r>
      <w:r w:rsidR="66B6DFB5">
        <w:rPr/>
        <w:t xml:space="preserve"> the learner’s life experiences</w:t>
      </w:r>
      <w:r w:rsidR="2C145C5D">
        <w:rPr/>
        <w:t xml:space="preserve"> and course learning</w:t>
      </w:r>
      <w:r w:rsidR="66B6DFB5">
        <w:rPr/>
        <w:t xml:space="preserve">, challenging the learner to construct and integrate new meaning while being </w:t>
      </w:r>
      <w:r w:rsidR="66B6DFB5">
        <w:rPr/>
        <w:t>solutions-focused</w:t>
      </w:r>
      <w:r w:rsidR="66B6DFB5">
        <w:rPr/>
        <w:t>.</w:t>
      </w:r>
    </w:p>
    <w:p w:rsidRPr="00513872" w:rsidR="00E7579E" w:rsidP="00513872" w:rsidRDefault="5A1EAA12" w14:paraId="340D8A42" w14:textId="1F8392B7">
      <w:pPr>
        <w:spacing w:after="120" w:line="240" w:lineRule="auto"/>
        <w:rPr>
          <w:rFonts w:ascii="Aptos" w:hAnsi="Aptos" w:eastAsia="Aptos" w:cs="Aptos"/>
          <w:color w:val="000000" w:themeColor="text1"/>
          <w:sz w:val="24"/>
          <w:szCs w:val="24"/>
        </w:rPr>
      </w:pPr>
      <w:r w:rsidRPr="3CB4A00E" w:rsidR="5A1EAA12">
        <w:rPr>
          <w:rFonts w:ascii="Calibri" w:hAnsi="Calibri" w:eastAsia="Calibri" w:cs="Calibri"/>
        </w:rPr>
        <w:t xml:space="preserve">Brookfield and </w:t>
      </w:r>
      <w:r w:rsidRPr="3CB4A00E" w:rsidR="5A1EAA12">
        <w:rPr>
          <w:rFonts w:ascii="Calibri" w:hAnsi="Calibri" w:eastAsia="Calibri" w:cs="Calibri"/>
        </w:rPr>
        <w:t>Preskill’s</w:t>
      </w:r>
      <w:r w:rsidRPr="3CB4A00E" w:rsidR="5A1EAA12">
        <w:rPr>
          <w:rFonts w:ascii="Calibri" w:hAnsi="Calibri" w:eastAsia="Calibri" w:cs="Calibri"/>
        </w:rPr>
        <w:t xml:space="preserve"> (2016) </w:t>
      </w:r>
      <w:hyperlink r:id="R1697bd229b774c7c">
        <w:r w:rsidRPr="3CB4A00E" w:rsidR="5A1EAA12">
          <w:rPr>
            <w:rStyle w:val="Hyperlink"/>
            <w:rFonts w:ascii="Calibri" w:hAnsi="Calibri" w:eastAsia="Calibri" w:cs="Calibri"/>
            <w:i w:val="1"/>
            <w:iCs w:val="1"/>
          </w:rPr>
          <w:t>The Discussion Book</w:t>
        </w:r>
      </w:hyperlink>
      <w:r w:rsidRPr="3CB4A00E" w:rsidR="5A1EAA12">
        <w:rPr>
          <w:rFonts w:ascii="Calibri" w:hAnsi="Calibri" w:eastAsia="Calibri" w:cs="Calibri"/>
          <w:i w:val="1"/>
          <w:iCs w:val="1"/>
        </w:rPr>
        <w:t xml:space="preserve">, </w:t>
      </w:r>
      <w:r w:rsidR="5BAB1373">
        <w:rPr/>
        <w:t>which was used</w:t>
      </w:r>
      <w:r w:rsidR="004C1CA7">
        <w:rPr/>
        <w:t xml:space="preserve"> as a learning resource</w:t>
      </w:r>
      <w:r w:rsidR="5BAB1373">
        <w:rPr/>
        <w:t xml:space="preserve"> in LDRS 627,</w:t>
      </w:r>
      <w:r w:rsidR="66B6DFB5">
        <w:rPr/>
        <w:t xml:space="preserve"> </w:t>
      </w:r>
      <w:r w:rsidR="70BE766E">
        <w:rPr/>
        <w:t xml:space="preserve">includes several </w:t>
      </w:r>
      <w:r w:rsidR="66B6DFB5">
        <w:rPr/>
        <w:t>strategies that foster teaching for depth includ</w:t>
      </w:r>
      <w:r w:rsidR="656DA76E">
        <w:rPr/>
        <w:t>ing</w:t>
      </w:r>
      <w:r w:rsidR="66B6DFB5">
        <w:rPr/>
        <w:t>:</w:t>
      </w:r>
    </w:p>
    <w:p w:rsidRPr="00513872" w:rsidR="00E7579E" w:rsidP="00513872" w:rsidRDefault="66B6DFB5" w14:paraId="4B2AF1C5" w14:textId="0BA90C5F">
      <w:pPr>
        <w:pStyle w:val="ListParagraph"/>
        <w:numPr>
          <w:ilvl w:val="0"/>
          <w:numId w:val="27"/>
        </w:numPr>
        <w:spacing w:after="120" w:line="240" w:lineRule="auto"/>
        <w:rPr>
          <w:rFonts w:ascii="Aptos" w:hAnsi="Aptos" w:eastAsia="Aptos" w:cs="Aptos"/>
          <w:color w:val="000000" w:themeColor="text1"/>
        </w:rPr>
      </w:pPr>
      <w:r w:rsidR="66B6DFB5">
        <w:rPr/>
        <w:t>Snowballing</w:t>
      </w:r>
      <w:r w:rsidR="66B6DFB5">
        <w:rPr/>
        <w:t xml:space="preserve"> </w:t>
      </w:r>
      <w:r w:rsidR="004C1CA7">
        <w:rPr/>
        <w:t>(</w:t>
      </w:r>
      <w:r w:rsidR="66B6DFB5">
        <w:rPr/>
        <w:t>p. 49</w:t>
      </w:r>
      <w:r w:rsidR="004C1CA7">
        <w:rPr/>
        <w:t>)</w:t>
      </w:r>
      <w:r w:rsidR="66B6DFB5">
        <w:rPr/>
        <w:t>,</w:t>
      </w:r>
    </w:p>
    <w:p w:rsidRPr="00513872" w:rsidR="00E7579E" w:rsidP="00513872" w:rsidRDefault="66B6DFB5" w14:paraId="33DF1AE6" w14:textId="5CC04D93">
      <w:pPr>
        <w:pStyle w:val="ListParagraph"/>
        <w:numPr>
          <w:ilvl w:val="0"/>
          <w:numId w:val="27"/>
        </w:numPr>
        <w:spacing w:after="120" w:line="240" w:lineRule="auto"/>
        <w:rPr>
          <w:rFonts w:ascii="Aptos" w:hAnsi="Aptos" w:eastAsia="Aptos" w:cs="Aptos"/>
          <w:color w:val="000000" w:themeColor="text1"/>
        </w:rPr>
      </w:pPr>
      <w:r w:rsidR="66B6DFB5">
        <w:rPr/>
        <w:t>Critical Incident Questionnaire (CIQ)</w:t>
      </w:r>
      <w:r w:rsidR="66B6DFB5">
        <w:rPr/>
        <w:t xml:space="preserve"> </w:t>
      </w:r>
      <w:r w:rsidR="004C1CA7">
        <w:rPr/>
        <w:t>(</w:t>
      </w:r>
      <w:r w:rsidR="66B6DFB5">
        <w:rPr/>
        <w:t>p. 59</w:t>
      </w:r>
      <w:r w:rsidR="004C1CA7">
        <w:rPr/>
        <w:t>)</w:t>
      </w:r>
      <w:r w:rsidR="66B6DFB5">
        <w:rPr/>
        <w:t>,</w:t>
      </w:r>
    </w:p>
    <w:p w:rsidRPr="00513872" w:rsidR="00E7579E" w:rsidP="00513872" w:rsidRDefault="66B6DFB5" w14:paraId="0E2CC48C" w14:textId="69F49C56">
      <w:pPr>
        <w:pStyle w:val="ListParagraph"/>
        <w:numPr>
          <w:ilvl w:val="0"/>
          <w:numId w:val="27"/>
        </w:numPr>
        <w:spacing w:after="120" w:line="240" w:lineRule="auto"/>
        <w:rPr/>
      </w:pPr>
      <w:r w:rsidR="66B6DFB5">
        <w:rPr/>
        <w:t>Nominating Questions</w:t>
      </w:r>
      <w:r w:rsidR="32FB2BAB">
        <w:rPr/>
        <w:t xml:space="preserve"> </w:t>
      </w:r>
      <w:r w:rsidR="00EB0722">
        <w:rPr/>
        <w:t>(</w:t>
      </w:r>
      <w:r w:rsidR="66B6DFB5">
        <w:rPr/>
        <w:t>p. 77</w:t>
      </w:r>
      <w:r w:rsidR="00EB0722">
        <w:rPr/>
        <w:t>)</w:t>
      </w:r>
      <w:r w:rsidR="40686C6F">
        <w:rPr/>
        <w:t xml:space="preserve">, </w:t>
      </w:r>
      <w:r w:rsidR="66B6DFB5">
        <w:rPr/>
        <w:t>and</w:t>
      </w:r>
    </w:p>
    <w:p w:rsidRPr="00513872" w:rsidR="00E7579E" w:rsidP="00513872" w:rsidRDefault="66B6DFB5" w14:paraId="590BF829" w14:textId="7761EA39">
      <w:pPr>
        <w:pStyle w:val="ListParagraph"/>
        <w:numPr>
          <w:ilvl w:val="0"/>
          <w:numId w:val="27"/>
        </w:numPr>
        <w:spacing w:after="120" w:line="240" w:lineRule="auto"/>
        <w:rPr>
          <w:rFonts w:ascii="Aptos" w:hAnsi="Aptos" w:eastAsia="Aptos" w:cs="Aptos"/>
          <w:color w:val="000000" w:themeColor="text1"/>
        </w:rPr>
      </w:pPr>
      <w:r w:rsidR="66B6DFB5">
        <w:rPr/>
        <w:t>Writing Discussion</w:t>
      </w:r>
      <w:r w:rsidR="2F76FFA9">
        <w:rPr/>
        <w:t xml:space="preserve"> </w:t>
      </w:r>
      <w:r w:rsidR="00EB0722">
        <w:rPr/>
        <w:t>(</w:t>
      </w:r>
      <w:r w:rsidR="66B6DFB5">
        <w:rPr/>
        <w:t>p. 157</w:t>
      </w:r>
      <w:r w:rsidR="00EB0722">
        <w:rPr/>
        <w:t>)</w:t>
      </w:r>
      <w:r w:rsidR="66B6DFB5">
        <w:rPr/>
        <w:t>.</w:t>
      </w:r>
    </w:p>
    <w:p w:rsidRPr="00513872" w:rsidR="00E7579E" w:rsidP="00513872" w:rsidRDefault="1C2D14EB" w14:paraId="42123CE4" w14:textId="59CC883F">
      <w:pPr>
        <w:spacing w:after="120" w:line="240" w:lineRule="auto"/>
      </w:pPr>
      <w:r w:rsidR="1C2D14EB">
        <w:rPr/>
        <w:t>We</w:t>
      </w:r>
      <w:r w:rsidR="66B6DFB5">
        <w:rPr/>
        <w:t xml:space="preserve"> encourage you to review these </w:t>
      </w:r>
      <w:r w:rsidR="00EB0722">
        <w:rPr/>
        <w:t>strategies</w:t>
      </w:r>
      <w:r w:rsidR="696A7E7C">
        <w:rPr/>
        <w:t>. Consider how you could use these strategies to expand your teaching effectiveness.</w:t>
      </w:r>
    </w:p>
    <w:p w:rsidRPr="00513872" w:rsidR="6BE62E19" w:rsidP="00513872" w:rsidRDefault="6BE62E19" w14:paraId="42E3977A" w14:textId="70991E8A">
      <w:pPr>
        <w:spacing w:after="120" w:line="240" w:lineRule="auto"/>
      </w:pPr>
    </w:p>
    <w:p w:rsidRPr="00EB0722" w:rsidR="49195B0F" w:rsidP="3CB4A00E" w:rsidRDefault="49195B0F" w14:paraId="54F47280" w14:textId="22474552">
      <w:pPr>
        <w:pStyle w:val="Heading3"/>
      </w:pPr>
      <w:r w:rsidR="49195B0F">
        <w:rPr/>
        <w:t>Activity: Personal Values and Adult Learning Principles</w:t>
      </w:r>
    </w:p>
    <w:p w:rsidRPr="00513872" w:rsidR="351F565C" w:rsidP="00513872" w:rsidRDefault="351F565C" w14:paraId="340E00DB" w14:textId="3E9582F6">
      <w:pPr>
        <w:spacing w:after="120" w:line="240" w:lineRule="auto"/>
      </w:pPr>
      <w:r w:rsidRPr="00513872">
        <w:t xml:space="preserve">Estimated Time: </w:t>
      </w:r>
      <w:r w:rsidRPr="00513872" w:rsidR="70E44DA4">
        <w:t>120 minutes</w:t>
      </w:r>
    </w:p>
    <w:p w:rsidRPr="00513872" w:rsidR="49195B0F" w:rsidP="00513872" w:rsidRDefault="49195B0F" w14:paraId="726A0202" w14:textId="11FA7934">
      <w:pPr>
        <w:spacing w:after="120" w:line="240" w:lineRule="auto"/>
        <w:rPr>
          <w:rFonts w:ascii="Calibri" w:hAnsi="Calibri" w:eastAsia="Calibri" w:cs="Calibri"/>
        </w:rPr>
      </w:pPr>
      <w:r w:rsidRPr="3CB4A00E" w:rsidR="49195B0F">
        <w:rPr>
          <w:rFonts w:ascii="Calibri" w:hAnsi="Calibri" w:eastAsia="Calibri" w:cs="Calibri"/>
        </w:rPr>
        <w:t xml:space="preserve">This activity helps you surface your own values about teaching and </w:t>
      </w:r>
      <w:r w:rsidRPr="3CB4A00E" w:rsidR="00EB0722">
        <w:rPr>
          <w:rFonts w:ascii="Calibri" w:hAnsi="Calibri" w:eastAsia="Calibri" w:cs="Calibri"/>
        </w:rPr>
        <w:t>learning and</w:t>
      </w:r>
      <w:r w:rsidRPr="3CB4A00E" w:rsidR="49195B0F">
        <w:rPr>
          <w:rFonts w:ascii="Calibri" w:hAnsi="Calibri" w:eastAsia="Calibri" w:cs="Calibri"/>
        </w:rPr>
        <w:t xml:space="preserve"> then connect them to foundational principles of adult learning.</w:t>
      </w:r>
    </w:p>
    <w:p w:rsidRPr="00513872" w:rsidR="49195B0F" w:rsidP="00513872" w:rsidRDefault="49195B0F" w14:paraId="677DA45C" w14:textId="4D99D4F0">
      <w:pPr>
        <w:pStyle w:val="ListParagraph"/>
        <w:numPr>
          <w:ilvl w:val="0"/>
          <w:numId w:val="7"/>
        </w:numPr>
        <w:spacing w:after="120" w:line="240" w:lineRule="auto"/>
        <w:rPr>
          <w:rFonts w:ascii="Calibri" w:hAnsi="Calibri" w:eastAsia="Calibri" w:cs="Calibri"/>
          <w:b/>
          <w:bCs/>
        </w:rPr>
      </w:pPr>
      <w:r w:rsidRPr="00513872">
        <w:rPr>
          <w:rFonts w:ascii="Calibri" w:hAnsi="Calibri" w:eastAsia="Calibri" w:cs="Calibri"/>
          <w:b/>
          <w:bCs/>
        </w:rPr>
        <w:t>Personal Reflection</w:t>
      </w:r>
    </w:p>
    <w:p w:rsidRPr="00513872" w:rsidR="49195B0F" w:rsidP="00513872" w:rsidRDefault="49195B0F" w14:paraId="5E85960D" w14:textId="3431C12A">
      <w:pPr>
        <w:pStyle w:val="ListParagraph"/>
        <w:numPr>
          <w:ilvl w:val="1"/>
          <w:numId w:val="7"/>
        </w:numPr>
        <w:spacing w:after="120" w:line="240" w:lineRule="auto"/>
        <w:rPr>
          <w:rFonts w:ascii="Calibri" w:hAnsi="Calibri" w:eastAsia="Calibri" w:cs="Calibri"/>
        </w:rPr>
      </w:pPr>
      <w:r w:rsidRPr="3CB4A00E" w:rsidR="49195B0F">
        <w:rPr>
          <w:rFonts w:ascii="Calibri" w:hAnsi="Calibri" w:eastAsia="Calibri" w:cs="Calibri"/>
        </w:rPr>
        <w:t xml:space="preserve">Write down </w:t>
      </w:r>
      <w:r w:rsidRPr="3CB4A00E" w:rsidR="00EB0722">
        <w:rPr>
          <w:rFonts w:ascii="Calibri" w:hAnsi="Calibri" w:eastAsia="Calibri" w:cs="Calibri"/>
        </w:rPr>
        <w:t>five to six (</w:t>
      </w:r>
      <w:r w:rsidRPr="3CB4A00E" w:rsidR="49195B0F">
        <w:rPr>
          <w:rFonts w:ascii="Calibri" w:hAnsi="Calibri" w:eastAsia="Calibri" w:cs="Calibri"/>
        </w:rPr>
        <w:t>5–6</w:t>
      </w:r>
      <w:r w:rsidRPr="3CB4A00E" w:rsidR="00EB0722">
        <w:rPr>
          <w:rFonts w:ascii="Calibri" w:hAnsi="Calibri" w:eastAsia="Calibri" w:cs="Calibri"/>
        </w:rPr>
        <w:t>)</w:t>
      </w:r>
      <w:r w:rsidRPr="3CB4A00E" w:rsidR="49195B0F">
        <w:rPr>
          <w:rFonts w:ascii="Calibri" w:hAnsi="Calibri" w:eastAsia="Calibri" w:cs="Calibri"/>
        </w:rPr>
        <w:t xml:space="preserve"> words, phrases, or short sentences that describe what you value most in teaching and learning.</w:t>
      </w:r>
    </w:p>
    <w:p w:rsidRPr="00513872" w:rsidR="49195B0F" w:rsidP="00513872" w:rsidRDefault="49195B0F" w14:paraId="5BB3E78D" w14:textId="196E974E">
      <w:pPr>
        <w:pStyle w:val="ListParagraph"/>
        <w:numPr>
          <w:ilvl w:val="1"/>
          <w:numId w:val="7"/>
        </w:numPr>
        <w:spacing w:after="120" w:line="240" w:lineRule="auto"/>
        <w:rPr>
          <w:rFonts w:ascii="Calibri" w:hAnsi="Calibri" w:eastAsia="Calibri" w:cs="Calibri"/>
        </w:rPr>
      </w:pPr>
      <w:r w:rsidRPr="00513872">
        <w:rPr>
          <w:rFonts w:ascii="Calibri" w:hAnsi="Calibri" w:eastAsia="Calibri" w:cs="Calibri"/>
        </w:rPr>
        <w:t>Think back to meaningful learning experiences in your own life: What made those experiences powerful (or not)?</w:t>
      </w:r>
    </w:p>
    <w:p w:rsidRPr="00513872" w:rsidR="49195B0F" w:rsidP="00513872" w:rsidRDefault="49195B0F" w14:paraId="54C7D6BE" w14:textId="4C847425">
      <w:pPr>
        <w:pStyle w:val="ListParagraph"/>
        <w:numPr>
          <w:ilvl w:val="0"/>
          <w:numId w:val="7"/>
        </w:numPr>
        <w:spacing w:after="120" w:line="240" w:lineRule="auto"/>
        <w:rPr>
          <w:rFonts w:ascii="Calibri" w:hAnsi="Calibri" w:eastAsia="Calibri" w:cs="Calibri"/>
          <w:b/>
          <w:bCs/>
        </w:rPr>
      </w:pPr>
      <w:r w:rsidRPr="00513872">
        <w:rPr>
          <w:rFonts w:ascii="Calibri" w:hAnsi="Calibri" w:eastAsia="Calibri" w:cs="Calibri"/>
          <w:b/>
          <w:bCs/>
        </w:rPr>
        <w:t>Compare to Adult Learning Principles</w:t>
      </w:r>
    </w:p>
    <w:p w:rsidRPr="00513872" w:rsidR="49195B0F" w:rsidP="00513872" w:rsidRDefault="49195B0F" w14:paraId="41896591" w14:textId="261689A9">
      <w:pPr>
        <w:pStyle w:val="ListParagraph"/>
        <w:numPr>
          <w:ilvl w:val="1"/>
          <w:numId w:val="7"/>
        </w:numPr>
        <w:spacing w:after="120" w:line="240" w:lineRule="auto"/>
        <w:rPr>
          <w:rFonts w:ascii="Calibri" w:hAnsi="Calibri" w:eastAsia="Calibri" w:cs="Calibri"/>
        </w:rPr>
      </w:pPr>
      <w:r w:rsidRPr="00513872">
        <w:rPr>
          <w:rFonts w:ascii="Calibri" w:hAnsi="Calibri" w:eastAsia="Calibri" w:cs="Calibri"/>
        </w:rPr>
        <w:t xml:space="preserve">Review the principles of adult learning covered in this unit </w:t>
      </w:r>
    </w:p>
    <w:p w:rsidRPr="00513872" w:rsidR="49195B0F" w:rsidP="00513872" w:rsidRDefault="49195B0F" w14:paraId="30EB59A0" w14:textId="36442530">
      <w:pPr>
        <w:pStyle w:val="ListParagraph"/>
        <w:numPr>
          <w:ilvl w:val="1"/>
          <w:numId w:val="7"/>
        </w:numPr>
        <w:spacing w:after="120" w:line="240" w:lineRule="auto"/>
        <w:rPr>
          <w:rFonts w:ascii="Calibri" w:hAnsi="Calibri" w:eastAsia="Calibri" w:cs="Calibri"/>
        </w:rPr>
      </w:pPr>
      <w:r w:rsidRPr="00513872">
        <w:rPr>
          <w:rFonts w:ascii="Calibri" w:hAnsi="Calibri" w:eastAsia="Calibri" w:cs="Calibri"/>
        </w:rPr>
        <w:t>Create a side-by-side comparison:</w:t>
      </w:r>
    </w:p>
    <w:p w:rsidRPr="00513872" w:rsidR="49195B0F" w:rsidP="00513872" w:rsidRDefault="49195B0F" w14:paraId="1E5C2E14" w14:textId="2B118845">
      <w:pPr>
        <w:pStyle w:val="ListParagraph"/>
        <w:numPr>
          <w:ilvl w:val="2"/>
          <w:numId w:val="7"/>
        </w:numPr>
        <w:spacing w:after="120" w:line="240" w:lineRule="auto"/>
        <w:rPr>
          <w:rFonts w:ascii="Calibri" w:hAnsi="Calibri" w:eastAsia="Calibri" w:cs="Calibri"/>
        </w:rPr>
      </w:pPr>
      <w:r w:rsidRPr="00513872">
        <w:rPr>
          <w:rFonts w:ascii="Calibri" w:hAnsi="Calibri" w:eastAsia="Calibri" w:cs="Calibri"/>
        </w:rPr>
        <w:t>In one column, list your values.</w:t>
      </w:r>
    </w:p>
    <w:p w:rsidRPr="00513872" w:rsidR="49195B0F" w:rsidP="00513872" w:rsidRDefault="49195B0F" w14:paraId="66EE0D49" w14:textId="311DE57F">
      <w:pPr>
        <w:pStyle w:val="ListParagraph"/>
        <w:numPr>
          <w:ilvl w:val="2"/>
          <w:numId w:val="7"/>
        </w:numPr>
        <w:spacing w:after="120" w:line="240" w:lineRule="auto"/>
        <w:rPr>
          <w:rFonts w:ascii="Calibri" w:hAnsi="Calibri" w:eastAsia="Calibri" w:cs="Calibri"/>
        </w:rPr>
      </w:pPr>
      <w:r w:rsidRPr="00513872">
        <w:rPr>
          <w:rFonts w:ascii="Calibri" w:hAnsi="Calibri" w:eastAsia="Calibri" w:cs="Calibri"/>
        </w:rPr>
        <w:t>In the other, note where your values align with (or diverge from) adult learning principles.</w:t>
      </w:r>
    </w:p>
    <w:p w:rsidRPr="00513872" w:rsidR="49195B0F" w:rsidP="00513872" w:rsidRDefault="49195B0F" w14:paraId="5F94A9B4" w14:textId="64858EBC">
      <w:pPr>
        <w:pStyle w:val="ListParagraph"/>
        <w:numPr>
          <w:ilvl w:val="0"/>
          <w:numId w:val="7"/>
        </w:numPr>
        <w:spacing w:after="120" w:line="240" w:lineRule="auto"/>
        <w:rPr>
          <w:rFonts w:ascii="Calibri" w:hAnsi="Calibri" w:eastAsia="Calibri" w:cs="Calibri"/>
          <w:b/>
          <w:bCs/>
        </w:rPr>
      </w:pPr>
      <w:r w:rsidRPr="00513872">
        <w:rPr>
          <w:rFonts w:ascii="Calibri" w:hAnsi="Calibri" w:eastAsia="Calibri" w:cs="Calibri"/>
          <w:b/>
          <w:bCs/>
        </w:rPr>
        <w:t>Mini-Reflection Journal (½ page)</w:t>
      </w:r>
    </w:p>
    <w:p w:rsidRPr="00513872" w:rsidR="49195B0F" w:rsidP="00513872" w:rsidRDefault="49195B0F" w14:paraId="28E58757" w14:textId="5ABCC49C">
      <w:pPr>
        <w:pStyle w:val="ListParagraph"/>
        <w:numPr>
          <w:ilvl w:val="1"/>
          <w:numId w:val="7"/>
        </w:numPr>
        <w:spacing w:after="120" w:line="240" w:lineRule="auto"/>
        <w:rPr>
          <w:rFonts w:ascii="Calibri" w:hAnsi="Calibri" w:eastAsia="Calibri" w:cs="Calibri"/>
        </w:rPr>
      </w:pPr>
      <w:r w:rsidRPr="00513872">
        <w:rPr>
          <w:rFonts w:ascii="Calibri" w:hAnsi="Calibri" w:eastAsia="Calibri" w:cs="Calibri"/>
        </w:rPr>
        <w:t>Which of your values feel reinforced by adult learning theory?</w:t>
      </w:r>
    </w:p>
    <w:p w:rsidRPr="00513872" w:rsidR="49195B0F" w:rsidP="00513872" w:rsidRDefault="49195B0F" w14:paraId="214A75F8" w14:textId="2C5910EF">
      <w:pPr>
        <w:pStyle w:val="ListParagraph"/>
        <w:numPr>
          <w:ilvl w:val="1"/>
          <w:numId w:val="7"/>
        </w:numPr>
        <w:spacing w:after="120" w:line="240" w:lineRule="auto"/>
        <w:rPr>
          <w:rFonts w:ascii="Calibri" w:hAnsi="Calibri" w:eastAsia="Calibri" w:cs="Calibri"/>
        </w:rPr>
      </w:pPr>
      <w:r w:rsidRPr="00513872">
        <w:rPr>
          <w:rFonts w:ascii="Calibri" w:hAnsi="Calibri" w:eastAsia="Calibri" w:cs="Calibri"/>
        </w:rPr>
        <w:lastRenderedPageBreak/>
        <w:t>Were there any surprises or points of tension?</w:t>
      </w:r>
    </w:p>
    <w:p w:rsidRPr="00513872" w:rsidR="7A95BE4C" w:rsidP="00513872" w:rsidRDefault="340D8549" w14:paraId="6041DC39" w14:textId="1FCC200F">
      <w:pPr>
        <w:pStyle w:val="NoteCallout"/>
        <w:spacing w:after="120" w:line="240" w:lineRule="auto"/>
        <w:rPr>
          <w:rFonts w:ascii="Calibri" w:hAnsi="Calibri" w:eastAsia="Calibri" w:cs="Calibri"/>
        </w:rPr>
      </w:pPr>
      <w:r w:rsidRPr="00513872">
        <w:t xml:space="preserve">Note: This activity will prepare you for the final </w:t>
      </w:r>
      <w:r w:rsidRPr="00513872" w:rsidR="79D8C74A">
        <w:t>a</w:t>
      </w:r>
      <w:r w:rsidRPr="00513872">
        <w:t>ssessment in this course, in which you will write a personal Platform of Beliefs about adult teaching and learning.</w:t>
      </w:r>
    </w:p>
    <w:p w:rsidRPr="00513872" w:rsidR="6B95425E" w:rsidP="00513872" w:rsidRDefault="6B95425E" w14:paraId="492A3A38" w14:textId="4F94D730">
      <w:pPr>
        <w:spacing w:after="120" w:line="240" w:lineRule="auto"/>
      </w:pPr>
    </w:p>
    <w:p w:rsidRPr="00FF7C6B" w:rsidR="4D8813FB" w:rsidP="3CB4A00E" w:rsidRDefault="104C0713" w14:paraId="297625AA" w14:textId="5ADDAC0B">
      <w:pPr>
        <w:pStyle w:val="Heading3"/>
      </w:pPr>
      <w:r w:rsidR="104C0713">
        <w:rPr/>
        <w:t xml:space="preserve">Activity: </w:t>
      </w:r>
      <w:r w:rsidR="2B21B0C2">
        <w:rPr/>
        <w:t>Workplace ‘Learning’ and Adult Education</w:t>
      </w:r>
    </w:p>
    <w:p w:rsidRPr="00513872" w:rsidR="4D8813FB" w:rsidP="00513872" w:rsidRDefault="104C0713" w14:paraId="651BA126" w14:textId="2639CADA">
      <w:pPr>
        <w:spacing w:after="120" w:line="240" w:lineRule="auto"/>
      </w:pPr>
      <w:r w:rsidRPr="00513872">
        <w:t xml:space="preserve">Estimated Time: </w:t>
      </w:r>
      <w:r w:rsidRPr="00513872" w:rsidR="7D9198C7">
        <w:t>60</w:t>
      </w:r>
      <w:r w:rsidRPr="00513872">
        <w:t xml:space="preserve"> minutes</w:t>
      </w:r>
    </w:p>
    <w:p w:rsidRPr="00513872" w:rsidR="4D8813FB" w:rsidP="00513872" w:rsidRDefault="3977ECE0" w14:paraId="47EE2A07" w14:textId="713B2AA4">
      <w:pPr>
        <w:spacing w:after="120" w:line="240" w:lineRule="auto"/>
        <w:rPr>
          <w:rFonts w:ascii="Aptos" w:hAnsi="Aptos" w:eastAsia="Aptos" w:cs="Aptos"/>
          <w:color w:val="000000" w:themeColor="text1"/>
          <w:sz w:val="24"/>
          <w:szCs w:val="24"/>
        </w:rPr>
      </w:pPr>
      <w:r w:rsidRPr="00513872">
        <w:t xml:space="preserve">Read </w:t>
      </w:r>
      <w:hyperlink r:id="rId20">
        <w:r w:rsidRPr="00513872">
          <w:rPr>
            <w:rStyle w:val="Hyperlink"/>
          </w:rPr>
          <w:t>“Workplace ‘Learning</w:t>
        </w:r>
        <w:r w:rsidRPr="00513872">
          <w:rPr>
            <w:rStyle w:val="Hyperlink"/>
          </w:rPr>
          <w:t>’</w:t>
        </w:r>
        <w:r w:rsidRPr="00513872">
          <w:rPr>
            <w:rStyle w:val="Hyperlink"/>
          </w:rPr>
          <w:t xml:space="preserve"> and Adult Education: Messy Objects, Blurry Maps and Making Difference”</w:t>
        </w:r>
      </w:hyperlink>
      <w:r w:rsidRPr="00513872">
        <w:t xml:space="preserve"> (Fenwick, 2010). </w:t>
      </w:r>
    </w:p>
    <w:p w:rsidRPr="00513872" w:rsidR="0E8EA1E0" w:rsidP="00513872" w:rsidRDefault="52DB4F8B" w14:paraId="7AAFB7DA" w14:textId="6B7CD9D8">
      <w:pPr>
        <w:spacing w:after="120" w:line="240" w:lineRule="auto"/>
        <w:rPr>
          <w:rFonts w:ascii="Calibri" w:hAnsi="Calibri" w:eastAsia="Calibri" w:cs="Calibri"/>
        </w:rPr>
      </w:pPr>
      <w:r w:rsidRPr="3CB4A00E" w:rsidR="52DB4F8B">
        <w:rPr>
          <w:rFonts w:ascii="Calibri" w:hAnsi="Calibri" w:eastAsia="Calibri" w:cs="Calibri"/>
        </w:rPr>
        <w:t>N</w:t>
      </w:r>
      <w:r w:rsidRPr="3CB4A00E" w:rsidR="0E8EA1E0">
        <w:rPr>
          <w:rFonts w:ascii="Calibri" w:hAnsi="Calibri" w:eastAsia="Calibri" w:cs="Calibri"/>
        </w:rPr>
        <w:t>ow that you</w:t>
      </w:r>
      <w:r w:rsidRPr="3CB4A00E" w:rsidR="0E8EA1E0">
        <w:rPr>
          <w:rFonts w:ascii="Calibri" w:hAnsi="Calibri" w:eastAsia="Calibri" w:cs="Calibri"/>
        </w:rPr>
        <w:t xml:space="preserve"> reflected on your own beliefs and compared them with adult learning theory, this activity invites you to broaden your perspective. You</w:t>
      </w:r>
      <w:r w:rsidRPr="3CB4A00E" w:rsidR="0E8EA1E0">
        <w:rPr>
          <w:rFonts w:ascii="Calibri" w:hAnsi="Calibri" w:eastAsia="Calibri" w:cs="Calibri"/>
        </w:rPr>
        <w:t xml:space="preserve"> read about eight </w:t>
      </w:r>
      <w:r w:rsidRPr="3CB4A00E" w:rsidR="0E8EA1E0">
        <w:rPr>
          <w:rFonts w:ascii="Calibri" w:hAnsi="Calibri" w:eastAsia="Calibri" w:cs="Calibri"/>
        </w:rPr>
        <w:t>different ways</w:t>
      </w:r>
      <w:r w:rsidRPr="3CB4A00E" w:rsidR="0E8EA1E0">
        <w:rPr>
          <w:rFonts w:ascii="Calibri" w:hAnsi="Calibri" w:eastAsia="Calibri" w:cs="Calibri"/>
        </w:rPr>
        <w:t xml:space="preserve"> learning is understood in workplace contexts (</w:t>
      </w:r>
      <w:r w:rsidRPr="3CB4A00E" w:rsidR="00366B1B">
        <w:rPr>
          <w:rFonts w:ascii="Calibri" w:hAnsi="Calibri" w:eastAsia="Calibri" w:cs="Calibri"/>
        </w:rPr>
        <w:t>Fenwick, 2010,</w:t>
      </w:r>
      <w:r w:rsidRPr="3CB4A00E" w:rsidR="0E8EA1E0">
        <w:rPr>
          <w:rFonts w:ascii="Calibri" w:hAnsi="Calibri" w:eastAsia="Calibri" w:cs="Calibri"/>
        </w:rPr>
        <w:t xml:space="preserve"> p. 81) and begin shaping belief statements that will support your </w:t>
      </w:r>
      <w:r w:rsidRPr="3CB4A00E" w:rsidR="00310A73">
        <w:rPr>
          <w:rFonts w:ascii="Calibri" w:hAnsi="Calibri" w:eastAsia="Calibri" w:cs="Calibri"/>
        </w:rPr>
        <w:t>p</w:t>
      </w:r>
      <w:r w:rsidRPr="3CB4A00E" w:rsidR="0E8EA1E0">
        <w:rPr>
          <w:rFonts w:ascii="Calibri" w:hAnsi="Calibri" w:eastAsia="Calibri" w:cs="Calibri"/>
        </w:rPr>
        <w:t xml:space="preserve">latform of </w:t>
      </w:r>
      <w:r w:rsidRPr="3CB4A00E" w:rsidR="00310A73">
        <w:rPr>
          <w:rFonts w:ascii="Calibri" w:hAnsi="Calibri" w:eastAsia="Calibri" w:cs="Calibri"/>
        </w:rPr>
        <w:t>b</w:t>
      </w:r>
      <w:r w:rsidRPr="3CB4A00E" w:rsidR="0E8EA1E0">
        <w:rPr>
          <w:rFonts w:ascii="Calibri" w:hAnsi="Calibri" w:eastAsia="Calibri" w:cs="Calibri"/>
        </w:rPr>
        <w:t>eliefs that you will design for your final assignment.</w:t>
      </w:r>
    </w:p>
    <w:p w:rsidRPr="00513872" w:rsidR="4D8813FB" w:rsidP="00513872" w:rsidRDefault="63DBC8FB" w14:paraId="34A450D3" w14:textId="28FBF513">
      <w:pPr>
        <w:spacing w:after="120" w:line="240" w:lineRule="auto"/>
        <w:rPr>
          <w:rFonts w:ascii="Aptos" w:hAnsi="Aptos" w:eastAsia="Aptos" w:cs="Aptos"/>
          <w:color w:val="000000" w:themeColor="text1"/>
          <w:sz w:val="24"/>
          <w:szCs w:val="24"/>
        </w:rPr>
      </w:pPr>
      <w:r w:rsidRPr="00513872">
        <w:t>Consider how these categories connect with the adult learning principles you looked at in your website analysis assignment.</w:t>
      </w:r>
    </w:p>
    <w:p w:rsidRPr="00513872" w:rsidR="3CDD5FBE" w:rsidP="00513872" w:rsidRDefault="3CDD5FBE" w14:paraId="0772ABC6" w14:textId="1AFD585A">
      <w:pPr>
        <w:spacing w:after="120" w:line="240" w:lineRule="auto"/>
        <w:rPr>
          <w:rFonts w:ascii="Calibri" w:hAnsi="Calibri" w:eastAsia="Calibri" w:cs="Calibri"/>
        </w:rPr>
      </w:pPr>
      <w:r w:rsidRPr="00513872">
        <w:t>Read with curiosity</w:t>
      </w:r>
      <w:r w:rsidRPr="00513872" w:rsidR="758C3E6E">
        <w:t>.</w:t>
      </w:r>
      <w:r w:rsidRPr="00513872">
        <w:t xml:space="preserve"> </w:t>
      </w:r>
      <w:r w:rsidRPr="00513872">
        <w:rPr>
          <w:rFonts w:ascii="Calibri" w:hAnsi="Calibri" w:eastAsia="Calibri" w:cs="Calibri"/>
        </w:rPr>
        <w:t>As you read the article, highlight or note:</w:t>
      </w:r>
    </w:p>
    <w:p w:rsidRPr="00513872" w:rsidR="3CDD5FBE" w:rsidP="00513872" w:rsidRDefault="3CDD5FBE" w14:paraId="760F6147" w14:textId="5267E1EB">
      <w:pPr>
        <w:pStyle w:val="ListParagraph"/>
        <w:numPr>
          <w:ilvl w:val="0"/>
          <w:numId w:val="6"/>
        </w:numPr>
        <w:spacing w:after="120" w:line="240" w:lineRule="auto"/>
        <w:rPr>
          <w:rFonts w:ascii="Calibri" w:hAnsi="Calibri" w:eastAsia="Calibri" w:cs="Calibri"/>
        </w:rPr>
      </w:pPr>
      <w:r w:rsidRPr="3CB4A00E" w:rsidR="003033E6">
        <w:rPr>
          <w:rFonts w:ascii="Calibri" w:hAnsi="Calibri" w:eastAsia="Calibri" w:cs="Calibri"/>
        </w:rPr>
        <w:t>h</w:t>
      </w:r>
      <w:r w:rsidRPr="3CB4A00E" w:rsidR="3CDD5FBE">
        <w:rPr>
          <w:rFonts w:ascii="Calibri" w:hAnsi="Calibri" w:eastAsia="Calibri" w:cs="Calibri"/>
        </w:rPr>
        <w:t>ow “learning” is described or conceptualized in different workplace contexts</w:t>
      </w:r>
    </w:p>
    <w:p w:rsidRPr="00513872" w:rsidR="3CDD5FBE" w:rsidP="00513872" w:rsidRDefault="3CDD5FBE" w14:paraId="07660457" w14:textId="0E5B4145">
      <w:pPr>
        <w:pStyle w:val="ListParagraph"/>
        <w:numPr>
          <w:ilvl w:val="0"/>
          <w:numId w:val="6"/>
        </w:numPr>
        <w:spacing w:after="120" w:line="240" w:lineRule="auto"/>
        <w:rPr>
          <w:rFonts w:ascii="Calibri" w:hAnsi="Calibri" w:eastAsia="Calibri" w:cs="Calibri"/>
        </w:rPr>
      </w:pPr>
      <w:r w:rsidRPr="3CB4A00E" w:rsidR="3CDD5FBE">
        <w:rPr>
          <w:rFonts w:ascii="Calibri" w:hAnsi="Calibri" w:eastAsia="Calibri" w:cs="Calibri"/>
        </w:rPr>
        <w:t>different models (or “ontologies”) of learning you notice (e.g., individual acquisition, co-participation, collective sense-making)</w:t>
      </w:r>
    </w:p>
    <w:p w:rsidRPr="00513872" w:rsidR="3CDD5FBE" w:rsidP="00513872" w:rsidRDefault="3CDD5FBE" w14:paraId="4CDF3ACE" w14:textId="31D45484">
      <w:pPr>
        <w:pStyle w:val="ListParagraph"/>
        <w:numPr>
          <w:ilvl w:val="0"/>
          <w:numId w:val="6"/>
        </w:numPr>
        <w:spacing w:after="120" w:line="240" w:lineRule="auto"/>
        <w:rPr>
          <w:rFonts w:ascii="Calibri" w:hAnsi="Calibri" w:eastAsia="Calibri" w:cs="Calibri"/>
        </w:rPr>
      </w:pPr>
      <w:r w:rsidRPr="3CB4A00E" w:rsidR="003033E6">
        <w:rPr>
          <w:rFonts w:ascii="Calibri" w:hAnsi="Calibri" w:eastAsia="Calibri" w:cs="Calibri"/>
        </w:rPr>
        <w:t>h</w:t>
      </w:r>
      <w:r w:rsidRPr="3CB4A00E" w:rsidR="3CDD5FBE">
        <w:rPr>
          <w:rFonts w:ascii="Calibri" w:hAnsi="Calibri" w:eastAsia="Calibri" w:cs="Calibri"/>
        </w:rPr>
        <w:t>ow power, culture, and context are woven into these ideas</w:t>
      </w:r>
    </w:p>
    <w:p w:rsidRPr="00513872" w:rsidR="3CDD5FBE" w:rsidP="00513872" w:rsidRDefault="3CDD5FBE" w14:paraId="06B670DB" w14:textId="46E73FB3">
      <w:pPr>
        <w:pStyle w:val="ListParagraph"/>
        <w:numPr>
          <w:ilvl w:val="0"/>
          <w:numId w:val="6"/>
        </w:numPr>
        <w:spacing w:after="120" w:line="240" w:lineRule="auto"/>
        <w:rPr>
          <w:rFonts w:ascii="Calibri" w:hAnsi="Calibri" w:eastAsia="Calibri" w:cs="Calibri"/>
        </w:rPr>
      </w:pPr>
      <w:r w:rsidRPr="3CB4A00E" w:rsidR="3CDD5FBE">
        <w:rPr>
          <w:rFonts w:ascii="Calibri" w:hAnsi="Calibri" w:eastAsia="Calibri" w:cs="Calibri"/>
        </w:rPr>
        <w:t>examples or practices that seem relevant to your own teaching beliefs</w:t>
      </w:r>
    </w:p>
    <w:p w:rsidR="00CB4E8B" w:rsidP="3CB4A00E" w:rsidRDefault="19ABEF61" w14:paraId="22C075EF" w14:textId="51BF1E5C">
      <w:pPr>
        <w:pStyle w:val="Heading5"/>
      </w:pPr>
      <w:r w:rsidR="19ABEF61">
        <w:rPr/>
        <w:t xml:space="preserve">Connect to </w:t>
      </w:r>
      <w:r w:rsidR="00CB4E8B">
        <w:rPr/>
        <w:t>Y</w:t>
      </w:r>
      <w:r w:rsidR="19ABEF61">
        <w:rPr/>
        <w:t xml:space="preserve">our </w:t>
      </w:r>
      <w:r w:rsidR="00CB4E8B">
        <w:rPr/>
        <w:t>B</w:t>
      </w:r>
      <w:r w:rsidR="19ABEF61">
        <w:rPr/>
        <w:t>eliefs</w:t>
      </w:r>
      <w:r w:rsidR="19ABEF61">
        <w:rPr/>
        <w:t xml:space="preserve"> </w:t>
      </w:r>
    </w:p>
    <w:p w:rsidRPr="00513872" w:rsidR="19ABEF61" w:rsidP="00513872" w:rsidRDefault="3CDD5FBE" w14:paraId="2ACEB3D0" w14:textId="6B86859B">
      <w:pPr>
        <w:spacing w:after="120" w:line="240" w:lineRule="auto"/>
        <w:rPr>
          <w:rFonts w:ascii="Calibri" w:hAnsi="Calibri" w:eastAsia="Calibri" w:cs="Calibri"/>
        </w:rPr>
      </w:pPr>
      <w:r w:rsidRPr="3CB4A00E" w:rsidR="3CDD5FBE">
        <w:rPr>
          <w:rFonts w:ascii="Calibri" w:hAnsi="Calibri" w:eastAsia="Calibri" w:cs="Calibri"/>
        </w:rPr>
        <w:t xml:space="preserve">Based on your reflection and discussion, draft </w:t>
      </w:r>
      <w:r w:rsidRPr="3CB4A00E" w:rsidR="003033E6">
        <w:rPr>
          <w:rFonts w:ascii="Calibri" w:hAnsi="Calibri" w:eastAsia="Calibri" w:cs="Calibri"/>
        </w:rPr>
        <w:t>two to three (</w:t>
      </w:r>
      <w:r w:rsidRPr="3CB4A00E" w:rsidR="3CDD5FBE">
        <w:rPr>
          <w:rFonts w:ascii="Calibri" w:hAnsi="Calibri" w:eastAsia="Calibri" w:cs="Calibri"/>
        </w:rPr>
        <w:t>2–3</w:t>
      </w:r>
      <w:r w:rsidRPr="3CB4A00E" w:rsidR="003033E6">
        <w:rPr>
          <w:rFonts w:ascii="Calibri" w:hAnsi="Calibri" w:eastAsia="Calibri" w:cs="Calibri"/>
        </w:rPr>
        <w:t>)</w:t>
      </w:r>
      <w:r w:rsidRPr="3CB4A00E" w:rsidR="3CDD5FBE">
        <w:rPr>
          <w:rFonts w:ascii="Calibri" w:hAnsi="Calibri" w:eastAsia="Calibri" w:cs="Calibri"/>
        </w:rPr>
        <w:t xml:space="preserve"> belief statements about adult teaching and learning that could become part of your Platform of Beliefs. For each statement consider: </w:t>
      </w:r>
    </w:p>
    <w:p w:rsidRPr="00513872" w:rsidR="3CDD5FBE" w:rsidP="00513872" w:rsidRDefault="3CDD5FBE" w14:paraId="1FAB00BA" w14:textId="18F78B14">
      <w:pPr>
        <w:pStyle w:val="ListParagraph"/>
        <w:numPr>
          <w:ilvl w:val="0"/>
          <w:numId w:val="5"/>
        </w:numPr>
        <w:spacing w:after="120" w:line="240" w:lineRule="auto"/>
        <w:rPr>
          <w:rFonts w:ascii="Calibri" w:hAnsi="Calibri" w:eastAsia="Calibri" w:cs="Calibri"/>
        </w:rPr>
      </w:pPr>
      <w:r w:rsidRPr="00513872">
        <w:rPr>
          <w:rFonts w:ascii="Calibri" w:hAnsi="Calibri" w:eastAsia="Calibri" w:cs="Calibri"/>
        </w:rPr>
        <w:t>How does this belief connect to the article’s ideas?</w:t>
      </w:r>
    </w:p>
    <w:p w:rsidRPr="00513872" w:rsidR="3CDD5FBE" w:rsidP="00513872" w:rsidRDefault="3CDD5FBE" w14:paraId="4CAF0AA8" w14:textId="76E95974">
      <w:pPr>
        <w:pStyle w:val="ListParagraph"/>
        <w:numPr>
          <w:ilvl w:val="0"/>
          <w:numId w:val="5"/>
        </w:numPr>
        <w:spacing w:after="120" w:line="240" w:lineRule="auto"/>
        <w:rPr>
          <w:rFonts w:ascii="Calibri" w:hAnsi="Calibri" w:eastAsia="Calibri" w:cs="Calibri"/>
        </w:rPr>
      </w:pPr>
      <w:r w:rsidRPr="00513872">
        <w:rPr>
          <w:rFonts w:ascii="Calibri" w:hAnsi="Calibri" w:eastAsia="Calibri" w:cs="Calibri"/>
        </w:rPr>
        <w:t>What does this belief impl</w:t>
      </w:r>
      <w:r w:rsidRPr="00513872" w:rsidR="060F8085">
        <w:rPr>
          <w:rFonts w:ascii="Calibri" w:hAnsi="Calibri" w:eastAsia="Calibri" w:cs="Calibri"/>
        </w:rPr>
        <w:t xml:space="preserve">y </w:t>
      </w:r>
      <w:r w:rsidRPr="00513872">
        <w:rPr>
          <w:rFonts w:ascii="Calibri" w:hAnsi="Calibri" w:eastAsia="Calibri" w:cs="Calibri"/>
        </w:rPr>
        <w:t>for how I should design a learning experience for adult learners?</w:t>
      </w:r>
    </w:p>
    <w:p w:rsidRPr="00513872" w:rsidR="64D418E3" w:rsidP="00513872" w:rsidRDefault="64D418E3" w14:paraId="502FB2C9" w14:textId="7C190EA0">
      <w:pPr>
        <w:spacing w:after="120" w:line="240" w:lineRule="auto"/>
      </w:pPr>
      <w:r w:rsidR="64D418E3">
        <w:rPr/>
        <w:t>In this activity, this is the time to play with ideas and s</w:t>
      </w:r>
      <w:r w:rsidR="3D5DEE14">
        <w:rPr/>
        <w:t>ee how they evolve. You do</w:t>
      </w:r>
      <w:r w:rsidR="00581A77">
        <w:rPr/>
        <w:t xml:space="preserve"> not</w:t>
      </w:r>
      <w:r w:rsidR="3D5DEE14">
        <w:rPr/>
        <w:t xml:space="preserve"> have to </w:t>
      </w:r>
      <w:r w:rsidR="3D5DEE14">
        <w:rPr/>
        <w:t>submit</w:t>
      </w:r>
      <w:r w:rsidR="3D5DEE14">
        <w:rPr/>
        <w:t xml:space="preserve"> your </w:t>
      </w:r>
      <w:r w:rsidR="00581A77">
        <w:rPr/>
        <w:t>p</w:t>
      </w:r>
      <w:r w:rsidR="3D5DEE14">
        <w:rPr/>
        <w:t xml:space="preserve">latform of </w:t>
      </w:r>
      <w:r w:rsidR="00581A77">
        <w:rPr/>
        <w:t>b</w:t>
      </w:r>
      <w:r w:rsidR="3D5DEE14">
        <w:rPr/>
        <w:t>eliefs yet</w:t>
      </w:r>
      <w:r w:rsidR="00581A77">
        <w:rPr/>
        <w:t>,</w:t>
      </w:r>
      <w:r w:rsidR="0373608E">
        <w:rPr/>
        <w:t xml:space="preserve"> </w:t>
      </w:r>
      <w:r w:rsidR="3D5DEE14">
        <w:rPr/>
        <w:t>so</w:t>
      </w:r>
      <w:r w:rsidR="64D418E3">
        <w:rPr/>
        <w:t xml:space="preserve"> </w:t>
      </w:r>
      <w:r w:rsidR="0373608E">
        <w:rPr/>
        <w:t>take some time to explore these ideas and reflect on what matters most to you. Through this process, you will be able to design more authentic beliefs</w:t>
      </w:r>
      <w:r w:rsidR="00581A77">
        <w:rPr/>
        <w:t>,</w:t>
      </w:r>
      <w:r w:rsidR="0373608E">
        <w:rPr/>
        <w:t xml:space="preserve"> and prepare yourself to design authentic learning experiences</w:t>
      </w:r>
      <w:r w:rsidR="0373608E">
        <w:rPr/>
        <w:t xml:space="preserve">.  </w:t>
      </w:r>
    </w:p>
    <w:p w:rsidRPr="00513872" w:rsidR="4D8813FB" w:rsidP="00513872" w:rsidRDefault="4D8813FB" w14:paraId="2BE6FAE6" w14:textId="6604BF28">
      <w:pPr>
        <w:spacing w:after="120" w:line="240" w:lineRule="auto"/>
      </w:pPr>
    </w:p>
    <w:p w:rsidRPr="00581A77" w:rsidR="4D8813FB" w:rsidP="3CB4A00E" w:rsidRDefault="104C0713" w14:paraId="76E85160" w14:textId="7EF3FA43">
      <w:pPr>
        <w:pStyle w:val="Heading3"/>
      </w:pPr>
      <w:r w:rsidR="104C0713">
        <w:rPr/>
        <w:t xml:space="preserve">Activity: </w:t>
      </w:r>
      <w:r w:rsidR="26BDAAA2">
        <w:rPr/>
        <w:t>Role Play</w:t>
      </w:r>
      <w:r w:rsidR="104C0713">
        <w:rPr/>
        <w:t xml:space="preserve"> </w:t>
      </w:r>
    </w:p>
    <w:p w:rsidRPr="00513872" w:rsidR="4D8813FB" w:rsidP="00513872" w:rsidRDefault="50ECD0B5" w14:paraId="76FA05B5" w14:textId="5209F6DA">
      <w:pPr>
        <w:spacing w:after="120" w:line="240" w:lineRule="auto"/>
      </w:pPr>
      <w:r w:rsidRPr="00513872">
        <w:t xml:space="preserve">Estimated Time: </w:t>
      </w:r>
      <w:r w:rsidRPr="00513872" w:rsidR="56682E39">
        <w:t>30</w:t>
      </w:r>
      <w:r w:rsidRPr="00513872">
        <w:t xml:space="preserve"> minutes</w:t>
      </w:r>
    </w:p>
    <w:p w:rsidRPr="00513872" w:rsidR="5440FA90" w:rsidP="00513872" w:rsidRDefault="5440FA90" w14:paraId="5145483D" w14:textId="6D6AE7B2">
      <w:pPr>
        <w:spacing w:after="120" w:line="240" w:lineRule="auto"/>
      </w:pPr>
      <w:r w:rsidRPr="00513872">
        <w:t xml:space="preserve">Practice using role play by planning a teaching and learning activity that utilizes </w:t>
      </w:r>
      <w:r w:rsidRPr="00513872" w:rsidR="1930F571">
        <w:t>it</w:t>
      </w:r>
      <w:r w:rsidRPr="00513872">
        <w:t>. Consider a discipline of interest to you or a concept of leadership that you want students to engage with further. Sketch out the directions to your future class for a role play activity. Alternatively, you may want to practice role play with a colleague, family member, or friend. Select a topic, such as belonging or community, and develop a role play to teach that concept within an online or face-to-face learning environment.</w:t>
      </w:r>
      <w:r w:rsidRPr="00513872" w:rsidR="417288DD">
        <w:t xml:space="preserve"> Consider what you want the participants to learn (learning outcomes)</w:t>
      </w:r>
      <w:r w:rsidRPr="00513872" w:rsidR="07044B36">
        <w:t xml:space="preserve"> from this role play.</w:t>
      </w:r>
    </w:p>
    <w:p w:rsidRPr="00513872" w:rsidR="417288DD" w:rsidP="00513872" w:rsidRDefault="417288DD" w14:paraId="20D7AFA9" w14:textId="08246427">
      <w:pPr>
        <w:spacing w:after="120" w:line="240" w:lineRule="auto"/>
      </w:pPr>
      <w:r w:rsidRPr="00513872">
        <w:lastRenderedPageBreak/>
        <w:t xml:space="preserve">Through this activity, you will prepare for your final assignment, in which you will design an adult learning experience that reflects adult learning theory, culturally inclusive practices, and Indigenous ways of knowing. </w:t>
      </w:r>
    </w:p>
    <w:p w:rsidRPr="00513872" w:rsidR="79A3F6D1" w:rsidP="00513872" w:rsidRDefault="79A3F6D1" w14:paraId="7F400B35" w14:textId="119EB274">
      <w:pPr>
        <w:spacing w:after="120" w:line="240" w:lineRule="auto"/>
      </w:pPr>
    </w:p>
    <w:p w:rsidRPr="00FC51A5" w:rsidR="00E7579E" w:rsidP="3CB4A00E" w:rsidRDefault="365428D4" w14:paraId="421A4B1A" w14:textId="192E592D">
      <w:pPr>
        <w:pStyle w:val="Heading2"/>
      </w:pPr>
      <w:r w:rsidR="365428D4">
        <w:rPr/>
        <w:t>Web of Relationships and Impact on Values</w:t>
      </w:r>
    </w:p>
    <w:p w:rsidRPr="00513872" w:rsidR="0897E406" w:rsidP="00513872" w:rsidRDefault="0897E406" w14:paraId="236CF4A7" w14:textId="1FFFB792">
      <w:pPr>
        <w:spacing w:after="120" w:line="240" w:lineRule="auto"/>
      </w:pPr>
      <w:r w:rsidR="0897E406">
        <w:rPr/>
        <w:t xml:space="preserve">As </w:t>
      </w:r>
      <w:r w:rsidR="0897E406">
        <w:rPr/>
        <w:t>we</w:t>
      </w:r>
      <w:r w:rsidR="0897E406">
        <w:rPr/>
        <w:t xml:space="preserve"> reflect in this course on </w:t>
      </w:r>
      <w:r w:rsidR="0897E406">
        <w:rPr/>
        <w:t xml:space="preserve">our values and beliefs about adult learning, one of the ways </w:t>
      </w:r>
      <w:r w:rsidR="0897E406">
        <w:rPr/>
        <w:t>we</w:t>
      </w:r>
      <w:r w:rsidR="0897E406">
        <w:rPr/>
        <w:t xml:space="preserve"> form</w:t>
      </w:r>
      <w:r w:rsidR="0897E406">
        <w:rPr/>
        <w:t xml:space="preserve"> our</w:t>
      </w:r>
      <w:r w:rsidR="0897E406">
        <w:rPr/>
        <w:t xml:space="preserve"> values is through</w:t>
      </w:r>
      <w:r w:rsidR="0897E406">
        <w:rPr/>
        <w:t xml:space="preserve"> our</w:t>
      </w:r>
      <w:r w:rsidR="0897E406">
        <w:rPr/>
        <w:t xml:space="preserve"> connection</w:t>
      </w:r>
      <w:r w:rsidR="0897E406">
        <w:rPr/>
        <w:t>s</w:t>
      </w:r>
      <w:r w:rsidR="0897E406">
        <w:rPr/>
        <w:t xml:space="preserve"> with others. </w:t>
      </w:r>
    </w:p>
    <w:p w:rsidRPr="00513872" w:rsidR="365428D4" w:rsidP="00513872" w:rsidRDefault="00FC51A5" w14:paraId="31FA0514" w14:textId="49470CB4">
      <w:pPr>
        <w:spacing w:after="120" w:line="240" w:lineRule="auto"/>
        <w:rPr>
          <w:rFonts w:ascii="Aptos" w:hAnsi="Aptos" w:eastAsia="Aptos" w:cs="Aptos"/>
          <w:color w:val="000000" w:themeColor="text1"/>
          <w:sz w:val="24"/>
          <w:szCs w:val="24"/>
        </w:rPr>
      </w:pPr>
      <w:r w:rsidR="365428D4">
        <w:rPr/>
        <w:t>We</w:t>
      </w:r>
      <w:r w:rsidR="365428D4">
        <w:rPr/>
        <w:t xml:space="preserve"> are who </w:t>
      </w:r>
      <w:r w:rsidR="365428D4">
        <w:rPr/>
        <w:t>we</w:t>
      </w:r>
      <w:r w:rsidR="365428D4">
        <w:rPr/>
        <w:t xml:space="preserve"> are partly because of who </w:t>
      </w:r>
      <w:r w:rsidR="365428D4">
        <w:rPr/>
        <w:t>we</w:t>
      </w:r>
      <w:r w:rsidR="365428D4">
        <w:rPr/>
        <w:t xml:space="preserve"> associate with. </w:t>
      </w:r>
      <w:r w:rsidR="365428D4">
        <w:rPr/>
        <w:t>Perhaps you</w:t>
      </w:r>
      <w:r w:rsidR="365428D4">
        <w:rPr/>
        <w:t xml:space="preserve"> remember your parents cautioning you to choose your friends wisely. </w:t>
      </w:r>
      <w:bookmarkStart w:name="_Int_eWxQtYjL" w:id="267"/>
      <w:r w:rsidR="365428D4">
        <w:rPr/>
        <w:t>Perhaps you</w:t>
      </w:r>
      <w:bookmarkEnd w:id="267"/>
      <w:r w:rsidR="365428D4">
        <w:rPr/>
        <w:t xml:space="preserve"> are a parent who understands this and has given similar advice to your own children. Even the contemporary business literature recommends that</w:t>
      </w:r>
      <w:r w:rsidR="365428D4">
        <w:rPr/>
        <w:t xml:space="preserve"> as </w:t>
      </w:r>
      <w:r w:rsidR="365428D4">
        <w:rPr/>
        <w:t xml:space="preserve">adults </w:t>
      </w:r>
      <w:r w:rsidR="365428D4">
        <w:rPr/>
        <w:t xml:space="preserve">we </w:t>
      </w:r>
      <w:r w:rsidR="365428D4">
        <w:rPr/>
        <w:t xml:space="preserve">are aware of whom </w:t>
      </w:r>
      <w:r w:rsidR="365428D4">
        <w:rPr/>
        <w:t>we</w:t>
      </w:r>
      <w:r w:rsidR="365428D4">
        <w:rPr/>
        <w:t xml:space="preserve"> choose to associate.</w:t>
      </w:r>
    </w:p>
    <w:p w:rsidRPr="00513872" w:rsidR="365428D4" w:rsidP="00513872" w:rsidRDefault="365428D4" w14:paraId="73B6141D" w14:textId="7759D987">
      <w:pPr>
        <w:spacing w:after="120" w:line="240" w:lineRule="auto"/>
        <w:rPr>
          <w:rFonts w:ascii="Aptos" w:hAnsi="Aptos" w:eastAsia="Aptos" w:cs="Aptos"/>
          <w:color w:val="000000" w:themeColor="text1"/>
          <w:sz w:val="24"/>
          <w:szCs w:val="24"/>
        </w:rPr>
      </w:pPr>
      <w:r w:rsidR="365428D4">
        <w:rPr/>
        <w:t xml:space="preserve">In her book </w:t>
      </w:r>
      <w:r w:rsidRPr="3CB4A00E" w:rsidR="365428D4">
        <w:rPr>
          <w:i w:val="1"/>
          <w:iCs w:val="1"/>
        </w:rPr>
        <w:t>Executive Presence</w:t>
      </w:r>
      <w:r w:rsidR="365428D4">
        <w:rPr/>
        <w:t>, Sylvia Ann Hewlett (2014) emphasizes how connections are fostered through eye contact, ‘commanding a room’ and ‘</w:t>
      </w:r>
      <w:r w:rsidR="365428D4">
        <w:rPr/>
        <w:t>right-sizing</w:t>
      </w:r>
      <w:r w:rsidR="365428D4">
        <w:rPr/>
        <w:t xml:space="preserve"> your reputation</w:t>
      </w:r>
      <w:r w:rsidR="681A1126">
        <w:rPr/>
        <w:t>.</w:t>
      </w:r>
      <w:r w:rsidR="365428D4">
        <w:rPr/>
        <w:t>’ To deepen gravitas, the chief component of executive presence, she suggests “living intentionally, guided by a set of values… surround[</w:t>
      </w:r>
      <w:r w:rsidR="365428D4">
        <w:rPr/>
        <w:t>ing</w:t>
      </w:r>
      <w:r w:rsidR="365428D4">
        <w:rPr/>
        <w:t>] yourself with people who are better than you… [and] empower[</w:t>
      </w:r>
      <w:r w:rsidR="365428D4">
        <w:rPr/>
        <w:t>ing</w:t>
      </w:r>
      <w:r w:rsidR="365428D4">
        <w:rPr/>
        <w:t>] others’ presence to build your own” (</w:t>
      </w:r>
      <w:r w:rsidR="5BD7750F">
        <w:rPr/>
        <w:t xml:space="preserve">Hewlett, 2014, </w:t>
      </w:r>
      <w:r w:rsidR="365428D4">
        <w:rPr/>
        <w:t>p</w:t>
      </w:r>
      <w:r w:rsidR="00887EAE">
        <w:rPr/>
        <w:t>p</w:t>
      </w:r>
      <w:r w:rsidR="365428D4">
        <w:rPr/>
        <w:t xml:space="preserve">. 40-41). </w:t>
      </w:r>
      <w:r w:rsidR="365428D4">
        <w:rPr/>
        <w:t>Our</w:t>
      </w:r>
      <w:r w:rsidR="365428D4">
        <w:rPr/>
        <w:t xml:space="preserve"> interconnectedness and relationships incrementally construct a living, learning, self-organizing </w:t>
      </w:r>
      <w:r w:rsidR="365428D4">
        <w:rPr/>
        <w:t>group</w:t>
      </w:r>
      <w:r w:rsidR="365428D4">
        <w:rPr/>
        <w:t xml:space="preserve"> or organization (Wheatley, </w:t>
      </w:r>
      <w:r w:rsidR="3B1C3A30">
        <w:rPr/>
        <w:t xml:space="preserve">2017, </w:t>
      </w:r>
      <w:r w:rsidR="365428D4">
        <w:rPr/>
        <w:t>p</w:t>
      </w:r>
      <w:r w:rsidR="00887EAE">
        <w:rPr/>
        <w:t>p</w:t>
      </w:r>
      <w:r w:rsidR="365428D4">
        <w:rPr/>
        <w:t xml:space="preserve">. 226-240). </w:t>
      </w:r>
      <w:r w:rsidR="07E5B961">
        <w:rPr/>
        <w:t>Wheatley (</w:t>
      </w:r>
      <w:r w:rsidR="3528BE87">
        <w:rPr/>
        <w:t>2017)</w:t>
      </w:r>
      <w:r w:rsidR="365428D4">
        <w:rPr/>
        <w:t xml:space="preserve"> encourages </w:t>
      </w:r>
      <w:r w:rsidR="365428D4">
        <w:rPr/>
        <w:t>us</w:t>
      </w:r>
      <w:r w:rsidR="365428D4">
        <w:rPr/>
        <w:t xml:space="preserve"> to prioritize collaboration, </w:t>
      </w:r>
      <w:r w:rsidR="1F3F90D8">
        <w:rPr/>
        <w:t>belonging,</w:t>
      </w:r>
      <w:r w:rsidR="365428D4">
        <w:rPr/>
        <w:t xml:space="preserve"> and community. As </w:t>
      </w:r>
      <w:r w:rsidR="365428D4">
        <w:rPr/>
        <w:t>adult educator</w:t>
      </w:r>
      <w:r w:rsidR="365428D4">
        <w:rPr/>
        <w:t>s</w:t>
      </w:r>
      <w:r w:rsidR="365428D4">
        <w:rPr/>
        <w:t xml:space="preserve"> and </w:t>
      </w:r>
      <w:r w:rsidR="71DC2AB2">
        <w:rPr/>
        <w:t>servant</w:t>
      </w:r>
      <w:r w:rsidR="365428D4">
        <w:rPr/>
        <w:t xml:space="preserve"> leader</w:t>
      </w:r>
      <w:r w:rsidR="365428D4">
        <w:rPr/>
        <w:t>s</w:t>
      </w:r>
      <w:r w:rsidR="365428D4">
        <w:rPr/>
        <w:t xml:space="preserve">, </w:t>
      </w:r>
      <w:r w:rsidR="365428D4">
        <w:rPr/>
        <w:t>we</w:t>
      </w:r>
      <w:r w:rsidR="365428D4">
        <w:rPr/>
        <w:t xml:space="preserve"> should heed this call to action for the benefit of </w:t>
      </w:r>
      <w:r w:rsidR="365428D4">
        <w:rPr/>
        <w:t>our learners.</w:t>
      </w:r>
    </w:p>
    <w:p w:rsidRPr="00513872" w:rsidR="365428D4" w:rsidP="00513872" w:rsidRDefault="365428D4" w14:paraId="0A130FB0" w14:textId="497E8170">
      <w:pPr>
        <w:spacing w:after="120" w:line="240" w:lineRule="auto"/>
        <w:rPr>
          <w:rFonts w:ascii="Aptos" w:hAnsi="Aptos" w:eastAsia="Aptos" w:cs="Aptos"/>
          <w:color w:val="000000" w:themeColor="text1"/>
          <w:sz w:val="24"/>
          <w:szCs w:val="24"/>
        </w:rPr>
      </w:pPr>
      <w:r w:rsidR="365428D4">
        <w:rPr/>
        <w:t xml:space="preserve">Who </w:t>
      </w:r>
      <w:r w:rsidR="365428D4">
        <w:rPr/>
        <w:t>we</w:t>
      </w:r>
      <w:r w:rsidR="365428D4">
        <w:rPr/>
        <w:t xml:space="preserve"> associate with </w:t>
      </w:r>
      <w:r w:rsidR="365428D4">
        <w:rPr/>
        <w:t>impacts</w:t>
      </w:r>
      <w:r w:rsidR="365428D4">
        <w:rPr/>
        <w:t xml:space="preserve"> </w:t>
      </w:r>
      <w:r w:rsidR="365428D4">
        <w:rPr/>
        <w:t>our values</w:t>
      </w:r>
      <w:r w:rsidR="365428D4">
        <w:rPr/>
        <w:t xml:space="preserve"> and </w:t>
      </w:r>
      <w:r w:rsidR="365428D4">
        <w:rPr/>
        <w:t xml:space="preserve">our values have the potential to </w:t>
      </w:r>
      <w:r w:rsidR="365428D4">
        <w:rPr/>
        <w:t>impact</w:t>
      </w:r>
      <w:r w:rsidR="365428D4">
        <w:rPr/>
        <w:t xml:space="preserve"> those with whom </w:t>
      </w:r>
      <w:r w:rsidR="365428D4">
        <w:rPr/>
        <w:t>we</w:t>
      </w:r>
      <w:r w:rsidR="365428D4">
        <w:rPr/>
        <w:t xml:space="preserve"> associate. Being reliable</w:t>
      </w:r>
      <w:r w:rsidR="50A52CF0">
        <w:rPr/>
        <w:t xml:space="preserve"> </w:t>
      </w:r>
      <w:r w:rsidR="6470EABC">
        <w:rPr/>
        <w:t>and consistently</w:t>
      </w:r>
      <w:r w:rsidR="365428D4">
        <w:rPr/>
        <w:t xml:space="preserve"> following through on commitments is a foundational value that </w:t>
      </w:r>
      <w:r w:rsidR="365428D4">
        <w:rPr/>
        <w:t>impacts</w:t>
      </w:r>
      <w:r w:rsidR="365428D4">
        <w:rPr/>
        <w:t xml:space="preserve"> and is </w:t>
      </w:r>
      <w:r w:rsidR="365428D4">
        <w:rPr/>
        <w:t>impacted</w:t>
      </w:r>
      <w:r w:rsidR="365428D4">
        <w:rPr/>
        <w:t xml:space="preserve"> by the web of relationships we </w:t>
      </w:r>
      <w:r w:rsidR="365428D4">
        <w:rPr/>
        <w:t>encounter</w:t>
      </w:r>
      <w:r w:rsidR="365428D4">
        <w:rPr/>
        <w:t xml:space="preserve"> in </w:t>
      </w:r>
      <w:r w:rsidR="365428D4">
        <w:rPr/>
        <w:t xml:space="preserve">our work and life </w:t>
      </w:r>
      <w:r w:rsidR="00887EAE">
        <w:rPr/>
        <w:t>in general</w:t>
      </w:r>
      <w:r w:rsidR="365428D4">
        <w:rPr/>
        <w:t xml:space="preserve">. Botelho et al. (2017) did a ten-year study </w:t>
      </w:r>
      <w:r w:rsidR="7E95A6C4">
        <w:rPr/>
        <w:t xml:space="preserve">in which </w:t>
      </w:r>
      <w:r w:rsidR="44DE242C">
        <w:rPr/>
        <w:t>the identified</w:t>
      </w:r>
      <w:r w:rsidR="365428D4">
        <w:rPr/>
        <w:t xml:space="preserve"> specific attributes of high-performing CEOs. I</w:t>
      </w:r>
      <w:r w:rsidR="365428D4">
        <w:rPr/>
        <w:t xml:space="preserve"> would</w:t>
      </w:r>
      <w:r w:rsidR="365428D4">
        <w:rPr/>
        <w:t xml:space="preserve"> suggest</w:t>
      </w:r>
      <w:r w:rsidR="365428D4">
        <w:rPr/>
        <w:t xml:space="preserve"> that one of the attributes </w:t>
      </w:r>
      <w:r w:rsidR="365428D4">
        <w:rPr/>
        <w:t>in particular can</w:t>
      </w:r>
      <w:r w:rsidR="365428D4">
        <w:rPr/>
        <w:t xml:space="preserve"> also describe high-performing adult educators and learners, that is, ‘delivering reliably’ (p. 10): “The ability to reliably produce results was possibly the most powerful of the four essential CEO behaviors.” (</w:t>
      </w:r>
      <w:r w:rsidR="365428D4">
        <w:rPr/>
        <w:t xml:space="preserve">I </w:t>
      </w:r>
      <w:r w:rsidR="365428D4">
        <w:rPr/>
        <w:t>encourage</w:t>
      </w:r>
      <w:r w:rsidR="365428D4">
        <w:rPr/>
        <w:t xml:space="preserve"> you</w:t>
      </w:r>
      <w:r w:rsidR="365428D4">
        <w:rPr/>
        <w:t xml:space="preserve"> to read the </w:t>
      </w:r>
      <w:r w:rsidR="005948EB">
        <w:rPr/>
        <w:t>article</w:t>
      </w:r>
      <w:r w:rsidR="005948EB">
        <w:rPr/>
        <w:t xml:space="preserve"> “</w:t>
      </w:r>
      <w:hyperlink r:id="R1808e8e0c7f142ed">
        <w:r w:rsidRPr="3CB4A00E" w:rsidR="005948EB">
          <w:rPr>
            <w:rStyle w:val="Hyperlink"/>
          </w:rPr>
          <w:t>What Sets Successful CEOs Apart</w:t>
        </w:r>
      </w:hyperlink>
      <w:r w:rsidR="005948EB">
        <w:rPr/>
        <w:t>”</w:t>
      </w:r>
      <w:r w:rsidR="365428D4">
        <w:rPr/>
        <w:t xml:space="preserve"> to learn more about the other essential behaviors for CEO success: deciding with speed and conviction, engaging for </w:t>
      </w:r>
      <w:r w:rsidR="365428D4">
        <w:rPr/>
        <w:t>impact</w:t>
      </w:r>
      <w:r w:rsidR="365428D4">
        <w:rPr/>
        <w:t xml:space="preserve"> and adapting proactively.) </w:t>
      </w:r>
    </w:p>
    <w:p w:rsidRPr="00513872" w:rsidR="365428D4" w:rsidP="00513872" w:rsidRDefault="365428D4" w14:paraId="39549819" w14:textId="31BC404F">
      <w:pPr>
        <w:spacing w:after="120" w:line="240" w:lineRule="auto"/>
        <w:rPr>
          <w:rFonts w:ascii="Aptos" w:hAnsi="Aptos" w:eastAsia="Aptos" w:cs="Aptos"/>
          <w:color w:val="000000" w:themeColor="text1"/>
          <w:sz w:val="24"/>
          <w:szCs w:val="24"/>
        </w:rPr>
      </w:pPr>
      <w:r w:rsidR="365428D4">
        <w:rPr/>
        <w:t xml:space="preserve">Consider how your values are </w:t>
      </w:r>
      <w:r w:rsidR="365428D4">
        <w:rPr/>
        <w:t>impacted</w:t>
      </w:r>
      <w:r w:rsidR="365428D4">
        <w:rPr/>
        <w:t xml:space="preserve"> by your associates and how your values impact others. Wheatley</w:t>
      </w:r>
      <w:r w:rsidR="0ABB817A">
        <w:rPr/>
        <w:t xml:space="preserve"> (2017)</w:t>
      </w:r>
      <w:r w:rsidR="365428D4">
        <w:rPr/>
        <w:t xml:space="preserve"> emphasizes the power of this network: “people adopt the mores of a culture, even those that contradict their personal values.</w:t>
      </w:r>
      <w:r w:rsidR="0723EF3F">
        <w:rPr/>
        <w:t xml:space="preserve"> </w:t>
      </w:r>
      <w:r w:rsidR="365428D4">
        <w:rPr/>
        <w:t xml:space="preserve">The culture is in control, and most people unconsciously adapt” (p. 229). She encourages </w:t>
      </w:r>
      <w:r w:rsidR="365428D4">
        <w:rPr/>
        <w:t>us</w:t>
      </w:r>
      <w:r w:rsidR="365428D4">
        <w:rPr/>
        <w:t xml:space="preserve"> to be conscious in </w:t>
      </w:r>
      <w:r w:rsidR="365428D4">
        <w:rPr/>
        <w:t>our</w:t>
      </w:r>
      <w:r w:rsidR="365428D4">
        <w:rPr/>
        <w:t xml:space="preserve"> rebellion and reclaim life-affirming identities by being “fully engaged, carefully observing what’s going on as we do our work, learning from experience, applying those learnings, adapting, changing” (p. 231). How might you foster life-affirming identities in your </w:t>
      </w:r>
      <w:r w:rsidR="365428D4">
        <w:rPr/>
        <w:t>particular learning</w:t>
      </w:r>
      <w:r w:rsidR="365428D4">
        <w:rPr/>
        <w:t xml:space="preserve"> environment?</w:t>
      </w:r>
    </w:p>
    <w:p w:rsidRPr="00513872" w:rsidR="3C2C29B8" w:rsidP="00513872" w:rsidRDefault="3C2C29B8" w14:paraId="4301862F" w14:textId="7B06F07B">
      <w:pPr>
        <w:spacing w:after="120" w:line="240" w:lineRule="auto"/>
      </w:pPr>
    </w:p>
    <w:p w:rsidRPr="00513872" w:rsidR="00E7579E" w:rsidP="00513872" w:rsidRDefault="00E7579E" w14:paraId="64C8D352" w14:textId="77777777">
      <w:pPr>
        <w:spacing w:after="120" w:line="240" w:lineRule="auto"/>
      </w:pPr>
    </w:p>
    <w:p w:rsidRPr="00C93E5C" w:rsidR="3F9590C5" w:rsidP="3CB4A00E" w:rsidRDefault="684DDD55" w14:paraId="28D963A4" w14:textId="522B47BB">
      <w:pPr>
        <w:pStyle w:val="Heading3"/>
      </w:pPr>
      <w:r w:rsidR="684DDD55">
        <w:rPr/>
        <w:t xml:space="preserve">Activity: </w:t>
      </w:r>
      <w:r w:rsidR="78D586D4">
        <w:rPr/>
        <w:t xml:space="preserve">Interconnectedness </w:t>
      </w:r>
      <w:r w:rsidR="7697D546">
        <w:rPr/>
        <w:t>and Relationship Networks</w:t>
      </w:r>
    </w:p>
    <w:p w:rsidRPr="00513872" w:rsidR="3F9590C5" w:rsidP="00513872" w:rsidRDefault="3F9590C5" w14:paraId="7F1272B2" w14:textId="522EA7BC">
      <w:pPr>
        <w:spacing w:after="120" w:line="240" w:lineRule="auto"/>
      </w:pPr>
      <w:r w:rsidRPr="00513872">
        <w:t xml:space="preserve">Estimated Time: </w:t>
      </w:r>
      <w:r w:rsidRPr="00513872" w:rsidR="27AC5E4A">
        <w:t>150</w:t>
      </w:r>
      <w:r w:rsidRPr="00513872">
        <w:t xml:space="preserve"> minutes</w:t>
      </w:r>
    </w:p>
    <w:p w:rsidRPr="00513872" w:rsidR="1B6175A2" w:rsidP="00513872" w:rsidRDefault="3F8CAEB7" w14:paraId="050C3465" w14:textId="3A11264F">
      <w:pPr>
        <w:spacing w:after="120" w:line="240" w:lineRule="auto"/>
        <w:rPr>
          <w:rFonts w:ascii="Aptos" w:hAnsi="Aptos" w:eastAsia="Aptos" w:cs="Aptos"/>
          <w:color w:val="000000" w:themeColor="text1"/>
          <w:sz w:val="24"/>
          <w:szCs w:val="24"/>
        </w:rPr>
      </w:pPr>
      <w:r w:rsidR="3F8CAEB7">
        <w:rPr/>
        <w:t xml:space="preserve">Read Chapter 6, “Interconnectedness,” in </w:t>
      </w:r>
      <w:r w:rsidRPr="3CB4A00E" w:rsidR="3F8CAEB7">
        <w:rPr>
          <w:i w:val="1"/>
          <w:iCs w:val="1"/>
        </w:rPr>
        <w:t>Who Do We Choose to Be: Facing Reality, Claiming Leadership, Restoring Sanity</w:t>
      </w:r>
      <w:r w:rsidR="3F8CAEB7">
        <w:rPr/>
        <w:t xml:space="preserve"> (</w:t>
      </w:r>
      <w:hyperlink r:id="R80ce535512bc4584">
        <w:r w:rsidRPr="3CB4A00E" w:rsidR="3F8CAEB7">
          <w:rPr>
            <w:rStyle w:val="Hyperlink"/>
          </w:rPr>
          <w:t>Wheatley, 2017</w:t>
        </w:r>
      </w:hyperlink>
      <w:r w:rsidR="3F8CAEB7">
        <w:rPr/>
        <w:t xml:space="preserve">). </w:t>
      </w:r>
    </w:p>
    <w:p w:rsidRPr="00C93E5C" w:rsidR="1B6175A2" w:rsidP="3CB4A00E" w:rsidRDefault="00C93E5C" w14:paraId="57F63A4B" w14:textId="24AF6B32">
      <w:pPr>
        <w:spacing w:after="120" w:line="240" w:lineRule="auto"/>
        <w:rPr>
          <w:rFonts w:ascii="Aptos" w:hAnsi="Aptos" w:eastAsia="Aptos" w:cs="Aptos"/>
          <w:color w:val="000000" w:themeColor="text1"/>
          <w:sz w:val="24"/>
          <w:szCs w:val="24"/>
        </w:rPr>
      </w:pPr>
      <w:r w:rsidR="1B6175A2">
        <w:rPr/>
        <w:t>As you read this chapter</w:t>
      </w:r>
      <w:r w:rsidR="5C7F8455">
        <w:rPr/>
        <w:t>,</w:t>
      </w:r>
      <w:r w:rsidR="1B6175A2">
        <w:rPr/>
        <w:t xml:space="preserve"> think about Archbishop Desmond Tutu’s comment</w:t>
      </w:r>
      <w:r w:rsidR="53EAFE29">
        <w:rPr/>
        <w:t>:</w:t>
      </w:r>
      <w:r w:rsidR="00C93E5C">
        <w:rPr/>
        <w:t xml:space="preserve"> </w:t>
      </w:r>
      <w:r w:rsidR="00C93E5C">
        <w:rPr/>
        <w:t>“</w:t>
      </w:r>
      <w:r w:rsidR="1B6175A2">
        <w:rPr/>
        <w:t xml:space="preserve">We exist in a bundle of life. We say, ‘A person is a person through other people.’ It is not ‘I think therefore I am’ [but rather] I am human because I belong. I </w:t>
      </w:r>
      <w:r w:rsidR="1B6175A2">
        <w:rPr/>
        <w:t>participate</w:t>
      </w:r>
      <w:r w:rsidR="1B6175A2">
        <w:rPr/>
        <w:t>, I share</w:t>
      </w:r>
      <w:r w:rsidR="00C93E5C">
        <w:rPr/>
        <w:t>”</w:t>
      </w:r>
      <w:r w:rsidR="1B6175A2">
        <w:rPr/>
        <w:t xml:space="preserve"> (</w:t>
      </w:r>
      <w:r w:rsidR="3E50F94A">
        <w:rPr/>
        <w:t xml:space="preserve">as cited in </w:t>
      </w:r>
      <w:r w:rsidR="1B6175A2">
        <w:rPr/>
        <w:t xml:space="preserve">Wheatley, </w:t>
      </w:r>
      <w:r w:rsidR="32F71A16">
        <w:rPr/>
        <w:t xml:space="preserve">2017, </w:t>
      </w:r>
      <w:r w:rsidR="1B6175A2">
        <w:rPr/>
        <w:t>p. 223).</w:t>
      </w:r>
    </w:p>
    <w:p w:rsidRPr="00513872" w:rsidR="3C2C29B8" w:rsidP="00513872" w:rsidRDefault="3C2C29B8" w14:paraId="734BF2DF" w14:textId="427BDC5D">
      <w:pPr>
        <w:pStyle w:val="Heading3"/>
        <w:spacing w:before="0" w:after="120" w:line="240" w:lineRule="auto"/>
      </w:pPr>
    </w:p>
    <w:p w:rsidRPr="00513872" w:rsidR="3C2C29B8" w:rsidP="00513872" w:rsidRDefault="58876D94" w14:paraId="654CF1AA" w14:textId="18ABE2F8">
      <w:pPr>
        <w:spacing w:after="120" w:line="240" w:lineRule="auto"/>
        <w:rPr>
          <w:color w:val="0070C0"/>
        </w:rPr>
      </w:pPr>
      <w:r w:rsidRPr="00513872">
        <w:t>Based on the reading</w:t>
      </w:r>
      <w:r w:rsidRPr="00513872" w:rsidR="0F5D9EB8">
        <w:t>,</w:t>
      </w:r>
      <w:r w:rsidRPr="00513872">
        <w:t xml:space="preserve"> reflect on the following questions:</w:t>
      </w:r>
    </w:p>
    <w:p w:rsidRPr="00513872" w:rsidR="3C2C29B8" w:rsidP="00513872" w:rsidRDefault="41918BC4" w14:paraId="5EAE4D17" w14:textId="7B9B00EC">
      <w:pPr>
        <w:pStyle w:val="ListParagraph"/>
        <w:numPr>
          <w:ilvl w:val="0"/>
          <w:numId w:val="8"/>
        </w:numPr>
        <w:spacing w:after="120" w:line="240" w:lineRule="auto"/>
      </w:pPr>
      <w:r w:rsidRPr="00513872">
        <w:t>Who has influenced you to become the person you are? Who do you depend on as ground and support for your life?</w:t>
      </w:r>
    </w:p>
    <w:p w:rsidRPr="00513872" w:rsidR="3C2C29B8" w:rsidP="00513872" w:rsidRDefault="41918BC4" w14:paraId="7DED1C37" w14:textId="0984BCAD">
      <w:pPr>
        <w:pStyle w:val="ListParagraph"/>
        <w:numPr>
          <w:ilvl w:val="0"/>
          <w:numId w:val="8"/>
        </w:numPr>
        <w:spacing w:after="120" w:line="240" w:lineRule="auto"/>
      </w:pPr>
      <w:r w:rsidRPr="00513872">
        <w:t>Demonstrate your network of relationships and annotate with the key values or wisdom you have learned from each person.</w:t>
      </w:r>
    </w:p>
    <w:p w:rsidRPr="00513872" w:rsidR="3C2C29B8" w:rsidP="00513872" w:rsidRDefault="41918BC4" w14:paraId="06D83A3B" w14:textId="038EBB50">
      <w:pPr>
        <w:pStyle w:val="ListParagraph"/>
        <w:numPr>
          <w:ilvl w:val="0"/>
          <w:numId w:val="8"/>
        </w:numPr>
        <w:spacing w:after="120" w:line="240" w:lineRule="auto"/>
      </w:pPr>
      <w:r w:rsidRPr="00513872">
        <w:t>Because of the influence of these individuals on your values, choose two strategies from</w:t>
      </w:r>
      <w:r w:rsidRPr="00513872" w:rsidR="2F21E819">
        <w:t xml:space="preserve"> Brookfield and Preskill (2016) and Silberman and Biech (2015) </w:t>
      </w:r>
      <w:r w:rsidRPr="00513872">
        <w:t xml:space="preserve">and show how they align with these values. (Choose strategies not previously described in your </w:t>
      </w:r>
      <w:r w:rsidRPr="00513872" w:rsidR="51E6BE7F">
        <w:t>response</w:t>
      </w:r>
      <w:r w:rsidRPr="00513872">
        <w:t>.)</w:t>
      </w:r>
    </w:p>
    <w:p w:rsidRPr="00513872" w:rsidR="3C2C29B8" w:rsidP="00513872" w:rsidRDefault="1DF828D9" w14:paraId="67C8DD4E" w14:textId="7545B1B6">
      <w:pPr>
        <w:spacing w:after="120" w:line="240" w:lineRule="auto"/>
        <w:rPr>
          <w:color w:val="0070C0"/>
        </w:rPr>
      </w:pPr>
      <w:r w:rsidR="1DF828D9">
        <w:rPr/>
        <w:t>C</w:t>
      </w:r>
      <w:r w:rsidR="41918BC4">
        <w:rPr/>
        <w:t xml:space="preserve">reate a concept map to show your networks of relationships using tools such as </w:t>
      </w:r>
      <w:hyperlink r:id="Rf510aaf90e594822">
        <w:r w:rsidRPr="3CB4A00E" w:rsidR="41918BC4">
          <w:rPr>
            <w:rStyle w:val="Hyperlink"/>
          </w:rPr>
          <w:t>bubbl.us</w:t>
        </w:r>
      </w:hyperlink>
      <w:r w:rsidR="41918BC4">
        <w:rPr/>
        <w:t xml:space="preserve"> or </w:t>
      </w:r>
      <w:hyperlink r:id="R981c6c2273e44b7f">
        <w:r w:rsidRPr="3CB4A00E" w:rsidR="41918BC4">
          <w:rPr>
            <w:rStyle w:val="Hyperlink"/>
          </w:rPr>
          <w:t>popplet.com</w:t>
        </w:r>
      </w:hyperlink>
      <w:r w:rsidR="41918BC4">
        <w:rPr/>
        <w:t>, or on paper, take a picture and include it in your post. Reflect on how this relates to your teaching</w:t>
      </w:r>
      <w:r w:rsidR="00F001C2">
        <w:rPr/>
        <w:t xml:space="preserve"> and </w:t>
      </w:r>
      <w:r w:rsidR="41918BC4">
        <w:rPr/>
        <w:t>facilitating</w:t>
      </w:r>
      <w:r w:rsidR="41918BC4">
        <w:rPr/>
        <w:t xml:space="preserve"> work.</w:t>
      </w:r>
    </w:p>
    <w:p w:rsidRPr="00513872" w:rsidR="3C2C29B8" w:rsidP="00513872" w:rsidRDefault="551D910B" w14:paraId="4D4452A7" w14:textId="226A7EFE">
      <w:pPr>
        <w:pStyle w:val="NoteCallout"/>
        <w:spacing w:after="120" w:line="240" w:lineRule="auto"/>
      </w:pPr>
      <w:r w:rsidRPr="00513872">
        <w:t xml:space="preserve">Note: </w:t>
      </w:r>
      <w:r w:rsidRPr="00513872" w:rsidR="37983735">
        <w:t>This activity serves as the discussion prompt for this unit. Share your response and connect with others in the Learning Community to deepen your understanding.</w:t>
      </w:r>
    </w:p>
    <w:p w:rsidRPr="00513872" w:rsidR="3C2C29B8" w:rsidP="00513872" w:rsidRDefault="3C2C29B8" w14:paraId="23F2D4E8" w14:textId="2B2E165D">
      <w:pPr>
        <w:spacing w:after="120" w:line="240" w:lineRule="auto"/>
      </w:pPr>
    </w:p>
    <w:p w:rsidRPr="00F001C2" w:rsidR="68150A23" w:rsidP="3CB4A00E" w:rsidRDefault="68150A23" w14:paraId="6BD9BF0E" w14:textId="02583559">
      <w:pPr>
        <w:pStyle w:val="Heading3"/>
      </w:pPr>
      <w:r w:rsidR="68150A23">
        <w:rPr/>
        <w:t>Activity: Reflecting on your Beliefs</w:t>
      </w:r>
    </w:p>
    <w:p w:rsidRPr="00513872" w:rsidR="2790F9F8" w:rsidP="00513872" w:rsidRDefault="2790F9F8" w14:paraId="04BA0D15" w14:textId="331954B1">
      <w:pPr>
        <w:spacing w:after="120" w:line="240" w:lineRule="auto"/>
        <w:rPr>
          <w:rFonts w:ascii="Calibri" w:hAnsi="Calibri" w:eastAsia="Calibri" w:cs="Calibri"/>
        </w:rPr>
      </w:pPr>
      <w:r w:rsidRPr="00513872">
        <w:rPr>
          <w:rFonts w:ascii="Calibri" w:hAnsi="Calibri" w:eastAsia="Calibri" w:cs="Calibri"/>
        </w:rPr>
        <w:t xml:space="preserve">Estimated Time: </w:t>
      </w:r>
      <w:r w:rsidRPr="00513872" w:rsidR="5745A454">
        <w:rPr>
          <w:rFonts w:ascii="Calibri" w:hAnsi="Calibri" w:eastAsia="Calibri" w:cs="Calibri"/>
        </w:rPr>
        <w:t>90 minutes</w:t>
      </w:r>
    </w:p>
    <w:p w:rsidRPr="00513872" w:rsidR="68150A23" w:rsidP="00513872" w:rsidRDefault="2790F9F8" w14:paraId="37C4E307" w14:textId="258F22F3">
      <w:pPr>
        <w:spacing w:after="120" w:line="240" w:lineRule="auto"/>
        <w:rPr>
          <w:rFonts w:ascii="Calibri" w:hAnsi="Calibri" w:eastAsia="Calibri" w:cs="Calibri"/>
          <w:b w:val="1"/>
          <w:bCs w:val="1"/>
        </w:rPr>
      </w:pPr>
      <w:r w:rsidRPr="3CB4A00E" w:rsidR="2790F9F8">
        <w:rPr>
          <w:rFonts w:ascii="Calibri" w:hAnsi="Calibri" w:eastAsia="Calibri" w:cs="Calibri"/>
        </w:rPr>
        <w:t>I</w:t>
      </w:r>
      <w:r w:rsidRPr="3CB4A00E" w:rsidR="5693EFEB">
        <w:rPr>
          <w:rFonts w:ascii="Calibri" w:hAnsi="Calibri" w:eastAsia="Calibri" w:cs="Calibri"/>
        </w:rPr>
        <w:t xml:space="preserve">n your first reflection, you drafted some </w:t>
      </w:r>
      <w:r w:rsidRPr="3CB4A00E" w:rsidR="5693EFEB">
        <w:rPr>
          <w:rFonts w:ascii="Calibri" w:hAnsi="Calibri" w:eastAsia="Calibri" w:cs="Calibri"/>
        </w:rPr>
        <w:t>initial</w:t>
      </w:r>
      <w:r w:rsidRPr="3CB4A00E" w:rsidR="5693EFEB">
        <w:rPr>
          <w:rFonts w:ascii="Calibri" w:hAnsi="Calibri" w:eastAsia="Calibri" w:cs="Calibri"/>
        </w:rPr>
        <w:t xml:space="preserve"> beliefs about teaching and </w:t>
      </w:r>
      <w:r w:rsidRPr="3CB4A00E" w:rsidR="5693EFEB">
        <w:rPr>
          <w:rFonts w:ascii="Calibri" w:hAnsi="Calibri" w:eastAsia="Calibri" w:cs="Calibri"/>
        </w:rPr>
        <w:t>facilitating</w:t>
      </w:r>
      <w:r w:rsidRPr="3CB4A00E" w:rsidR="5693EFEB">
        <w:rPr>
          <w:rFonts w:ascii="Calibri" w:hAnsi="Calibri" w:eastAsia="Calibri" w:cs="Calibri"/>
        </w:rPr>
        <w:t xml:space="preserve"> adult learners. Now, you will deepen those beliefs by engaging with </w:t>
      </w:r>
      <w:r w:rsidRPr="3CB4A00E" w:rsidR="5693EFEB">
        <w:rPr>
          <w:rFonts w:ascii="Calibri" w:hAnsi="Calibri" w:eastAsia="Calibri" w:cs="Calibri"/>
        </w:rPr>
        <w:t>additional</w:t>
      </w:r>
      <w:r w:rsidRPr="3CB4A00E" w:rsidR="5693EFEB">
        <w:rPr>
          <w:rFonts w:ascii="Calibri" w:hAnsi="Calibri" w:eastAsia="Calibri" w:cs="Calibri"/>
        </w:rPr>
        <w:t xml:space="preserve"> </w:t>
      </w:r>
      <w:r w:rsidRPr="3CB4A00E" w:rsidR="5693EFEB">
        <w:rPr>
          <w:rFonts w:ascii="Calibri" w:hAnsi="Calibri" w:eastAsia="Calibri" w:cs="Calibri"/>
        </w:rPr>
        <w:t>big ideas</w:t>
      </w:r>
      <w:r w:rsidRPr="3CB4A00E" w:rsidR="5693EFEB">
        <w:rPr>
          <w:rFonts w:ascii="Calibri" w:hAnsi="Calibri" w:eastAsia="Calibri" w:cs="Calibri"/>
        </w:rPr>
        <w:t xml:space="preserve"> </w:t>
      </w:r>
      <w:r w:rsidRPr="3CB4A00E" w:rsidR="5693EFEB">
        <w:rPr>
          <w:rFonts w:ascii="Calibri" w:hAnsi="Calibri" w:eastAsia="Calibri" w:cs="Calibri"/>
        </w:rPr>
        <w:t>we’ve</w:t>
      </w:r>
      <w:r w:rsidRPr="3CB4A00E" w:rsidR="5693EFEB">
        <w:rPr>
          <w:rFonts w:ascii="Calibri" w:hAnsi="Calibri" w:eastAsia="Calibri" w:cs="Calibri"/>
        </w:rPr>
        <w:t xml:space="preserve"> </w:t>
      </w:r>
      <w:r w:rsidRPr="3CB4A00E" w:rsidR="5693EFEB">
        <w:rPr>
          <w:rFonts w:ascii="Calibri" w:hAnsi="Calibri" w:eastAsia="Calibri" w:cs="Calibri"/>
        </w:rPr>
        <w:t>learned in this course</w:t>
      </w:r>
      <w:r w:rsidRPr="3CB4A00E" w:rsidR="00F001C2">
        <w:rPr>
          <w:rFonts w:ascii="Calibri" w:hAnsi="Calibri" w:eastAsia="Calibri" w:cs="Calibri"/>
        </w:rPr>
        <w:t>—</w:t>
      </w:r>
      <w:r w:rsidRPr="3CB4A00E" w:rsidR="5693EFEB">
        <w:rPr>
          <w:rFonts w:ascii="Calibri" w:hAnsi="Calibri" w:eastAsia="Calibri" w:cs="Calibri"/>
        </w:rPr>
        <w:t xml:space="preserve">such as the importance of relationships in </w:t>
      </w:r>
      <w:r w:rsidRPr="3CB4A00E" w:rsidR="5693EFEB">
        <w:rPr>
          <w:rFonts w:ascii="Calibri" w:hAnsi="Calibri" w:eastAsia="Calibri" w:cs="Calibri"/>
        </w:rPr>
        <w:t>identify</w:t>
      </w:r>
      <w:r w:rsidRPr="3CB4A00E" w:rsidR="005C0BC9">
        <w:rPr>
          <w:rFonts w:ascii="Calibri" w:hAnsi="Calibri" w:eastAsia="Calibri" w:cs="Calibri"/>
        </w:rPr>
        <w:t>ing</w:t>
      </w:r>
      <w:r w:rsidRPr="3CB4A00E" w:rsidR="5693EFEB">
        <w:rPr>
          <w:rFonts w:ascii="Calibri" w:hAnsi="Calibri" w:eastAsia="Calibri" w:cs="Calibri"/>
        </w:rPr>
        <w:t xml:space="preserve"> </w:t>
      </w:r>
      <w:r w:rsidRPr="3CB4A00E" w:rsidR="5693EFEB">
        <w:rPr>
          <w:rFonts w:ascii="Calibri" w:hAnsi="Calibri" w:eastAsia="Calibri" w:cs="Calibri"/>
        </w:rPr>
        <w:t>our values</w:t>
      </w:r>
      <w:r w:rsidRPr="3CB4A00E" w:rsidR="5693EFEB">
        <w:rPr>
          <w:rFonts w:ascii="Calibri" w:hAnsi="Calibri" w:eastAsia="Calibri" w:cs="Calibri"/>
        </w:rPr>
        <w:t xml:space="preserve"> to us</w:t>
      </w:r>
      <w:r w:rsidRPr="3CB4A00E" w:rsidR="54B97220">
        <w:rPr>
          <w:rFonts w:ascii="Calibri" w:hAnsi="Calibri" w:eastAsia="Calibri" w:cs="Calibri"/>
        </w:rPr>
        <w:t xml:space="preserve">, as well as adult learning theory. </w:t>
      </w:r>
      <w:r w:rsidRPr="3CB4A00E" w:rsidR="5693EFEB">
        <w:rPr>
          <w:rFonts w:ascii="Calibri" w:hAnsi="Calibri" w:eastAsia="Calibri" w:cs="Calibri"/>
        </w:rPr>
        <w:t>This activity helps you see how relationships—between you and your students,</w:t>
      </w:r>
      <w:r w:rsidRPr="3CB4A00E" w:rsidR="58D39790">
        <w:rPr>
          <w:rFonts w:ascii="Calibri" w:hAnsi="Calibri" w:eastAsia="Calibri" w:cs="Calibri"/>
        </w:rPr>
        <w:t xml:space="preserve"> among students, and between students and the course content—shape the learning experi</w:t>
      </w:r>
      <w:r w:rsidRPr="3CB4A00E" w:rsidR="4990D22F">
        <w:rPr>
          <w:rFonts w:ascii="Calibri" w:hAnsi="Calibri" w:eastAsia="Calibri" w:cs="Calibri"/>
        </w:rPr>
        <w:t>e</w:t>
      </w:r>
      <w:r w:rsidRPr="3CB4A00E" w:rsidR="58D39790">
        <w:rPr>
          <w:rFonts w:ascii="Calibri" w:hAnsi="Calibri" w:eastAsia="Calibri" w:cs="Calibri"/>
        </w:rPr>
        <w:t>nce.</w:t>
      </w:r>
      <w:r w:rsidRPr="3CB4A00E" w:rsidR="3886F27C">
        <w:rPr>
          <w:rFonts w:ascii="Calibri" w:hAnsi="Calibri" w:eastAsia="Calibri" w:cs="Calibri"/>
        </w:rPr>
        <w:t xml:space="preserve"> </w:t>
      </w:r>
    </w:p>
    <w:p w:rsidRPr="00976DF6" w:rsidR="68150A23" w:rsidP="00513872" w:rsidRDefault="68150A23" w14:paraId="4ADB0C10" w14:textId="71250C51">
      <w:pPr>
        <w:pStyle w:val="ListParagraph"/>
        <w:numPr>
          <w:ilvl w:val="0"/>
          <w:numId w:val="3"/>
        </w:numPr>
        <w:spacing w:after="120" w:line="240" w:lineRule="auto"/>
        <w:rPr>
          <w:rFonts w:ascii="Calibri" w:hAnsi="Calibri" w:eastAsia="Calibri" w:cs="Calibri"/>
          <w:rPrChange w:author="" w16du:dateUtc="2026-01-09T21:57:00Z" w:id="990649073">
            <w:rPr>
              <w:rFonts w:ascii="Calibri" w:hAnsi="Calibri" w:eastAsia="Calibri" w:cs="Calibri"/>
              <w:b/>
              <w:bCs/>
            </w:rPr>
          </w:rPrChange>
        </w:rPr>
      </w:pPr>
      <w:r w:rsidRPr="3CB4A00E" w:rsidR="68150A23">
        <w:rPr>
          <w:rFonts w:ascii="Calibri" w:hAnsi="Calibri" w:eastAsia="Calibri" w:cs="Calibri"/>
          <w:b w:val="1"/>
          <w:bCs w:val="1"/>
        </w:rPr>
        <w:t xml:space="preserve">Review </w:t>
      </w:r>
      <w:r w:rsidRPr="3CB4A00E" w:rsidR="00976DF6">
        <w:rPr>
          <w:rFonts w:ascii="Calibri" w:hAnsi="Calibri" w:eastAsia="Calibri" w:cs="Calibri"/>
          <w:b w:val="1"/>
          <w:bCs w:val="1"/>
        </w:rPr>
        <w:t>k</w:t>
      </w:r>
      <w:r w:rsidRPr="3CB4A00E" w:rsidR="68150A23">
        <w:rPr>
          <w:rFonts w:ascii="Calibri" w:hAnsi="Calibri" w:eastAsia="Calibri" w:cs="Calibri"/>
          <w:b w:val="1"/>
          <w:bCs w:val="1"/>
        </w:rPr>
        <w:t xml:space="preserve">ey </w:t>
      </w:r>
      <w:r w:rsidRPr="3CB4A00E" w:rsidR="00976DF6">
        <w:rPr>
          <w:rFonts w:ascii="Calibri" w:hAnsi="Calibri" w:eastAsia="Calibri" w:cs="Calibri"/>
          <w:b w:val="1"/>
          <w:bCs w:val="1"/>
        </w:rPr>
        <w:t>c</w:t>
      </w:r>
      <w:r w:rsidRPr="3CB4A00E" w:rsidR="68150A23">
        <w:rPr>
          <w:rFonts w:ascii="Calibri" w:hAnsi="Calibri" w:eastAsia="Calibri" w:cs="Calibri"/>
          <w:b w:val="1"/>
          <w:bCs w:val="1"/>
        </w:rPr>
        <w:t>oncepts</w:t>
      </w:r>
      <w:r w:rsidRPr="3CB4A00E" w:rsidR="1C53367C">
        <w:rPr>
          <w:rFonts w:ascii="Calibri" w:hAnsi="Calibri" w:eastAsia="Calibri" w:cs="Calibri"/>
          <w:b w:val="1"/>
          <w:bCs w:val="1"/>
        </w:rPr>
        <w:t xml:space="preserve">: </w:t>
      </w:r>
      <w:r w:rsidRPr="3CB4A00E" w:rsidR="1C53367C">
        <w:rPr>
          <w:rFonts w:ascii="Calibri" w:hAnsi="Calibri" w:eastAsia="Calibri" w:cs="Calibri"/>
        </w:rPr>
        <w:t>Take a moment to review these ideas from this course.</w:t>
      </w:r>
    </w:p>
    <w:p w:rsidRPr="00513872" w:rsidR="68150A23" w:rsidP="00513872" w:rsidRDefault="68150A23" w14:paraId="1173A9F4" w14:textId="4F851E87">
      <w:pPr>
        <w:pStyle w:val="ListParagraph"/>
        <w:numPr>
          <w:ilvl w:val="1"/>
          <w:numId w:val="4"/>
        </w:numPr>
        <w:spacing w:after="120" w:line="240" w:lineRule="auto"/>
        <w:rPr>
          <w:rFonts w:ascii="Calibri" w:hAnsi="Calibri" w:eastAsia="Calibri" w:cs="Calibri"/>
        </w:rPr>
      </w:pPr>
      <w:r w:rsidRPr="3CB4A00E" w:rsidR="68150A23">
        <w:rPr>
          <w:rFonts w:ascii="Calibri" w:hAnsi="Calibri" w:eastAsia="Calibri" w:cs="Calibri"/>
        </w:rPr>
        <w:t>Teacher authenticity and its influence on learning</w:t>
      </w:r>
    </w:p>
    <w:p w:rsidRPr="00513872" w:rsidR="68150A23" w:rsidP="00513872" w:rsidRDefault="68150A23" w14:paraId="00159A6B" w14:textId="5DC88684">
      <w:pPr>
        <w:pStyle w:val="ListParagraph"/>
        <w:numPr>
          <w:ilvl w:val="1"/>
          <w:numId w:val="4"/>
        </w:numPr>
        <w:spacing w:after="120" w:line="240" w:lineRule="auto"/>
        <w:rPr>
          <w:rFonts w:ascii="Calibri" w:hAnsi="Calibri" w:eastAsia="Calibri" w:cs="Calibri"/>
        </w:rPr>
      </w:pPr>
      <w:r w:rsidRPr="3CB4A00E" w:rsidR="68150A23">
        <w:rPr>
          <w:rFonts w:ascii="Calibri" w:hAnsi="Calibri" w:eastAsia="Calibri" w:cs="Calibri"/>
        </w:rPr>
        <w:t>Culturally responsive teaching practices</w:t>
      </w:r>
    </w:p>
    <w:p w:rsidRPr="00513872" w:rsidR="68150A23" w:rsidP="00513872" w:rsidRDefault="68150A23" w14:paraId="5266E084" w14:textId="22DFE633">
      <w:pPr>
        <w:pStyle w:val="ListParagraph"/>
        <w:numPr>
          <w:ilvl w:val="1"/>
          <w:numId w:val="4"/>
        </w:numPr>
        <w:spacing w:after="120" w:line="240" w:lineRule="auto"/>
        <w:rPr>
          <w:rFonts w:ascii="Calibri" w:hAnsi="Calibri" w:eastAsia="Calibri" w:cs="Calibri"/>
        </w:rPr>
      </w:pPr>
      <w:r w:rsidRPr="3CB4A00E" w:rsidR="68150A23">
        <w:rPr>
          <w:rFonts w:ascii="Calibri" w:hAnsi="Calibri" w:eastAsia="Calibri" w:cs="Calibri"/>
        </w:rPr>
        <w:t>Indigenous ways of knowing and their contributions to authentic learning communities</w:t>
      </w:r>
    </w:p>
    <w:p w:rsidRPr="00513872" w:rsidR="68150A23" w:rsidP="00513872" w:rsidRDefault="68150A23" w14:paraId="68EBFFFF" w14:textId="14E6EED8">
      <w:pPr>
        <w:pStyle w:val="ListParagraph"/>
        <w:numPr>
          <w:ilvl w:val="0"/>
          <w:numId w:val="4"/>
        </w:numPr>
        <w:spacing w:after="120" w:line="240" w:lineRule="auto"/>
        <w:rPr>
          <w:rFonts w:ascii="Calibri" w:hAnsi="Calibri" w:eastAsia="Calibri" w:cs="Calibri"/>
        </w:rPr>
      </w:pPr>
      <w:r w:rsidRPr="3CB4A00E" w:rsidR="68150A23">
        <w:rPr>
          <w:rFonts w:ascii="Calibri" w:hAnsi="Calibri" w:eastAsia="Calibri" w:cs="Calibri"/>
          <w:b w:val="1"/>
          <w:bCs w:val="1"/>
        </w:rPr>
        <w:t xml:space="preserve">Revisit </w:t>
      </w:r>
      <w:r w:rsidRPr="3CB4A00E" w:rsidR="00976DF6">
        <w:rPr>
          <w:rFonts w:ascii="Calibri" w:hAnsi="Calibri" w:eastAsia="Calibri" w:cs="Calibri"/>
          <w:b w:val="1"/>
          <w:bCs w:val="1"/>
        </w:rPr>
        <w:t>y</w:t>
      </w:r>
      <w:r w:rsidRPr="3CB4A00E" w:rsidR="68150A23">
        <w:rPr>
          <w:rFonts w:ascii="Calibri" w:hAnsi="Calibri" w:eastAsia="Calibri" w:cs="Calibri"/>
          <w:b w:val="1"/>
          <w:bCs w:val="1"/>
        </w:rPr>
        <w:t xml:space="preserve">our </w:t>
      </w:r>
      <w:r w:rsidRPr="3CB4A00E" w:rsidR="00976DF6">
        <w:rPr>
          <w:rFonts w:ascii="Calibri" w:hAnsi="Calibri" w:eastAsia="Calibri" w:cs="Calibri"/>
          <w:b w:val="1"/>
          <w:bCs w:val="1"/>
        </w:rPr>
        <w:t>d</w:t>
      </w:r>
      <w:r w:rsidRPr="3CB4A00E" w:rsidR="68150A23">
        <w:rPr>
          <w:rFonts w:ascii="Calibri" w:hAnsi="Calibri" w:eastAsia="Calibri" w:cs="Calibri"/>
          <w:b w:val="1"/>
          <w:bCs w:val="1"/>
        </w:rPr>
        <w:t xml:space="preserve">raft </w:t>
      </w:r>
      <w:r w:rsidRPr="3CB4A00E" w:rsidR="00976DF6">
        <w:rPr>
          <w:rFonts w:ascii="Calibri" w:hAnsi="Calibri" w:eastAsia="Calibri" w:cs="Calibri"/>
          <w:b w:val="1"/>
          <w:bCs w:val="1"/>
        </w:rPr>
        <w:t>b</w:t>
      </w:r>
      <w:r w:rsidRPr="3CB4A00E" w:rsidR="68150A23">
        <w:rPr>
          <w:rFonts w:ascii="Calibri" w:hAnsi="Calibri" w:eastAsia="Calibri" w:cs="Calibri"/>
          <w:b w:val="1"/>
          <w:bCs w:val="1"/>
        </w:rPr>
        <w:t>eliefs</w:t>
      </w:r>
      <w:r w:rsidRPr="3CB4A00E" w:rsidR="5987E091">
        <w:rPr>
          <w:rFonts w:ascii="Calibri" w:hAnsi="Calibri" w:eastAsia="Calibri" w:cs="Calibri"/>
          <w:b w:val="1"/>
          <w:bCs w:val="1"/>
        </w:rPr>
        <w:t xml:space="preserve">: </w:t>
      </w:r>
      <w:r w:rsidRPr="3CB4A00E" w:rsidR="68150A23">
        <w:rPr>
          <w:rFonts w:ascii="Calibri" w:hAnsi="Calibri" w:eastAsia="Calibri" w:cs="Calibri"/>
        </w:rPr>
        <w:t>Look back at your draft belief statements from</w:t>
      </w:r>
      <w:r w:rsidRPr="3CB4A00E" w:rsidR="7D65398A">
        <w:rPr>
          <w:rFonts w:ascii="Calibri" w:hAnsi="Calibri" w:eastAsia="Calibri" w:cs="Calibri"/>
        </w:rPr>
        <w:t xml:space="preserve"> the learning</w:t>
      </w:r>
      <w:r w:rsidRPr="3CB4A00E" w:rsidR="00976DF6">
        <w:rPr>
          <w:rFonts w:ascii="Calibri" w:hAnsi="Calibri" w:eastAsia="Calibri" w:cs="Calibri"/>
        </w:rPr>
        <w:t>.</w:t>
      </w:r>
      <w:r w:rsidRPr="3CB4A00E" w:rsidR="5AF5483F">
        <w:rPr>
          <w:rFonts w:ascii="Calibri" w:hAnsi="Calibri" w:eastAsia="Calibri" w:cs="Calibri"/>
        </w:rPr>
        <w:t xml:space="preserve"> activity.</w:t>
      </w:r>
      <w:r w:rsidRPr="3CB4A00E" w:rsidR="4B783FBD">
        <w:rPr>
          <w:rFonts w:ascii="Calibri" w:hAnsi="Calibri" w:eastAsia="Calibri" w:cs="Calibri"/>
        </w:rPr>
        <w:t xml:space="preserve"> </w:t>
      </w:r>
      <w:r w:rsidRPr="3CB4A00E" w:rsidR="68150A23">
        <w:rPr>
          <w:rFonts w:ascii="Calibri" w:hAnsi="Calibri" w:eastAsia="Calibri" w:cs="Calibri"/>
        </w:rPr>
        <w:t>For each belief, ask: How does this belief connect to (or get challenged by) these frameworks</w:t>
      </w:r>
      <w:r w:rsidRPr="3CB4A00E" w:rsidR="79F6F70F">
        <w:rPr>
          <w:rFonts w:ascii="Calibri" w:hAnsi="Calibri" w:eastAsia="Calibri" w:cs="Calibri"/>
        </w:rPr>
        <w:t xml:space="preserve"> (listed above)</w:t>
      </w:r>
      <w:r w:rsidRPr="3CB4A00E" w:rsidR="68150A23">
        <w:rPr>
          <w:rFonts w:ascii="Calibri" w:hAnsi="Calibri" w:eastAsia="Calibri" w:cs="Calibri"/>
        </w:rPr>
        <w:t>?</w:t>
      </w:r>
    </w:p>
    <w:p w:rsidRPr="00513872" w:rsidR="68150A23" w:rsidP="00513872" w:rsidRDefault="68150A23" w14:paraId="250DFFF9" w14:textId="7111BD58">
      <w:pPr>
        <w:pStyle w:val="ListParagraph"/>
        <w:numPr>
          <w:ilvl w:val="0"/>
          <w:numId w:val="4"/>
        </w:numPr>
        <w:spacing w:after="120" w:line="240" w:lineRule="auto"/>
        <w:rPr>
          <w:rFonts w:ascii="Calibri" w:hAnsi="Calibri" w:eastAsia="Calibri" w:cs="Calibri"/>
        </w:rPr>
      </w:pPr>
      <w:r w:rsidRPr="3CB4A00E" w:rsidR="68150A23">
        <w:rPr>
          <w:rFonts w:ascii="Calibri" w:hAnsi="Calibri" w:eastAsia="Calibri" w:cs="Calibri"/>
          <w:b w:val="1"/>
          <w:bCs w:val="1"/>
        </w:rPr>
        <w:t xml:space="preserve">Refine and </w:t>
      </w:r>
      <w:r w:rsidRPr="3CB4A00E" w:rsidR="00976DF6">
        <w:rPr>
          <w:rFonts w:ascii="Calibri" w:hAnsi="Calibri" w:eastAsia="Calibri" w:cs="Calibri"/>
          <w:b w:val="1"/>
          <w:bCs w:val="1"/>
        </w:rPr>
        <w:t>e</w:t>
      </w:r>
      <w:r w:rsidRPr="3CB4A00E" w:rsidR="68150A23">
        <w:rPr>
          <w:rFonts w:ascii="Calibri" w:hAnsi="Calibri" w:eastAsia="Calibri" w:cs="Calibri"/>
          <w:b w:val="1"/>
          <w:bCs w:val="1"/>
        </w:rPr>
        <w:t>xpand</w:t>
      </w:r>
      <w:r w:rsidRPr="3CB4A00E" w:rsidR="205E010B">
        <w:rPr>
          <w:rFonts w:ascii="Calibri" w:hAnsi="Calibri" w:eastAsia="Calibri" w:cs="Calibri"/>
          <w:b w:val="1"/>
          <w:bCs w:val="1"/>
        </w:rPr>
        <w:t xml:space="preserve">: </w:t>
      </w:r>
      <w:r w:rsidRPr="3CB4A00E" w:rsidR="68150A23">
        <w:rPr>
          <w:rFonts w:ascii="Calibri" w:hAnsi="Calibri" w:eastAsia="Calibri" w:cs="Calibri"/>
        </w:rPr>
        <w:t>Revise your belief statements so that each one:</w:t>
      </w:r>
      <w:r w:rsidRPr="3CB4A00E" w:rsidR="5ABD2C01">
        <w:rPr>
          <w:rFonts w:ascii="Calibri" w:hAnsi="Calibri" w:eastAsia="Calibri" w:cs="Calibri"/>
        </w:rPr>
        <w:t xml:space="preserve"> </w:t>
      </w:r>
    </w:p>
    <w:p w:rsidRPr="00513872" w:rsidR="68150A23" w:rsidP="00513872" w:rsidRDefault="68150A23" w14:paraId="733147C8" w14:textId="16352AE3">
      <w:pPr>
        <w:pStyle w:val="ListParagraph"/>
        <w:numPr>
          <w:ilvl w:val="1"/>
          <w:numId w:val="4"/>
        </w:numPr>
        <w:spacing w:after="120" w:line="240" w:lineRule="auto"/>
        <w:rPr>
          <w:rFonts w:ascii="Calibri" w:hAnsi="Calibri" w:eastAsia="Calibri" w:cs="Calibri"/>
        </w:rPr>
      </w:pPr>
      <w:r w:rsidRPr="3CB4A00E" w:rsidR="00436CA2">
        <w:rPr>
          <w:rFonts w:ascii="Calibri" w:hAnsi="Calibri" w:eastAsia="Calibri" w:cs="Calibri"/>
        </w:rPr>
        <w:t>r</w:t>
      </w:r>
      <w:r w:rsidRPr="3CB4A00E" w:rsidR="68150A23">
        <w:rPr>
          <w:rFonts w:ascii="Calibri" w:hAnsi="Calibri" w:eastAsia="Calibri" w:cs="Calibri"/>
        </w:rPr>
        <w:t>eflects your values,</w:t>
      </w:r>
    </w:p>
    <w:p w:rsidRPr="00513872" w:rsidR="68150A23" w:rsidP="00513872" w:rsidRDefault="68150A23" w14:paraId="3B4441E5" w14:textId="0120EE4D">
      <w:pPr>
        <w:pStyle w:val="ListParagraph"/>
        <w:numPr>
          <w:ilvl w:val="1"/>
          <w:numId w:val="4"/>
        </w:numPr>
        <w:spacing w:after="120" w:line="240" w:lineRule="auto"/>
        <w:rPr>
          <w:rFonts w:ascii="Calibri" w:hAnsi="Calibri" w:eastAsia="Calibri" w:cs="Calibri"/>
        </w:rPr>
      </w:pPr>
      <w:r w:rsidRPr="3CB4A00E" w:rsidR="00436CA2">
        <w:rPr>
          <w:rFonts w:ascii="Calibri" w:hAnsi="Calibri" w:eastAsia="Calibri" w:cs="Calibri"/>
        </w:rPr>
        <w:t>a</w:t>
      </w:r>
      <w:r w:rsidRPr="3CB4A00E" w:rsidR="68150A23">
        <w:rPr>
          <w:rFonts w:ascii="Calibri" w:hAnsi="Calibri" w:eastAsia="Calibri" w:cs="Calibri"/>
        </w:rPr>
        <w:t>ligns with (or thoughtfully resists) adult learning theory, and</w:t>
      </w:r>
    </w:p>
    <w:p w:rsidRPr="00513872" w:rsidR="68150A23" w:rsidP="00513872" w:rsidRDefault="68150A23" w14:paraId="7903D448" w14:textId="40707AEE">
      <w:pPr>
        <w:pStyle w:val="ListParagraph"/>
        <w:numPr>
          <w:ilvl w:val="1"/>
          <w:numId w:val="4"/>
        </w:numPr>
        <w:spacing w:after="120" w:line="240" w:lineRule="auto"/>
        <w:rPr>
          <w:rFonts w:ascii="Calibri" w:hAnsi="Calibri" w:eastAsia="Calibri" w:cs="Calibri"/>
        </w:rPr>
      </w:pPr>
      <w:r w:rsidRPr="3CB4A00E" w:rsidR="00436CA2">
        <w:rPr>
          <w:rFonts w:ascii="Calibri" w:hAnsi="Calibri" w:eastAsia="Calibri" w:cs="Calibri"/>
        </w:rPr>
        <w:t>e</w:t>
      </w:r>
      <w:r w:rsidRPr="3CB4A00E" w:rsidR="68150A23">
        <w:rPr>
          <w:rFonts w:ascii="Calibri" w:hAnsi="Calibri" w:eastAsia="Calibri" w:cs="Calibri"/>
        </w:rPr>
        <w:t>ngages with authenticity, culturally responsive teaching, and Indigenous ways of knowing.</w:t>
      </w:r>
    </w:p>
    <w:p w:rsidRPr="00513872" w:rsidR="59AB3098" w:rsidP="00513872" w:rsidRDefault="59AB3098" w14:paraId="3D7CA781" w14:textId="632D2FDB">
      <w:pPr>
        <w:pStyle w:val="ListParagraph"/>
        <w:numPr>
          <w:ilvl w:val="0"/>
          <w:numId w:val="4"/>
        </w:numPr>
        <w:spacing w:after="120" w:line="240" w:lineRule="auto"/>
        <w:rPr>
          <w:rFonts w:ascii="Calibri" w:hAnsi="Calibri" w:eastAsia="Calibri" w:cs="Calibri"/>
          <w:b/>
          <w:bCs/>
        </w:rPr>
      </w:pPr>
      <w:r w:rsidRPr="00513872">
        <w:rPr>
          <w:rFonts w:ascii="Calibri" w:hAnsi="Calibri" w:eastAsia="Calibri" w:cs="Calibri"/>
          <w:b/>
          <w:bCs/>
        </w:rPr>
        <w:t>Share Your Beliefs</w:t>
      </w:r>
    </w:p>
    <w:p w:rsidRPr="00513872" w:rsidR="68150A23" w:rsidP="00513872" w:rsidRDefault="68150A23" w14:paraId="084E813E" w14:textId="14E96BB0">
      <w:pPr>
        <w:pStyle w:val="ListParagraph"/>
        <w:numPr>
          <w:ilvl w:val="1"/>
          <w:numId w:val="4"/>
        </w:numPr>
        <w:spacing w:after="120" w:line="240" w:lineRule="auto"/>
        <w:rPr>
          <w:rFonts w:ascii="Calibri" w:hAnsi="Calibri" w:eastAsia="Calibri" w:cs="Calibri"/>
        </w:rPr>
      </w:pPr>
      <w:r w:rsidRPr="00513872">
        <w:rPr>
          <w:rFonts w:ascii="Calibri" w:hAnsi="Calibri" w:eastAsia="Calibri" w:cs="Calibri"/>
        </w:rPr>
        <w:lastRenderedPageBreak/>
        <w:t>Share one belief statement with a peer</w:t>
      </w:r>
      <w:r w:rsidRPr="00513872" w:rsidR="3367A2FA">
        <w:rPr>
          <w:rFonts w:ascii="Calibri" w:hAnsi="Calibri" w:eastAsia="Calibri" w:cs="Calibri"/>
        </w:rPr>
        <w:t xml:space="preserve"> in this course, a professional colleague, or someone you are close to.</w:t>
      </w:r>
      <w:r w:rsidRPr="00513872">
        <w:rPr>
          <w:rFonts w:ascii="Calibri" w:hAnsi="Calibri" w:eastAsia="Calibri" w:cs="Calibri"/>
        </w:rPr>
        <w:t xml:space="preserve"> Ask</w:t>
      </w:r>
      <w:r w:rsidRPr="00513872" w:rsidR="08C5E744">
        <w:rPr>
          <w:rFonts w:ascii="Calibri" w:hAnsi="Calibri" w:eastAsia="Calibri" w:cs="Calibri"/>
        </w:rPr>
        <w:t xml:space="preserve"> them whether this belief reflects who you are, authentically. Ask yourself if </w:t>
      </w:r>
      <w:r w:rsidRPr="00513872">
        <w:rPr>
          <w:rFonts w:ascii="Calibri" w:hAnsi="Calibri" w:eastAsia="Calibri" w:cs="Calibri"/>
        </w:rPr>
        <w:t>this statement clearly connect values, theory, and course content</w:t>
      </w:r>
      <w:r w:rsidRPr="00513872" w:rsidR="2CF3D142">
        <w:rPr>
          <w:rFonts w:ascii="Calibri" w:hAnsi="Calibri" w:eastAsia="Calibri" w:cs="Calibri"/>
        </w:rPr>
        <w:t>. Then consider: w</w:t>
      </w:r>
      <w:r w:rsidRPr="00513872">
        <w:rPr>
          <w:rFonts w:ascii="Calibri" w:hAnsi="Calibri" w:eastAsia="Calibri" w:cs="Calibri"/>
        </w:rPr>
        <w:t>hat could make it stronger?</w:t>
      </w:r>
    </w:p>
    <w:p w:rsidRPr="00513872" w:rsidR="648D1708" w:rsidP="00513872" w:rsidRDefault="648D1708" w14:paraId="170E5CA9" w14:textId="6A323129">
      <w:pPr>
        <w:pStyle w:val="ListParagraph"/>
        <w:numPr>
          <w:ilvl w:val="0"/>
          <w:numId w:val="4"/>
        </w:numPr>
        <w:spacing w:after="120" w:line="240" w:lineRule="auto"/>
        <w:rPr>
          <w:rFonts w:ascii="Calibri" w:hAnsi="Calibri" w:eastAsia="Calibri" w:cs="Calibri"/>
        </w:rPr>
      </w:pPr>
      <w:r w:rsidRPr="3CB4A00E" w:rsidR="648D1708">
        <w:rPr>
          <w:rFonts w:ascii="Calibri" w:hAnsi="Calibri" w:eastAsia="Calibri" w:cs="Calibri"/>
          <w:b w:val="1"/>
          <w:bCs w:val="1"/>
        </w:rPr>
        <w:t xml:space="preserve">Reflective </w:t>
      </w:r>
      <w:r w:rsidRPr="3CB4A00E" w:rsidR="68150A23">
        <w:rPr>
          <w:rFonts w:ascii="Calibri" w:hAnsi="Calibri" w:eastAsia="Calibri" w:cs="Calibri"/>
          <w:b w:val="1"/>
          <w:bCs w:val="1"/>
        </w:rPr>
        <w:t>Journal</w:t>
      </w:r>
      <w:r w:rsidRPr="3CB4A00E" w:rsidR="740D3464">
        <w:rPr>
          <w:rFonts w:ascii="Calibri" w:hAnsi="Calibri" w:eastAsia="Calibri" w:cs="Calibri"/>
          <w:b w:val="1"/>
          <w:bCs w:val="1"/>
        </w:rPr>
        <w:t xml:space="preserve">: </w:t>
      </w:r>
      <w:r w:rsidRPr="3CB4A00E" w:rsidR="740D3464">
        <w:rPr>
          <w:rFonts w:ascii="Calibri" w:hAnsi="Calibri" w:eastAsia="Calibri" w:cs="Calibri"/>
        </w:rPr>
        <w:t xml:space="preserve">In your </w:t>
      </w:r>
      <w:r w:rsidRPr="3CB4A00E" w:rsidR="00436CA2">
        <w:rPr>
          <w:rFonts w:ascii="Calibri" w:hAnsi="Calibri" w:eastAsia="Calibri" w:cs="Calibri"/>
        </w:rPr>
        <w:t>r</w:t>
      </w:r>
      <w:r w:rsidRPr="3CB4A00E" w:rsidR="740D3464">
        <w:rPr>
          <w:rFonts w:ascii="Calibri" w:hAnsi="Calibri" w:eastAsia="Calibri" w:cs="Calibri"/>
        </w:rPr>
        <w:t xml:space="preserve">eflective </w:t>
      </w:r>
      <w:r w:rsidRPr="3CB4A00E" w:rsidR="00436CA2">
        <w:rPr>
          <w:rFonts w:ascii="Calibri" w:hAnsi="Calibri" w:eastAsia="Calibri" w:cs="Calibri"/>
        </w:rPr>
        <w:t>j</w:t>
      </w:r>
      <w:r w:rsidRPr="3CB4A00E" w:rsidR="740D3464">
        <w:rPr>
          <w:rFonts w:ascii="Calibri" w:hAnsi="Calibri" w:eastAsia="Calibri" w:cs="Calibri"/>
        </w:rPr>
        <w:t xml:space="preserve">ournal, </w:t>
      </w:r>
      <w:r w:rsidRPr="3CB4A00E" w:rsidR="56938E98">
        <w:rPr>
          <w:rFonts w:ascii="Calibri" w:hAnsi="Calibri" w:eastAsia="Calibri" w:cs="Calibri"/>
        </w:rPr>
        <w:t>write</w:t>
      </w:r>
      <w:r w:rsidRPr="3CB4A00E" w:rsidR="00436CA2">
        <w:rPr>
          <w:rFonts w:ascii="Calibri" w:hAnsi="Calibri" w:eastAsia="Calibri" w:cs="Calibri"/>
        </w:rPr>
        <w:t xml:space="preserve"> one-half to one</w:t>
      </w:r>
      <w:r w:rsidRPr="3CB4A00E" w:rsidR="56938E98">
        <w:rPr>
          <w:rFonts w:ascii="Calibri" w:hAnsi="Calibri" w:eastAsia="Calibri" w:cs="Calibri"/>
        </w:rPr>
        <w:t xml:space="preserve"> </w:t>
      </w:r>
      <w:r w:rsidRPr="3CB4A00E" w:rsidR="00436CA2">
        <w:rPr>
          <w:rFonts w:ascii="Calibri" w:hAnsi="Calibri" w:eastAsia="Calibri" w:cs="Calibri"/>
        </w:rPr>
        <w:t>(</w:t>
      </w:r>
      <w:r w:rsidRPr="3CB4A00E" w:rsidR="56938E98">
        <w:rPr>
          <w:rFonts w:ascii="Calibri" w:hAnsi="Calibri" w:eastAsia="Calibri" w:cs="Calibri"/>
        </w:rPr>
        <w:t>½-1</w:t>
      </w:r>
      <w:r w:rsidRPr="3CB4A00E" w:rsidR="00436CA2">
        <w:rPr>
          <w:rFonts w:ascii="Calibri" w:hAnsi="Calibri" w:eastAsia="Calibri" w:cs="Calibri"/>
        </w:rPr>
        <w:t>)</w:t>
      </w:r>
      <w:r w:rsidRPr="3CB4A00E" w:rsidR="56938E98">
        <w:rPr>
          <w:rFonts w:ascii="Calibri" w:hAnsi="Calibri" w:eastAsia="Calibri" w:cs="Calibri"/>
        </w:rPr>
        <w:t xml:space="preserve"> page of notes so </w:t>
      </w:r>
      <w:r w:rsidRPr="3CB4A00E" w:rsidR="740D3464">
        <w:rPr>
          <w:rFonts w:ascii="Calibri" w:hAnsi="Calibri" w:eastAsia="Calibri" w:cs="Calibri"/>
        </w:rPr>
        <w:t xml:space="preserve">you can look back at this activity when you are </w:t>
      </w:r>
      <w:r w:rsidRPr="3CB4A00E" w:rsidR="740D3464">
        <w:rPr>
          <w:rFonts w:ascii="Calibri" w:hAnsi="Calibri" w:eastAsia="Calibri" w:cs="Calibri"/>
        </w:rPr>
        <w:t>writing</w:t>
      </w:r>
      <w:r w:rsidRPr="3CB4A00E" w:rsidR="740D3464">
        <w:rPr>
          <w:rFonts w:ascii="Calibri" w:hAnsi="Calibri" w:eastAsia="Calibri" w:cs="Calibri"/>
        </w:rPr>
        <w:t xml:space="preserve"> your final paper. </w:t>
      </w:r>
    </w:p>
    <w:p w:rsidRPr="00513872" w:rsidR="740D3464" w:rsidP="00513872" w:rsidRDefault="740D3464" w14:paraId="444348F6" w14:textId="38D5A461">
      <w:pPr>
        <w:pStyle w:val="ListParagraph"/>
        <w:numPr>
          <w:ilvl w:val="1"/>
          <w:numId w:val="4"/>
        </w:numPr>
        <w:spacing w:after="120" w:line="240" w:lineRule="auto"/>
        <w:rPr>
          <w:rFonts w:ascii="Calibri" w:hAnsi="Calibri" w:eastAsia="Calibri" w:cs="Calibri"/>
        </w:rPr>
      </w:pPr>
      <w:r w:rsidRPr="3CB4A00E" w:rsidR="740D3464">
        <w:rPr>
          <w:rFonts w:ascii="Calibri" w:hAnsi="Calibri" w:eastAsia="Calibri" w:cs="Calibri"/>
        </w:rPr>
        <w:t>List the beliefs</w:t>
      </w:r>
      <w:r w:rsidRPr="3CB4A00E" w:rsidR="002C109E">
        <w:rPr>
          <w:rFonts w:ascii="Calibri" w:hAnsi="Calibri" w:eastAsia="Calibri" w:cs="Calibri"/>
        </w:rPr>
        <w:t>.</w:t>
      </w:r>
      <w:r w:rsidRPr="3CB4A00E" w:rsidR="740D3464">
        <w:rPr>
          <w:rFonts w:ascii="Calibri" w:hAnsi="Calibri" w:eastAsia="Calibri" w:cs="Calibri"/>
        </w:rPr>
        <w:t xml:space="preserve"> </w:t>
      </w:r>
    </w:p>
    <w:p w:rsidRPr="00513872" w:rsidR="68150A23" w:rsidP="00513872" w:rsidRDefault="68150A23" w14:paraId="05706202" w14:textId="1B87B8BA">
      <w:pPr>
        <w:pStyle w:val="ListParagraph"/>
        <w:numPr>
          <w:ilvl w:val="1"/>
          <w:numId w:val="4"/>
        </w:numPr>
        <w:spacing w:after="120" w:line="240" w:lineRule="auto"/>
        <w:rPr>
          <w:rFonts w:ascii="Calibri" w:hAnsi="Calibri" w:eastAsia="Calibri" w:cs="Calibri"/>
        </w:rPr>
      </w:pPr>
      <w:r w:rsidRPr="00513872">
        <w:rPr>
          <w:rFonts w:ascii="Calibri" w:hAnsi="Calibri" w:eastAsia="Calibri" w:cs="Calibri"/>
        </w:rPr>
        <w:t>Which beliefs feel most central to your emerging Platform</w:t>
      </w:r>
      <w:r w:rsidRPr="00513872" w:rsidR="56C4D70E">
        <w:rPr>
          <w:rFonts w:ascii="Calibri" w:hAnsi="Calibri" w:eastAsia="Calibri" w:cs="Calibri"/>
        </w:rPr>
        <w:t xml:space="preserve"> of Beliefs about adult teaching and learning</w:t>
      </w:r>
      <w:r w:rsidRPr="00513872">
        <w:rPr>
          <w:rFonts w:ascii="Calibri" w:hAnsi="Calibri" w:eastAsia="Calibri" w:cs="Calibri"/>
        </w:rPr>
        <w:t>?</w:t>
      </w:r>
    </w:p>
    <w:p w:rsidRPr="00513872" w:rsidR="68150A23" w:rsidP="00513872" w:rsidRDefault="68150A23" w14:paraId="34C1A509" w14:textId="4B6AEDA5">
      <w:pPr>
        <w:pStyle w:val="ListParagraph"/>
        <w:numPr>
          <w:ilvl w:val="1"/>
          <w:numId w:val="4"/>
        </w:numPr>
        <w:spacing w:after="120" w:line="240" w:lineRule="auto"/>
        <w:rPr>
          <w:rFonts w:ascii="Calibri" w:hAnsi="Calibri" w:eastAsia="Calibri" w:cs="Calibri"/>
        </w:rPr>
      </w:pPr>
      <w:r w:rsidRPr="00513872">
        <w:rPr>
          <w:rFonts w:ascii="Calibri" w:hAnsi="Calibri" w:eastAsia="Calibri" w:cs="Calibri"/>
        </w:rPr>
        <w:t xml:space="preserve">How </w:t>
      </w:r>
      <w:r w:rsidRPr="00513872" w:rsidR="1988077D">
        <w:rPr>
          <w:rFonts w:ascii="Calibri" w:hAnsi="Calibri" w:eastAsia="Calibri" w:cs="Calibri"/>
        </w:rPr>
        <w:t>would</w:t>
      </w:r>
      <w:r w:rsidRPr="00513872">
        <w:rPr>
          <w:rFonts w:ascii="Calibri" w:hAnsi="Calibri" w:eastAsia="Calibri" w:cs="Calibri"/>
        </w:rPr>
        <w:t xml:space="preserve"> these beliefs shape the way you facilitate authentic learning communities in the future?</w:t>
      </w:r>
    </w:p>
    <w:p w:rsidRPr="00513872" w:rsidR="7A95BE4C" w:rsidP="00513872" w:rsidRDefault="02C54FD6" w14:paraId="3AF09752" w14:textId="6EC907D5">
      <w:pPr>
        <w:pStyle w:val="NoteCallout"/>
        <w:spacing w:after="120" w:line="240" w:lineRule="auto"/>
        <w:rPr>
          <w:rFonts w:ascii="Calibri" w:hAnsi="Calibri" w:eastAsia="Calibri" w:cs="Calibri"/>
        </w:rPr>
      </w:pPr>
      <w:r w:rsidRPr="00513872">
        <w:t>Note: This activity prepares you for the final assignment in this course, in which you will design a Platform of Beliefs about adult teaching anear learning.</w:t>
      </w:r>
    </w:p>
    <w:p w:rsidRPr="00513872" w:rsidR="7A95BE4C" w:rsidP="00513872" w:rsidRDefault="7A95BE4C" w14:paraId="13F055E5" w14:textId="381E6C72">
      <w:pPr>
        <w:spacing w:after="120" w:line="240" w:lineRule="auto"/>
      </w:pPr>
    </w:p>
    <w:p w:rsidRPr="002C109E" w:rsidR="00E7579E" w:rsidP="3CB4A00E" w:rsidRDefault="00E7579E" w14:paraId="2137D0F0" w14:textId="39D9970E">
      <w:pPr>
        <w:pStyle w:val="Heading2"/>
      </w:pPr>
      <w:r w:rsidR="00E7579E">
        <w:rPr/>
        <w:t>Unit Summary</w:t>
      </w:r>
      <w:r w:rsidR="003150D0">
        <w:rPr/>
        <w:t xml:space="preserve"> </w:t>
      </w:r>
    </w:p>
    <w:p w:rsidRPr="00513872" w:rsidR="7E023EB5" w:rsidP="00513872" w:rsidRDefault="7E023EB5" w14:paraId="4373CE46" w14:textId="22C9DF27">
      <w:pPr>
        <w:spacing w:after="120" w:line="240" w:lineRule="auto"/>
        <w:rPr>
          <w:rFonts w:ascii="Calibri" w:hAnsi="Calibri" w:eastAsia="Calibri" w:cs="Calibri"/>
        </w:rPr>
      </w:pPr>
      <w:r w:rsidR="7E023EB5">
        <w:rPr/>
        <w:t>In this unit, you have had the opportunity to learn about</w:t>
      </w:r>
      <w:r w:rsidR="5A803440">
        <w:rPr/>
        <w:t xml:space="preserve"> adult learning theories,</w:t>
      </w:r>
      <w:r w:rsidR="7E023EB5">
        <w:rPr/>
        <w:t xml:space="preserve"> teaching with depth</w:t>
      </w:r>
      <w:r w:rsidR="02F6D9AF">
        <w:rPr/>
        <w:t>,</w:t>
      </w:r>
      <w:r w:rsidR="7E023EB5">
        <w:rPr/>
        <w:t xml:space="preserve"> and the importance and role of interconnectedness and integrity. </w:t>
      </w:r>
      <w:r w:rsidR="2C9C4784">
        <w:rPr/>
        <w:t>You</w:t>
      </w:r>
      <w:r w:rsidR="002C109E">
        <w:rPr/>
        <w:t xml:space="preserve"> have</w:t>
      </w:r>
      <w:r w:rsidR="2C9C4784">
        <w:rPr/>
        <w:t xml:space="preserve"> also engaged in reflection and begun to draft your </w:t>
      </w:r>
      <w:r w:rsidR="002C109E">
        <w:rPr/>
        <w:t>p</w:t>
      </w:r>
      <w:r w:rsidR="2C9C4784">
        <w:rPr/>
        <w:t xml:space="preserve">latform of </w:t>
      </w:r>
      <w:r w:rsidR="002C109E">
        <w:rPr/>
        <w:t>b</w:t>
      </w:r>
      <w:r w:rsidR="2C9C4784">
        <w:rPr/>
        <w:t xml:space="preserve">eliefs about adult teaching and learning. </w:t>
      </w:r>
      <w:r w:rsidR="7E023EB5">
        <w:rPr/>
        <w:t xml:space="preserve">So much of the global culture is superficial. </w:t>
      </w:r>
      <w:r w:rsidR="7E023EB5">
        <w:rPr/>
        <w:t>We</w:t>
      </w:r>
      <w:r w:rsidR="7E023EB5">
        <w:rPr/>
        <w:t xml:space="preserve"> </w:t>
      </w:r>
      <w:r w:rsidR="786A1490">
        <w:rPr/>
        <w:t xml:space="preserve">send quick text </w:t>
      </w:r>
      <w:r w:rsidR="786A1490">
        <w:rPr/>
        <w:t xml:space="preserve">messages, </w:t>
      </w:r>
      <w:r w:rsidR="7E023EB5">
        <w:rPr/>
        <w:t>we</w:t>
      </w:r>
      <w:r w:rsidR="7E023EB5">
        <w:rPr/>
        <w:t xml:space="preserve"> get </w:t>
      </w:r>
      <w:r w:rsidR="7E023EB5">
        <w:rPr/>
        <w:t>our</w:t>
      </w:r>
      <w:r w:rsidR="7E023EB5">
        <w:rPr/>
        <w:t xml:space="preserve"> news in sound </w:t>
      </w:r>
      <w:r w:rsidR="7E023EB5">
        <w:rPr/>
        <w:t>b</w:t>
      </w:r>
      <w:r w:rsidR="098F0B9E">
        <w:rPr/>
        <w:t>i</w:t>
      </w:r>
      <w:r w:rsidR="7E023EB5">
        <w:rPr/>
        <w:t>tes</w:t>
      </w:r>
      <w:r w:rsidR="7E023EB5">
        <w:rPr/>
        <w:t xml:space="preserve"> and </w:t>
      </w:r>
      <w:r w:rsidR="7E023EB5">
        <w:rPr/>
        <w:t xml:space="preserve">we </w:t>
      </w:r>
      <w:r w:rsidR="7E023EB5">
        <w:rPr/>
        <w:t xml:space="preserve">have become experts at multi-tasking to the point of distraction. As </w:t>
      </w:r>
      <w:r w:rsidR="7E023EB5">
        <w:rPr/>
        <w:t>adult educator</w:t>
      </w:r>
      <w:r w:rsidR="7E023EB5">
        <w:rPr/>
        <w:t>s we</w:t>
      </w:r>
      <w:r w:rsidR="7E023EB5">
        <w:rPr/>
        <w:t xml:space="preserve"> can and need to go deeper with </w:t>
      </w:r>
      <w:r w:rsidR="7E023EB5">
        <w:rPr/>
        <w:t xml:space="preserve">our learners by being grounded in who </w:t>
      </w:r>
      <w:r w:rsidR="7E023EB5">
        <w:rPr/>
        <w:t>we</w:t>
      </w:r>
      <w:r w:rsidR="7E023EB5">
        <w:rPr/>
        <w:t xml:space="preserve"> are and by designing learning that privileges collaboration, values and systems leading to growth and transformation. When </w:t>
      </w:r>
      <w:r w:rsidR="7E023EB5">
        <w:rPr/>
        <w:t>we</w:t>
      </w:r>
      <w:r w:rsidR="7E023EB5">
        <w:rPr/>
        <w:t xml:space="preserve"> are intentional about doing this, </w:t>
      </w:r>
      <w:r w:rsidR="7E023EB5">
        <w:rPr/>
        <w:t>we</w:t>
      </w:r>
      <w:r w:rsidR="7E023EB5">
        <w:rPr/>
        <w:t xml:space="preserve"> develop </w:t>
      </w:r>
      <w:r w:rsidR="7E023EB5">
        <w:rPr/>
        <w:t xml:space="preserve">our web of interconnectedness and strengthen our personal and professional integrity. </w:t>
      </w:r>
      <w:r w:rsidR="4D42B074">
        <w:rPr/>
        <w:t>Powerful,</w:t>
      </w:r>
      <w:r w:rsidR="7E023EB5">
        <w:rPr/>
        <w:t xml:space="preserve"> indeed!</w:t>
      </w:r>
    </w:p>
    <w:p w:rsidRPr="00513872" w:rsidR="3C2C29B8" w:rsidP="00513872" w:rsidRDefault="3C2C29B8" w14:paraId="676BC793" w14:textId="7A2AD1C8">
      <w:pPr>
        <w:spacing w:after="120" w:line="240" w:lineRule="auto"/>
      </w:pPr>
    </w:p>
    <w:p w:rsidRPr="00A64D47" w:rsidR="003150D0" w:rsidP="3CB4A00E" w:rsidRDefault="00E7579E" w14:paraId="33C6D436" w14:textId="70EAD276">
      <w:pPr>
        <w:pStyle w:val="Heading3"/>
      </w:pPr>
      <w:r w:rsidR="00E7579E">
        <w:rPr/>
        <w:t>Checking your Learning</w:t>
      </w:r>
      <w:r w:rsidR="003150D0">
        <w:rPr/>
        <w:t xml:space="preserve"> </w:t>
      </w:r>
    </w:p>
    <w:p w:rsidRPr="00513872" w:rsidR="00E7579E" w:rsidP="00513872" w:rsidRDefault="00E7579E" w14:paraId="02D94737" w14:textId="77777777">
      <w:pPr>
        <w:spacing w:after="120" w:line="240" w:lineRule="auto"/>
      </w:pPr>
      <w:r w:rsidRPr="00513872">
        <w:t xml:space="preserve">Before you move on to the next unit, you may want to check to make sure that you are able to: </w:t>
      </w:r>
    </w:p>
    <w:p w:rsidRPr="00513872" w:rsidR="2815AC6B" w:rsidP="00513872" w:rsidRDefault="148F97D8" w14:paraId="43D912A4" w14:textId="6E16B8A0">
      <w:pPr>
        <w:pStyle w:val="ListParagraph"/>
        <w:numPr>
          <w:ilvl w:val="0"/>
          <w:numId w:val="9"/>
        </w:numPr>
        <w:spacing w:after="120" w:line="240" w:lineRule="auto"/>
        <w:rPr/>
      </w:pPr>
      <w:r w:rsidR="00A64D47">
        <w:rPr/>
        <w:t>d</w:t>
      </w:r>
      <w:r w:rsidR="148F97D8">
        <w:rPr/>
        <w:t>escribe core principles of adult learning theory, including Mezirow’s Transformative Learning Theory and Knowles’ Adult Learning Theory (Andragogy).</w:t>
      </w:r>
    </w:p>
    <w:p w:rsidRPr="00513872" w:rsidR="2815AC6B" w:rsidP="00513872" w:rsidRDefault="148F97D8" w14:paraId="5E2D52D7" w14:textId="4B241445">
      <w:pPr>
        <w:pStyle w:val="ListParagraph"/>
        <w:numPr>
          <w:ilvl w:val="0"/>
          <w:numId w:val="9"/>
        </w:numPr>
        <w:spacing w:after="120" w:line="240" w:lineRule="auto"/>
        <w:rPr>
          <w:b w:val="1"/>
          <w:bCs w:val="1"/>
        </w:rPr>
      </w:pPr>
      <w:r w:rsidR="00A64D47">
        <w:rPr/>
        <w:t>d</w:t>
      </w:r>
      <w:r w:rsidR="148F97D8">
        <w:rPr/>
        <w:t xml:space="preserve">raft beliefs about teaching and </w:t>
      </w:r>
      <w:r w:rsidR="148F97D8">
        <w:rPr/>
        <w:t>facilitating</w:t>
      </w:r>
      <w:r w:rsidR="148F97D8">
        <w:rPr/>
        <w:t xml:space="preserve"> adult learners, forming the foundation of your </w:t>
      </w:r>
      <w:r w:rsidR="00A64D47">
        <w:rPr/>
        <w:t>p</w:t>
      </w:r>
      <w:r w:rsidR="148F97D8">
        <w:rPr/>
        <w:t xml:space="preserve">latform of </w:t>
      </w:r>
      <w:r w:rsidR="00A64D47">
        <w:rPr/>
        <w:t>b</w:t>
      </w:r>
      <w:r w:rsidR="148F97D8">
        <w:rPr/>
        <w:t>eliefs.</w:t>
      </w:r>
    </w:p>
    <w:p w:rsidRPr="00513872" w:rsidR="2815AC6B" w:rsidP="00513872" w:rsidRDefault="148F97D8" w14:paraId="6ED2F351" w14:textId="77B55187">
      <w:pPr>
        <w:pStyle w:val="ListParagraph"/>
        <w:numPr>
          <w:ilvl w:val="0"/>
          <w:numId w:val="9"/>
        </w:numPr>
        <w:spacing w:after="120" w:line="240" w:lineRule="auto"/>
        <w:rPr/>
      </w:pPr>
      <w:r w:rsidR="00A64D47">
        <w:rPr/>
        <w:t>r</w:t>
      </w:r>
      <w:r w:rsidR="148F97D8">
        <w:rPr/>
        <w:t>eflect on how relationships, values, and theoretical frameworks shape your approach to teaching and facilitation in organizational and educational contexts.</w:t>
      </w:r>
    </w:p>
    <w:p w:rsidRPr="00513872" w:rsidR="3C2C29B8" w:rsidP="00513872" w:rsidRDefault="3C2C29B8" w14:paraId="60340388" w14:textId="096F114C">
      <w:pPr>
        <w:spacing w:after="120" w:line="240" w:lineRule="auto"/>
      </w:pPr>
    </w:p>
    <w:p w:rsidRPr="00513872" w:rsidR="3C2C29B8" w:rsidP="00513872" w:rsidRDefault="3C2C29B8" w14:paraId="5A9F2F5D" w14:textId="26062A82">
      <w:pPr>
        <w:spacing w:after="120" w:line="240" w:lineRule="auto"/>
      </w:pPr>
    </w:p>
    <w:p w:rsidRPr="00513872" w:rsidR="00FB6769" w:rsidP="3CB4A00E" w:rsidRDefault="60EFDAF8" w14:paraId="253CF948" w14:textId="15074D54">
      <w:pPr>
        <w:pStyle w:val="Heading2"/>
      </w:pPr>
      <w:r w:rsidR="60EFDAF8">
        <w:rPr/>
        <w:t>References</w:t>
      </w:r>
    </w:p>
    <w:p w:rsidRPr="00513872" w:rsidR="7BB18E42" w:rsidP="00513872" w:rsidRDefault="7BB18E42" w14:paraId="2273F55C" w14:textId="22062DD4">
      <w:pPr>
        <w:spacing w:after="120" w:line="240" w:lineRule="auto"/>
      </w:pPr>
      <w:r w:rsidR="7BB18E42">
        <w:rPr/>
        <w:t xml:space="preserve">Brookfield, S. and </w:t>
      </w:r>
      <w:r w:rsidR="7BB18E42">
        <w:rPr/>
        <w:t>Preskill</w:t>
      </w:r>
      <w:r w:rsidR="7BB18E42">
        <w:rPr/>
        <w:t xml:space="preserve">, S. (2016). </w:t>
      </w:r>
      <w:r w:rsidRPr="3CB4A00E" w:rsidR="7BB18E42">
        <w:rPr>
          <w:i w:val="1"/>
          <w:iCs w:val="1"/>
        </w:rPr>
        <w:t>The discussion book: 50 great ways to get people talking.</w:t>
      </w:r>
      <w:r w:rsidR="7BB18E42">
        <w:rPr/>
        <w:t xml:space="preserve"> Jossey Bass</w:t>
      </w:r>
      <w:r w:rsidR="7BB18E42">
        <w:rPr/>
        <w:t xml:space="preserve">.  </w:t>
      </w:r>
      <w:r w:rsidR="7BB18E42">
        <w:rPr/>
        <w:t xml:space="preserve"> </w:t>
      </w:r>
    </w:p>
    <w:p w:rsidRPr="00513872" w:rsidR="7BB18E42" w:rsidP="00513872" w:rsidRDefault="7BB18E42" w14:paraId="20A62CE7" w14:textId="341CC0A3">
      <w:pPr>
        <w:spacing w:after="120" w:line="240" w:lineRule="auto"/>
      </w:pPr>
      <w:r w:rsidR="7BB18E42">
        <w:rPr/>
        <w:t xml:space="preserve">Silberman, M. L., &amp; </w:t>
      </w:r>
      <w:r w:rsidR="7BB18E42">
        <w:rPr/>
        <w:t>Biech</w:t>
      </w:r>
      <w:r w:rsidR="7BB18E42">
        <w:rPr/>
        <w:t>, E. (2015</w:t>
      </w:r>
      <w:r w:rsidR="7BB18E42">
        <w:rPr/>
        <w:t>).</w:t>
      </w:r>
      <w:r w:rsidRPr="3CB4A00E" w:rsidR="7BB18E42">
        <w:rPr>
          <w:i w:val="1"/>
          <w:iCs w:val="1"/>
        </w:rPr>
        <w:t xml:space="preserve"> Active training: A handbook of techniques, designs, case examples, and tips</w:t>
      </w:r>
      <w:r w:rsidR="7BB18E42">
        <w:rPr/>
        <w:t xml:space="preserve"> (4th ed.). Wiley.</w:t>
      </w:r>
    </w:p>
    <w:p w:rsidRPr="00513872" w:rsidR="000A62DD" w:rsidP="00513872" w:rsidRDefault="000A62DD" w14:paraId="3ECBB962" w14:textId="77777777">
      <w:pPr>
        <w:spacing w:after="120" w:line="240" w:lineRule="auto"/>
      </w:pPr>
    </w:p>
    <w:sectPr w:rsidRPr="00513872" w:rsidR="000A62DD" w:rsidSect="00EB78E5">
      <w:headerReference w:type="even" r:id="rId24"/>
      <w:footerReference w:type="even" r:id="rId25"/>
      <w:type w:val="continuous"/>
      <w:pgSz w:w="12240" w:h="15840" w:orient="portrait"/>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RK" w:author="Ran Kang" w:date="2025-10-15T14:57:00Z" w:id="86">
    <w:p w:rsidR="00621822" w:rsidRDefault="00621822" w14:paraId="2F37B0AD" w14:textId="67FEFA45">
      <w:pPr>
        <w:pStyle w:val="CommentText"/>
      </w:pPr>
      <w:r>
        <w:rPr>
          <w:rStyle w:val="CommentReference"/>
        </w:rPr>
        <w:annotationRef/>
      </w:r>
      <w:r w:rsidRPr="74CEF199">
        <w:t>alt="A circular diagram illustrating Kolb (1984)’s Learning Cycle with four stages arranged clockwise: (1) Concrete Experience (Feeling), (2) Reflective Observation (Reflecting), (3) Active Experimentation (Acting), and (4) Abstract Conceptualization (Thinking)."</w:t>
      </w:r>
    </w:p>
  </w:comment>
  <w:comment w:initials="RK" w:author="Ran Kang" w:date="2025-10-15T14:58:00Z" w:id="173">
    <w:p w:rsidR="00621822" w:rsidRDefault="00621822" w14:paraId="45041775" w14:textId="6A09AD6B">
      <w:pPr>
        <w:pStyle w:val="CommentText"/>
      </w:pPr>
      <w:r>
        <w:rPr>
          <w:rStyle w:val="CommentReference"/>
        </w:rPr>
        <w:annotationRef/>
      </w:r>
      <w:r w:rsidRPr="307A2B70">
        <w:t>alt="A graphic illustrating Knowles (1980)’s Adult Learning Principles with six numbered elements in colored boxes: 1. Need to Know, 2. Self-Directed Learning, 3. Relevance and Application, 4. Building on Experience, 5. Problem-Centered and Goal-Oriented, and 6. Internal Motivation."</w:t>
      </w:r>
    </w:p>
  </w:comment>
  <w:comment xmlns:w="http://schemas.openxmlformats.org/wordprocessingml/2006/main" w:initials="RK" w:author="Ran Kang" w:date="2026-01-15T09:56:31" w:id="720742021">
    <w:p xmlns:w14="http://schemas.microsoft.com/office/word/2010/wordml" xmlns:w="http://schemas.openxmlformats.org/wordprocessingml/2006/main" w:rsidR="091976F3" w:rsidRDefault="0C981D46" w14:paraId="646816E3" w14:textId="43B0ED8C">
      <w:pPr>
        <w:pStyle w:val="CommentText"/>
      </w:pPr>
      <w:r>
        <w:rPr>
          <w:rStyle w:val="CommentReference"/>
        </w:rPr>
        <w:annotationRef/>
      </w:r>
      <w:r w:rsidRPr="52FCAEB5" w:rsidR="7CBF04EB">
        <w:t>alt="An infographic of Kolb’s (1984) Learning Cycle illustrates a four-stage process of learning. The first stage is labelled 'Concrete Experience (Feeling)', and the second stage is 'Reflective Observation (Reflecting)'. The third stage is labelled 'Active Experimentation (Acting)', and the last is 'Abstract Conceptualization (Thinking)'."</w:t>
      </w:r>
    </w:p>
  </w:comment>
</w:comments>
</file>

<file path=word/commentsExtended.xml><?xml version="1.0" encoding="utf-8"?>
<w15:commentsEx xmlns:mc="http://schemas.openxmlformats.org/markup-compatibility/2006" xmlns:w15="http://schemas.microsoft.com/office/word/2012/wordml" mc:Ignorable="w15">
  <w15:commentEx w15:done="0" w15:paraId="2F37B0AD"/>
  <w15:commentEx w15:done="0" w15:paraId="45041775"/>
  <w15:commentEx w15:done="0" w15:paraId="646816E3"/>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17106A65" w16cex:dateUtc="2025-10-15T21:57:00Z"/>
  <w16cex:commentExtensible w16cex:durableId="42B9611E" w16cex:dateUtc="2025-10-15T21:58:00Z"/>
  <w16cex:commentExtensible w16cex:durableId="3F51E044" w16cex:dateUtc="2026-01-15T17:56:31.296Z"/>
</w16cex:commentsExtensible>
</file>

<file path=word/commentsIds.xml><?xml version="1.0" encoding="utf-8"?>
<w16cid:commentsIds xmlns:mc="http://schemas.openxmlformats.org/markup-compatibility/2006" xmlns:w16cid="http://schemas.microsoft.com/office/word/2016/wordml/cid" mc:Ignorable="w16cid">
  <w16cid:commentId w16cid:paraId="2F37B0AD" w16cid:durableId="17106A65"/>
  <w16cid:commentId w16cid:paraId="45041775" w16cid:durableId="42B9611E"/>
  <w16cid:commentId w16cid:paraId="646816E3" w16cid:durableId="3F51E04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E1E25" w:rsidRDefault="00CE1E25" w14:paraId="1190D581" w14:textId="77777777">
      <w:pPr>
        <w:spacing w:after="0" w:line="240" w:lineRule="auto"/>
      </w:pPr>
      <w:r>
        <w:separator/>
      </w:r>
    </w:p>
  </w:endnote>
  <w:endnote w:type="continuationSeparator" w:id="0">
    <w:p w:rsidR="00CE1E25" w:rsidRDefault="00CE1E25" w14:paraId="58557241" w14:textId="77777777">
      <w:pPr>
        <w:spacing w:after="0" w:line="240" w:lineRule="auto"/>
      </w:pPr>
      <w:r>
        <w:continuationSeparator/>
      </w:r>
    </w:p>
  </w:endnote>
  <w:endnote w:type="continuationNotice" w:id="1">
    <w:p w:rsidR="00CE1E25" w:rsidRDefault="00CE1E25" w14:paraId="4A8A95FC"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Palatino Linotype">
    <w:panose1 w:val="02040502050505030304"/>
    <w:charset w:val="00"/>
    <w:family w:val="roman"/>
    <w:pitch w:val="variable"/>
    <w:sig w:usb0="E0000287" w:usb1="40000013" w:usb2="00000000" w:usb3="00000000" w:csb0="0000019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84981" w:rsidRDefault="008B5D16" w14:paraId="437B4BBF" w14:textId="77777777">
    <w:pPr>
      <w:pStyle w:val="Footer"/>
      <w:framePr w:wrap="around" w:hAnchor="margin" w:vAnchor="text" w:xAlign="right" w:y="1"/>
      <w:rPr>
        <w:rStyle w:val="PageNumber"/>
        <w:rFonts w:asciiTheme="minorHAnsi" w:hAnsiTheme="minorHAnsi" w:eastAsiaTheme="minorHAnsi" w:cstheme="minorBidi"/>
        <w:sz w:val="22"/>
        <w:szCs w:val="22"/>
        <w:lang w:eastAsia="en-US"/>
      </w:rPr>
    </w:pPr>
    <w:r>
      <w:rPr>
        <w:rStyle w:val="PageNumber"/>
        <w:rFonts w:eastAsiaTheme="majorEastAsia"/>
      </w:rPr>
      <w:fldChar w:fldCharType="begin"/>
    </w:r>
    <w:r>
      <w:rPr>
        <w:rStyle w:val="PageNumber"/>
        <w:rFonts w:eastAsiaTheme="majorEastAsia"/>
      </w:rPr>
      <w:instrText xml:space="preserve">PAGE  </w:instrText>
    </w:r>
    <w:r>
      <w:rPr>
        <w:rStyle w:val="PageNumber"/>
        <w:rFonts w:eastAsiaTheme="majorEastAsia"/>
      </w:rPr>
      <w:fldChar w:fldCharType="separate"/>
    </w:r>
    <w:r>
      <w:rPr>
        <w:rStyle w:val="PageNumber"/>
        <w:rFonts w:eastAsiaTheme="majorEastAsia"/>
        <w:noProof/>
      </w:rPr>
      <w:t>2</w:t>
    </w:r>
    <w:r>
      <w:rPr>
        <w:rStyle w:val="PageNumber"/>
        <w:rFonts w:eastAsiaTheme="majorEastAsia"/>
      </w:rPr>
      <w:fldChar w:fldCharType="end"/>
    </w:r>
  </w:p>
  <w:p w:rsidR="00584981" w:rsidRDefault="00584981" w14:paraId="6C15A68A"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E1E25" w:rsidRDefault="00CE1E25" w14:paraId="205E10CC" w14:textId="77777777">
      <w:pPr>
        <w:spacing w:after="0" w:line="240" w:lineRule="auto"/>
      </w:pPr>
      <w:r>
        <w:separator/>
      </w:r>
    </w:p>
  </w:footnote>
  <w:footnote w:type="continuationSeparator" w:id="0">
    <w:p w:rsidR="00CE1E25" w:rsidRDefault="00CE1E25" w14:paraId="33BAF688" w14:textId="77777777">
      <w:pPr>
        <w:spacing w:after="0" w:line="240" w:lineRule="auto"/>
      </w:pPr>
      <w:r>
        <w:continuationSeparator/>
      </w:r>
    </w:p>
  </w:footnote>
  <w:footnote w:type="continuationNotice" w:id="1">
    <w:p w:rsidR="00CE1E25" w:rsidRDefault="00CE1E25" w14:paraId="156AAB04" w14:textId="777777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mc:Ignorable="w14 w15 w16se w16cid w16 w16cex w16sdtdh w16sdtfl w16du wp14">
  <w:p w:rsidRPr="001261F8" w:rsidR="00584981" w:rsidP="0082341B" w:rsidRDefault="008B5D16" w14:paraId="7174263E" w14:textId="77777777">
    <w:pPr>
      <w:pStyle w:val="Header"/>
      <w:framePr w:wrap="around" w:hAnchor="page" w:vAnchor="text" w:x="2425" w:y="1"/>
      <w:rPr>
        <w:rStyle w:val="PageNumber"/>
        <w:rFonts w:asciiTheme="minorHAnsi" w:hAnsiTheme="minorHAnsi" w:eastAsiaTheme="minorHAnsi" w:cstheme="minorBidi"/>
        <w:sz w:val="22"/>
        <w:szCs w:val="22"/>
        <w:lang w:eastAsia="en-US"/>
      </w:rPr>
    </w:pPr>
    <w:r>
      <w:rPr>
        <w:rStyle w:val="PageNumber"/>
        <w:rFonts w:eastAsiaTheme="majorEastAsia"/>
      </w:rPr>
      <w:fldChar w:fldCharType="begin"/>
    </w:r>
    <w:r>
      <w:rPr>
        <w:rStyle w:val="PageNumber"/>
        <w:rFonts w:eastAsiaTheme="majorEastAsia"/>
      </w:rPr>
      <w:instrText xml:space="preserve">PAGE  </w:instrText>
    </w:r>
    <w:r>
      <w:rPr>
        <w:rStyle w:val="PageNumber"/>
        <w:rFonts w:eastAsiaTheme="majorEastAsia"/>
      </w:rPr>
      <w:fldChar w:fldCharType="separate"/>
    </w:r>
    <w:r>
      <w:rPr>
        <w:rStyle w:val="PageNumber"/>
        <w:rFonts w:eastAsiaTheme="majorEastAsia"/>
        <w:noProof/>
      </w:rPr>
      <w:t>2</w:t>
    </w:r>
    <w:r>
      <w:rPr>
        <w:rStyle w:val="PageNumber"/>
        <w:rFonts w:eastAsiaTheme="majorEastAsia"/>
      </w:rPr>
      <w:fldChar w:fldCharType="end"/>
    </w:r>
    <w:r w:rsidRPr="009806C1">
      <w:t xml:space="preserve"> </w:t>
    </w:r>
    <w:r w:rsidRPr="001261F8">
      <w:rPr>
        <w:color w:val="808080"/>
      </w:rPr>
      <w:t>Course Guide:</w:t>
    </w:r>
  </w:p>
  <w:p w:rsidRPr="001261F8" w:rsidR="00584981" w:rsidP="0082341B" w:rsidRDefault="008B5D16" w14:paraId="0FEC08FE" w14:textId="77777777">
    <w:pPr>
      <w:pStyle w:val="Header"/>
      <w:ind w:firstLine="2880"/>
      <w:rPr>
        <w:color w:val="808080"/>
      </w:rPr>
    </w:pPr>
    <w:r>
      <w:rPr>
        <w:noProof/>
        <w:color w:val="808080"/>
        <w:shd w:val="clear" w:color="auto" w:fill="E6E6E6"/>
        <w:lang w:val="en-US" w:eastAsia="en-US"/>
      </w:rPr>
      <mc:AlternateContent>
        <mc:Choice Requires="wps">
          <w:drawing>
            <wp:anchor distT="4294967291" distB="4294967291" distL="114300" distR="114300" simplePos="0" relativeHeight="251658240" behindDoc="0" locked="0" layoutInCell="1" allowOverlap="1" wp14:anchorId="2841665E" wp14:editId="7000F49E">
              <wp:simplePos x="0" y="0"/>
              <wp:positionH relativeFrom="column">
                <wp:posOffset>-25400</wp:posOffset>
              </wp:positionH>
              <wp:positionV relativeFrom="paragraph">
                <wp:posOffset>269239</wp:posOffset>
              </wp:positionV>
              <wp:extent cx="4577715" cy="0"/>
              <wp:effectExtent l="0" t="0" r="13335" b="19050"/>
              <wp:wrapNone/>
              <wp:docPr id="4"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77715" cy="0"/>
                      </a:xfrm>
                      <a:prstGeom prst="line">
                        <a:avLst/>
                      </a:prstGeom>
                      <a:noFill/>
                      <a:ln w="9525">
                        <a:solidFill>
                          <a:srgbClr val="969696"/>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rto="http://schemas.microsoft.com/office/word/2006/arto" xmlns:a14="http://schemas.microsoft.com/office/drawing/2010/main" xmlns:a="http://schemas.openxmlformats.org/drawingml/2006/main">
          <w:pict>
            <v:line id="Line 7" style="position:absolute;z-index:251658240;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o:spid="_x0000_s1026" strokecolor="#969696" from="-2pt,21.2pt" to="358.45pt,21.2pt" w14:anchorId="1900FA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"/>
          </w:pict>
        </mc:Fallback>
      </mc:AlternateContent>
    </w:r>
    <w:r w:rsidRPr="001261F8">
      <w:rPr>
        <w:color w:val="808080"/>
      </w:rPr>
      <w:t>POLI 1111: Canadian Government and Politics</w:t>
    </w:r>
  </w:p>
</w:hdr>
</file>

<file path=word/intelligence2.xml><?xml version="1.0" encoding="utf-8"?>
<int2:intelligence xmlns:int2="http://schemas.microsoft.com/office/intelligence/2020/intelligence" xmlns:oel="http://schemas.microsoft.com/office/2019/extlst">
  <int2:observations>
    <int2:textHash int2:hashCode="vfo3sKKdiIZTeO" int2:id="zxBClNxZ">
      <int2:state int2:value="Rejected" int2:type="spell"/>
    </int2:textHash>
    <int2:bookmark int2:bookmarkName="_Int_eWxQtYjL" int2:invalidationBookmarkName="" int2:hashCode="b77asm5dn2HbwV" int2:id="A4yVd7f8">
      <int2:state int2:value="Rejected" int2:type="styl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1AE59"/>
    <w:multiLevelType w:val="hybridMultilevel"/>
    <w:tmpl w:val="96327560"/>
    <w:lvl w:ilvl="0" w:tplc="438E04D8">
      <w:start w:val="1"/>
      <w:numFmt w:val="bullet"/>
      <w:lvlText w:val=""/>
      <w:lvlJc w:val="left"/>
      <w:pPr>
        <w:ind w:left="720" w:hanging="360"/>
      </w:pPr>
      <w:rPr>
        <w:rFonts w:hint="default" w:ascii="Symbol" w:hAnsi="Symbol"/>
      </w:rPr>
    </w:lvl>
    <w:lvl w:ilvl="1" w:tplc="3B0213D2">
      <w:start w:val="1"/>
      <w:numFmt w:val="bullet"/>
      <w:lvlText w:val="o"/>
      <w:lvlJc w:val="left"/>
      <w:pPr>
        <w:ind w:left="1440" w:hanging="360"/>
      </w:pPr>
      <w:rPr>
        <w:rFonts w:hint="default" w:ascii="Courier New" w:hAnsi="Courier New"/>
      </w:rPr>
    </w:lvl>
    <w:lvl w:ilvl="2" w:tplc="B7B63A58">
      <w:start w:val="1"/>
      <w:numFmt w:val="bullet"/>
      <w:lvlText w:val=""/>
      <w:lvlJc w:val="left"/>
      <w:pPr>
        <w:ind w:left="2160" w:hanging="360"/>
      </w:pPr>
      <w:rPr>
        <w:rFonts w:hint="default" w:ascii="Wingdings" w:hAnsi="Wingdings"/>
      </w:rPr>
    </w:lvl>
    <w:lvl w:ilvl="3" w:tplc="B5DAF664">
      <w:start w:val="1"/>
      <w:numFmt w:val="bullet"/>
      <w:lvlText w:val=""/>
      <w:lvlJc w:val="left"/>
      <w:pPr>
        <w:ind w:left="2880" w:hanging="360"/>
      </w:pPr>
      <w:rPr>
        <w:rFonts w:hint="default" w:ascii="Symbol" w:hAnsi="Symbol"/>
      </w:rPr>
    </w:lvl>
    <w:lvl w:ilvl="4" w:tplc="F42A7C18">
      <w:start w:val="1"/>
      <w:numFmt w:val="bullet"/>
      <w:lvlText w:val="o"/>
      <w:lvlJc w:val="left"/>
      <w:pPr>
        <w:ind w:left="3600" w:hanging="360"/>
      </w:pPr>
      <w:rPr>
        <w:rFonts w:hint="default" w:ascii="Courier New" w:hAnsi="Courier New"/>
      </w:rPr>
    </w:lvl>
    <w:lvl w:ilvl="5" w:tplc="2FA65F7A">
      <w:start w:val="1"/>
      <w:numFmt w:val="bullet"/>
      <w:lvlText w:val=""/>
      <w:lvlJc w:val="left"/>
      <w:pPr>
        <w:ind w:left="4320" w:hanging="360"/>
      </w:pPr>
      <w:rPr>
        <w:rFonts w:hint="default" w:ascii="Wingdings" w:hAnsi="Wingdings"/>
      </w:rPr>
    </w:lvl>
    <w:lvl w:ilvl="6" w:tplc="5128BAFE">
      <w:start w:val="1"/>
      <w:numFmt w:val="bullet"/>
      <w:lvlText w:val=""/>
      <w:lvlJc w:val="left"/>
      <w:pPr>
        <w:ind w:left="5040" w:hanging="360"/>
      </w:pPr>
      <w:rPr>
        <w:rFonts w:hint="default" w:ascii="Symbol" w:hAnsi="Symbol"/>
      </w:rPr>
    </w:lvl>
    <w:lvl w:ilvl="7" w:tplc="148805FE">
      <w:start w:val="1"/>
      <w:numFmt w:val="bullet"/>
      <w:lvlText w:val="o"/>
      <w:lvlJc w:val="left"/>
      <w:pPr>
        <w:ind w:left="5760" w:hanging="360"/>
      </w:pPr>
      <w:rPr>
        <w:rFonts w:hint="default" w:ascii="Courier New" w:hAnsi="Courier New"/>
      </w:rPr>
    </w:lvl>
    <w:lvl w:ilvl="8" w:tplc="3D369742">
      <w:start w:val="1"/>
      <w:numFmt w:val="bullet"/>
      <w:lvlText w:val=""/>
      <w:lvlJc w:val="left"/>
      <w:pPr>
        <w:ind w:left="6480" w:hanging="360"/>
      </w:pPr>
      <w:rPr>
        <w:rFonts w:hint="default" w:ascii="Wingdings" w:hAnsi="Wingdings"/>
      </w:rPr>
    </w:lvl>
  </w:abstractNum>
  <w:abstractNum w:abstractNumId="1" w15:restartNumberingAfterBreak="0">
    <w:nsid w:val="07273F96"/>
    <w:multiLevelType w:val="multilevel"/>
    <w:tmpl w:val="69346224"/>
    <w:lvl w:ilvl="0">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2" w15:restartNumberingAfterBreak="0">
    <w:nsid w:val="0E7EBF68"/>
    <w:multiLevelType w:val="multilevel"/>
    <w:tmpl w:val="59D48DB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13802093"/>
    <w:multiLevelType w:val="hybridMultilevel"/>
    <w:tmpl w:val="65C0FD4A"/>
    <w:lvl w:ilvl="0" w:tplc="C98CB808">
      <w:start w:val="1"/>
      <w:numFmt w:val="bullet"/>
      <w:lvlText w:val=""/>
      <w:lvlJc w:val="left"/>
      <w:pPr>
        <w:ind w:left="720" w:hanging="360"/>
      </w:pPr>
      <w:rPr>
        <w:rFonts w:hint="default" w:ascii="Symbol" w:hAnsi="Symbol"/>
      </w:rPr>
    </w:lvl>
    <w:lvl w:ilvl="1" w:tplc="8AD45ECC">
      <w:start w:val="1"/>
      <w:numFmt w:val="bullet"/>
      <w:lvlText w:val="o"/>
      <w:lvlJc w:val="left"/>
      <w:pPr>
        <w:ind w:left="1440" w:hanging="360"/>
      </w:pPr>
      <w:rPr>
        <w:rFonts w:hint="default" w:ascii="Courier New" w:hAnsi="Courier New"/>
      </w:rPr>
    </w:lvl>
    <w:lvl w:ilvl="2" w:tplc="2DEE5EE8">
      <w:start w:val="1"/>
      <w:numFmt w:val="bullet"/>
      <w:lvlText w:val=""/>
      <w:lvlJc w:val="left"/>
      <w:pPr>
        <w:ind w:left="2160" w:hanging="360"/>
      </w:pPr>
      <w:rPr>
        <w:rFonts w:hint="default" w:ascii="Wingdings" w:hAnsi="Wingdings"/>
      </w:rPr>
    </w:lvl>
    <w:lvl w:ilvl="3" w:tplc="67B893DE">
      <w:start w:val="1"/>
      <w:numFmt w:val="bullet"/>
      <w:lvlText w:val=""/>
      <w:lvlJc w:val="left"/>
      <w:pPr>
        <w:ind w:left="2880" w:hanging="360"/>
      </w:pPr>
      <w:rPr>
        <w:rFonts w:hint="default" w:ascii="Symbol" w:hAnsi="Symbol"/>
      </w:rPr>
    </w:lvl>
    <w:lvl w:ilvl="4" w:tplc="561CCAB0">
      <w:start w:val="1"/>
      <w:numFmt w:val="bullet"/>
      <w:lvlText w:val="o"/>
      <w:lvlJc w:val="left"/>
      <w:pPr>
        <w:ind w:left="3600" w:hanging="360"/>
      </w:pPr>
      <w:rPr>
        <w:rFonts w:hint="default" w:ascii="Courier New" w:hAnsi="Courier New"/>
      </w:rPr>
    </w:lvl>
    <w:lvl w:ilvl="5" w:tplc="7A06AD8A">
      <w:start w:val="1"/>
      <w:numFmt w:val="bullet"/>
      <w:lvlText w:val=""/>
      <w:lvlJc w:val="left"/>
      <w:pPr>
        <w:ind w:left="4320" w:hanging="360"/>
      </w:pPr>
      <w:rPr>
        <w:rFonts w:hint="default" w:ascii="Wingdings" w:hAnsi="Wingdings"/>
      </w:rPr>
    </w:lvl>
    <w:lvl w:ilvl="6" w:tplc="F34A1B36">
      <w:start w:val="1"/>
      <w:numFmt w:val="bullet"/>
      <w:lvlText w:val=""/>
      <w:lvlJc w:val="left"/>
      <w:pPr>
        <w:ind w:left="5040" w:hanging="360"/>
      </w:pPr>
      <w:rPr>
        <w:rFonts w:hint="default" w:ascii="Symbol" w:hAnsi="Symbol"/>
      </w:rPr>
    </w:lvl>
    <w:lvl w:ilvl="7" w:tplc="58E23314">
      <w:start w:val="1"/>
      <w:numFmt w:val="bullet"/>
      <w:lvlText w:val="o"/>
      <w:lvlJc w:val="left"/>
      <w:pPr>
        <w:ind w:left="5760" w:hanging="360"/>
      </w:pPr>
      <w:rPr>
        <w:rFonts w:hint="default" w:ascii="Courier New" w:hAnsi="Courier New"/>
      </w:rPr>
    </w:lvl>
    <w:lvl w:ilvl="8" w:tplc="FD729232">
      <w:start w:val="1"/>
      <w:numFmt w:val="bullet"/>
      <w:lvlText w:val=""/>
      <w:lvlJc w:val="left"/>
      <w:pPr>
        <w:ind w:left="6480" w:hanging="360"/>
      </w:pPr>
      <w:rPr>
        <w:rFonts w:hint="default" w:ascii="Wingdings" w:hAnsi="Wingdings"/>
      </w:rPr>
    </w:lvl>
  </w:abstractNum>
  <w:abstractNum w:abstractNumId="4" w15:restartNumberingAfterBreak="0">
    <w:nsid w:val="143E30C6"/>
    <w:multiLevelType w:val="hybridMultilevel"/>
    <w:tmpl w:val="1FBE0DB4"/>
    <w:lvl w:ilvl="0" w:tplc="EE6C2F08">
      <w:start w:val="1"/>
      <w:numFmt w:val="bullet"/>
      <w:lvlText w:val=""/>
      <w:lvlJc w:val="left"/>
      <w:pPr>
        <w:ind w:left="720" w:hanging="360"/>
      </w:pPr>
      <w:rPr>
        <w:rFonts w:hint="default" w:ascii="Symbol" w:hAnsi="Symbol"/>
      </w:rPr>
    </w:lvl>
    <w:lvl w:ilvl="1" w:tplc="8B523CBC">
      <w:start w:val="1"/>
      <w:numFmt w:val="bullet"/>
      <w:lvlText w:val="o"/>
      <w:lvlJc w:val="left"/>
      <w:pPr>
        <w:ind w:left="1440" w:hanging="360"/>
      </w:pPr>
      <w:rPr>
        <w:rFonts w:hint="default" w:ascii="Courier New" w:hAnsi="Courier New"/>
      </w:rPr>
    </w:lvl>
    <w:lvl w:ilvl="2" w:tplc="432C61D0">
      <w:start w:val="1"/>
      <w:numFmt w:val="bullet"/>
      <w:lvlText w:val=""/>
      <w:lvlJc w:val="left"/>
      <w:pPr>
        <w:ind w:left="2160" w:hanging="360"/>
      </w:pPr>
      <w:rPr>
        <w:rFonts w:hint="default" w:ascii="Wingdings" w:hAnsi="Wingdings"/>
      </w:rPr>
    </w:lvl>
    <w:lvl w:ilvl="3" w:tplc="CACA1D70">
      <w:start w:val="1"/>
      <w:numFmt w:val="bullet"/>
      <w:lvlText w:val=""/>
      <w:lvlJc w:val="left"/>
      <w:pPr>
        <w:ind w:left="2880" w:hanging="360"/>
      </w:pPr>
      <w:rPr>
        <w:rFonts w:hint="default" w:ascii="Symbol" w:hAnsi="Symbol"/>
      </w:rPr>
    </w:lvl>
    <w:lvl w:ilvl="4" w:tplc="9B2A346A">
      <w:start w:val="1"/>
      <w:numFmt w:val="bullet"/>
      <w:lvlText w:val="o"/>
      <w:lvlJc w:val="left"/>
      <w:pPr>
        <w:ind w:left="3600" w:hanging="360"/>
      </w:pPr>
      <w:rPr>
        <w:rFonts w:hint="default" w:ascii="Courier New" w:hAnsi="Courier New"/>
      </w:rPr>
    </w:lvl>
    <w:lvl w:ilvl="5" w:tplc="54581F2C">
      <w:start w:val="1"/>
      <w:numFmt w:val="bullet"/>
      <w:lvlText w:val=""/>
      <w:lvlJc w:val="left"/>
      <w:pPr>
        <w:ind w:left="4320" w:hanging="360"/>
      </w:pPr>
      <w:rPr>
        <w:rFonts w:hint="default" w:ascii="Wingdings" w:hAnsi="Wingdings"/>
      </w:rPr>
    </w:lvl>
    <w:lvl w:ilvl="6" w:tplc="36BE8A8A">
      <w:start w:val="1"/>
      <w:numFmt w:val="bullet"/>
      <w:lvlText w:val=""/>
      <w:lvlJc w:val="left"/>
      <w:pPr>
        <w:ind w:left="5040" w:hanging="360"/>
      </w:pPr>
      <w:rPr>
        <w:rFonts w:hint="default" w:ascii="Symbol" w:hAnsi="Symbol"/>
      </w:rPr>
    </w:lvl>
    <w:lvl w:ilvl="7" w:tplc="3AB22EF4">
      <w:start w:val="1"/>
      <w:numFmt w:val="bullet"/>
      <w:lvlText w:val="o"/>
      <w:lvlJc w:val="left"/>
      <w:pPr>
        <w:ind w:left="5760" w:hanging="360"/>
      </w:pPr>
      <w:rPr>
        <w:rFonts w:hint="default" w:ascii="Courier New" w:hAnsi="Courier New"/>
      </w:rPr>
    </w:lvl>
    <w:lvl w:ilvl="8" w:tplc="B5EA6720">
      <w:start w:val="1"/>
      <w:numFmt w:val="bullet"/>
      <w:lvlText w:val=""/>
      <w:lvlJc w:val="left"/>
      <w:pPr>
        <w:ind w:left="6480" w:hanging="360"/>
      </w:pPr>
      <w:rPr>
        <w:rFonts w:hint="default" w:ascii="Wingdings" w:hAnsi="Wingdings"/>
      </w:rPr>
    </w:lvl>
  </w:abstractNum>
  <w:abstractNum w:abstractNumId="5" w15:restartNumberingAfterBreak="0">
    <w:nsid w:val="1585E018"/>
    <w:multiLevelType w:val="hybridMultilevel"/>
    <w:tmpl w:val="C33EB3BC"/>
    <w:lvl w:ilvl="0" w:tplc="E6E4530A">
      <w:start w:val="1"/>
      <w:numFmt w:val="decimal"/>
      <w:lvlText w:val="%1."/>
      <w:lvlJc w:val="left"/>
      <w:pPr>
        <w:ind w:left="720" w:hanging="360"/>
      </w:pPr>
    </w:lvl>
    <w:lvl w:ilvl="1" w:tplc="423A3B64">
      <w:start w:val="1"/>
      <w:numFmt w:val="lowerLetter"/>
      <w:lvlText w:val="%2."/>
      <w:lvlJc w:val="left"/>
      <w:pPr>
        <w:ind w:left="1440" w:hanging="360"/>
      </w:pPr>
    </w:lvl>
    <w:lvl w:ilvl="2" w:tplc="C24676CC">
      <w:start w:val="1"/>
      <w:numFmt w:val="lowerRoman"/>
      <w:lvlText w:val="%3."/>
      <w:lvlJc w:val="right"/>
      <w:pPr>
        <w:ind w:left="2160" w:hanging="180"/>
      </w:pPr>
    </w:lvl>
    <w:lvl w:ilvl="3" w:tplc="E9BEBA80">
      <w:start w:val="1"/>
      <w:numFmt w:val="decimal"/>
      <w:lvlText w:val="%4."/>
      <w:lvlJc w:val="left"/>
      <w:pPr>
        <w:ind w:left="2880" w:hanging="360"/>
      </w:pPr>
    </w:lvl>
    <w:lvl w:ilvl="4" w:tplc="6DFE214E">
      <w:start w:val="1"/>
      <w:numFmt w:val="lowerLetter"/>
      <w:lvlText w:val="%5."/>
      <w:lvlJc w:val="left"/>
      <w:pPr>
        <w:ind w:left="3600" w:hanging="360"/>
      </w:pPr>
    </w:lvl>
    <w:lvl w:ilvl="5" w:tplc="2DCC3F2C">
      <w:start w:val="1"/>
      <w:numFmt w:val="lowerRoman"/>
      <w:lvlText w:val="%6."/>
      <w:lvlJc w:val="right"/>
      <w:pPr>
        <w:ind w:left="4320" w:hanging="180"/>
      </w:pPr>
    </w:lvl>
    <w:lvl w:ilvl="6" w:tplc="0A7ECFB4">
      <w:start w:val="1"/>
      <w:numFmt w:val="decimal"/>
      <w:lvlText w:val="%7."/>
      <w:lvlJc w:val="left"/>
      <w:pPr>
        <w:ind w:left="5040" w:hanging="360"/>
      </w:pPr>
    </w:lvl>
    <w:lvl w:ilvl="7" w:tplc="A244AA14">
      <w:start w:val="1"/>
      <w:numFmt w:val="lowerLetter"/>
      <w:lvlText w:val="%8."/>
      <w:lvlJc w:val="left"/>
      <w:pPr>
        <w:ind w:left="5760" w:hanging="360"/>
      </w:pPr>
    </w:lvl>
    <w:lvl w:ilvl="8" w:tplc="2CAC4570">
      <w:start w:val="1"/>
      <w:numFmt w:val="lowerRoman"/>
      <w:lvlText w:val="%9."/>
      <w:lvlJc w:val="right"/>
      <w:pPr>
        <w:ind w:left="6480" w:hanging="180"/>
      </w:pPr>
    </w:lvl>
  </w:abstractNum>
  <w:abstractNum w:abstractNumId="6" w15:restartNumberingAfterBreak="0">
    <w:nsid w:val="15BFFC2C"/>
    <w:multiLevelType w:val="hybridMultilevel"/>
    <w:tmpl w:val="11788658"/>
    <w:lvl w:ilvl="0" w:tplc="3FDA0D4E">
      <w:start w:val="1"/>
      <w:numFmt w:val="decimal"/>
      <w:lvlText w:val="%1."/>
      <w:lvlJc w:val="left"/>
      <w:pPr>
        <w:ind w:left="720" w:hanging="360"/>
      </w:pPr>
    </w:lvl>
    <w:lvl w:ilvl="1" w:tplc="E200AB54">
      <w:start w:val="1"/>
      <w:numFmt w:val="lowerLetter"/>
      <w:lvlText w:val="%2."/>
      <w:lvlJc w:val="left"/>
      <w:pPr>
        <w:ind w:left="1440" w:hanging="360"/>
      </w:pPr>
    </w:lvl>
    <w:lvl w:ilvl="2" w:tplc="481A5D46">
      <w:start w:val="1"/>
      <w:numFmt w:val="lowerRoman"/>
      <w:lvlText w:val="%3."/>
      <w:lvlJc w:val="right"/>
      <w:pPr>
        <w:ind w:left="2160" w:hanging="180"/>
      </w:pPr>
    </w:lvl>
    <w:lvl w:ilvl="3" w:tplc="9F2AB7E6">
      <w:start w:val="1"/>
      <w:numFmt w:val="decimal"/>
      <w:lvlText w:val="%4."/>
      <w:lvlJc w:val="left"/>
      <w:pPr>
        <w:ind w:left="2880" w:hanging="360"/>
      </w:pPr>
    </w:lvl>
    <w:lvl w:ilvl="4" w:tplc="82E87E40">
      <w:start w:val="1"/>
      <w:numFmt w:val="lowerLetter"/>
      <w:lvlText w:val="%5."/>
      <w:lvlJc w:val="left"/>
      <w:pPr>
        <w:ind w:left="3600" w:hanging="360"/>
      </w:pPr>
    </w:lvl>
    <w:lvl w:ilvl="5" w:tplc="B9F4620E">
      <w:start w:val="1"/>
      <w:numFmt w:val="lowerRoman"/>
      <w:lvlText w:val="%6."/>
      <w:lvlJc w:val="right"/>
      <w:pPr>
        <w:ind w:left="4320" w:hanging="180"/>
      </w:pPr>
    </w:lvl>
    <w:lvl w:ilvl="6" w:tplc="42D2D568">
      <w:start w:val="1"/>
      <w:numFmt w:val="decimal"/>
      <w:lvlText w:val="%7."/>
      <w:lvlJc w:val="left"/>
      <w:pPr>
        <w:ind w:left="5040" w:hanging="360"/>
      </w:pPr>
    </w:lvl>
    <w:lvl w:ilvl="7" w:tplc="7A0CA64E">
      <w:start w:val="1"/>
      <w:numFmt w:val="lowerLetter"/>
      <w:lvlText w:val="%8."/>
      <w:lvlJc w:val="left"/>
      <w:pPr>
        <w:ind w:left="5760" w:hanging="360"/>
      </w:pPr>
    </w:lvl>
    <w:lvl w:ilvl="8" w:tplc="B066DC44">
      <w:start w:val="1"/>
      <w:numFmt w:val="lowerRoman"/>
      <w:lvlText w:val="%9."/>
      <w:lvlJc w:val="right"/>
      <w:pPr>
        <w:ind w:left="6480" w:hanging="180"/>
      </w:pPr>
    </w:lvl>
  </w:abstractNum>
  <w:abstractNum w:abstractNumId="7" w15:restartNumberingAfterBreak="0">
    <w:nsid w:val="18A24A0F"/>
    <w:multiLevelType w:val="hybridMultilevel"/>
    <w:tmpl w:val="FA2024C0"/>
    <w:lvl w:ilvl="0" w:tplc="46721690">
      <w:start w:val="1"/>
      <w:numFmt w:val="bullet"/>
      <w:lvlText w:val=""/>
      <w:lvlJc w:val="left"/>
      <w:pPr>
        <w:ind w:left="720" w:hanging="360"/>
      </w:pPr>
      <w:rPr>
        <w:rFonts w:hint="default" w:ascii="Symbol" w:hAnsi="Symbol"/>
      </w:rPr>
    </w:lvl>
    <w:lvl w:ilvl="1" w:tplc="DCB22916">
      <w:start w:val="1"/>
      <w:numFmt w:val="bullet"/>
      <w:lvlText w:val="o"/>
      <w:lvlJc w:val="left"/>
      <w:pPr>
        <w:ind w:left="1440" w:hanging="360"/>
      </w:pPr>
      <w:rPr>
        <w:rFonts w:hint="default" w:ascii="Courier New" w:hAnsi="Courier New"/>
      </w:rPr>
    </w:lvl>
    <w:lvl w:ilvl="2" w:tplc="98BE1828">
      <w:start w:val="1"/>
      <w:numFmt w:val="bullet"/>
      <w:lvlText w:val=""/>
      <w:lvlJc w:val="left"/>
      <w:pPr>
        <w:ind w:left="2160" w:hanging="360"/>
      </w:pPr>
      <w:rPr>
        <w:rFonts w:hint="default" w:ascii="Wingdings" w:hAnsi="Wingdings"/>
      </w:rPr>
    </w:lvl>
    <w:lvl w:ilvl="3" w:tplc="04629B70">
      <w:start w:val="1"/>
      <w:numFmt w:val="bullet"/>
      <w:lvlText w:val=""/>
      <w:lvlJc w:val="left"/>
      <w:pPr>
        <w:ind w:left="2880" w:hanging="360"/>
      </w:pPr>
      <w:rPr>
        <w:rFonts w:hint="default" w:ascii="Symbol" w:hAnsi="Symbol"/>
      </w:rPr>
    </w:lvl>
    <w:lvl w:ilvl="4" w:tplc="B5FC36E0">
      <w:start w:val="1"/>
      <w:numFmt w:val="bullet"/>
      <w:lvlText w:val="o"/>
      <w:lvlJc w:val="left"/>
      <w:pPr>
        <w:ind w:left="3600" w:hanging="360"/>
      </w:pPr>
      <w:rPr>
        <w:rFonts w:hint="default" w:ascii="Courier New" w:hAnsi="Courier New"/>
      </w:rPr>
    </w:lvl>
    <w:lvl w:ilvl="5" w:tplc="7D26B300">
      <w:start w:val="1"/>
      <w:numFmt w:val="bullet"/>
      <w:lvlText w:val=""/>
      <w:lvlJc w:val="left"/>
      <w:pPr>
        <w:ind w:left="4320" w:hanging="360"/>
      </w:pPr>
      <w:rPr>
        <w:rFonts w:hint="default" w:ascii="Wingdings" w:hAnsi="Wingdings"/>
      </w:rPr>
    </w:lvl>
    <w:lvl w:ilvl="6" w:tplc="B1581E86">
      <w:start w:val="1"/>
      <w:numFmt w:val="bullet"/>
      <w:lvlText w:val=""/>
      <w:lvlJc w:val="left"/>
      <w:pPr>
        <w:ind w:left="5040" w:hanging="360"/>
      </w:pPr>
      <w:rPr>
        <w:rFonts w:hint="default" w:ascii="Symbol" w:hAnsi="Symbol"/>
      </w:rPr>
    </w:lvl>
    <w:lvl w:ilvl="7" w:tplc="6944C588">
      <w:start w:val="1"/>
      <w:numFmt w:val="bullet"/>
      <w:lvlText w:val="o"/>
      <w:lvlJc w:val="left"/>
      <w:pPr>
        <w:ind w:left="5760" w:hanging="360"/>
      </w:pPr>
      <w:rPr>
        <w:rFonts w:hint="default" w:ascii="Courier New" w:hAnsi="Courier New"/>
      </w:rPr>
    </w:lvl>
    <w:lvl w:ilvl="8" w:tplc="AE3A54D2">
      <w:start w:val="1"/>
      <w:numFmt w:val="bullet"/>
      <w:lvlText w:val=""/>
      <w:lvlJc w:val="left"/>
      <w:pPr>
        <w:ind w:left="6480" w:hanging="360"/>
      </w:pPr>
      <w:rPr>
        <w:rFonts w:hint="default" w:ascii="Wingdings" w:hAnsi="Wingdings"/>
      </w:rPr>
    </w:lvl>
  </w:abstractNum>
  <w:abstractNum w:abstractNumId="8" w15:restartNumberingAfterBreak="0">
    <w:nsid w:val="1F617582"/>
    <w:multiLevelType w:val="multilevel"/>
    <w:tmpl w:val="8A1CF7F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9" w15:restartNumberingAfterBreak="0">
    <w:nsid w:val="21C0777E"/>
    <w:multiLevelType w:val="hybridMultilevel"/>
    <w:tmpl w:val="A7166FD6"/>
    <w:lvl w:ilvl="0" w:tplc="C078585E">
      <w:start w:val="1"/>
      <w:numFmt w:val="bullet"/>
      <w:lvlText w:val=""/>
      <w:lvlJc w:val="left"/>
      <w:pPr>
        <w:ind w:left="720" w:hanging="360"/>
      </w:pPr>
      <w:rPr>
        <w:rFonts w:hint="default" w:ascii="Symbol" w:hAnsi="Symbol"/>
      </w:rPr>
    </w:lvl>
    <w:lvl w:ilvl="1" w:tplc="A6CEA552">
      <w:start w:val="1"/>
      <w:numFmt w:val="bullet"/>
      <w:lvlText w:val="o"/>
      <w:lvlJc w:val="left"/>
      <w:pPr>
        <w:ind w:left="1440" w:hanging="360"/>
      </w:pPr>
      <w:rPr>
        <w:rFonts w:hint="default" w:ascii="Courier New" w:hAnsi="Courier New"/>
      </w:rPr>
    </w:lvl>
    <w:lvl w:ilvl="2" w:tplc="AF4CAD56">
      <w:start w:val="1"/>
      <w:numFmt w:val="bullet"/>
      <w:lvlText w:val=""/>
      <w:lvlJc w:val="left"/>
      <w:pPr>
        <w:ind w:left="2160" w:hanging="360"/>
      </w:pPr>
      <w:rPr>
        <w:rFonts w:hint="default" w:ascii="Wingdings" w:hAnsi="Wingdings"/>
      </w:rPr>
    </w:lvl>
    <w:lvl w:ilvl="3" w:tplc="596E2DF4">
      <w:start w:val="1"/>
      <w:numFmt w:val="bullet"/>
      <w:lvlText w:val=""/>
      <w:lvlJc w:val="left"/>
      <w:pPr>
        <w:ind w:left="2880" w:hanging="360"/>
      </w:pPr>
      <w:rPr>
        <w:rFonts w:hint="default" w:ascii="Symbol" w:hAnsi="Symbol"/>
      </w:rPr>
    </w:lvl>
    <w:lvl w:ilvl="4" w:tplc="6150B3E8">
      <w:start w:val="1"/>
      <w:numFmt w:val="bullet"/>
      <w:lvlText w:val="o"/>
      <w:lvlJc w:val="left"/>
      <w:pPr>
        <w:ind w:left="3600" w:hanging="360"/>
      </w:pPr>
      <w:rPr>
        <w:rFonts w:hint="default" w:ascii="Courier New" w:hAnsi="Courier New"/>
      </w:rPr>
    </w:lvl>
    <w:lvl w:ilvl="5" w:tplc="5C4E9C3E">
      <w:start w:val="1"/>
      <w:numFmt w:val="bullet"/>
      <w:lvlText w:val=""/>
      <w:lvlJc w:val="left"/>
      <w:pPr>
        <w:ind w:left="4320" w:hanging="360"/>
      </w:pPr>
      <w:rPr>
        <w:rFonts w:hint="default" w:ascii="Wingdings" w:hAnsi="Wingdings"/>
      </w:rPr>
    </w:lvl>
    <w:lvl w:ilvl="6" w:tplc="750CBD72">
      <w:start w:val="1"/>
      <w:numFmt w:val="bullet"/>
      <w:lvlText w:val=""/>
      <w:lvlJc w:val="left"/>
      <w:pPr>
        <w:ind w:left="5040" w:hanging="360"/>
      </w:pPr>
      <w:rPr>
        <w:rFonts w:hint="default" w:ascii="Symbol" w:hAnsi="Symbol"/>
      </w:rPr>
    </w:lvl>
    <w:lvl w:ilvl="7" w:tplc="51189756">
      <w:start w:val="1"/>
      <w:numFmt w:val="bullet"/>
      <w:lvlText w:val="o"/>
      <w:lvlJc w:val="left"/>
      <w:pPr>
        <w:ind w:left="5760" w:hanging="360"/>
      </w:pPr>
      <w:rPr>
        <w:rFonts w:hint="default" w:ascii="Courier New" w:hAnsi="Courier New"/>
      </w:rPr>
    </w:lvl>
    <w:lvl w:ilvl="8" w:tplc="4B6278C2">
      <w:start w:val="1"/>
      <w:numFmt w:val="bullet"/>
      <w:lvlText w:val=""/>
      <w:lvlJc w:val="left"/>
      <w:pPr>
        <w:ind w:left="6480" w:hanging="360"/>
      </w:pPr>
      <w:rPr>
        <w:rFonts w:hint="default" w:ascii="Wingdings" w:hAnsi="Wingdings"/>
      </w:rPr>
    </w:lvl>
  </w:abstractNum>
  <w:abstractNum w:abstractNumId="10" w15:restartNumberingAfterBreak="0">
    <w:nsid w:val="21E3373E"/>
    <w:multiLevelType w:val="hybridMultilevel"/>
    <w:tmpl w:val="23BAED44"/>
    <w:lvl w:ilvl="0" w:tplc="10090001">
      <w:start w:val="1"/>
      <w:numFmt w:val="bullet"/>
      <w:lvlText w:val=""/>
      <w:lvlJc w:val="left"/>
      <w:pPr>
        <w:ind w:left="720" w:hanging="360"/>
      </w:pPr>
      <w:rPr>
        <w:rFonts w:hint="default" w:ascii="Symbol" w:hAnsi="Symbol"/>
      </w:rPr>
    </w:lvl>
    <w:lvl w:ilvl="1" w:tplc="10090003" w:tentative="1">
      <w:start w:val="1"/>
      <w:numFmt w:val="bullet"/>
      <w:lvlText w:val="o"/>
      <w:lvlJc w:val="left"/>
      <w:pPr>
        <w:ind w:left="1440" w:hanging="360"/>
      </w:pPr>
      <w:rPr>
        <w:rFonts w:hint="default" w:ascii="Courier New" w:hAnsi="Courier New" w:cs="Courier New"/>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Courier New"/>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Courier New"/>
      </w:rPr>
    </w:lvl>
    <w:lvl w:ilvl="8" w:tplc="10090005" w:tentative="1">
      <w:start w:val="1"/>
      <w:numFmt w:val="bullet"/>
      <w:lvlText w:val=""/>
      <w:lvlJc w:val="left"/>
      <w:pPr>
        <w:ind w:left="6480" w:hanging="360"/>
      </w:pPr>
      <w:rPr>
        <w:rFonts w:hint="default" w:ascii="Wingdings" w:hAnsi="Wingdings"/>
      </w:rPr>
    </w:lvl>
  </w:abstractNum>
  <w:abstractNum w:abstractNumId="11" w15:restartNumberingAfterBreak="0">
    <w:nsid w:val="25F9025B"/>
    <w:multiLevelType w:val="hybridMultilevel"/>
    <w:tmpl w:val="E33E5EC4"/>
    <w:lvl w:ilvl="0" w:tplc="D7CA0084">
      <w:start w:val="1"/>
      <w:numFmt w:val="bullet"/>
      <w:lvlText w:val=""/>
      <w:lvlJc w:val="left"/>
      <w:pPr>
        <w:ind w:left="720" w:hanging="360"/>
      </w:pPr>
      <w:rPr>
        <w:rFonts w:hint="default" w:ascii="Symbol" w:hAnsi="Symbol"/>
      </w:rPr>
    </w:lvl>
    <w:lvl w:ilvl="1" w:tplc="377E2520">
      <w:start w:val="1"/>
      <w:numFmt w:val="bullet"/>
      <w:lvlText w:val="o"/>
      <w:lvlJc w:val="left"/>
      <w:pPr>
        <w:ind w:left="1440" w:hanging="360"/>
      </w:pPr>
      <w:rPr>
        <w:rFonts w:hint="default" w:ascii="Courier New" w:hAnsi="Courier New"/>
      </w:rPr>
    </w:lvl>
    <w:lvl w:ilvl="2" w:tplc="A740D370">
      <w:start w:val="1"/>
      <w:numFmt w:val="bullet"/>
      <w:lvlText w:val=""/>
      <w:lvlJc w:val="left"/>
      <w:pPr>
        <w:ind w:left="2160" w:hanging="360"/>
      </w:pPr>
      <w:rPr>
        <w:rFonts w:hint="default" w:ascii="Wingdings" w:hAnsi="Wingdings"/>
      </w:rPr>
    </w:lvl>
    <w:lvl w:ilvl="3" w:tplc="14D2FAE2">
      <w:start w:val="1"/>
      <w:numFmt w:val="bullet"/>
      <w:lvlText w:val=""/>
      <w:lvlJc w:val="left"/>
      <w:pPr>
        <w:ind w:left="2880" w:hanging="360"/>
      </w:pPr>
      <w:rPr>
        <w:rFonts w:hint="default" w:ascii="Symbol" w:hAnsi="Symbol"/>
      </w:rPr>
    </w:lvl>
    <w:lvl w:ilvl="4" w:tplc="38C67188">
      <w:start w:val="1"/>
      <w:numFmt w:val="bullet"/>
      <w:lvlText w:val="o"/>
      <w:lvlJc w:val="left"/>
      <w:pPr>
        <w:ind w:left="3600" w:hanging="360"/>
      </w:pPr>
      <w:rPr>
        <w:rFonts w:hint="default" w:ascii="Courier New" w:hAnsi="Courier New"/>
      </w:rPr>
    </w:lvl>
    <w:lvl w:ilvl="5" w:tplc="D03E564C">
      <w:start w:val="1"/>
      <w:numFmt w:val="bullet"/>
      <w:lvlText w:val=""/>
      <w:lvlJc w:val="left"/>
      <w:pPr>
        <w:ind w:left="4320" w:hanging="360"/>
      </w:pPr>
      <w:rPr>
        <w:rFonts w:hint="default" w:ascii="Wingdings" w:hAnsi="Wingdings"/>
      </w:rPr>
    </w:lvl>
    <w:lvl w:ilvl="6" w:tplc="3B58F73A">
      <w:start w:val="1"/>
      <w:numFmt w:val="bullet"/>
      <w:lvlText w:val=""/>
      <w:lvlJc w:val="left"/>
      <w:pPr>
        <w:ind w:left="5040" w:hanging="360"/>
      </w:pPr>
      <w:rPr>
        <w:rFonts w:hint="default" w:ascii="Symbol" w:hAnsi="Symbol"/>
      </w:rPr>
    </w:lvl>
    <w:lvl w:ilvl="7" w:tplc="09D464E6">
      <w:start w:val="1"/>
      <w:numFmt w:val="bullet"/>
      <w:lvlText w:val="o"/>
      <w:lvlJc w:val="left"/>
      <w:pPr>
        <w:ind w:left="5760" w:hanging="360"/>
      </w:pPr>
      <w:rPr>
        <w:rFonts w:hint="default" w:ascii="Courier New" w:hAnsi="Courier New"/>
      </w:rPr>
    </w:lvl>
    <w:lvl w:ilvl="8" w:tplc="5A3AC9D6">
      <w:start w:val="1"/>
      <w:numFmt w:val="bullet"/>
      <w:lvlText w:val=""/>
      <w:lvlJc w:val="left"/>
      <w:pPr>
        <w:ind w:left="6480" w:hanging="360"/>
      </w:pPr>
      <w:rPr>
        <w:rFonts w:hint="default" w:ascii="Wingdings" w:hAnsi="Wingdings"/>
      </w:rPr>
    </w:lvl>
  </w:abstractNum>
  <w:abstractNum w:abstractNumId="12" w15:restartNumberingAfterBreak="0">
    <w:nsid w:val="29611E4D"/>
    <w:multiLevelType w:val="hybridMultilevel"/>
    <w:tmpl w:val="4F1C775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3" w15:restartNumberingAfterBreak="0">
    <w:nsid w:val="29E3355D"/>
    <w:multiLevelType w:val="hybridMultilevel"/>
    <w:tmpl w:val="034A89F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4" w15:restartNumberingAfterBreak="0">
    <w:nsid w:val="2BD91B48"/>
    <w:multiLevelType w:val="hybridMultilevel"/>
    <w:tmpl w:val="BBA06FA8"/>
    <w:lvl w:ilvl="0" w:tplc="F5904CFE">
      <w:start w:val="1"/>
      <w:numFmt w:val="bullet"/>
      <w:lvlText w:val=""/>
      <w:lvlJc w:val="left"/>
      <w:pPr>
        <w:ind w:left="720" w:hanging="360"/>
      </w:pPr>
      <w:rPr>
        <w:rFonts w:hint="default" w:ascii="Symbol" w:hAnsi="Symbol"/>
      </w:rPr>
    </w:lvl>
    <w:lvl w:ilvl="1" w:tplc="36247258">
      <w:start w:val="1"/>
      <w:numFmt w:val="bullet"/>
      <w:lvlText w:val="o"/>
      <w:lvlJc w:val="left"/>
      <w:pPr>
        <w:ind w:left="1440" w:hanging="360"/>
      </w:pPr>
      <w:rPr>
        <w:rFonts w:hint="default" w:ascii="Courier New" w:hAnsi="Courier New"/>
      </w:rPr>
    </w:lvl>
    <w:lvl w:ilvl="2" w:tplc="062ACF0E">
      <w:start w:val="1"/>
      <w:numFmt w:val="bullet"/>
      <w:lvlText w:val=""/>
      <w:lvlJc w:val="left"/>
      <w:pPr>
        <w:ind w:left="2160" w:hanging="360"/>
      </w:pPr>
      <w:rPr>
        <w:rFonts w:hint="default" w:ascii="Wingdings" w:hAnsi="Wingdings"/>
      </w:rPr>
    </w:lvl>
    <w:lvl w:ilvl="3" w:tplc="EA60239C">
      <w:start w:val="1"/>
      <w:numFmt w:val="bullet"/>
      <w:lvlText w:val=""/>
      <w:lvlJc w:val="left"/>
      <w:pPr>
        <w:ind w:left="2880" w:hanging="360"/>
      </w:pPr>
      <w:rPr>
        <w:rFonts w:hint="default" w:ascii="Symbol" w:hAnsi="Symbol"/>
      </w:rPr>
    </w:lvl>
    <w:lvl w:ilvl="4" w:tplc="87BC9D82">
      <w:start w:val="1"/>
      <w:numFmt w:val="bullet"/>
      <w:lvlText w:val="o"/>
      <w:lvlJc w:val="left"/>
      <w:pPr>
        <w:ind w:left="3600" w:hanging="360"/>
      </w:pPr>
      <w:rPr>
        <w:rFonts w:hint="default" w:ascii="Courier New" w:hAnsi="Courier New"/>
      </w:rPr>
    </w:lvl>
    <w:lvl w:ilvl="5" w:tplc="105A9F72">
      <w:start w:val="1"/>
      <w:numFmt w:val="bullet"/>
      <w:lvlText w:val=""/>
      <w:lvlJc w:val="left"/>
      <w:pPr>
        <w:ind w:left="4320" w:hanging="360"/>
      </w:pPr>
      <w:rPr>
        <w:rFonts w:hint="default" w:ascii="Wingdings" w:hAnsi="Wingdings"/>
      </w:rPr>
    </w:lvl>
    <w:lvl w:ilvl="6" w:tplc="84309DF6">
      <w:start w:val="1"/>
      <w:numFmt w:val="bullet"/>
      <w:lvlText w:val=""/>
      <w:lvlJc w:val="left"/>
      <w:pPr>
        <w:ind w:left="5040" w:hanging="360"/>
      </w:pPr>
      <w:rPr>
        <w:rFonts w:hint="default" w:ascii="Symbol" w:hAnsi="Symbol"/>
      </w:rPr>
    </w:lvl>
    <w:lvl w:ilvl="7" w:tplc="89F4BABE">
      <w:start w:val="1"/>
      <w:numFmt w:val="bullet"/>
      <w:lvlText w:val="o"/>
      <w:lvlJc w:val="left"/>
      <w:pPr>
        <w:ind w:left="5760" w:hanging="360"/>
      </w:pPr>
      <w:rPr>
        <w:rFonts w:hint="default" w:ascii="Courier New" w:hAnsi="Courier New"/>
      </w:rPr>
    </w:lvl>
    <w:lvl w:ilvl="8" w:tplc="B0E8417C">
      <w:start w:val="1"/>
      <w:numFmt w:val="bullet"/>
      <w:lvlText w:val=""/>
      <w:lvlJc w:val="left"/>
      <w:pPr>
        <w:ind w:left="6480" w:hanging="360"/>
      </w:pPr>
      <w:rPr>
        <w:rFonts w:hint="default" w:ascii="Wingdings" w:hAnsi="Wingdings"/>
      </w:rPr>
    </w:lvl>
  </w:abstractNum>
  <w:abstractNum w:abstractNumId="15" w15:restartNumberingAfterBreak="0">
    <w:nsid w:val="30D5698E"/>
    <w:multiLevelType w:val="multilevel"/>
    <w:tmpl w:val="CA2A5F7A"/>
    <w:lvl w:ilvl="0">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16" w15:restartNumberingAfterBreak="0">
    <w:nsid w:val="3BA2025F"/>
    <w:multiLevelType w:val="hybridMultilevel"/>
    <w:tmpl w:val="4AF4F28C"/>
    <w:lvl w:ilvl="0" w:tplc="10090001">
      <w:start w:val="1"/>
      <w:numFmt w:val="bullet"/>
      <w:lvlText w:val=""/>
      <w:lvlJc w:val="left"/>
      <w:pPr>
        <w:ind w:left="720" w:hanging="360"/>
      </w:pPr>
      <w:rPr>
        <w:rFonts w:hint="default" w:ascii="Symbol" w:hAnsi="Symbol"/>
      </w:rPr>
    </w:lvl>
    <w:lvl w:ilvl="1" w:tplc="10090003" w:tentative="1">
      <w:start w:val="1"/>
      <w:numFmt w:val="bullet"/>
      <w:lvlText w:val="o"/>
      <w:lvlJc w:val="left"/>
      <w:pPr>
        <w:ind w:left="1440" w:hanging="360"/>
      </w:pPr>
      <w:rPr>
        <w:rFonts w:hint="default" w:ascii="Courier New" w:hAnsi="Courier New" w:cs="Courier New"/>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Courier New"/>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Courier New"/>
      </w:rPr>
    </w:lvl>
    <w:lvl w:ilvl="8" w:tplc="10090005" w:tentative="1">
      <w:start w:val="1"/>
      <w:numFmt w:val="bullet"/>
      <w:lvlText w:val=""/>
      <w:lvlJc w:val="left"/>
      <w:pPr>
        <w:ind w:left="6480" w:hanging="360"/>
      </w:pPr>
      <w:rPr>
        <w:rFonts w:hint="default" w:ascii="Wingdings" w:hAnsi="Wingdings"/>
      </w:rPr>
    </w:lvl>
  </w:abstractNum>
  <w:abstractNum w:abstractNumId="17" w15:restartNumberingAfterBreak="0">
    <w:nsid w:val="3F601335"/>
    <w:multiLevelType w:val="hybridMultilevel"/>
    <w:tmpl w:val="3D6CC9A6"/>
    <w:lvl w:ilvl="0" w:tplc="7CBA4B42">
      <w:start w:val="1"/>
      <w:numFmt w:val="bullet"/>
      <w:lvlText w:val=""/>
      <w:lvlJc w:val="left"/>
      <w:pPr>
        <w:ind w:left="720" w:hanging="360"/>
      </w:pPr>
      <w:rPr>
        <w:rFonts w:ascii="Symbol" w:hAnsi="Symbol"/>
      </w:rPr>
    </w:lvl>
    <w:lvl w:ilvl="1" w:tplc="A23C63BE">
      <w:start w:val="1"/>
      <w:numFmt w:val="bullet"/>
      <w:lvlText w:val=""/>
      <w:lvlJc w:val="left"/>
      <w:pPr>
        <w:ind w:left="720" w:hanging="360"/>
      </w:pPr>
      <w:rPr>
        <w:rFonts w:ascii="Symbol" w:hAnsi="Symbol"/>
      </w:rPr>
    </w:lvl>
    <w:lvl w:ilvl="2" w:tplc="0312324E">
      <w:start w:val="1"/>
      <w:numFmt w:val="bullet"/>
      <w:lvlText w:val=""/>
      <w:lvlJc w:val="left"/>
      <w:pPr>
        <w:ind w:left="720" w:hanging="360"/>
      </w:pPr>
      <w:rPr>
        <w:rFonts w:ascii="Symbol" w:hAnsi="Symbol"/>
      </w:rPr>
    </w:lvl>
    <w:lvl w:ilvl="3" w:tplc="4E5483BA">
      <w:start w:val="1"/>
      <w:numFmt w:val="bullet"/>
      <w:lvlText w:val=""/>
      <w:lvlJc w:val="left"/>
      <w:pPr>
        <w:ind w:left="720" w:hanging="360"/>
      </w:pPr>
      <w:rPr>
        <w:rFonts w:ascii="Symbol" w:hAnsi="Symbol"/>
      </w:rPr>
    </w:lvl>
    <w:lvl w:ilvl="4" w:tplc="172E8B7E">
      <w:start w:val="1"/>
      <w:numFmt w:val="bullet"/>
      <w:lvlText w:val=""/>
      <w:lvlJc w:val="left"/>
      <w:pPr>
        <w:ind w:left="720" w:hanging="360"/>
      </w:pPr>
      <w:rPr>
        <w:rFonts w:ascii="Symbol" w:hAnsi="Symbol"/>
      </w:rPr>
    </w:lvl>
    <w:lvl w:ilvl="5" w:tplc="CC14D03E">
      <w:start w:val="1"/>
      <w:numFmt w:val="bullet"/>
      <w:lvlText w:val=""/>
      <w:lvlJc w:val="left"/>
      <w:pPr>
        <w:ind w:left="720" w:hanging="360"/>
      </w:pPr>
      <w:rPr>
        <w:rFonts w:ascii="Symbol" w:hAnsi="Symbol"/>
      </w:rPr>
    </w:lvl>
    <w:lvl w:ilvl="6" w:tplc="95625A20">
      <w:start w:val="1"/>
      <w:numFmt w:val="bullet"/>
      <w:lvlText w:val=""/>
      <w:lvlJc w:val="left"/>
      <w:pPr>
        <w:ind w:left="720" w:hanging="360"/>
      </w:pPr>
      <w:rPr>
        <w:rFonts w:ascii="Symbol" w:hAnsi="Symbol"/>
      </w:rPr>
    </w:lvl>
    <w:lvl w:ilvl="7" w:tplc="E56ACB6A">
      <w:start w:val="1"/>
      <w:numFmt w:val="bullet"/>
      <w:lvlText w:val=""/>
      <w:lvlJc w:val="left"/>
      <w:pPr>
        <w:ind w:left="720" w:hanging="360"/>
      </w:pPr>
      <w:rPr>
        <w:rFonts w:ascii="Symbol" w:hAnsi="Symbol"/>
      </w:rPr>
    </w:lvl>
    <w:lvl w:ilvl="8" w:tplc="19C88404">
      <w:start w:val="1"/>
      <w:numFmt w:val="bullet"/>
      <w:lvlText w:val=""/>
      <w:lvlJc w:val="left"/>
      <w:pPr>
        <w:ind w:left="720" w:hanging="360"/>
      </w:pPr>
      <w:rPr>
        <w:rFonts w:ascii="Symbol" w:hAnsi="Symbol"/>
      </w:rPr>
    </w:lvl>
  </w:abstractNum>
  <w:abstractNum w:abstractNumId="18" w15:restartNumberingAfterBreak="0">
    <w:nsid w:val="42F021FD"/>
    <w:multiLevelType w:val="hybridMultilevel"/>
    <w:tmpl w:val="46D6F092"/>
    <w:lvl w:ilvl="0" w:tplc="CEAE6C90">
      <w:start w:val="1"/>
      <w:numFmt w:val="bullet"/>
      <w:lvlText w:val=""/>
      <w:lvlJc w:val="left"/>
      <w:pPr>
        <w:ind w:left="720" w:hanging="360"/>
      </w:pPr>
      <w:rPr>
        <w:rFonts w:ascii="Symbol" w:hAnsi="Symbol"/>
      </w:rPr>
    </w:lvl>
    <w:lvl w:ilvl="1" w:tplc="4FDAD322">
      <w:start w:val="1"/>
      <w:numFmt w:val="bullet"/>
      <w:lvlText w:val=""/>
      <w:lvlJc w:val="left"/>
      <w:pPr>
        <w:ind w:left="720" w:hanging="360"/>
      </w:pPr>
      <w:rPr>
        <w:rFonts w:ascii="Symbol" w:hAnsi="Symbol"/>
      </w:rPr>
    </w:lvl>
    <w:lvl w:ilvl="2" w:tplc="3FBC92FE">
      <w:start w:val="1"/>
      <w:numFmt w:val="bullet"/>
      <w:lvlText w:val=""/>
      <w:lvlJc w:val="left"/>
      <w:pPr>
        <w:ind w:left="720" w:hanging="360"/>
      </w:pPr>
      <w:rPr>
        <w:rFonts w:ascii="Symbol" w:hAnsi="Symbol"/>
      </w:rPr>
    </w:lvl>
    <w:lvl w:ilvl="3" w:tplc="9B769AA0">
      <w:start w:val="1"/>
      <w:numFmt w:val="bullet"/>
      <w:lvlText w:val=""/>
      <w:lvlJc w:val="left"/>
      <w:pPr>
        <w:ind w:left="720" w:hanging="360"/>
      </w:pPr>
      <w:rPr>
        <w:rFonts w:ascii="Symbol" w:hAnsi="Symbol"/>
      </w:rPr>
    </w:lvl>
    <w:lvl w:ilvl="4" w:tplc="8CAAF67C">
      <w:start w:val="1"/>
      <w:numFmt w:val="bullet"/>
      <w:lvlText w:val=""/>
      <w:lvlJc w:val="left"/>
      <w:pPr>
        <w:ind w:left="720" w:hanging="360"/>
      </w:pPr>
      <w:rPr>
        <w:rFonts w:ascii="Symbol" w:hAnsi="Symbol"/>
      </w:rPr>
    </w:lvl>
    <w:lvl w:ilvl="5" w:tplc="A61E4962">
      <w:start w:val="1"/>
      <w:numFmt w:val="bullet"/>
      <w:lvlText w:val=""/>
      <w:lvlJc w:val="left"/>
      <w:pPr>
        <w:ind w:left="720" w:hanging="360"/>
      </w:pPr>
      <w:rPr>
        <w:rFonts w:ascii="Symbol" w:hAnsi="Symbol"/>
      </w:rPr>
    </w:lvl>
    <w:lvl w:ilvl="6" w:tplc="C1B25910">
      <w:start w:val="1"/>
      <w:numFmt w:val="bullet"/>
      <w:lvlText w:val=""/>
      <w:lvlJc w:val="left"/>
      <w:pPr>
        <w:ind w:left="720" w:hanging="360"/>
      </w:pPr>
      <w:rPr>
        <w:rFonts w:ascii="Symbol" w:hAnsi="Symbol"/>
      </w:rPr>
    </w:lvl>
    <w:lvl w:ilvl="7" w:tplc="526ECC0C">
      <w:start w:val="1"/>
      <w:numFmt w:val="bullet"/>
      <w:lvlText w:val=""/>
      <w:lvlJc w:val="left"/>
      <w:pPr>
        <w:ind w:left="720" w:hanging="360"/>
      </w:pPr>
      <w:rPr>
        <w:rFonts w:ascii="Symbol" w:hAnsi="Symbol"/>
      </w:rPr>
    </w:lvl>
    <w:lvl w:ilvl="8" w:tplc="83560500">
      <w:start w:val="1"/>
      <w:numFmt w:val="bullet"/>
      <w:lvlText w:val=""/>
      <w:lvlJc w:val="left"/>
      <w:pPr>
        <w:ind w:left="720" w:hanging="360"/>
      </w:pPr>
      <w:rPr>
        <w:rFonts w:ascii="Symbol" w:hAnsi="Symbol"/>
      </w:rPr>
    </w:lvl>
  </w:abstractNum>
  <w:abstractNum w:abstractNumId="19" w15:restartNumberingAfterBreak="0">
    <w:nsid w:val="451E45C2"/>
    <w:multiLevelType w:val="hybridMultilevel"/>
    <w:tmpl w:val="F3EAE99C"/>
    <w:lvl w:ilvl="0" w:tplc="89F29EB6">
      <w:start w:val="1"/>
      <w:numFmt w:val="bullet"/>
      <w:lvlText w:val=""/>
      <w:lvlJc w:val="left"/>
      <w:pPr>
        <w:ind w:left="720" w:hanging="360"/>
      </w:pPr>
      <w:rPr>
        <w:rFonts w:hint="default" w:ascii="Symbol" w:hAnsi="Symbol"/>
      </w:rPr>
    </w:lvl>
    <w:lvl w:ilvl="1" w:tplc="275C57DA">
      <w:start w:val="1"/>
      <w:numFmt w:val="bullet"/>
      <w:lvlText w:val="o"/>
      <w:lvlJc w:val="left"/>
      <w:pPr>
        <w:ind w:left="1440" w:hanging="360"/>
      </w:pPr>
      <w:rPr>
        <w:rFonts w:hint="default" w:ascii="Courier New" w:hAnsi="Courier New"/>
      </w:rPr>
    </w:lvl>
    <w:lvl w:ilvl="2" w:tplc="9BB84C32">
      <w:start w:val="1"/>
      <w:numFmt w:val="bullet"/>
      <w:lvlText w:val=""/>
      <w:lvlJc w:val="left"/>
      <w:pPr>
        <w:ind w:left="2160" w:hanging="360"/>
      </w:pPr>
      <w:rPr>
        <w:rFonts w:hint="default" w:ascii="Wingdings" w:hAnsi="Wingdings"/>
      </w:rPr>
    </w:lvl>
    <w:lvl w:ilvl="3" w:tplc="A55C3C9E">
      <w:start w:val="1"/>
      <w:numFmt w:val="bullet"/>
      <w:lvlText w:val=""/>
      <w:lvlJc w:val="left"/>
      <w:pPr>
        <w:ind w:left="2880" w:hanging="360"/>
      </w:pPr>
      <w:rPr>
        <w:rFonts w:hint="default" w:ascii="Symbol" w:hAnsi="Symbol"/>
      </w:rPr>
    </w:lvl>
    <w:lvl w:ilvl="4" w:tplc="E7E27DC8">
      <w:start w:val="1"/>
      <w:numFmt w:val="bullet"/>
      <w:lvlText w:val="o"/>
      <w:lvlJc w:val="left"/>
      <w:pPr>
        <w:ind w:left="3600" w:hanging="360"/>
      </w:pPr>
      <w:rPr>
        <w:rFonts w:hint="default" w:ascii="Courier New" w:hAnsi="Courier New"/>
      </w:rPr>
    </w:lvl>
    <w:lvl w:ilvl="5" w:tplc="01CA1DAA">
      <w:start w:val="1"/>
      <w:numFmt w:val="bullet"/>
      <w:lvlText w:val=""/>
      <w:lvlJc w:val="left"/>
      <w:pPr>
        <w:ind w:left="4320" w:hanging="360"/>
      </w:pPr>
      <w:rPr>
        <w:rFonts w:hint="default" w:ascii="Wingdings" w:hAnsi="Wingdings"/>
      </w:rPr>
    </w:lvl>
    <w:lvl w:ilvl="6" w:tplc="66BE1E56">
      <w:start w:val="1"/>
      <w:numFmt w:val="bullet"/>
      <w:lvlText w:val=""/>
      <w:lvlJc w:val="left"/>
      <w:pPr>
        <w:ind w:left="5040" w:hanging="360"/>
      </w:pPr>
      <w:rPr>
        <w:rFonts w:hint="default" w:ascii="Symbol" w:hAnsi="Symbol"/>
      </w:rPr>
    </w:lvl>
    <w:lvl w:ilvl="7" w:tplc="0EBA36C2">
      <w:start w:val="1"/>
      <w:numFmt w:val="bullet"/>
      <w:lvlText w:val="o"/>
      <w:lvlJc w:val="left"/>
      <w:pPr>
        <w:ind w:left="5760" w:hanging="360"/>
      </w:pPr>
      <w:rPr>
        <w:rFonts w:hint="default" w:ascii="Courier New" w:hAnsi="Courier New"/>
      </w:rPr>
    </w:lvl>
    <w:lvl w:ilvl="8" w:tplc="41F4B4DC">
      <w:start w:val="1"/>
      <w:numFmt w:val="bullet"/>
      <w:lvlText w:val=""/>
      <w:lvlJc w:val="left"/>
      <w:pPr>
        <w:ind w:left="6480" w:hanging="360"/>
      </w:pPr>
      <w:rPr>
        <w:rFonts w:hint="default" w:ascii="Wingdings" w:hAnsi="Wingdings"/>
      </w:rPr>
    </w:lvl>
  </w:abstractNum>
  <w:abstractNum w:abstractNumId="20" w15:restartNumberingAfterBreak="0">
    <w:nsid w:val="464E9554"/>
    <w:multiLevelType w:val="hybridMultilevel"/>
    <w:tmpl w:val="83AA7462"/>
    <w:lvl w:ilvl="0" w:tplc="3F78506E">
      <w:start w:val="1"/>
      <w:numFmt w:val="bullet"/>
      <w:lvlText w:val=""/>
      <w:lvlJc w:val="left"/>
      <w:pPr>
        <w:ind w:left="720" w:hanging="360"/>
      </w:pPr>
      <w:rPr>
        <w:rFonts w:hint="default" w:ascii="Symbol" w:hAnsi="Symbol"/>
      </w:rPr>
    </w:lvl>
    <w:lvl w:ilvl="1" w:tplc="DC789542">
      <w:start w:val="1"/>
      <w:numFmt w:val="bullet"/>
      <w:lvlText w:val="o"/>
      <w:lvlJc w:val="left"/>
      <w:pPr>
        <w:ind w:left="1440" w:hanging="360"/>
      </w:pPr>
      <w:rPr>
        <w:rFonts w:hint="default" w:ascii="Courier New" w:hAnsi="Courier New"/>
      </w:rPr>
    </w:lvl>
    <w:lvl w:ilvl="2" w:tplc="95E8767C">
      <w:start w:val="1"/>
      <w:numFmt w:val="bullet"/>
      <w:lvlText w:val=""/>
      <w:lvlJc w:val="left"/>
      <w:pPr>
        <w:ind w:left="2160" w:hanging="360"/>
      </w:pPr>
      <w:rPr>
        <w:rFonts w:hint="default" w:ascii="Wingdings" w:hAnsi="Wingdings"/>
      </w:rPr>
    </w:lvl>
    <w:lvl w:ilvl="3" w:tplc="ED905F7E">
      <w:start w:val="1"/>
      <w:numFmt w:val="bullet"/>
      <w:lvlText w:val=""/>
      <w:lvlJc w:val="left"/>
      <w:pPr>
        <w:ind w:left="2880" w:hanging="360"/>
      </w:pPr>
      <w:rPr>
        <w:rFonts w:hint="default" w:ascii="Symbol" w:hAnsi="Symbol"/>
      </w:rPr>
    </w:lvl>
    <w:lvl w:ilvl="4" w:tplc="D6C25D8C">
      <w:start w:val="1"/>
      <w:numFmt w:val="bullet"/>
      <w:lvlText w:val="o"/>
      <w:lvlJc w:val="left"/>
      <w:pPr>
        <w:ind w:left="3600" w:hanging="360"/>
      </w:pPr>
      <w:rPr>
        <w:rFonts w:hint="default" w:ascii="Courier New" w:hAnsi="Courier New"/>
      </w:rPr>
    </w:lvl>
    <w:lvl w:ilvl="5" w:tplc="3F2E42F6">
      <w:start w:val="1"/>
      <w:numFmt w:val="bullet"/>
      <w:lvlText w:val=""/>
      <w:lvlJc w:val="left"/>
      <w:pPr>
        <w:ind w:left="4320" w:hanging="360"/>
      </w:pPr>
      <w:rPr>
        <w:rFonts w:hint="default" w:ascii="Wingdings" w:hAnsi="Wingdings"/>
      </w:rPr>
    </w:lvl>
    <w:lvl w:ilvl="6" w:tplc="6C80DF28">
      <w:start w:val="1"/>
      <w:numFmt w:val="bullet"/>
      <w:lvlText w:val=""/>
      <w:lvlJc w:val="left"/>
      <w:pPr>
        <w:ind w:left="5040" w:hanging="360"/>
      </w:pPr>
      <w:rPr>
        <w:rFonts w:hint="default" w:ascii="Symbol" w:hAnsi="Symbol"/>
      </w:rPr>
    </w:lvl>
    <w:lvl w:ilvl="7" w:tplc="A6C2DEF4">
      <w:start w:val="1"/>
      <w:numFmt w:val="bullet"/>
      <w:lvlText w:val="o"/>
      <w:lvlJc w:val="left"/>
      <w:pPr>
        <w:ind w:left="5760" w:hanging="360"/>
      </w:pPr>
      <w:rPr>
        <w:rFonts w:hint="default" w:ascii="Courier New" w:hAnsi="Courier New"/>
      </w:rPr>
    </w:lvl>
    <w:lvl w:ilvl="8" w:tplc="DA429AFC">
      <w:start w:val="1"/>
      <w:numFmt w:val="bullet"/>
      <w:lvlText w:val=""/>
      <w:lvlJc w:val="left"/>
      <w:pPr>
        <w:ind w:left="6480" w:hanging="360"/>
      </w:pPr>
      <w:rPr>
        <w:rFonts w:hint="default" w:ascii="Wingdings" w:hAnsi="Wingdings"/>
      </w:rPr>
    </w:lvl>
  </w:abstractNum>
  <w:abstractNum w:abstractNumId="21" w15:restartNumberingAfterBreak="0">
    <w:nsid w:val="4999BB8C"/>
    <w:multiLevelType w:val="multilevel"/>
    <w:tmpl w:val="6396FF5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4AEE4F52"/>
    <w:multiLevelType w:val="hybridMultilevel"/>
    <w:tmpl w:val="25B05480"/>
    <w:lvl w:ilvl="0" w:tplc="2FFE8A56">
      <w:start w:val="1"/>
      <w:numFmt w:val="bullet"/>
      <w:lvlText w:val=""/>
      <w:lvlJc w:val="left"/>
      <w:pPr>
        <w:ind w:left="720" w:hanging="360"/>
      </w:pPr>
      <w:rPr>
        <w:rFonts w:hint="default" w:ascii="Symbol" w:hAnsi="Symbol"/>
      </w:rPr>
    </w:lvl>
    <w:lvl w:ilvl="1" w:tplc="A426CDCC">
      <w:start w:val="1"/>
      <w:numFmt w:val="bullet"/>
      <w:lvlText w:val="o"/>
      <w:lvlJc w:val="left"/>
      <w:pPr>
        <w:ind w:left="1440" w:hanging="360"/>
      </w:pPr>
      <w:rPr>
        <w:rFonts w:hint="default" w:ascii="Courier New" w:hAnsi="Courier New"/>
      </w:rPr>
    </w:lvl>
    <w:lvl w:ilvl="2" w:tplc="A470D5BC">
      <w:start w:val="1"/>
      <w:numFmt w:val="bullet"/>
      <w:lvlText w:val=""/>
      <w:lvlJc w:val="left"/>
      <w:pPr>
        <w:ind w:left="2160" w:hanging="360"/>
      </w:pPr>
      <w:rPr>
        <w:rFonts w:hint="default" w:ascii="Wingdings" w:hAnsi="Wingdings"/>
      </w:rPr>
    </w:lvl>
    <w:lvl w:ilvl="3" w:tplc="48E85698">
      <w:start w:val="1"/>
      <w:numFmt w:val="bullet"/>
      <w:lvlText w:val=""/>
      <w:lvlJc w:val="left"/>
      <w:pPr>
        <w:ind w:left="2880" w:hanging="360"/>
      </w:pPr>
      <w:rPr>
        <w:rFonts w:hint="default" w:ascii="Symbol" w:hAnsi="Symbol"/>
      </w:rPr>
    </w:lvl>
    <w:lvl w:ilvl="4" w:tplc="93E43E5A">
      <w:start w:val="1"/>
      <w:numFmt w:val="bullet"/>
      <w:lvlText w:val="o"/>
      <w:lvlJc w:val="left"/>
      <w:pPr>
        <w:ind w:left="3600" w:hanging="360"/>
      </w:pPr>
      <w:rPr>
        <w:rFonts w:hint="default" w:ascii="Courier New" w:hAnsi="Courier New"/>
      </w:rPr>
    </w:lvl>
    <w:lvl w:ilvl="5" w:tplc="6FA47BF6">
      <w:start w:val="1"/>
      <w:numFmt w:val="bullet"/>
      <w:lvlText w:val=""/>
      <w:lvlJc w:val="left"/>
      <w:pPr>
        <w:ind w:left="4320" w:hanging="360"/>
      </w:pPr>
      <w:rPr>
        <w:rFonts w:hint="default" w:ascii="Wingdings" w:hAnsi="Wingdings"/>
      </w:rPr>
    </w:lvl>
    <w:lvl w:ilvl="6" w:tplc="176AAA4E">
      <w:start w:val="1"/>
      <w:numFmt w:val="bullet"/>
      <w:lvlText w:val=""/>
      <w:lvlJc w:val="left"/>
      <w:pPr>
        <w:ind w:left="5040" w:hanging="360"/>
      </w:pPr>
      <w:rPr>
        <w:rFonts w:hint="default" w:ascii="Symbol" w:hAnsi="Symbol"/>
      </w:rPr>
    </w:lvl>
    <w:lvl w:ilvl="7" w:tplc="1C4E2A76">
      <w:start w:val="1"/>
      <w:numFmt w:val="bullet"/>
      <w:lvlText w:val="o"/>
      <w:lvlJc w:val="left"/>
      <w:pPr>
        <w:ind w:left="5760" w:hanging="360"/>
      </w:pPr>
      <w:rPr>
        <w:rFonts w:hint="default" w:ascii="Courier New" w:hAnsi="Courier New"/>
      </w:rPr>
    </w:lvl>
    <w:lvl w:ilvl="8" w:tplc="4A52B8BA">
      <w:start w:val="1"/>
      <w:numFmt w:val="bullet"/>
      <w:lvlText w:val=""/>
      <w:lvlJc w:val="left"/>
      <w:pPr>
        <w:ind w:left="6480" w:hanging="360"/>
      </w:pPr>
      <w:rPr>
        <w:rFonts w:hint="default" w:ascii="Wingdings" w:hAnsi="Wingdings"/>
      </w:rPr>
    </w:lvl>
  </w:abstractNum>
  <w:abstractNum w:abstractNumId="23" w15:restartNumberingAfterBreak="0">
    <w:nsid w:val="4BE608F1"/>
    <w:multiLevelType w:val="hybridMultilevel"/>
    <w:tmpl w:val="77DCCB9C"/>
    <w:lvl w:ilvl="0" w:tplc="B0CE468A">
      <w:start w:val="1"/>
      <w:numFmt w:val="bullet"/>
      <w:lvlText w:val=""/>
      <w:lvlJc w:val="left"/>
      <w:pPr>
        <w:ind w:left="720" w:hanging="360"/>
      </w:pPr>
      <w:rPr>
        <w:rFonts w:hint="default" w:ascii="Symbol" w:hAnsi="Symbol"/>
      </w:rPr>
    </w:lvl>
    <w:lvl w:ilvl="1" w:tplc="7F78911C">
      <w:start w:val="1"/>
      <w:numFmt w:val="bullet"/>
      <w:lvlText w:val="o"/>
      <w:lvlJc w:val="left"/>
      <w:pPr>
        <w:ind w:left="1440" w:hanging="360"/>
      </w:pPr>
      <w:rPr>
        <w:rFonts w:hint="default" w:ascii="Courier New" w:hAnsi="Courier New"/>
      </w:rPr>
    </w:lvl>
    <w:lvl w:ilvl="2" w:tplc="74787A1A">
      <w:start w:val="1"/>
      <w:numFmt w:val="bullet"/>
      <w:lvlText w:val=""/>
      <w:lvlJc w:val="left"/>
      <w:pPr>
        <w:ind w:left="2160" w:hanging="360"/>
      </w:pPr>
      <w:rPr>
        <w:rFonts w:hint="default" w:ascii="Wingdings" w:hAnsi="Wingdings"/>
      </w:rPr>
    </w:lvl>
    <w:lvl w:ilvl="3" w:tplc="AA38A7FE">
      <w:start w:val="1"/>
      <w:numFmt w:val="bullet"/>
      <w:lvlText w:val=""/>
      <w:lvlJc w:val="left"/>
      <w:pPr>
        <w:ind w:left="2880" w:hanging="360"/>
      </w:pPr>
      <w:rPr>
        <w:rFonts w:hint="default" w:ascii="Symbol" w:hAnsi="Symbol"/>
      </w:rPr>
    </w:lvl>
    <w:lvl w:ilvl="4" w:tplc="315606E4">
      <w:start w:val="1"/>
      <w:numFmt w:val="bullet"/>
      <w:lvlText w:val="o"/>
      <w:lvlJc w:val="left"/>
      <w:pPr>
        <w:ind w:left="3600" w:hanging="360"/>
      </w:pPr>
      <w:rPr>
        <w:rFonts w:hint="default" w:ascii="Courier New" w:hAnsi="Courier New"/>
      </w:rPr>
    </w:lvl>
    <w:lvl w:ilvl="5" w:tplc="D482FC5E">
      <w:start w:val="1"/>
      <w:numFmt w:val="bullet"/>
      <w:lvlText w:val=""/>
      <w:lvlJc w:val="left"/>
      <w:pPr>
        <w:ind w:left="4320" w:hanging="360"/>
      </w:pPr>
      <w:rPr>
        <w:rFonts w:hint="default" w:ascii="Wingdings" w:hAnsi="Wingdings"/>
      </w:rPr>
    </w:lvl>
    <w:lvl w:ilvl="6" w:tplc="625E3EE2">
      <w:start w:val="1"/>
      <w:numFmt w:val="bullet"/>
      <w:lvlText w:val=""/>
      <w:lvlJc w:val="left"/>
      <w:pPr>
        <w:ind w:left="5040" w:hanging="360"/>
      </w:pPr>
      <w:rPr>
        <w:rFonts w:hint="default" w:ascii="Symbol" w:hAnsi="Symbol"/>
      </w:rPr>
    </w:lvl>
    <w:lvl w:ilvl="7" w:tplc="E6C4812C">
      <w:start w:val="1"/>
      <w:numFmt w:val="bullet"/>
      <w:lvlText w:val="o"/>
      <w:lvlJc w:val="left"/>
      <w:pPr>
        <w:ind w:left="5760" w:hanging="360"/>
      </w:pPr>
      <w:rPr>
        <w:rFonts w:hint="default" w:ascii="Courier New" w:hAnsi="Courier New"/>
      </w:rPr>
    </w:lvl>
    <w:lvl w:ilvl="8" w:tplc="012C4564">
      <w:start w:val="1"/>
      <w:numFmt w:val="bullet"/>
      <w:lvlText w:val=""/>
      <w:lvlJc w:val="left"/>
      <w:pPr>
        <w:ind w:left="6480" w:hanging="360"/>
      </w:pPr>
      <w:rPr>
        <w:rFonts w:hint="default" w:ascii="Wingdings" w:hAnsi="Wingdings"/>
      </w:rPr>
    </w:lvl>
  </w:abstractNum>
  <w:abstractNum w:abstractNumId="24" w15:restartNumberingAfterBreak="0">
    <w:nsid w:val="4D750135"/>
    <w:multiLevelType w:val="hybridMultilevel"/>
    <w:tmpl w:val="6308A6DA"/>
    <w:lvl w:ilvl="0" w:tplc="A1E2C7A4">
      <w:start w:val="1"/>
      <w:numFmt w:val="bullet"/>
      <w:lvlText w:val=""/>
      <w:lvlJc w:val="left"/>
      <w:pPr>
        <w:ind w:left="720" w:hanging="360"/>
      </w:pPr>
      <w:rPr>
        <w:rFonts w:hint="default" w:ascii="Symbol" w:hAnsi="Symbol"/>
      </w:rPr>
    </w:lvl>
    <w:lvl w:ilvl="1" w:tplc="551CA3A6">
      <w:start w:val="1"/>
      <w:numFmt w:val="bullet"/>
      <w:lvlText w:val="o"/>
      <w:lvlJc w:val="left"/>
      <w:pPr>
        <w:ind w:left="1440" w:hanging="360"/>
      </w:pPr>
      <w:rPr>
        <w:rFonts w:hint="default" w:ascii="Courier New" w:hAnsi="Courier New"/>
      </w:rPr>
    </w:lvl>
    <w:lvl w:ilvl="2" w:tplc="80EAF83A">
      <w:start w:val="1"/>
      <w:numFmt w:val="bullet"/>
      <w:lvlText w:val=""/>
      <w:lvlJc w:val="left"/>
      <w:pPr>
        <w:ind w:left="2160" w:hanging="360"/>
      </w:pPr>
      <w:rPr>
        <w:rFonts w:hint="default" w:ascii="Wingdings" w:hAnsi="Wingdings"/>
      </w:rPr>
    </w:lvl>
    <w:lvl w:ilvl="3" w:tplc="5712AE0E">
      <w:start w:val="1"/>
      <w:numFmt w:val="bullet"/>
      <w:lvlText w:val=""/>
      <w:lvlJc w:val="left"/>
      <w:pPr>
        <w:ind w:left="2880" w:hanging="360"/>
      </w:pPr>
      <w:rPr>
        <w:rFonts w:hint="default" w:ascii="Symbol" w:hAnsi="Symbol"/>
      </w:rPr>
    </w:lvl>
    <w:lvl w:ilvl="4" w:tplc="ED8A8A24">
      <w:start w:val="1"/>
      <w:numFmt w:val="bullet"/>
      <w:lvlText w:val="o"/>
      <w:lvlJc w:val="left"/>
      <w:pPr>
        <w:ind w:left="3600" w:hanging="360"/>
      </w:pPr>
      <w:rPr>
        <w:rFonts w:hint="default" w:ascii="Courier New" w:hAnsi="Courier New"/>
      </w:rPr>
    </w:lvl>
    <w:lvl w:ilvl="5" w:tplc="05F4CB7C">
      <w:start w:val="1"/>
      <w:numFmt w:val="bullet"/>
      <w:lvlText w:val=""/>
      <w:lvlJc w:val="left"/>
      <w:pPr>
        <w:ind w:left="4320" w:hanging="360"/>
      </w:pPr>
      <w:rPr>
        <w:rFonts w:hint="default" w:ascii="Wingdings" w:hAnsi="Wingdings"/>
      </w:rPr>
    </w:lvl>
    <w:lvl w:ilvl="6" w:tplc="DAE2B1F6">
      <w:start w:val="1"/>
      <w:numFmt w:val="bullet"/>
      <w:lvlText w:val=""/>
      <w:lvlJc w:val="left"/>
      <w:pPr>
        <w:ind w:left="5040" w:hanging="360"/>
      </w:pPr>
      <w:rPr>
        <w:rFonts w:hint="default" w:ascii="Symbol" w:hAnsi="Symbol"/>
      </w:rPr>
    </w:lvl>
    <w:lvl w:ilvl="7" w:tplc="A1245216">
      <w:start w:val="1"/>
      <w:numFmt w:val="bullet"/>
      <w:lvlText w:val="o"/>
      <w:lvlJc w:val="left"/>
      <w:pPr>
        <w:ind w:left="5760" w:hanging="360"/>
      </w:pPr>
      <w:rPr>
        <w:rFonts w:hint="default" w:ascii="Courier New" w:hAnsi="Courier New"/>
      </w:rPr>
    </w:lvl>
    <w:lvl w:ilvl="8" w:tplc="AD980D58">
      <w:start w:val="1"/>
      <w:numFmt w:val="bullet"/>
      <w:lvlText w:val=""/>
      <w:lvlJc w:val="left"/>
      <w:pPr>
        <w:ind w:left="6480" w:hanging="360"/>
      </w:pPr>
      <w:rPr>
        <w:rFonts w:hint="default" w:ascii="Wingdings" w:hAnsi="Wingdings"/>
      </w:rPr>
    </w:lvl>
  </w:abstractNum>
  <w:abstractNum w:abstractNumId="25" w15:restartNumberingAfterBreak="0">
    <w:nsid w:val="4F09D3D6"/>
    <w:multiLevelType w:val="hybridMultilevel"/>
    <w:tmpl w:val="7A1E5FE4"/>
    <w:lvl w:ilvl="0" w:tplc="4454C914">
      <w:start w:val="1"/>
      <w:numFmt w:val="decimal"/>
      <w:lvlText w:val="%1."/>
      <w:lvlJc w:val="left"/>
      <w:pPr>
        <w:ind w:left="720" w:hanging="360"/>
      </w:pPr>
    </w:lvl>
    <w:lvl w:ilvl="1" w:tplc="817277B6">
      <w:start w:val="1"/>
      <w:numFmt w:val="lowerLetter"/>
      <w:lvlText w:val="%2."/>
      <w:lvlJc w:val="left"/>
      <w:pPr>
        <w:ind w:left="1440" w:hanging="360"/>
      </w:pPr>
    </w:lvl>
    <w:lvl w:ilvl="2" w:tplc="DBB8DE5C">
      <w:start w:val="1"/>
      <w:numFmt w:val="lowerRoman"/>
      <w:lvlText w:val="%3."/>
      <w:lvlJc w:val="right"/>
      <w:pPr>
        <w:ind w:left="2160" w:hanging="180"/>
      </w:pPr>
    </w:lvl>
    <w:lvl w:ilvl="3" w:tplc="0492CC68">
      <w:start w:val="1"/>
      <w:numFmt w:val="decimal"/>
      <w:lvlText w:val="%4."/>
      <w:lvlJc w:val="left"/>
      <w:pPr>
        <w:ind w:left="2880" w:hanging="360"/>
      </w:pPr>
    </w:lvl>
    <w:lvl w:ilvl="4" w:tplc="6936D1BC">
      <w:start w:val="1"/>
      <w:numFmt w:val="lowerLetter"/>
      <w:lvlText w:val="%5."/>
      <w:lvlJc w:val="left"/>
      <w:pPr>
        <w:ind w:left="3600" w:hanging="360"/>
      </w:pPr>
    </w:lvl>
    <w:lvl w:ilvl="5" w:tplc="C75CA934">
      <w:start w:val="1"/>
      <w:numFmt w:val="lowerRoman"/>
      <w:lvlText w:val="%6."/>
      <w:lvlJc w:val="right"/>
      <w:pPr>
        <w:ind w:left="4320" w:hanging="180"/>
      </w:pPr>
    </w:lvl>
    <w:lvl w:ilvl="6" w:tplc="A544C920">
      <w:start w:val="1"/>
      <w:numFmt w:val="decimal"/>
      <w:lvlText w:val="%7."/>
      <w:lvlJc w:val="left"/>
      <w:pPr>
        <w:ind w:left="5040" w:hanging="360"/>
      </w:pPr>
    </w:lvl>
    <w:lvl w:ilvl="7" w:tplc="51B86E9E">
      <w:start w:val="1"/>
      <w:numFmt w:val="lowerLetter"/>
      <w:lvlText w:val="%8."/>
      <w:lvlJc w:val="left"/>
      <w:pPr>
        <w:ind w:left="5760" w:hanging="360"/>
      </w:pPr>
    </w:lvl>
    <w:lvl w:ilvl="8" w:tplc="26E6ABBA">
      <w:start w:val="1"/>
      <w:numFmt w:val="lowerRoman"/>
      <w:lvlText w:val="%9."/>
      <w:lvlJc w:val="right"/>
      <w:pPr>
        <w:ind w:left="6480" w:hanging="180"/>
      </w:pPr>
    </w:lvl>
  </w:abstractNum>
  <w:abstractNum w:abstractNumId="26" w15:restartNumberingAfterBreak="0">
    <w:nsid w:val="50598A9F"/>
    <w:multiLevelType w:val="hybridMultilevel"/>
    <w:tmpl w:val="6DF83788"/>
    <w:lvl w:ilvl="0" w:tplc="B9B85EEC">
      <w:start w:val="1"/>
      <w:numFmt w:val="bullet"/>
      <w:lvlText w:val=""/>
      <w:lvlJc w:val="left"/>
      <w:pPr>
        <w:ind w:left="720" w:hanging="360"/>
      </w:pPr>
      <w:rPr>
        <w:rFonts w:hint="default" w:ascii="Symbol" w:hAnsi="Symbol"/>
      </w:rPr>
    </w:lvl>
    <w:lvl w:ilvl="1" w:tplc="E2F08CF8">
      <w:start w:val="1"/>
      <w:numFmt w:val="bullet"/>
      <w:lvlText w:val="o"/>
      <w:lvlJc w:val="left"/>
      <w:pPr>
        <w:ind w:left="1440" w:hanging="360"/>
      </w:pPr>
      <w:rPr>
        <w:rFonts w:hint="default" w:ascii="Courier New" w:hAnsi="Courier New"/>
      </w:rPr>
    </w:lvl>
    <w:lvl w:ilvl="2" w:tplc="98F0BB8E">
      <w:start w:val="1"/>
      <w:numFmt w:val="bullet"/>
      <w:lvlText w:val=""/>
      <w:lvlJc w:val="left"/>
      <w:pPr>
        <w:ind w:left="2160" w:hanging="360"/>
      </w:pPr>
      <w:rPr>
        <w:rFonts w:hint="default" w:ascii="Wingdings" w:hAnsi="Wingdings"/>
      </w:rPr>
    </w:lvl>
    <w:lvl w:ilvl="3" w:tplc="E9DE7E3A">
      <w:start w:val="1"/>
      <w:numFmt w:val="bullet"/>
      <w:lvlText w:val=""/>
      <w:lvlJc w:val="left"/>
      <w:pPr>
        <w:ind w:left="2880" w:hanging="360"/>
      </w:pPr>
      <w:rPr>
        <w:rFonts w:hint="default" w:ascii="Symbol" w:hAnsi="Symbol"/>
      </w:rPr>
    </w:lvl>
    <w:lvl w:ilvl="4" w:tplc="EF7E4D76">
      <w:start w:val="1"/>
      <w:numFmt w:val="bullet"/>
      <w:lvlText w:val="o"/>
      <w:lvlJc w:val="left"/>
      <w:pPr>
        <w:ind w:left="3600" w:hanging="360"/>
      </w:pPr>
      <w:rPr>
        <w:rFonts w:hint="default" w:ascii="Courier New" w:hAnsi="Courier New"/>
      </w:rPr>
    </w:lvl>
    <w:lvl w:ilvl="5" w:tplc="249CE93E">
      <w:start w:val="1"/>
      <w:numFmt w:val="bullet"/>
      <w:lvlText w:val=""/>
      <w:lvlJc w:val="left"/>
      <w:pPr>
        <w:ind w:left="4320" w:hanging="360"/>
      </w:pPr>
      <w:rPr>
        <w:rFonts w:hint="default" w:ascii="Wingdings" w:hAnsi="Wingdings"/>
      </w:rPr>
    </w:lvl>
    <w:lvl w:ilvl="6" w:tplc="AC7A5250">
      <w:start w:val="1"/>
      <w:numFmt w:val="bullet"/>
      <w:lvlText w:val=""/>
      <w:lvlJc w:val="left"/>
      <w:pPr>
        <w:ind w:left="5040" w:hanging="360"/>
      </w:pPr>
      <w:rPr>
        <w:rFonts w:hint="default" w:ascii="Symbol" w:hAnsi="Symbol"/>
      </w:rPr>
    </w:lvl>
    <w:lvl w:ilvl="7" w:tplc="48682B58">
      <w:start w:val="1"/>
      <w:numFmt w:val="bullet"/>
      <w:lvlText w:val="o"/>
      <w:lvlJc w:val="left"/>
      <w:pPr>
        <w:ind w:left="5760" w:hanging="360"/>
      </w:pPr>
      <w:rPr>
        <w:rFonts w:hint="default" w:ascii="Courier New" w:hAnsi="Courier New"/>
      </w:rPr>
    </w:lvl>
    <w:lvl w:ilvl="8" w:tplc="12D4A89A">
      <w:start w:val="1"/>
      <w:numFmt w:val="bullet"/>
      <w:lvlText w:val=""/>
      <w:lvlJc w:val="left"/>
      <w:pPr>
        <w:ind w:left="6480" w:hanging="360"/>
      </w:pPr>
      <w:rPr>
        <w:rFonts w:hint="default" w:ascii="Wingdings" w:hAnsi="Wingdings"/>
      </w:rPr>
    </w:lvl>
  </w:abstractNum>
  <w:abstractNum w:abstractNumId="27" w15:restartNumberingAfterBreak="0">
    <w:nsid w:val="540B2D15"/>
    <w:multiLevelType w:val="hybridMultilevel"/>
    <w:tmpl w:val="B13A7D74"/>
    <w:lvl w:ilvl="0" w:tplc="4FA4CA66">
      <w:start w:val="1"/>
      <w:numFmt w:val="bullet"/>
      <w:lvlText w:val=""/>
      <w:lvlJc w:val="left"/>
      <w:pPr>
        <w:ind w:left="720" w:hanging="360"/>
      </w:pPr>
      <w:rPr>
        <w:rFonts w:hint="default" w:ascii="Symbol" w:hAnsi="Symbol"/>
      </w:rPr>
    </w:lvl>
    <w:lvl w:ilvl="1" w:tplc="37946F8A">
      <w:start w:val="1"/>
      <w:numFmt w:val="bullet"/>
      <w:lvlText w:val="o"/>
      <w:lvlJc w:val="left"/>
      <w:pPr>
        <w:ind w:left="1440" w:hanging="360"/>
      </w:pPr>
      <w:rPr>
        <w:rFonts w:hint="default" w:ascii="Courier New" w:hAnsi="Courier New"/>
      </w:rPr>
    </w:lvl>
    <w:lvl w:ilvl="2" w:tplc="694CF560">
      <w:start w:val="1"/>
      <w:numFmt w:val="bullet"/>
      <w:lvlText w:val=""/>
      <w:lvlJc w:val="left"/>
      <w:pPr>
        <w:ind w:left="2160" w:hanging="360"/>
      </w:pPr>
      <w:rPr>
        <w:rFonts w:hint="default" w:ascii="Wingdings" w:hAnsi="Wingdings"/>
      </w:rPr>
    </w:lvl>
    <w:lvl w:ilvl="3" w:tplc="00040B40">
      <w:start w:val="1"/>
      <w:numFmt w:val="bullet"/>
      <w:lvlText w:val=""/>
      <w:lvlJc w:val="left"/>
      <w:pPr>
        <w:ind w:left="2880" w:hanging="360"/>
      </w:pPr>
      <w:rPr>
        <w:rFonts w:hint="default" w:ascii="Symbol" w:hAnsi="Symbol"/>
      </w:rPr>
    </w:lvl>
    <w:lvl w:ilvl="4" w:tplc="12F0EC94">
      <w:start w:val="1"/>
      <w:numFmt w:val="bullet"/>
      <w:lvlText w:val="o"/>
      <w:lvlJc w:val="left"/>
      <w:pPr>
        <w:ind w:left="3600" w:hanging="360"/>
      </w:pPr>
      <w:rPr>
        <w:rFonts w:hint="default" w:ascii="Courier New" w:hAnsi="Courier New"/>
      </w:rPr>
    </w:lvl>
    <w:lvl w:ilvl="5" w:tplc="A43AD4C8">
      <w:start w:val="1"/>
      <w:numFmt w:val="bullet"/>
      <w:lvlText w:val=""/>
      <w:lvlJc w:val="left"/>
      <w:pPr>
        <w:ind w:left="4320" w:hanging="360"/>
      </w:pPr>
      <w:rPr>
        <w:rFonts w:hint="default" w:ascii="Wingdings" w:hAnsi="Wingdings"/>
      </w:rPr>
    </w:lvl>
    <w:lvl w:ilvl="6" w:tplc="9418E010">
      <w:start w:val="1"/>
      <w:numFmt w:val="bullet"/>
      <w:lvlText w:val=""/>
      <w:lvlJc w:val="left"/>
      <w:pPr>
        <w:ind w:left="5040" w:hanging="360"/>
      </w:pPr>
      <w:rPr>
        <w:rFonts w:hint="default" w:ascii="Symbol" w:hAnsi="Symbol"/>
      </w:rPr>
    </w:lvl>
    <w:lvl w:ilvl="7" w:tplc="4E5A2316">
      <w:start w:val="1"/>
      <w:numFmt w:val="bullet"/>
      <w:lvlText w:val="o"/>
      <w:lvlJc w:val="left"/>
      <w:pPr>
        <w:ind w:left="5760" w:hanging="360"/>
      </w:pPr>
      <w:rPr>
        <w:rFonts w:hint="default" w:ascii="Courier New" w:hAnsi="Courier New"/>
      </w:rPr>
    </w:lvl>
    <w:lvl w:ilvl="8" w:tplc="5B30B966">
      <w:start w:val="1"/>
      <w:numFmt w:val="bullet"/>
      <w:lvlText w:val=""/>
      <w:lvlJc w:val="left"/>
      <w:pPr>
        <w:ind w:left="6480" w:hanging="360"/>
      </w:pPr>
      <w:rPr>
        <w:rFonts w:hint="default" w:ascii="Wingdings" w:hAnsi="Wingdings"/>
      </w:rPr>
    </w:lvl>
  </w:abstractNum>
  <w:abstractNum w:abstractNumId="28" w15:restartNumberingAfterBreak="0">
    <w:nsid w:val="58437471"/>
    <w:multiLevelType w:val="hybridMultilevel"/>
    <w:tmpl w:val="0B041660"/>
    <w:lvl w:ilvl="0" w:tplc="BCF0B758">
      <w:start w:val="1"/>
      <w:numFmt w:val="decimal"/>
      <w:lvlText w:val="%1."/>
      <w:lvlJc w:val="left"/>
      <w:pPr>
        <w:ind w:left="720" w:hanging="360"/>
      </w:pPr>
    </w:lvl>
    <w:lvl w:ilvl="1" w:tplc="22B6F73C">
      <w:start w:val="1"/>
      <w:numFmt w:val="lowerLetter"/>
      <w:lvlText w:val="%2."/>
      <w:lvlJc w:val="left"/>
      <w:pPr>
        <w:ind w:left="1440" w:hanging="360"/>
      </w:pPr>
    </w:lvl>
    <w:lvl w:ilvl="2" w:tplc="400677A4">
      <w:start w:val="1"/>
      <w:numFmt w:val="lowerRoman"/>
      <w:lvlText w:val="%3."/>
      <w:lvlJc w:val="right"/>
      <w:pPr>
        <w:ind w:left="2160" w:hanging="180"/>
      </w:pPr>
    </w:lvl>
    <w:lvl w:ilvl="3" w:tplc="52561788">
      <w:start w:val="1"/>
      <w:numFmt w:val="decimal"/>
      <w:lvlText w:val="%4."/>
      <w:lvlJc w:val="left"/>
      <w:pPr>
        <w:ind w:left="2880" w:hanging="360"/>
      </w:pPr>
    </w:lvl>
    <w:lvl w:ilvl="4" w:tplc="391E86D2">
      <w:start w:val="1"/>
      <w:numFmt w:val="lowerLetter"/>
      <w:lvlText w:val="%5."/>
      <w:lvlJc w:val="left"/>
      <w:pPr>
        <w:ind w:left="3600" w:hanging="360"/>
      </w:pPr>
    </w:lvl>
    <w:lvl w:ilvl="5" w:tplc="AC76C9AC">
      <w:start w:val="1"/>
      <w:numFmt w:val="lowerRoman"/>
      <w:lvlText w:val="%6."/>
      <w:lvlJc w:val="right"/>
      <w:pPr>
        <w:ind w:left="4320" w:hanging="180"/>
      </w:pPr>
    </w:lvl>
    <w:lvl w:ilvl="6" w:tplc="472006FA">
      <w:start w:val="1"/>
      <w:numFmt w:val="decimal"/>
      <w:lvlText w:val="%7."/>
      <w:lvlJc w:val="left"/>
      <w:pPr>
        <w:ind w:left="5040" w:hanging="360"/>
      </w:pPr>
    </w:lvl>
    <w:lvl w:ilvl="7" w:tplc="F53EE17C">
      <w:start w:val="1"/>
      <w:numFmt w:val="lowerLetter"/>
      <w:lvlText w:val="%8."/>
      <w:lvlJc w:val="left"/>
      <w:pPr>
        <w:ind w:left="5760" w:hanging="360"/>
      </w:pPr>
    </w:lvl>
    <w:lvl w:ilvl="8" w:tplc="F7A042E6">
      <w:start w:val="1"/>
      <w:numFmt w:val="lowerRoman"/>
      <w:lvlText w:val="%9."/>
      <w:lvlJc w:val="right"/>
      <w:pPr>
        <w:ind w:left="6480" w:hanging="180"/>
      </w:pPr>
    </w:lvl>
  </w:abstractNum>
  <w:abstractNum w:abstractNumId="29" w15:restartNumberingAfterBreak="0">
    <w:nsid w:val="58B72B1A"/>
    <w:multiLevelType w:val="multilevel"/>
    <w:tmpl w:val="8AAC777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0" w15:restartNumberingAfterBreak="0">
    <w:nsid w:val="5E72034E"/>
    <w:multiLevelType w:val="hybridMultilevel"/>
    <w:tmpl w:val="C3AE90F8"/>
    <w:lvl w:ilvl="0" w:tplc="518A7EFA">
      <w:numFmt w:val="bullet"/>
      <w:lvlText w:val="-"/>
      <w:lvlJc w:val="left"/>
      <w:pPr>
        <w:ind w:left="720" w:hanging="360"/>
      </w:pPr>
      <w:rPr>
        <w:rFonts w:hint="default" w:ascii="Calibri" w:hAnsi="Calibri" w:eastAsiaTheme="minorEastAsia" w:cstheme="minorBidi"/>
      </w:rPr>
    </w:lvl>
    <w:lvl w:ilvl="1" w:tplc="10090003" w:tentative="1">
      <w:start w:val="1"/>
      <w:numFmt w:val="bullet"/>
      <w:lvlText w:val="o"/>
      <w:lvlJc w:val="left"/>
      <w:pPr>
        <w:ind w:left="1440" w:hanging="360"/>
      </w:pPr>
      <w:rPr>
        <w:rFonts w:hint="default" w:ascii="Courier New" w:hAnsi="Courier New" w:cs="Courier New"/>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Courier New"/>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Courier New"/>
      </w:rPr>
    </w:lvl>
    <w:lvl w:ilvl="8" w:tplc="10090005" w:tentative="1">
      <w:start w:val="1"/>
      <w:numFmt w:val="bullet"/>
      <w:lvlText w:val=""/>
      <w:lvlJc w:val="left"/>
      <w:pPr>
        <w:ind w:left="6480" w:hanging="360"/>
      </w:pPr>
      <w:rPr>
        <w:rFonts w:hint="default" w:ascii="Wingdings" w:hAnsi="Wingdings"/>
      </w:rPr>
    </w:lvl>
  </w:abstractNum>
  <w:abstractNum w:abstractNumId="31" w15:restartNumberingAfterBreak="0">
    <w:nsid w:val="5F684393"/>
    <w:multiLevelType w:val="multilevel"/>
    <w:tmpl w:val="B42C6FD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15:restartNumberingAfterBreak="0">
    <w:nsid w:val="649F00FD"/>
    <w:multiLevelType w:val="multilevel"/>
    <w:tmpl w:val="0BCE29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4E334A1"/>
    <w:multiLevelType w:val="hybridMultilevel"/>
    <w:tmpl w:val="874271A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4" w15:restartNumberingAfterBreak="0">
    <w:nsid w:val="6635548F"/>
    <w:multiLevelType w:val="multilevel"/>
    <w:tmpl w:val="52CCECB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 w15:restartNumberingAfterBreak="0">
    <w:nsid w:val="67184D2C"/>
    <w:multiLevelType w:val="hybridMultilevel"/>
    <w:tmpl w:val="3E1647C4"/>
    <w:lvl w:ilvl="0" w:tplc="1009000F">
      <w:start w:val="1"/>
      <w:numFmt w:val="decimal"/>
      <w:lvlText w:val="%1."/>
      <w:lvlJc w:val="left"/>
      <w:pPr>
        <w:ind w:left="1080" w:hanging="360"/>
      </w:pPr>
      <w:rPr>
        <w:rFonts w:hint="default"/>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36" w15:restartNumberingAfterBreak="0">
    <w:nsid w:val="690BD806"/>
    <w:multiLevelType w:val="hybridMultilevel"/>
    <w:tmpl w:val="A4942AAC"/>
    <w:lvl w:ilvl="0" w:tplc="7DD4C746">
      <w:start w:val="1"/>
      <w:numFmt w:val="decimal"/>
      <w:lvlText w:val="%1."/>
      <w:lvlJc w:val="left"/>
      <w:pPr>
        <w:ind w:left="720" w:hanging="360"/>
      </w:pPr>
    </w:lvl>
    <w:lvl w:ilvl="1" w:tplc="643007C0">
      <w:start w:val="1"/>
      <w:numFmt w:val="lowerLetter"/>
      <w:lvlText w:val="%2."/>
      <w:lvlJc w:val="left"/>
      <w:pPr>
        <w:ind w:left="1440" w:hanging="360"/>
      </w:pPr>
    </w:lvl>
    <w:lvl w:ilvl="2" w:tplc="C9C42256">
      <w:start w:val="1"/>
      <w:numFmt w:val="lowerRoman"/>
      <w:lvlText w:val="%3."/>
      <w:lvlJc w:val="right"/>
      <w:pPr>
        <w:ind w:left="2160" w:hanging="180"/>
      </w:pPr>
    </w:lvl>
    <w:lvl w:ilvl="3" w:tplc="AF049B52">
      <w:start w:val="1"/>
      <w:numFmt w:val="decimal"/>
      <w:lvlText w:val="%4."/>
      <w:lvlJc w:val="left"/>
      <w:pPr>
        <w:ind w:left="2880" w:hanging="360"/>
      </w:pPr>
    </w:lvl>
    <w:lvl w:ilvl="4" w:tplc="3348AF56">
      <w:start w:val="1"/>
      <w:numFmt w:val="lowerLetter"/>
      <w:lvlText w:val="%5."/>
      <w:lvlJc w:val="left"/>
      <w:pPr>
        <w:ind w:left="3600" w:hanging="360"/>
      </w:pPr>
    </w:lvl>
    <w:lvl w:ilvl="5" w:tplc="22FA340A">
      <w:start w:val="1"/>
      <w:numFmt w:val="lowerRoman"/>
      <w:lvlText w:val="%6."/>
      <w:lvlJc w:val="right"/>
      <w:pPr>
        <w:ind w:left="4320" w:hanging="180"/>
      </w:pPr>
    </w:lvl>
    <w:lvl w:ilvl="6" w:tplc="E5381B5E">
      <w:start w:val="1"/>
      <w:numFmt w:val="decimal"/>
      <w:lvlText w:val="%7."/>
      <w:lvlJc w:val="left"/>
      <w:pPr>
        <w:ind w:left="5040" w:hanging="360"/>
      </w:pPr>
    </w:lvl>
    <w:lvl w:ilvl="7" w:tplc="4B0EE300">
      <w:start w:val="1"/>
      <w:numFmt w:val="lowerLetter"/>
      <w:lvlText w:val="%8."/>
      <w:lvlJc w:val="left"/>
      <w:pPr>
        <w:ind w:left="5760" w:hanging="360"/>
      </w:pPr>
    </w:lvl>
    <w:lvl w:ilvl="8" w:tplc="13DE89B6">
      <w:start w:val="1"/>
      <w:numFmt w:val="lowerRoman"/>
      <w:lvlText w:val="%9."/>
      <w:lvlJc w:val="right"/>
      <w:pPr>
        <w:ind w:left="6480" w:hanging="180"/>
      </w:pPr>
    </w:lvl>
  </w:abstractNum>
  <w:abstractNum w:abstractNumId="37" w15:restartNumberingAfterBreak="0">
    <w:nsid w:val="6966C031"/>
    <w:multiLevelType w:val="hybridMultilevel"/>
    <w:tmpl w:val="029210C4"/>
    <w:lvl w:ilvl="0" w:tplc="A55A06DA">
      <w:start w:val="1"/>
      <w:numFmt w:val="bullet"/>
      <w:lvlText w:val=""/>
      <w:lvlJc w:val="left"/>
      <w:pPr>
        <w:ind w:left="720" w:hanging="360"/>
      </w:pPr>
      <w:rPr>
        <w:rFonts w:hint="default" w:ascii="Symbol" w:hAnsi="Symbol"/>
      </w:rPr>
    </w:lvl>
    <w:lvl w:ilvl="1" w:tplc="33581AB0">
      <w:start w:val="1"/>
      <w:numFmt w:val="bullet"/>
      <w:lvlText w:val="o"/>
      <w:lvlJc w:val="left"/>
      <w:pPr>
        <w:ind w:left="1440" w:hanging="360"/>
      </w:pPr>
      <w:rPr>
        <w:rFonts w:hint="default" w:ascii="Courier New" w:hAnsi="Courier New"/>
      </w:rPr>
    </w:lvl>
    <w:lvl w:ilvl="2" w:tplc="52645116">
      <w:start w:val="1"/>
      <w:numFmt w:val="bullet"/>
      <w:lvlText w:val=""/>
      <w:lvlJc w:val="left"/>
      <w:pPr>
        <w:ind w:left="2160" w:hanging="360"/>
      </w:pPr>
      <w:rPr>
        <w:rFonts w:hint="default" w:ascii="Wingdings" w:hAnsi="Wingdings"/>
      </w:rPr>
    </w:lvl>
    <w:lvl w:ilvl="3" w:tplc="51C08FD6">
      <w:start w:val="1"/>
      <w:numFmt w:val="bullet"/>
      <w:lvlText w:val=""/>
      <w:lvlJc w:val="left"/>
      <w:pPr>
        <w:ind w:left="2880" w:hanging="360"/>
      </w:pPr>
      <w:rPr>
        <w:rFonts w:hint="default" w:ascii="Symbol" w:hAnsi="Symbol"/>
      </w:rPr>
    </w:lvl>
    <w:lvl w:ilvl="4" w:tplc="AD4CC4E8">
      <w:start w:val="1"/>
      <w:numFmt w:val="bullet"/>
      <w:lvlText w:val="o"/>
      <w:lvlJc w:val="left"/>
      <w:pPr>
        <w:ind w:left="3600" w:hanging="360"/>
      </w:pPr>
      <w:rPr>
        <w:rFonts w:hint="default" w:ascii="Courier New" w:hAnsi="Courier New"/>
      </w:rPr>
    </w:lvl>
    <w:lvl w:ilvl="5" w:tplc="92AE85EE">
      <w:start w:val="1"/>
      <w:numFmt w:val="bullet"/>
      <w:lvlText w:val=""/>
      <w:lvlJc w:val="left"/>
      <w:pPr>
        <w:ind w:left="4320" w:hanging="360"/>
      </w:pPr>
      <w:rPr>
        <w:rFonts w:hint="default" w:ascii="Wingdings" w:hAnsi="Wingdings"/>
      </w:rPr>
    </w:lvl>
    <w:lvl w:ilvl="6" w:tplc="9316319E">
      <w:start w:val="1"/>
      <w:numFmt w:val="bullet"/>
      <w:lvlText w:val=""/>
      <w:lvlJc w:val="left"/>
      <w:pPr>
        <w:ind w:left="5040" w:hanging="360"/>
      </w:pPr>
      <w:rPr>
        <w:rFonts w:hint="default" w:ascii="Symbol" w:hAnsi="Symbol"/>
      </w:rPr>
    </w:lvl>
    <w:lvl w:ilvl="7" w:tplc="C4326EEA">
      <w:start w:val="1"/>
      <w:numFmt w:val="bullet"/>
      <w:lvlText w:val="o"/>
      <w:lvlJc w:val="left"/>
      <w:pPr>
        <w:ind w:left="5760" w:hanging="360"/>
      </w:pPr>
      <w:rPr>
        <w:rFonts w:hint="default" w:ascii="Courier New" w:hAnsi="Courier New"/>
      </w:rPr>
    </w:lvl>
    <w:lvl w:ilvl="8" w:tplc="87E02AD4">
      <w:start w:val="1"/>
      <w:numFmt w:val="bullet"/>
      <w:lvlText w:val=""/>
      <w:lvlJc w:val="left"/>
      <w:pPr>
        <w:ind w:left="6480" w:hanging="360"/>
      </w:pPr>
      <w:rPr>
        <w:rFonts w:hint="default" w:ascii="Wingdings" w:hAnsi="Wingdings"/>
      </w:rPr>
    </w:lvl>
  </w:abstractNum>
  <w:abstractNum w:abstractNumId="38" w15:restartNumberingAfterBreak="0">
    <w:nsid w:val="6AEE7018"/>
    <w:multiLevelType w:val="hybridMultilevel"/>
    <w:tmpl w:val="158AD16A"/>
    <w:lvl w:ilvl="0" w:tplc="FFFFFFFF">
      <w:start w:val="1"/>
      <w:numFmt w:val="decimal"/>
      <w:lvlText w:val="%1."/>
      <w:lvlJc w:val="left"/>
      <w:pPr>
        <w:ind w:left="720" w:hanging="360"/>
      </w:pPr>
    </w:lvl>
    <w:lvl w:ilvl="1" w:tplc="10090003">
      <w:start w:val="1"/>
      <w:numFmt w:val="bullet"/>
      <w:lvlText w:val="o"/>
      <w:lvlJc w:val="left"/>
      <w:pPr>
        <w:ind w:left="1440" w:hanging="360"/>
      </w:pPr>
      <w:rPr>
        <w:rFonts w:hint="default" w:ascii="Courier New" w:hAnsi="Courier New" w:cs="Courier New"/>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Courier New"/>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Courier New"/>
      </w:rPr>
    </w:lvl>
    <w:lvl w:ilvl="8" w:tplc="10090005" w:tentative="1">
      <w:start w:val="1"/>
      <w:numFmt w:val="bullet"/>
      <w:lvlText w:val=""/>
      <w:lvlJc w:val="left"/>
      <w:pPr>
        <w:ind w:left="6480" w:hanging="360"/>
      </w:pPr>
      <w:rPr>
        <w:rFonts w:hint="default" w:ascii="Wingdings" w:hAnsi="Wingdings"/>
      </w:rPr>
    </w:lvl>
  </w:abstractNum>
  <w:abstractNum w:abstractNumId="39" w15:restartNumberingAfterBreak="0">
    <w:nsid w:val="6F701607"/>
    <w:multiLevelType w:val="hybridMultilevel"/>
    <w:tmpl w:val="875A16AE"/>
    <w:lvl w:ilvl="0" w:tplc="64FC812C">
      <w:start w:val="1"/>
      <w:numFmt w:val="bullet"/>
      <w:lvlText w:val=""/>
      <w:lvlJc w:val="left"/>
      <w:pPr>
        <w:ind w:left="720" w:hanging="360"/>
      </w:pPr>
      <w:rPr>
        <w:rFonts w:hint="default" w:ascii="Symbol" w:hAnsi="Symbol"/>
      </w:rPr>
    </w:lvl>
    <w:lvl w:ilvl="1" w:tplc="DAEAFD44">
      <w:start w:val="1"/>
      <w:numFmt w:val="bullet"/>
      <w:lvlText w:val="o"/>
      <w:lvlJc w:val="left"/>
      <w:pPr>
        <w:ind w:left="1440" w:hanging="360"/>
      </w:pPr>
      <w:rPr>
        <w:rFonts w:hint="default" w:ascii="Courier New" w:hAnsi="Courier New"/>
      </w:rPr>
    </w:lvl>
    <w:lvl w:ilvl="2" w:tplc="B71AF4B2">
      <w:start w:val="1"/>
      <w:numFmt w:val="bullet"/>
      <w:lvlText w:val=""/>
      <w:lvlJc w:val="left"/>
      <w:pPr>
        <w:ind w:left="2160" w:hanging="360"/>
      </w:pPr>
      <w:rPr>
        <w:rFonts w:hint="default" w:ascii="Wingdings" w:hAnsi="Wingdings"/>
      </w:rPr>
    </w:lvl>
    <w:lvl w:ilvl="3" w:tplc="F104E30A">
      <w:start w:val="1"/>
      <w:numFmt w:val="bullet"/>
      <w:lvlText w:val=""/>
      <w:lvlJc w:val="left"/>
      <w:pPr>
        <w:ind w:left="2880" w:hanging="360"/>
      </w:pPr>
      <w:rPr>
        <w:rFonts w:hint="default" w:ascii="Symbol" w:hAnsi="Symbol"/>
      </w:rPr>
    </w:lvl>
    <w:lvl w:ilvl="4" w:tplc="8702F17A">
      <w:start w:val="1"/>
      <w:numFmt w:val="bullet"/>
      <w:lvlText w:val="o"/>
      <w:lvlJc w:val="left"/>
      <w:pPr>
        <w:ind w:left="3600" w:hanging="360"/>
      </w:pPr>
      <w:rPr>
        <w:rFonts w:hint="default" w:ascii="Courier New" w:hAnsi="Courier New"/>
      </w:rPr>
    </w:lvl>
    <w:lvl w:ilvl="5" w:tplc="57CCA274">
      <w:start w:val="1"/>
      <w:numFmt w:val="bullet"/>
      <w:lvlText w:val=""/>
      <w:lvlJc w:val="left"/>
      <w:pPr>
        <w:ind w:left="4320" w:hanging="360"/>
      </w:pPr>
      <w:rPr>
        <w:rFonts w:hint="default" w:ascii="Wingdings" w:hAnsi="Wingdings"/>
      </w:rPr>
    </w:lvl>
    <w:lvl w:ilvl="6" w:tplc="E4320456">
      <w:start w:val="1"/>
      <w:numFmt w:val="bullet"/>
      <w:lvlText w:val=""/>
      <w:lvlJc w:val="left"/>
      <w:pPr>
        <w:ind w:left="5040" w:hanging="360"/>
      </w:pPr>
      <w:rPr>
        <w:rFonts w:hint="default" w:ascii="Symbol" w:hAnsi="Symbol"/>
      </w:rPr>
    </w:lvl>
    <w:lvl w:ilvl="7" w:tplc="B9C43080">
      <w:start w:val="1"/>
      <w:numFmt w:val="bullet"/>
      <w:lvlText w:val="o"/>
      <w:lvlJc w:val="left"/>
      <w:pPr>
        <w:ind w:left="5760" w:hanging="360"/>
      </w:pPr>
      <w:rPr>
        <w:rFonts w:hint="default" w:ascii="Courier New" w:hAnsi="Courier New"/>
      </w:rPr>
    </w:lvl>
    <w:lvl w:ilvl="8" w:tplc="2580FCF6">
      <w:start w:val="1"/>
      <w:numFmt w:val="bullet"/>
      <w:lvlText w:val=""/>
      <w:lvlJc w:val="left"/>
      <w:pPr>
        <w:ind w:left="6480" w:hanging="360"/>
      </w:pPr>
      <w:rPr>
        <w:rFonts w:hint="default" w:ascii="Wingdings" w:hAnsi="Wingdings"/>
      </w:rPr>
    </w:lvl>
  </w:abstractNum>
  <w:abstractNum w:abstractNumId="40" w15:restartNumberingAfterBreak="0">
    <w:nsid w:val="70CF1DE4"/>
    <w:multiLevelType w:val="hybridMultilevel"/>
    <w:tmpl w:val="4FEEC0AC"/>
    <w:lvl w:ilvl="0" w:tplc="25823D9C">
      <w:start w:val="1"/>
      <w:numFmt w:val="bullet"/>
      <w:lvlText w:val=""/>
      <w:lvlJc w:val="left"/>
      <w:pPr>
        <w:ind w:left="720" w:hanging="360"/>
      </w:pPr>
      <w:rPr>
        <w:rFonts w:hint="default" w:ascii="Symbol" w:hAnsi="Symbol"/>
      </w:rPr>
    </w:lvl>
    <w:lvl w:ilvl="1" w:tplc="E6AAA288">
      <w:start w:val="1"/>
      <w:numFmt w:val="bullet"/>
      <w:lvlText w:val="o"/>
      <w:lvlJc w:val="left"/>
      <w:pPr>
        <w:ind w:left="1440" w:hanging="360"/>
      </w:pPr>
      <w:rPr>
        <w:rFonts w:hint="default" w:ascii="Courier New" w:hAnsi="Courier New"/>
      </w:rPr>
    </w:lvl>
    <w:lvl w:ilvl="2" w:tplc="A8A06DBE">
      <w:start w:val="1"/>
      <w:numFmt w:val="bullet"/>
      <w:lvlText w:val=""/>
      <w:lvlJc w:val="left"/>
      <w:pPr>
        <w:ind w:left="2160" w:hanging="360"/>
      </w:pPr>
      <w:rPr>
        <w:rFonts w:hint="default" w:ascii="Wingdings" w:hAnsi="Wingdings"/>
      </w:rPr>
    </w:lvl>
    <w:lvl w:ilvl="3" w:tplc="6F6634D8">
      <w:start w:val="1"/>
      <w:numFmt w:val="bullet"/>
      <w:lvlText w:val=""/>
      <w:lvlJc w:val="left"/>
      <w:pPr>
        <w:ind w:left="2880" w:hanging="360"/>
      </w:pPr>
      <w:rPr>
        <w:rFonts w:hint="default" w:ascii="Symbol" w:hAnsi="Symbol"/>
      </w:rPr>
    </w:lvl>
    <w:lvl w:ilvl="4" w:tplc="A3DCC43C">
      <w:start w:val="1"/>
      <w:numFmt w:val="bullet"/>
      <w:lvlText w:val="o"/>
      <w:lvlJc w:val="left"/>
      <w:pPr>
        <w:ind w:left="3600" w:hanging="360"/>
      </w:pPr>
      <w:rPr>
        <w:rFonts w:hint="default" w:ascii="Courier New" w:hAnsi="Courier New"/>
      </w:rPr>
    </w:lvl>
    <w:lvl w:ilvl="5" w:tplc="C6540054">
      <w:start w:val="1"/>
      <w:numFmt w:val="bullet"/>
      <w:lvlText w:val=""/>
      <w:lvlJc w:val="left"/>
      <w:pPr>
        <w:ind w:left="4320" w:hanging="360"/>
      </w:pPr>
      <w:rPr>
        <w:rFonts w:hint="default" w:ascii="Wingdings" w:hAnsi="Wingdings"/>
      </w:rPr>
    </w:lvl>
    <w:lvl w:ilvl="6" w:tplc="DB22323A">
      <w:start w:val="1"/>
      <w:numFmt w:val="bullet"/>
      <w:lvlText w:val=""/>
      <w:lvlJc w:val="left"/>
      <w:pPr>
        <w:ind w:left="5040" w:hanging="360"/>
      </w:pPr>
      <w:rPr>
        <w:rFonts w:hint="default" w:ascii="Symbol" w:hAnsi="Symbol"/>
      </w:rPr>
    </w:lvl>
    <w:lvl w:ilvl="7" w:tplc="4F0ABF32">
      <w:start w:val="1"/>
      <w:numFmt w:val="bullet"/>
      <w:lvlText w:val="o"/>
      <w:lvlJc w:val="left"/>
      <w:pPr>
        <w:ind w:left="5760" w:hanging="360"/>
      </w:pPr>
      <w:rPr>
        <w:rFonts w:hint="default" w:ascii="Courier New" w:hAnsi="Courier New"/>
      </w:rPr>
    </w:lvl>
    <w:lvl w:ilvl="8" w:tplc="77FEDF18">
      <w:start w:val="1"/>
      <w:numFmt w:val="bullet"/>
      <w:lvlText w:val=""/>
      <w:lvlJc w:val="left"/>
      <w:pPr>
        <w:ind w:left="6480" w:hanging="360"/>
      </w:pPr>
      <w:rPr>
        <w:rFonts w:hint="default" w:ascii="Wingdings" w:hAnsi="Wingdings"/>
      </w:rPr>
    </w:lvl>
  </w:abstractNum>
  <w:abstractNum w:abstractNumId="41" w15:restartNumberingAfterBreak="0">
    <w:nsid w:val="71686F94"/>
    <w:multiLevelType w:val="hybridMultilevel"/>
    <w:tmpl w:val="891C714E"/>
    <w:lvl w:ilvl="0" w:tplc="43381F8A">
      <w:start w:val="1"/>
      <w:numFmt w:val="decimal"/>
      <w:lvlText w:val="%1."/>
      <w:lvlJc w:val="left"/>
      <w:pPr>
        <w:ind w:left="720" w:hanging="360"/>
      </w:pPr>
    </w:lvl>
    <w:lvl w:ilvl="1" w:tplc="7A9ADE68">
      <w:start w:val="1"/>
      <w:numFmt w:val="lowerLetter"/>
      <w:lvlText w:val="%2."/>
      <w:lvlJc w:val="left"/>
      <w:pPr>
        <w:ind w:left="1440" w:hanging="360"/>
      </w:pPr>
    </w:lvl>
    <w:lvl w:ilvl="2" w:tplc="CA06E026">
      <w:start w:val="1"/>
      <w:numFmt w:val="lowerRoman"/>
      <w:lvlText w:val="%3."/>
      <w:lvlJc w:val="right"/>
      <w:pPr>
        <w:ind w:left="2160" w:hanging="180"/>
      </w:pPr>
    </w:lvl>
    <w:lvl w:ilvl="3" w:tplc="C330A1FA">
      <w:start w:val="1"/>
      <w:numFmt w:val="decimal"/>
      <w:lvlText w:val="%4."/>
      <w:lvlJc w:val="left"/>
      <w:pPr>
        <w:ind w:left="2880" w:hanging="360"/>
      </w:pPr>
    </w:lvl>
    <w:lvl w:ilvl="4" w:tplc="66F09CDA">
      <w:start w:val="1"/>
      <w:numFmt w:val="lowerLetter"/>
      <w:lvlText w:val="%5."/>
      <w:lvlJc w:val="left"/>
      <w:pPr>
        <w:ind w:left="3600" w:hanging="360"/>
      </w:pPr>
    </w:lvl>
    <w:lvl w:ilvl="5" w:tplc="01E27204">
      <w:start w:val="1"/>
      <w:numFmt w:val="lowerRoman"/>
      <w:lvlText w:val="%6."/>
      <w:lvlJc w:val="right"/>
      <w:pPr>
        <w:ind w:left="4320" w:hanging="180"/>
      </w:pPr>
    </w:lvl>
    <w:lvl w:ilvl="6" w:tplc="A8208626">
      <w:start w:val="1"/>
      <w:numFmt w:val="decimal"/>
      <w:lvlText w:val="%7."/>
      <w:lvlJc w:val="left"/>
      <w:pPr>
        <w:ind w:left="5040" w:hanging="360"/>
      </w:pPr>
    </w:lvl>
    <w:lvl w:ilvl="7" w:tplc="06D44F2E">
      <w:start w:val="1"/>
      <w:numFmt w:val="lowerLetter"/>
      <w:lvlText w:val="%8."/>
      <w:lvlJc w:val="left"/>
      <w:pPr>
        <w:ind w:left="5760" w:hanging="360"/>
      </w:pPr>
    </w:lvl>
    <w:lvl w:ilvl="8" w:tplc="1840999C">
      <w:start w:val="1"/>
      <w:numFmt w:val="lowerRoman"/>
      <w:lvlText w:val="%9."/>
      <w:lvlJc w:val="right"/>
      <w:pPr>
        <w:ind w:left="6480" w:hanging="180"/>
      </w:pPr>
    </w:lvl>
  </w:abstractNum>
  <w:abstractNum w:abstractNumId="42" w15:restartNumberingAfterBreak="0">
    <w:nsid w:val="727842E4"/>
    <w:multiLevelType w:val="hybridMultilevel"/>
    <w:tmpl w:val="DF381534"/>
    <w:lvl w:ilvl="0" w:tplc="10090001">
      <w:start w:val="1"/>
      <w:numFmt w:val="bullet"/>
      <w:lvlText w:val=""/>
      <w:lvlJc w:val="left"/>
      <w:pPr>
        <w:ind w:left="720" w:hanging="360"/>
      </w:pPr>
      <w:rPr>
        <w:rFonts w:hint="default" w:ascii="Symbol" w:hAnsi="Symbol"/>
      </w:rPr>
    </w:lvl>
    <w:lvl w:ilvl="1" w:tplc="10090003" w:tentative="1">
      <w:start w:val="1"/>
      <w:numFmt w:val="bullet"/>
      <w:lvlText w:val="o"/>
      <w:lvlJc w:val="left"/>
      <w:pPr>
        <w:ind w:left="1440" w:hanging="360"/>
      </w:pPr>
      <w:rPr>
        <w:rFonts w:hint="default" w:ascii="Courier New" w:hAnsi="Courier New" w:cs="Courier New"/>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Courier New"/>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Courier New"/>
      </w:rPr>
    </w:lvl>
    <w:lvl w:ilvl="8" w:tplc="10090005" w:tentative="1">
      <w:start w:val="1"/>
      <w:numFmt w:val="bullet"/>
      <w:lvlText w:val=""/>
      <w:lvlJc w:val="left"/>
      <w:pPr>
        <w:ind w:left="6480" w:hanging="360"/>
      </w:pPr>
      <w:rPr>
        <w:rFonts w:hint="default" w:ascii="Wingdings" w:hAnsi="Wingdings"/>
      </w:rPr>
    </w:lvl>
  </w:abstractNum>
  <w:abstractNum w:abstractNumId="43" w15:restartNumberingAfterBreak="0">
    <w:nsid w:val="73B56F1E"/>
    <w:multiLevelType w:val="multilevel"/>
    <w:tmpl w:val="C6B49E7E"/>
    <w:lvl w:ilvl="0">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44" w15:restartNumberingAfterBreak="0">
    <w:nsid w:val="74728C7A"/>
    <w:multiLevelType w:val="multilevel"/>
    <w:tmpl w:val="9BE8BA94"/>
    <w:lvl w:ilvl="0">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45" w15:restartNumberingAfterBreak="0">
    <w:nsid w:val="78142080"/>
    <w:multiLevelType w:val="hybridMultilevel"/>
    <w:tmpl w:val="2F54F044"/>
    <w:lvl w:ilvl="0" w:tplc="0EFADAF8">
      <w:start w:val="1"/>
      <w:numFmt w:val="decimal"/>
      <w:lvlText w:val="%1."/>
      <w:lvlJc w:val="left"/>
      <w:pPr>
        <w:ind w:left="720" w:hanging="360"/>
      </w:pPr>
    </w:lvl>
    <w:lvl w:ilvl="1" w:tplc="DA1C0442">
      <w:start w:val="1"/>
      <w:numFmt w:val="lowerLetter"/>
      <w:lvlText w:val="%2."/>
      <w:lvlJc w:val="left"/>
      <w:pPr>
        <w:ind w:left="1440" w:hanging="360"/>
      </w:pPr>
    </w:lvl>
    <w:lvl w:ilvl="2" w:tplc="933E3F6C">
      <w:start w:val="1"/>
      <w:numFmt w:val="lowerRoman"/>
      <w:lvlText w:val="%3."/>
      <w:lvlJc w:val="right"/>
      <w:pPr>
        <w:ind w:left="2160" w:hanging="180"/>
      </w:pPr>
    </w:lvl>
    <w:lvl w:ilvl="3" w:tplc="823E1D90">
      <w:start w:val="1"/>
      <w:numFmt w:val="decimal"/>
      <w:lvlText w:val="%4."/>
      <w:lvlJc w:val="left"/>
      <w:pPr>
        <w:ind w:left="2880" w:hanging="360"/>
      </w:pPr>
    </w:lvl>
    <w:lvl w:ilvl="4" w:tplc="87F418CC">
      <w:start w:val="1"/>
      <w:numFmt w:val="lowerLetter"/>
      <w:lvlText w:val="%5."/>
      <w:lvlJc w:val="left"/>
      <w:pPr>
        <w:ind w:left="3600" w:hanging="360"/>
      </w:pPr>
    </w:lvl>
    <w:lvl w:ilvl="5" w:tplc="BF2EF254">
      <w:start w:val="1"/>
      <w:numFmt w:val="lowerRoman"/>
      <w:lvlText w:val="%6."/>
      <w:lvlJc w:val="right"/>
      <w:pPr>
        <w:ind w:left="4320" w:hanging="180"/>
      </w:pPr>
    </w:lvl>
    <w:lvl w:ilvl="6" w:tplc="1DC20ED6">
      <w:start w:val="1"/>
      <w:numFmt w:val="decimal"/>
      <w:lvlText w:val="%7."/>
      <w:lvlJc w:val="left"/>
      <w:pPr>
        <w:ind w:left="5040" w:hanging="360"/>
      </w:pPr>
    </w:lvl>
    <w:lvl w:ilvl="7" w:tplc="7292D6D8">
      <w:start w:val="1"/>
      <w:numFmt w:val="lowerLetter"/>
      <w:lvlText w:val="%8."/>
      <w:lvlJc w:val="left"/>
      <w:pPr>
        <w:ind w:left="5760" w:hanging="360"/>
      </w:pPr>
    </w:lvl>
    <w:lvl w:ilvl="8" w:tplc="D860922C">
      <w:start w:val="1"/>
      <w:numFmt w:val="lowerRoman"/>
      <w:lvlText w:val="%9."/>
      <w:lvlJc w:val="right"/>
      <w:pPr>
        <w:ind w:left="6480" w:hanging="180"/>
      </w:pPr>
    </w:lvl>
  </w:abstractNum>
  <w:abstractNum w:abstractNumId="46" w15:restartNumberingAfterBreak="0">
    <w:nsid w:val="7B92888E"/>
    <w:multiLevelType w:val="hybridMultilevel"/>
    <w:tmpl w:val="68307F2A"/>
    <w:lvl w:ilvl="0" w:tplc="F46EB372">
      <w:start w:val="1"/>
      <w:numFmt w:val="decimal"/>
      <w:lvlText w:val="%1."/>
      <w:lvlJc w:val="left"/>
      <w:pPr>
        <w:ind w:left="1080" w:hanging="360"/>
      </w:pPr>
    </w:lvl>
    <w:lvl w:ilvl="1" w:tplc="AB96325C">
      <w:start w:val="1"/>
      <w:numFmt w:val="lowerLetter"/>
      <w:lvlText w:val="%2."/>
      <w:lvlJc w:val="left"/>
      <w:pPr>
        <w:ind w:left="1800" w:hanging="360"/>
      </w:pPr>
    </w:lvl>
    <w:lvl w:ilvl="2" w:tplc="41F49606">
      <w:start w:val="1"/>
      <w:numFmt w:val="lowerRoman"/>
      <w:lvlText w:val="%3."/>
      <w:lvlJc w:val="right"/>
      <w:pPr>
        <w:ind w:left="2520" w:hanging="180"/>
      </w:pPr>
    </w:lvl>
    <w:lvl w:ilvl="3" w:tplc="EA64B54C">
      <w:start w:val="1"/>
      <w:numFmt w:val="decimal"/>
      <w:lvlText w:val="%4."/>
      <w:lvlJc w:val="left"/>
      <w:pPr>
        <w:ind w:left="3240" w:hanging="360"/>
      </w:pPr>
    </w:lvl>
    <w:lvl w:ilvl="4" w:tplc="9C8640D2">
      <w:start w:val="1"/>
      <w:numFmt w:val="lowerLetter"/>
      <w:lvlText w:val="%5."/>
      <w:lvlJc w:val="left"/>
      <w:pPr>
        <w:ind w:left="3960" w:hanging="360"/>
      </w:pPr>
    </w:lvl>
    <w:lvl w:ilvl="5" w:tplc="4796C64A">
      <w:start w:val="1"/>
      <w:numFmt w:val="lowerRoman"/>
      <w:lvlText w:val="%6."/>
      <w:lvlJc w:val="right"/>
      <w:pPr>
        <w:ind w:left="4680" w:hanging="180"/>
      </w:pPr>
    </w:lvl>
    <w:lvl w:ilvl="6" w:tplc="873C8E04">
      <w:start w:val="1"/>
      <w:numFmt w:val="decimal"/>
      <w:lvlText w:val="%7."/>
      <w:lvlJc w:val="left"/>
      <w:pPr>
        <w:ind w:left="5400" w:hanging="360"/>
      </w:pPr>
    </w:lvl>
    <w:lvl w:ilvl="7" w:tplc="950464D2">
      <w:start w:val="1"/>
      <w:numFmt w:val="lowerLetter"/>
      <w:lvlText w:val="%8."/>
      <w:lvlJc w:val="left"/>
      <w:pPr>
        <w:ind w:left="6120" w:hanging="360"/>
      </w:pPr>
    </w:lvl>
    <w:lvl w:ilvl="8" w:tplc="41BE8986">
      <w:start w:val="1"/>
      <w:numFmt w:val="lowerRoman"/>
      <w:lvlText w:val="%9."/>
      <w:lvlJc w:val="right"/>
      <w:pPr>
        <w:ind w:left="6840" w:hanging="180"/>
      </w:pPr>
    </w:lvl>
  </w:abstractNum>
  <w:abstractNum w:abstractNumId="47" w15:restartNumberingAfterBreak="0">
    <w:nsid w:val="7D114828"/>
    <w:multiLevelType w:val="hybridMultilevel"/>
    <w:tmpl w:val="3E1647C4"/>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num w:numId="1" w16cid:durableId="681320467">
    <w:abstractNumId w:val="9"/>
  </w:num>
  <w:num w:numId="2" w16cid:durableId="1755932145">
    <w:abstractNumId w:val="40"/>
  </w:num>
  <w:num w:numId="3" w16cid:durableId="2115201051">
    <w:abstractNumId w:val="45"/>
  </w:num>
  <w:num w:numId="4" w16cid:durableId="146946742">
    <w:abstractNumId w:val="25"/>
  </w:num>
  <w:num w:numId="5" w16cid:durableId="190270357">
    <w:abstractNumId w:val="19"/>
  </w:num>
  <w:num w:numId="6" w16cid:durableId="888340987">
    <w:abstractNumId w:val="7"/>
  </w:num>
  <w:num w:numId="7" w16cid:durableId="2025593493">
    <w:abstractNumId w:val="6"/>
  </w:num>
  <w:num w:numId="8" w16cid:durableId="1411391956">
    <w:abstractNumId w:val="26"/>
  </w:num>
  <w:num w:numId="9" w16cid:durableId="1351419833">
    <w:abstractNumId w:val="0"/>
  </w:num>
  <w:num w:numId="10" w16cid:durableId="1828353402">
    <w:abstractNumId w:val="5"/>
  </w:num>
  <w:num w:numId="11" w16cid:durableId="932930976">
    <w:abstractNumId w:val="37"/>
  </w:num>
  <w:num w:numId="12" w16cid:durableId="1388919353">
    <w:abstractNumId w:val="27"/>
  </w:num>
  <w:num w:numId="13" w16cid:durableId="1118334358">
    <w:abstractNumId w:val="36"/>
  </w:num>
  <w:num w:numId="14" w16cid:durableId="530722475">
    <w:abstractNumId w:val="20"/>
  </w:num>
  <w:num w:numId="15" w16cid:durableId="713505219">
    <w:abstractNumId w:val="41"/>
  </w:num>
  <w:num w:numId="16" w16cid:durableId="1901789908">
    <w:abstractNumId w:val="23"/>
  </w:num>
  <w:num w:numId="17" w16cid:durableId="1185555871">
    <w:abstractNumId w:val="4"/>
  </w:num>
  <w:num w:numId="18" w16cid:durableId="392854192">
    <w:abstractNumId w:val="39"/>
  </w:num>
  <w:num w:numId="19" w16cid:durableId="716664001">
    <w:abstractNumId w:val="28"/>
  </w:num>
  <w:num w:numId="20" w16cid:durableId="1705671804">
    <w:abstractNumId w:val="14"/>
  </w:num>
  <w:num w:numId="21" w16cid:durableId="727655028">
    <w:abstractNumId w:val="22"/>
  </w:num>
  <w:num w:numId="22" w16cid:durableId="1006709866">
    <w:abstractNumId w:val="31"/>
  </w:num>
  <w:num w:numId="23" w16cid:durableId="1084765245">
    <w:abstractNumId w:val="2"/>
  </w:num>
  <w:num w:numId="24" w16cid:durableId="592784093">
    <w:abstractNumId w:val="21"/>
  </w:num>
  <w:num w:numId="25" w16cid:durableId="224997237">
    <w:abstractNumId w:val="3"/>
  </w:num>
  <w:num w:numId="26" w16cid:durableId="206920191">
    <w:abstractNumId w:val="34"/>
  </w:num>
  <w:num w:numId="27" w16cid:durableId="923107066">
    <w:abstractNumId w:val="11"/>
  </w:num>
  <w:num w:numId="28" w16cid:durableId="601111749">
    <w:abstractNumId w:val="43"/>
  </w:num>
  <w:num w:numId="29" w16cid:durableId="132873342">
    <w:abstractNumId w:val="46"/>
  </w:num>
  <w:num w:numId="30" w16cid:durableId="1809201109">
    <w:abstractNumId w:val="24"/>
  </w:num>
  <w:num w:numId="31" w16cid:durableId="1758090906">
    <w:abstractNumId w:val="15"/>
  </w:num>
  <w:num w:numId="32" w16cid:durableId="2031711887">
    <w:abstractNumId w:val="1"/>
  </w:num>
  <w:num w:numId="33" w16cid:durableId="1856185700">
    <w:abstractNumId w:val="44"/>
  </w:num>
  <w:num w:numId="34" w16cid:durableId="1884369607">
    <w:abstractNumId w:val="38"/>
  </w:num>
  <w:num w:numId="35" w16cid:durableId="870073521">
    <w:abstractNumId w:val="10"/>
  </w:num>
  <w:num w:numId="36" w16cid:durableId="1076392802">
    <w:abstractNumId w:val="30"/>
  </w:num>
  <w:num w:numId="37" w16cid:durableId="1054505764">
    <w:abstractNumId w:val="32"/>
  </w:num>
  <w:num w:numId="38" w16cid:durableId="1999260229">
    <w:abstractNumId w:val="29"/>
  </w:num>
  <w:num w:numId="39" w16cid:durableId="2086299043">
    <w:abstractNumId w:val="42"/>
  </w:num>
  <w:num w:numId="40" w16cid:durableId="1031880947">
    <w:abstractNumId w:val="35"/>
  </w:num>
  <w:num w:numId="41" w16cid:durableId="1767965081">
    <w:abstractNumId w:val="16"/>
  </w:num>
  <w:num w:numId="42" w16cid:durableId="14819174">
    <w:abstractNumId w:val="47"/>
  </w:num>
  <w:num w:numId="43" w16cid:durableId="1457679402">
    <w:abstractNumId w:val="33"/>
  </w:num>
  <w:num w:numId="44" w16cid:durableId="1421754310">
    <w:abstractNumId w:val="17"/>
  </w:num>
  <w:num w:numId="45" w16cid:durableId="1694454534">
    <w:abstractNumId w:val="18"/>
  </w:num>
  <w:num w:numId="46" w16cid:durableId="1300646297">
    <w:abstractNumId w:val="8"/>
  </w:num>
  <w:num w:numId="47" w16cid:durableId="412505608">
    <w:abstractNumId w:val="13"/>
  </w:num>
  <w:num w:numId="48" w16cid:durableId="1755979591">
    <w:abstractNumId w:val="12"/>
  </w:num>
</w:numbering>
</file>

<file path=word/people.xml><?xml version="1.0" encoding="utf-8"?>
<w15:people xmlns:mc="http://schemas.openxmlformats.org/markup-compatibility/2006" xmlns:w15="http://schemas.microsoft.com/office/word/2012/wordml" mc:Ignorable="w15">
  <w15:person w15:author="Ran Kang">
    <w15:presenceInfo w15:providerId="AD" w15:userId="S::ran.kang@twu.ca::b7ade304-b368-4596-adcb-4c554d9c7c5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trackRevisions w:val="false"/>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579E"/>
    <w:rsid w:val="00033C27"/>
    <w:rsid w:val="00045213"/>
    <w:rsid w:val="000516B0"/>
    <w:rsid w:val="0005791A"/>
    <w:rsid w:val="00066BF9"/>
    <w:rsid w:val="000739ED"/>
    <w:rsid w:val="00074311"/>
    <w:rsid w:val="00074448"/>
    <w:rsid w:val="0008516C"/>
    <w:rsid w:val="000913B7"/>
    <w:rsid w:val="0009425C"/>
    <w:rsid w:val="000A1A0C"/>
    <w:rsid w:val="000A62DD"/>
    <w:rsid w:val="000E6DAB"/>
    <w:rsid w:val="001041D9"/>
    <w:rsid w:val="001121F3"/>
    <w:rsid w:val="00127D81"/>
    <w:rsid w:val="00132877"/>
    <w:rsid w:val="00167774"/>
    <w:rsid w:val="00170470"/>
    <w:rsid w:val="001A7F6E"/>
    <w:rsid w:val="001B1BB3"/>
    <w:rsid w:val="001B326F"/>
    <w:rsid w:val="001C4A20"/>
    <w:rsid w:val="001C5160"/>
    <w:rsid w:val="001D1624"/>
    <w:rsid w:val="001E6D72"/>
    <w:rsid w:val="001F1640"/>
    <w:rsid w:val="001F4D43"/>
    <w:rsid w:val="002005BE"/>
    <w:rsid w:val="0020259C"/>
    <w:rsid w:val="00203368"/>
    <w:rsid w:val="002128D5"/>
    <w:rsid w:val="00213202"/>
    <w:rsid w:val="00221BD8"/>
    <w:rsid w:val="00226808"/>
    <w:rsid w:val="0024380B"/>
    <w:rsid w:val="00264E99"/>
    <w:rsid w:val="00293BBF"/>
    <w:rsid w:val="002B015E"/>
    <w:rsid w:val="002C109E"/>
    <w:rsid w:val="002D1B21"/>
    <w:rsid w:val="002D371D"/>
    <w:rsid w:val="002D7C95"/>
    <w:rsid w:val="003033E6"/>
    <w:rsid w:val="00310A73"/>
    <w:rsid w:val="003150D0"/>
    <w:rsid w:val="00327732"/>
    <w:rsid w:val="00344DC2"/>
    <w:rsid w:val="00366B1B"/>
    <w:rsid w:val="0037613F"/>
    <w:rsid w:val="00376B72"/>
    <w:rsid w:val="00391D06"/>
    <w:rsid w:val="003E3C9C"/>
    <w:rsid w:val="003E5793"/>
    <w:rsid w:val="004002B8"/>
    <w:rsid w:val="0040149B"/>
    <w:rsid w:val="0040179A"/>
    <w:rsid w:val="004137F0"/>
    <w:rsid w:val="004148B1"/>
    <w:rsid w:val="0043117F"/>
    <w:rsid w:val="00431C6F"/>
    <w:rsid w:val="00436CA2"/>
    <w:rsid w:val="00441CCF"/>
    <w:rsid w:val="0044243A"/>
    <w:rsid w:val="00483E5C"/>
    <w:rsid w:val="004B63BB"/>
    <w:rsid w:val="004B67CD"/>
    <w:rsid w:val="004C1CA7"/>
    <w:rsid w:val="004C2FED"/>
    <w:rsid w:val="004C7F0F"/>
    <w:rsid w:val="004C891E"/>
    <w:rsid w:val="004D200F"/>
    <w:rsid w:val="004E7A47"/>
    <w:rsid w:val="004F1076"/>
    <w:rsid w:val="004F32C1"/>
    <w:rsid w:val="00513872"/>
    <w:rsid w:val="00557637"/>
    <w:rsid w:val="00575DF1"/>
    <w:rsid w:val="00581A77"/>
    <w:rsid w:val="005827A5"/>
    <w:rsid w:val="00584981"/>
    <w:rsid w:val="00585CF1"/>
    <w:rsid w:val="005948EB"/>
    <w:rsid w:val="005A0F7E"/>
    <w:rsid w:val="005B3679"/>
    <w:rsid w:val="005B4DC8"/>
    <w:rsid w:val="005C0BC9"/>
    <w:rsid w:val="005C2AB1"/>
    <w:rsid w:val="005D6DCF"/>
    <w:rsid w:val="005F275C"/>
    <w:rsid w:val="00615CD2"/>
    <w:rsid w:val="00621822"/>
    <w:rsid w:val="00636E6E"/>
    <w:rsid w:val="00654FBB"/>
    <w:rsid w:val="0065664E"/>
    <w:rsid w:val="00663451"/>
    <w:rsid w:val="00663756"/>
    <w:rsid w:val="0067764E"/>
    <w:rsid w:val="00688CA6"/>
    <w:rsid w:val="006A671D"/>
    <w:rsid w:val="006A7323"/>
    <w:rsid w:val="006B0BEF"/>
    <w:rsid w:val="006C6D32"/>
    <w:rsid w:val="006D42F2"/>
    <w:rsid w:val="006E52FE"/>
    <w:rsid w:val="006F11C2"/>
    <w:rsid w:val="006F1790"/>
    <w:rsid w:val="0071448A"/>
    <w:rsid w:val="00727EA5"/>
    <w:rsid w:val="00746D67"/>
    <w:rsid w:val="0076173F"/>
    <w:rsid w:val="007869B3"/>
    <w:rsid w:val="00791EB0"/>
    <w:rsid w:val="007B3B75"/>
    <w:rsid w:val="007C44CB"/>
    <w:rsid w:val="007D3321"/>
    <w:rsid w:val="007E54A4"/>
    <w:rsid w:val="007F52BC"/>
    <w:rsid w:val="00804F27"/>
    <w:rsid w:val="00812D33"/>
    <w:rsid w:val="008156F6"/>
    <w:rsid w:val="0082341B"/>
    <w:rsid w:val="00825942"/>
    <w:rsid w:val="00840267"/>
    <w:rsid w:val="00855DEA"/>
    <w:rsid w:val="00856306"/>
    <w:rsid w:val="008565B3"/>
    <w:rsid w:val="0087055B"/>
    <w:rsid w:val="0088611E"/>
    <w:rsid w:val="00887EAE"/>
    <w:rsid w:val="008B5D16"/>
    <w:rsid w:val="008D3796"/>
    <w:rsid w:val="008D6820"/>
    <w:rsid w:val="008F339B"/>
    <w:rsid w:val="008F4098"/>
    <w:rsid w:val="00911F2E"/>
    <w:rsid w:val="0092287C"/>
    <w:rsid w:val="00924A19"/>
    <w:rsid w:val="009378A9"/>
    <w:rsid w:val="009564BC"/>
    <w:rsid w:val="00960E86"/>
    <w:rsid w:val="009673FB"/>
    <w:rsid w:val="00972513"/>
    <w:rsid w:val="00976DF6"/>
    <w:rsid w:val="00992F8C"/>
    <w:rsid w:val="009A1DDC"/>
    <w:rsid w:val="009A1DFA"/>
    <w:rsid w:val="009A3C7C"/>
    <w:rsid w:val="009C7431"/>
    <w:rsid w:val="009E5041"/>
    <w:rsid w:val="009F2EF8"/>
    <w:rsid w:val="009F7DE2"/>
    <w:rsid w:val="00A13FE0"/>
    <w:rsid w:val="00A15F94"/>
    <w:rsid w:val="00A21105"/>
    <w:rsid w:val="00A4106A"/>
    <w:rsid w:val="00A64D47"/>
    <w:rsid w:val="00A7236E"/>
    <w:rsid w:val="00A81F3C"/>
    <w:rsid w:val="00A8657D"/>
    <w:rsid w:val="00A96AAC"/>
    <w:rsid w:val="00AA0C8A"/>
    <w:rsid w:val="00AB0A48"/>
    <w:rsid w:val="00AC209F"/>
    <w:rsid w:val="00AE6325"/>
    <w:rsid w:val="00AF50BF"/>
    <w:rsid w:val="00B21891"/>
    <w:rsid w:val="00B2267B"/>
    <w:rsid w:val="00B42C46"/>
    <w:rsid w:val="00B4AD43"/>
    <w:rsid w:val="00B820A1"/>
    <w:rsid w:val="00B83900"/>
    <w:rsid w:val="00B87A30"/>
    <w:rsid w:val="00B97FD7"/>
    <w:rsid w:val="00BA1B5F"/>
    <w:rsid w:val="00BB3B0E"/>
    <w:rsid w:val="00BB7E2C"/>
    <w:rsid w:val="00BD422B"/>
    <w:rsid w:val="00BD65A0"/>
    <w:rsid w:val="00BE789D"/>
    <w:rsid w:val="00BF50ED"/>
    <w:rsid w:val="00C17366"/>
    <w:rsid w:val="00C31D44"/>
    <w:rsid w:val="00C46D24"/>
    <w:rsid w:val="00C66D33"/>
    <w:rsid w:val="00C93E5C"/>
    <w:rsid w:val="00C94E4F"/>
    <w:rsid w:val="00C95504"/>
    <w:rsid w:val="00CB4E8B"/>
    <w:rsid w:val="00CE1E25"/>
    <w:rsid w:val="00D14BBA"/>
    <w:rsid w:val="00D504DB"/>
    <w:rsid w:val="00D507FD"/>
    <w:rsid w:val="00D543F5"/>
    <w:rsid w:val="00D7405D"/>
    <w:rsid w:val="00D84392"/>
    <w:rsid w:val="00DB049A"/>
    <w:rsid w:val="00DB11D3"/>
    <w:rsid w:val="00DB2DCA"/>
    <w:rsid w:val="00DB32C1"/>
    <w:rsid w:val="00DC601F"/>
    <w:rsid w:val="00E27B6C"/>
    <w:rsid w:val="00E5102E"/>
    <w:rsid w:val="00E54986"/>
    <w:rsid w:val="00E64533"/>
    <w:rsid w:val="00E7579E"/>
    <w:rsid w:val="00EA3C09"/>
    <w:rsid w:val="00EA4184"/>
    <w:rsid w:val="00EB000E"/>
    <w:rsid w:val="00EB0722"/>
    <w:rsid w:val="00EB2C36"/>
    <w:rsid w:val="00EB78E5"/>
    <w:rsid w:val="00EC629B"/>
    <w:rsid w:val="00EF3705"/>
    <w:rsid w:val="00F001C2"/>
    <w:rsid w:val="00F00D1E"/>
    <w:rsid w:val="00F154F4"/>
    <w:rsid w:val="00F33F6C"/>
    <w:rsid w:val="00F37E7D"/>
    <w:rsid w:val="00F62392"/>
    <w:rsid w:val="00FA4B6B"/>
    <w:rsid w:val="00FB593D"/>
    <w:rsid w:val="00FB6769"/>
    <w:rsid w:val="00FB6C12"/>
    <w:rsid w:val="00FC2273"/>
    <w:rsid w:val="00FC51A5"/>
    <w:rsid w:val="00FD21F8"/>
    <w:rsid w:val="00FD4436"/>
    <w:rsid w:val="00FF7C6B"/>
    <w:rsid w:val="0107E6A0"/>
    <w:rsid w:val="016DB0F4"/>
    <w:rsid w:val="01861F53"/>
    <w:rsid w:val="01898CC1"/>
    <w:rsid w:val="01918998"/>
    <w:rsid w:val="01A3008E"/>
    <w:rsid w:val="01CCBE7A"/>
    <w:rsid w:val="01F18F2C"/>
    <w:rsid w:val="023EB41E"/>
    <w:rsid w:val="02486979"/>
    <w:rsid w:val="025937B3"/>
    <w:rsid w:val="02628974"/>
    <w:rsid w:val="029D103D"/>
    <w:rsid w:val="02A2372E"/>
    <w:rsid w:val="02C54FD6"/>
    <w:rsid w:val="02DCECF3"/>
    <w:rsid w:val="02E5FBC9"/>
    <w:rsid w:val="02F6D9AF"/>
    <w:rsid w:val="030B65F4"/>
    <w:rsid w:val="035DF2C1"/>
    <w:rsid w:val="0373608E"/>
    <w:rsid w:val="03794677"/>
    <w:rsid w:val="03BA623F"/>
    <w:rsid w:val="03C5892B"/>
    <w:rsid w:val="03C855CB"/>
    <w:rsid w:val="03CE26EF"/>
    <w:rsid w:val="03D638BD"/>
    <w:rsid w:val="03E802B5"/>
    <w:rsid w:val="0404E9ED"/>
    <w:rsid w:val="043C3777"/>
    <w:rsid w:val="0441D663"/>
    <w:rsid w:val="04528AC7"/>
    <w:rsid w:val="04BE41A6"/>
    <w:rsid w:val="04D03F8C"/>
    <w:rsid w:val="04DEED8B"/>
    <w:rsid w:val="04E2FA4D"/>
    <w:rsid w:val="04EFBAA9"/>
    <w:rsid w:val="053C8C71"/>
    <w:rsid w:val="055659CF"/>
    <w:rsid w:val="05A71BDC"/>
    <w:rsid w:val="05B515D2"/>
    <w:rsid w:val="05FE23D1"/>
    <w:rsid w:val="060F8085"/>
    <w:rsid w:val="061EF7A7"/>
    <w:rsid w:val="0648CA33"/>
    <w:rsid w:val="0676FC31"/>
    <w:rsid w:val="067716C1"/>
    <w:rsid w:val="068520C0"/>
    <w:rsid w:val="068AEC73"/>
    <w:rsid w:val="06C152DE"/>
    <w:rsid w:val="06CF507E"/>
    <w:rsid w:val="07044B36"/>
    <w:rsid w:val="07069B39"/>
    <w:rsid w:val="070AE9A6"/>
    <w:rsid w:val="0723EF3F"/>
    <w:rsid w:val="072D8B5E"/>
    <w:rsid w:val="07456177"/>
    <w:rsid w:val="074D779D"/>
    <w:rsid w:val="077EA890"/>
    <w:rsid w:val="07BE6CEC"/>
    <w:rsid w:val="07E5B961"/>
    <w:rsid w:val="0810293C"/>
    <w:rsid w:val="083B00D7"/>
    <w:rsid w:val="085A085E"/>
    <w:rsid w:val="0897E406"/>
    <w:rsid w:val="08C5E744"/>
    <w:rsid w:val="08C9B2C3"/>
    <w:rsid w:val="08DD6928"/>
    <w:rsid w:val="093477DB"/>
    <w:rsid w:val="0949312E"/>
    <w:rsid w:val="094DEA3F"/>
    <w:rsid w:val="0952B3D5"/>
    <w:rsid w:val="098F0B9E"/>
    <w:rsid w:val="09ECBF28"/>
    <w:rsid w:val="09EDA656"/>
    <w:rsid w:val="0A2AC2AD"/>
    <w:rsid w:val="0A3C7242"/>
    <w:rsid w:val="0A81DABB"/>
    <w:rsid w:val="0A97ACFA"/>
    <w:rsid w:val="0A9B6E3F"/>
    <w:rsid w:val="0ABB817A"/>
    <w:rsid w:val="0B1AFF8B"/>
    <w:rsid w:val="0B3A8F3E"/>
    <w:rsid w:val="0B5847A2"/>
    <w:rsid w:val="0B732725"/>
    <w:rsid w:val="0B902514"/>
    <w:rsid w:val="0B972037"/>
    <w:rsid w:val="0BA5A2D3"/>
    <w:rsid w:val="0BD2633B"/>
    <w:rsid w:val="0BE20154"/>
    <w:rsid w:val="0C1AA652"/>
    <w:rsid w:val="0C5DEEF8"/>
    <w:rsid w:val="0C63C9E4"/>
    <w:rsid w:val="0C968DC1"/>
    <w:rsid w:val="0CD08C17"/>
    <w:rsid w:val="0D10C306"/>
    <w:rsid w:val="0D1A1C5C"/>
    <w:rsid w:val="0D495CDD"/>
    <w:rsid w:val="0DB84B31"/>
    <w:rsid w:val="0DCE40BB"/>
    <w:rsid w:val="0DCF6D6A"/>
    <w:rsid w:val="0E148527"/>
    <w:rsid w:val="0E8EA1E0"/>
    <w:rsid w:val="0EDADC90"/>
    <w:rsid w:val="0EF4355B"/>
    <w:rsid w:val="0F2D6581"/>
    <w:rsid w:val="0F31259D"/>
    <w:rsid w:val="0F5D9EB8"/>
    <w:rsid w:val="0F91AE91"/>
    <w:rsid w:val="0FBE8541"/>
    <w:rsid w:val="0FD6A56E"/>
    <w:rsid w:val="0FE7AAFB"/>
    <w:rsid w:val="104C0713"/>
    <w:rsid w:val="104D4C44"/>
    <w:rsid w:val="107B7F92"/>
    <w:rsid w:val="10C23CCC"/>
    <w:rsid w:val="10DCA0CB"/>
    <w:rsid w:val="10E37045"/>
    <w:rsid w:val="10F66DEC"/>
    <w:rsid w:val="1102704C"/>
    <w:rsid w:val="110C51CE"/>
    <w:rsid w:val="11442680"/>
    <w:rsid w:val="11788E7B"/>
    <w:rsid w:val="11977F76"/>
    <w:rsid w:val="11B90A58"/>
    <w:rsid w:val="11BF2B1D"/>
    <w:rsid w:val="11DDE857"/>
    <w:rsid w:val="11E09C10"/>
    <w:rsid w:val="11FF0CDD"/>
    <w:rsid w:val="123553B9"/>
    <w:rsid w:val="123F6063"/>
    <w:rsid w:val="12597B01"/>
    <w:rsid w:val="125D0044"/>
    <w:rsid w:val="125EAFB9"/>
    <w:rsid w:val="126D91DD"/>
    <w:rsid w:val="13A0000A"/>
    <w:rsid w:val="13E39AC6"/>
    <w:rsid w:val="142DD0F2"/>
    <w:rsid w:val="148F97D8"/>
    <w:rsid w:val="149E6812"/>
    <w:rsid w:val="15370DF3"/>
    <w:rsid w:val="1555CBDC"/>
    <w:rsid w:val="1574EFC1"/>
    <w:rsid w:val="157F3704"/>
    <w:rsid w:val="1582174E"/>
    <w:rsid w:val="15E09F9D"/>
    <w:rsid w:val="166272E8"/>
    <w:rsid w:val="16718B86"/>
    <w:rsid w:val="16824671"/>
    <w:rsid w:val="16AECBF8"/>
    <w:rsid w:val="16DBDF2A"/>
    <w:rsid w:val="16FB36A5"/>
    <w:rsid w:val="16FEFAAD"/>
    <w:rsid w:val="17100435"/>
    <w:rsid w:val="175DFA36"/>
    <w:rsid w:val="178C1808"/>
    <w:rsid w:val="17A254F5"/>
    <w:rsid w:val="17BF61EE"/>
    <w:rsid w:val="17FA46CE"/>
    <w:rsid w:val="1847A6BB"/>
    <w:rsid w:val="18ACB985"/>
    <w:rsid w:val="1907E4B4"/>
    <w:rsid w:val="1930F571"/>
    <w:rsid w:val="1988077D"/>
    <w:rsid w:val="19ABEF61"/>
    <w:rsid w:val="19EE1A49"/>
    <w:rsid w:val="1A0CA9B5"/>
    <w:rsid w:val="1A173C94"/>
    <w:rsid w:val="1A60244F"/>
    <w:rsid w:val="1A7885E6"/>
    <w:rsid w:val="1ABD8DE3"/>
    <w:rsid w:val="1AFC694D"/>
    <w:rsid w:val="1B11E993"/>
    <w:rsid w:val="1B3CEF74"/>
    <w:rsid w:val="1B6175A2"/>
    <w:rsid w:val="1B6DBCC4"/>
    <w:rsid w:val="1B8D9688"/>
    <w:rsid w:val="1BF6B648"/>
    <w:rsid w:val="1C2D14EB"/>
    <w:rsid w:val="1C3718B7"/>
    <w:rsid w:val="1C4A4B45"/>
    <w:rsid w:val="1C53367C"/>
    <w:rsid w:val="1C62CB59"/>
    <w:rsid w:val="1C76D565"/>
    <w:rsid w:val="1C877819"/>
    <w:rsid w:val="1C942FED"/>
    <w:rsid w:val="1C9D21B2"/>
    <w:rsid w:val="1CA863CE"/>
    <w:rsid w:val="1CDC86FE"/>
    <w:rsid w:val="1CEAAC70"/>
    <w:rsid w:val="1CF5B2B5"/>
    <w:rsid w:val="1CFE1444"/>
    <w:rsid w:val="1D2E9AEE"/>
    <w:rsid w:val="1D60694E"/>
    <w:rsid w:val="1D8B1A02"/>
    <w:rsid w:val="1DF828D9"/>
    <w:rsid w:val="1DFFD54E"/>
    <w:rsid w:val="1E733900"/>
    <w:rsid w:val="1E983E63"/>
    <w:rsid w:val="1EAEB575"/>
    <w:rsid w:val="1EF7D276"/>
    <w:rsid w:val="1F3F90D8"/>
    <w:rsid w:val="1F569BBE"/>
    <w:rsid w:val="1FA80BD4"/>
    <w:rsid w:val="1FF27D13"/>
    <w:rsid w:val="1FF7551A"/>
    <w:rsid w:val="205E010B"/>
    <w:rsid w:val="20608115"/>
    <w:rsid w:val="2063F65E"/>
    <w:rsid w:val="20987979"/>
    <w:rsid w:val="20CF9DCC"/>
    <w:rsid w:val="20D31735"/>
    <w:rsid w:val="20E26E0B"/>
    <w:rsid w:val="211A3FC6"/>
    <w:rsid w:val="216F8D39"/>
    <w:rsid w:val="21DA5E68"/>
    <w:rsid w:val="21E00583"/>
    <w:rsid w:val="220D6A65"/>
    <w:rsid w:val="2252E20E"/>
    <w:rsid w:val="226CA80A"/>
    <w:rsid w:val="226E496C"/>
    <w:rsid w:val="226EB1D3"/>
    <w:rsid w:val="226FB2B8"/>
    <w:rsid w:val="229992B6"/>
    <w:rsid w:val="22CEB552"/>
    <w:rsid w:val="22DE952B"/>
    <w:rsid w:val="22EC854F"/>
    <w:rsid w:val="230615F7"/>
    <w:rsid w:val="23163D08"/>
    <w:rsid w:val="231ED5C8"/>
    <w:rsid w:val="23254755"/>
    <w:rsid w:val="236F1686"/>
    <w:rsid w:val="237CB782"/>
    <w:rsid w:val="242A5904"/>
    <w:rsid w:val="249E2C7C"/>
    <w:rsid w:val="24DE3ACD"/>
    <w:rsid w:val="25B4901E"/>
    <w:rsid w:val="25C670ED"/>
    <w:rsid w:val="25C88BC5"/>
    <w:rsid w:val="25E68910"/>
    <w:rsid w:val="26A14142"/>
    <w:rsid w:val="26A14E08"/>
    <w:rsid w:val="26BDAAA2"/>
    <w:rsid w:val="26C84B53"/>
    <w:rsid w:val="26EA785E"/>
    <w:rsid w:val="271F7301"/>
    <w:rsid w:val="273E309B"/>
    <w:rsid w:val="27479012"/>
    <w:rsid w:val="2748639D"/>
    <w:rsid w:val="275B6FBA"/>
    <w:rsid w:val="278E3EA9"/>
    <w:rsid w:val="2790F9F8"/>
    <w:rsid w:val="27AC5E4A"/>
    <w:rsid w:val="27FF9A3C"/>
    <w:rsid w:val="2815AC6B"/>
    <w:rsid w:val="2820F8F7"/>
    <w:rsid w:val="289362BA"/>
    <w:rsid w:val="2938DB87"/>
    <w:rsid w:val="294BBF8E"/>
    <w:rsid w:val="29602CC8"/>
    <w:rsid w:val="297CC74E"/>
    <w:rsid w:val="299B46A6"/>
    <w:rsid w:val="29D8C2D5"/>
    <w:rsid w:val="29F18DE2"/>
    <w:rsid w:val="2A1EDF21"/>
    <w:rsid w:val="2A2AA22E"/>
    <w:rsid w:val="2A33FE8D"/>
    <w:rsid w:val="2A452265"/>
    <w:rsid w:val="2A4B8A99"/>
    <w:rsid w:val="2A647C7B"/>
    <w:rsid w:val="2AD7EC5F"/>
    <w:rsid w:val="2B21B0C2"/>
    <w:rsid w:val="2B69502B"/>
    <w:rsid w:val="2B6E4F6A"/>
    <w:rsid w:val="2B7B6189"/>
    <w:rsid w:val="2B7EF6FE"/>
    <w:rsid w:val="2B882F32"/>
    <w:rsid w:val="2BB8375C"/>
    <w:rsid w:val="2BC5B22F"/>
    <w:rsid w:val="2BEC01DD"/>
    <w:rsid w:val="2BF22CB9"/>
    <w:rsid w:val="2BFBBAB7"/>
    <w:rsid w:val="2C145C5D"/>
    <w:rsid w:val="2C479A66"/>
    <w:rsid w:val="2C78CC9B"/>
    <w:rsid w:val="2C7E67A0"/>
    <w:rsid w:val="2C9C4784"/>
    <w:rsid w:val="2CEAD05C"/>
    <w:rsid w:val="2CF3D142"/>
    <w:rsid w:val="2D47A741"/>
    <w:rsid w:val="2DA9A2A8"/>
    <w:rsid w:val="2DC5A883"/>
    <w:rsid w:val="2DC8E918"/>
    <w:rsid w:val="2DCF36BC"/>
    <w:rsid w:val="2DD53A61"/>
    <w:rsid w:val="2DE18933"/>
    <w:rsid w:val="2DF422CA"/>
    <w:rsid w:val="2E09C8AE"/>
    <w:rsid w:val="2E227986"/>
    <w:rsid w:val="2E84D6CF"/>
    <w:rsid w:val="2EB5D028"/>
    <w:rsid w:val="2F11A393"/>
    <w:rsid w:val="2F21E819"/>
    <w:rsid w:val="2F5D0321"/>
    <w:rsid w:val="2F76FFA9"/>
    <w:rsid w:val="2F7C1189"/>
    <w:rsid w:val="2F9F4561"/>
    <w:rsid w:val="2FB63D7F"/>
    <w:rsid w:val="2FC5520A"/>
    <w:rsid w:val="2FD8D3AD"/>
    <w:rsid w:val="30175834"/>
    <w:rsid w:val="301DA91F"/>
    <w:rsid w:val="3072F8F8"/>
    <w:rsid w:val="30B95853"/>
    <w:rsid w:val="30D4E573"/>
    <w:rsid w:val="30D73757"/>
    <w:rsid w:val="30F0FCB8"/>
    <w:rsid w:val="316C26B9"/>
    <w:rsid w:val="3171758C"/>
    <w:rsid w:val="31A1FEC5"/>
    <w:rsid w:val="31B4BC1B"/>
    <w:rsid w:val="31E532FF"/>
    <w:rsid w:val="31F5CE0F"/>
    <w:rsid w:val="3231D878"/>
    <w:rsid w:val="32735451"/>
    <w:rsid w:val="327D6AE8"/>
    <w:rsid w:val="32A4CA65"/>
    <w:rsid w:val="32F71A16"/>
    <w:rsid w:val="32FB2BAB"/>
    <w:rsid w:val="332FE8AD"/>
    <w:rsid w:val="332FEDF3"/>
    <w:rsid w:val="3367A2FA"/>
    <w:rsid w:val="336BA12B"/>
    <w:rsid w:val="3374163C"/>
    <w:rsid w:val="33976B11"/>
    <w:rsid w:val="340D8549"/>
    <w:rsid w:val="3420C46D"/>
    <w:rsid w:val="34427D78"/>
    <w:rsid w:val="344F5C09"/>
    <w:rsid w:val="346FBE73"/>
    <w:rsid w:val="3472DED4"/>
    <w:rsid w:val="34E8A1C1"/>
    <w:rsid w:val="351F565C"/>
    <w:rsid w:val="3528BE87"/>
    <w:rsid w:val="3575EAB7"/>
    <w:rsid w:val="35898E14"/>
    <w:rsid w:val="3599C551"/>
    <w:rsid w:val="3624FD64"/>
    <w:rsid w:val="365428D4"/>
    <w:rsid w:val="366810AC"/>
    <w:rsid w:val="367B2496"/>
    <w:rsid w:val="36FCFD88"/>
    <w:rsid w:val="3747346C"/>
    <w:rsid w:val="3776640C"/>
    <w:rsid w:val="3777E1D2"/>
    <w:rsid w:val="37983735"/>
    <w:rsid w:val="3837D756"/>
    <w:rsid w:val="38405428"/>
    <w:rsid w:val="3886F27C"/>
    <w:rsid w:val="38A7E8FC"/>
    <w:rsid w:val="38F22EC6"/>
    <w:rsid w:val="39127998"/>
    <w:rsid w:val="39134367"/>
    <w:rsid w:val="391D7634"/>
    <w:rsid w:val="3937ED3C"/>
    <w:rsid w:val="394D66F2"/>
    <w:rsid w:val="3977ECE0"/>
    <w:rsid w:val="39AC0C9B"/>
    <w:rsid w:val="39B03E9F"/>
    <w:rsid w:val="39C572F5"/>
    <w:rsid w:val="3A2DA4EB"/>
    <w:rsid w:val="3A2E3301"/>
    <w:rsid w:val="3A35C3D5"/>
    <w:rsid w:val="3A9554C8"/>
    <w:rsid w:val="3ADC3CCB"/>
    <w:rsid w:val="3B1C3A30"/>
    <w:rsid w:val="3B30584B"/>
    <w:rsid w:val="3B3ABB3B"/>
    <w:rsid w:val="3B3EA2FD"/>
    <w:rsid w:val="3B7107A6"/>
    <w:rsid w:val="3B9523AD"/>
    <w:rsid w:val="3BB1C0CA"/>
    <w:rsid w:val="3BE5EBF9"/>
    <w:rsid w:val="3BE8818A"/>
    <w:rsid w:val="3C2C29B8"/>
    <w:rsid w:val="3C40D041"/>
    <w:rsid w:val="3C55A34A"/>
    <w:rsid w:val="3C98A75E"/>
    <w:rsid w:val="3CB4A00E"/>
    <w:rsid w:val="3CBAEA62"/>
    <w:rsid w:val="3CD62B39"/>
    <w:rsid w:val="3CDD5FBE"/>
    <w:rsid w:val="3D5DEE14"/>
    <w:rsid w:val="3D8A11ED"/>
    <w:rsid w:val="3D9FA442"/>
    <w:rsid w:val="3E18D478"/>
    <w:rsid w:val="3E3B9C51"/>
    <w:rsid w:val="3E50F94A"/>
    <w:rsid w:val="3E5CF638"/>
    <w:rsid w:val="3E6EFABE"/>
    <w:rsid w:val="3E769883"/>
    <w:rsid w:val="3EF68B04"/>
    <w:rsid w:val="3F3F94D8"/>
    <w:rsid w:val="3F58EE79"/>
    <w:rsid w:val="3F6385FE"/>
    <w:rsid w:val="3F86F0AC"/>
    <w:rsid w:val="3F8CAEB7"/>
    <w:rsid w:val="3F91DB06"/>
    <w:rsid w:val="3F9590C5"/>
    <w:rsid w:val="3F9D0A10"/>
    <w:rsid w:val="3FBC4392"/>
    <w:rsid w:val="3FDFE365"/>
    <w:rsid w:val="400195BD"/>
    <w:rsid w:val="40056909"/>
    <w:rsid w:val="4021571B"/>
    <w:rsid w:val="405AE06F"/>
    <w:rsid w:val="40686C6F"/>
    <w:rsid w:val="40793EA3"/>
    <w:rsid w:val="40C27F42"/>
    <w:rsid w:val="40CB776C"/>
    <w:rsid w:val="40D3D6CA"/>
    <w:rsid w:val="40D76EEA"/>
    <w:rsid w:val="40DBC696"/>
    <w:rsid w:val="40F4F7CC"/>
    <w:rsid w:val="41266E17"/>
    <w:rsid w:val="4145C415"/>
    <w:rsid w:val="41472CC8"/>
    <w:rsid w:val="4170A552"/>
    <w:rsid w:val="417288DD"/>
    <w:rsid w:val="41918BC4"/>
    <w:rsid w:val="41D73DA2"/>
    <w:rsid w:val="41E8250D"/>
    <w:rsid w:val="42149E96"/>
    <w:rsid w:val="425B83F5"/>
    <w:rsid w:val="42922E92"/>
    <w:rsid w:val="42AFD719"/>
    <w:rsid w:val="42DEA126"/>
    <w:rsid w:val="42E11083"/>
    <w:rsid w:val="42E763CD"/>
    <w:rsid w:val="42F18581"/>
    <w:rsid w:val="43123C36"/>
    <w:rsid w:val="432C5B7C"/>
    <w:rsid w:val="438F3DDD"/>
    <w:rsid w:val="439392EA"/>
    <w:rsid w:val="43D09E1D"/>
    <w:rsid w:val="43D5E747"/>
    <w:rsid w:val="43E02438"/>
    <w:rsid w:val="43E7AD97"/>
    <w:rsid w:val="43F514EF"/>
    <w:rsid w:val="441F2D59"/>
    <w:rsid w:val="449172C9"/>
    <w:rsid w:val="449B97DF"/>
    <w:rsid w:val="44DE242C"/>
    <w:rsid w:val="452E49EA"/>
    <w:rsid w:val="4574CAE8"/>
    <w:rsid w:val="45BCFD2F"/>
    <w:rsid w:val="45F15D4B"/>
    <w:rsid w:val="461724A3"/>
    <w:rsid w:val="4632C7BA"/>
    <w:rsid w:val="468C9540"/>
    <w:rsid w:val="46E30A33"/>
    <w:rsid w:val="47144E89"/>
    <w:rsid w:val="4726B2C8"/>
    <w:rsid w:val="475F783D"/>
    <w:rsid w:val="476ECEB2"/>
    <w:rsid w:val="478DF269"/>
    <w:rsid w:val="47BFD351"/>
    <w:rsid w:val="47F16FB5"/>
    <w:rsid w:val="47FF70D3"/>
    <w:rsid w:val="483D6403"/>
    <w:rsid w:val="48581CB1"/>
    <w:rsid w:val="4866897D"/>
    <w:rsid w:val="4872C436"/>
    <w:rsid w:val="48990967"/>
    <w:rsid w:val="48F09498"/>
    <w:rsid w:val="49171156"/>
    <w:rsid w:val="49195B0F"/>
    <w:rsid w:val="49298F1D"/>
    <w:rsid w:val="4968F33F"/>
    <w:rsid w:val="4990D22F"/>
    <w:rsid w:val="49943DFE"/>
    <w:rsid w:val="49980EED"/>
    <w:rsid w:val="4999D6A4"/>
    <w:rsid w:val="49C5F117"/>
    <w:rsid w:val="49CA9E1E"/>
    <w:rsid w:val="49D25241"/>
    <w:rsid w:val="49E7B3CF"/>
    <w:rsid w:val="4A01399F"/>
    <w:rsid w:val="4A2EB2D6"/>
    <w:rsid w:val="4A336E8F"/>
    <w:rsid w:val="4A3A10F4"/>
    <w:rsid w:val="4A78C133"/>
    <w:rsid w:val="4A7E622E"/>
    <w:rsid w:val="4A84409D"/>
    <w:rsid w:val="4ADFC3DD"/>
    <w:rsid w:val="4B11F054"/>
    <w:rsid w:val="4B21DF11"/>
    <w:rsid w:val="4B4FA3F2"/>
    <w:rsid w:val="4B610177"/>
    <w:rsid w:val="4B6D6075"/>
    <w:rsid w:val="4B783FBD"/>
    <w:rsid w:val="4BD52A5D"/>
    <w:rsid w:val="4BDA85D3"/>
    <w:rsid w:val="4C250045"/>
    <w:rsid w:val="4C5D2D19"/>
    <w:rsid w:val="4CCB4DE5"/>
    <w:rsid w:val="4CFDC047"/>
    <w:rsid w:val="4D381B36"/>
    <w:rsid w:val="4D3C3C8B"/>
    <w:rsid w:val="4D42B074"/>
    <w:rsid w:val="4D683F02"/>
    <w:rsid w:val="4D8813FB"/>
    <w:rsid w:val="4DCF1848"/>
    <w:rsid w:val="4DD5DB1B"/>
    <w:rsid w:val="4DFC4849"/>
    <w:rsid w:val="4E086CCA"/>
    <w:rsid w:val="4E4C6CC1"/>
    <w:rsid w:val="4E7CF2AA"/>
    <w:rsid w:val="4E870AAF"/>
    <w:rsid w:val="4EA38E74"/>
    <w:rsid w:val="4F0D477E"/>
    <w:rsid w:val="4F35F861"/>
    <w:rsid w:val="4F507530"/>
    <w:rsid w:val="4FB4116F"/>
    <w:rsid w:val="4FB60D54"/>
    <w:rsid w:val="4FBD2EFB"/>
    <w:rsid w:val="4FE42032"/>
    <w:rsid w:val="5062866B"/>
    <w:rsid w:val="5063DCE1"/>
    <w:rsid w:val="509DC77F"/>
    <w:rsid w:val="50A52CF0"/>
    <w:rsid w:val="50AAB33C"/>
    <w:rsid w:val="50BFDAB8"/>
    <w:rsid w:val="50ECD0B5"/>
    <w:rsid w:val="51095656"/>
    <w:rsid w:val="512DC207"/>
    <w:rsid w:val="512DD685"/>
    <w:rsid w:val="51314720"/>
    <w:rsid w:val="51553151"/>
    <w:rsid w:val="516253A3"/>
    <w:rsid w:val="51981ED4"/>
    <w:rsid w:val="51E6BE7F"/>
    <w:rsid w:val="51F76DCF"/>
    <w:rsid w:val="524FCEA8"/>
    <w:rsid w:val="52B8A36C"/>
    <w:rsid w:val="52C6566F"/>
    <w:rsid w:val="52DB4F8B"/>
    <w:rsid w:val="5305FACA"/>
    <w:rsid w:val="531A6630"/>
    <w:rsid w:val="53EAFE29"/>
    <w:rsid w:val="54019A77"/>
    <w:rsid w:val="5403DB7F"/>
    <w:rsid w:val="54141624"/>
    <w:rsid w:val="5440FA90"/>
    <w:rsid w:val="54453565"/>
    <w:rsid w:val="54922446"/>
    <w:rsid w:val="549798D6"/>
    <w:rsid w:val="54ACD5D9"/>
    <w:rsid w:val="54B97220"/>
    <w:rsid w:val="5504C3E1"/>
    <w:rsid w:val="551D910B"/>
    <w:rsid w:val="557D4EC2"/>
    <w:rsid w:val="55A6FB1B"/>
    <w:rsid w:val="560BBE08"/>
    <w:rsid w:val="56682E39"/>
    <w:rsid w:val="5676777B"/>
    <w:rsid w:val="56938E98"/>
    <w:rsid w:val="5693EFEB"/>
    <w:rsid w:val="56C4D70E"/>
    <w:rsid w:val="56E0CD10"/>
    <w:rsid w:val="56F53B22"/>
    <w:rsid w:val="57189CCC"/>
    <w:rsid w:val="573AE4BD"/>
    <w:rsid w:val="574349A2"/>
    <w:rsid w:val="5745A454"/>
    <w:rsid w:val="57F37DC1"/>
    <w:rsid w:val="58075C32"/>
    <w:rsid w:val="5820FC32"/>
    <w:rsid w:val="5856916F"/>
    <w:rsid w:val="58876D94"/>
    <w:rsid w:val="58AE047D"/>
    <w:rsid w:val="58C061B7"/>
    <w:rsid w:val="58D39790"/>
    <w:rsid w:val="593F19D0"/>
    <w:rsid w:val="5987E091"/>
    <w:rsid w:val="59AB3098"/>
    <w:rsid w:val="59CBC2BE"/>
    <w:rsid w:val="5A1EAA12"/>
    <w:rsid w:val="5A803440"/>
    <w:rsid w:val="5AACED09"/>
    <w:rsid w:val="5ABD2C01"/>
    <w:rsid w:val="5ADAD77D"/>
    <w:rsid w:val="5AF21EE8"/>
    <w:rsid w:val="5AF5483F"/>
    <w:rsid w:val="5B534627"/>
    <w:rsid w:val="5BAB1373"/>
    <w:rsid w:val="5BD7750F"/>
    <w:rsid w:val="5C078141"/>
    <w:rsid w:val="5C21236F"/>
    <w:rsid w:val="5C45A4C5"/>
    <w:rsid w:val="5C7F8455"/>
    <w:rsid w:val="5C92E363"/>
    <w:rsid w:val="5CCE2DB8"/>
    <w:rsid w:val="5D1AFFA8"/>
    <w:rsid w:val="5D1F67D3"/>
    <w:rsid w:val="5D1FBB09"/>
    <w:rsid w:val="5D42EA7A"/>
    <w:rsid w:val="5D813147"/>
    <w:rsid w:val="5D877C0E"/>
    <w:rsid w:val="5D9A9063"/>
    <w:rsid w:val="5DA752AF"/>
    <w:rsid w:val="5DB560EB"/>
    <w:rsid w:val="5E1DA5B3"/>
    <w:rsid w:val="5E2A9D06"/>
    <w:rsid w:val="5E97D18F"/>
    <w:rsid w:val="5EE72B5B"/>
    <w:rsid w:val="5F204CFC"/>
    <w:rsid w:val="5F2CD57B"/>
    <w:rsid w:val="5F36F0F7"/>
    <w:rsid w:val="5F8E190B"/>
    <w:rsid w:val="5F8EA0F5"/>
    <w:rsid w:val="5FA4BE53"/>
    <w:rsid w:val="5FF062C7"/>
    <w:rsid w:val="601C9320"/>
    <w:rsid w:val="6044900F"/>
    <w:rsid w:val="604E2AA3"/>
    <w:rsid w:val="6095E8D6"/>
    <w:rsid w:val="60AE4AFA"/>
    <w:rsid w:val="60B84F66"/>
    <w:rsid w:val="60EFDAF8"/>
    <w:rsid w:val="613D5DAE"/>
    <w:rsid w:val="6145D01A"/>
    <w:rsid w:val="614F015F"/>
    <w:rsid w:val="614FA6FC"/>
    <w:rsid w:val="61625E8A"/>
    <w:rsid w:val="61A953CC"/>
    <w:rsid w:val="61E73CE0"/>
    <w:rsid w:val="61F7CA9D"/>
    <w:rsid w:val="6246F55E"/>
    <w:rsid w:val="625DD310"/>
    <w:rsid w:val="62AB548F"/>
    <w:rsid w:val="62C70DA1"/>
    <w:rsid w:val="62E23618"/>
    <w:rsid w:val="6357CD8E"/>
    <w:rsid w:val="6370235B"/>
    <w:rsid w:val="63A60192"/>
    <w:rsid w:val="63ABA8F1"/>
    <w:rsid w:val="63C0C6C0"/>
    <w:rsid w:val="63DBC8FB"/>
    <w:rsid w:val="63DD3815"/>
    <w:rsid w:val="63E905E6"/>
    <w:rsid w:val="63EA6484"/>
    <w:rsid w:val="645EECD8"/>
    <w:rsid w:val="6470EABC"/>
    <w:rsid w:val="647F1A81"/>
    <w:rsid w:val="648D1708"/>
    <w:rsid w:val="64D418E3"/>
    <w:rsid w:val="64D50E7A"/>
    <w:rsid w:val="6520B541"/>
    <w:rsid w:val="65311A04"/>
    <w:rsid w:val="654A7131"/>
    <w:rsid w:val="654BDB26"/>
    <w:rsid w:val="656DA76E"/>
    <w:rsid w:val="657F1452"/>
    <w:rsid w:val="65926947"/>
    <w:rsid w:val="65A14898"/>
    <w:rsid w:val="65B3397E"/>
    <w:rsid w:val="65F89EF6"/>
    <w:rsid w:val="663492E4"/>
    <w:rsid w:val="6685C13C"/>
    <w:rsid w:val="668B5E9C"/>
    <w:rsid w:val="66B18017"/>
    <w:rsid w:val="66B6DFB5"/>
    <w:rsid w:val="66CE0206"/>
    <w:rsid w:val="67218629"/>
    <w:rsid w:val="674D4F72"/>
    <w:rsid w:val="6776F036"/>
    <w:rsid w:val="677B8F1C"/>
    <w:rsid w:val="67BF3063"/>
    <w:rsid w:val="67E16AAD"/>
    <w:rsid w:val="68150A23"/>
    <w:rsid w:val="681A1126"/>
    <w:rsid w:val="6833FAA0"/>
    <w:rsid w:val="684DDD55"/>
    <w:rsid w:val="6856C58E"/>
    <w:rsid w:val="6878000B"/>
    <w:rsid w:val="687D29F8"/>
    <w:rsid w:val="688CA123"/>
    <w:rsid w:val="6890473B"/>
    <w:rsid w:val="68EF6B12"/>
    <w:rsid w:val="691C6069"/>
    <w:rsid w:val="696A7E7C"/>
    <w:rsid w:val="696FF1E8"/>
    <w:rsid w:val="69A98D38"/>
    <w:rsid w:val="69F6B5E8"/>
    <w:rsid w:val="6A1A296C"/>
    <w:rsid w:val="6A2C3D18"/>
    <w:rsid w:val="6A3A22F6"/>
    <w:rsid w:val="6A3A5415"/>
    <w:rsid w:val="6A3EB3D1"/>
    <w:rsid w:val="6A4B188C"/>
    <w:rsid w:val="6A52109E"/>
    <w:rsid w:val="6A5DF937"/>
    <w:rsid w:val="6A8E7623"/>
    <w:rsid w:val="6AADF766"/>
    <w:rsid w:val="6ABC490F"/>
    <w:rsid w:val="6ACC4FEA"/>
    <w:rsid w:val="6B0BE874"/>
    <w:rsid w:val="6B2326F3"/>
    <w:rsid w:val="6B4D09BF"/>
    <w:rsid w:val="6B55D51E"/>
    <w:rsid w:val="6B60EF4C"/>
    <w:rsid w:val="6B63BD2F"/>
    <w:rsid w:val="6B7A5AA0"/>
    <w:rsid w:val="6B95425E"/>
    <w:rsid w:val="6B9AD414"/>
    <w:rsid w:val="6BC43545"/>
    <w:rsid w:val="6BE62E19"/>
    <w:rsid w:val="6BE73095"/>
    <w:rsid w:val="6BF11E83"/>
    <w:rsid w:val="6C1CD64D"/>
    <w:rsid w:val="6C4C8B44"/>
    <w:rsid w:val="6C5655FC"/>
    <w:rsid w:val="6C618EB9"/>
    <w:rsid w:val="6C71CA90"/>
    <w:rsid w:val="6CA98AA6"/>
    <w:rsid w:val="6CE7D716"/>
    <w:rsid w:val="6CF3E124"/>
    <w:rsid w:val="6D10F299"/>
    <w:rsid w:val="6D1EC587"/>
    <w:rsid w:val="6D3540F5"/>
    <w:rsid w:val="6D51BF66"/>
    <w:rsid w:val="6DAF4FC6"/>
    <w:rsid w:val="6DF78F66"/>
    <w:rsid w:val="6E09FE83"/>
    <w:rsid w:val="6E1851B0"/>
    <w:rsid w:val="6E46D346"/>
    <w:rsid w:val="6E7E68C1"/>
    <w:rsid w:val="6E9E36DE"/>
    <w:rsid w:val="6EDD553B"/>
    <w:rsid w:val="6F0FA237"/>
    <w:rsid w:val="6F155D63"/>
    <w:rsid w:val="6F1894CE"/>
    <w:rsid w:val="6F26FA52"/>
    <w:rsid w:val="6F53A1BE"/>
    <w:rsid w:val="6F97C081"/>
    <w:rsid w:val="6FB69213"/>
    <w:rsid w:val="6FE252D6"/>
    <w:rsid w:val="7000D132"/>
    <w:rsid w:val="7028671A"/>
    <w:rsid w:val="7039B37B"/>
    <w:rsid w:val="704E4876"/>
    <w:rsid w:val="7087E097"/>
    <w:rsid w:val="70A8A52B"/>
    <w:rsid w:val="70BE766E"/>
    <w:rsid w:val="70D495E3"/>
    <w:rsid w:val="70E1AB2A"/>
    <w:rsid w:val="70E44DA4"/>
    <w:rsid w:val="70F8E579"/>
    <w:rsid w:val="71217A3D"/>
    <w:rsid w:val="718382DD"/>
    <w:rsid w:val="71BF6F81"/>
    <w:rsid w:val="71C6D191"/>
    <w:rsid w:val="71CBB2DD"/>
    <w:rsid w:val="71DC2AB2"/>
    <w:rsid w:val="724BF3F6"/>
    <w:rsid w:val="729F1BFA"/>
    <w:rsid w:val="72A8E017"/>
    <w:rsid w:val="72BAA047"/>
    <w:rsid w:val="73176DFE"/>
    <w:rsid w:val="732E00FD"/>
    <w:rsid w:val="73B909DA"/>
    <w:rsid w:val="740D3464"/>
    <w:rsid w:val="74609D76"/>
    <w:rsid w:val="74AB9B99"/>
    <w:rsid w:val="74B162FF"/>
    <w:rsid w:val="752F8898"/>
    <w:rsid w:val="75482FDA"/>
    <w:rsid w:val="754BFA9F"/>
    <w:rsid w:val="758C3E6E"/>
    <w:rsid w:val="7600CCCC"/>
    <w:rsid w:val="76153462"/>
    <w:rsid w:val="761C1C72"/>
    <w:rsid w:val="763C3317"/>
    <w:rsid w:val="766A3E47"/>
    <w:rsid w:val="76942472"/>
    <w:rsid w:val="7697D546"/>
    <w:rsid w:val="76AE8A20"/>
    <w:rsid w:val="76E77A0E"/>
    <w:rsid w:val="77005D04"/>
    <w:rsid w:val="773882E9"/>
    <w:rsid w:val="774E2E47"/>
    <w:rsid w:val="77613E82"/>
    <w:rsid w:val="78230763"/>
    <w:rsid w:val="78407D67"/>
    <w:rsid w:val="785D13F4"/>
    <w:rsid w:val="786A1490"/>
    <w:rsid w:val="786C7C25"/>
    <w:rsid w:val="788712D5"/>
    <w:rsid w:val="789D228F"/>
    <w:rsid w:val="78AC5A6B"/>
    <w:rsid w:val="78BE5F8D"/>
    <w:rsid w:val="78D586D4"/>
    <w:rsid w:val="7933C6ED"/>
    <w:rsid w:val="79373571"/>
    <w:rsid w:val="7990983B"/>
    <w:rsid w:val="79A3F6D1"/>
    <w:rsid w:val="79B866EE"/>
    <w:rsid w:val="79CAACBF"/>
    <w:rsid w:val="79D8C74A"/>
    <w:rsid w:val="79F0C6ED"/>
    <w:rsid w:val="79F6F70F"/>
    <w:rsid w:val="79FC973A"/>
    <w:rsid w:val="7A00E3AC"/>
    <w:rsid w:val="7A0135FB"/>
    <w:rsid w:val="7A1F063B"/>
    <w:rsid w:val="7A3CAA05"/>
    <w:rsid w:val="7A457BB0"/>
    <w:rsid w:val="7A50092F"/>
    <w:rsid w:val="7A5BE917"/>
    <w:rsid w:val="7A77A37F"/>
    <w:rsid w:val="7A95BE4C"/>
    <w:rsid w:val="7ACAB1BA"/>
    <w:rsid w:val="7ADCA861"/>
    <w:rsid w:val="7AF08B59"/>
    <w:rsid w:val="7B1A9896"/>
    <w:rsid w:val="7B446F6B"/>
    <w:rsid w:val="7B770FBF"/>
    <w:rsid w:val="7BA3F911"/>
    <w:rsid w:val="7BB18E42"/>
    <w:rsid w:val="7BCDDEAA"/>
    <w:rsid w:val="7BD97782"/>
    <w:rsid w:val="7C17E5B1"/>
    <w:rsid w:val="7C8CA8B3"/>
    <w:rsid w:val="7D4F4322"/>
    <w:rsid w:val="7D564D9E"/>
    <w:rsid w:val="7D65398A"/>
    <w:rsid w:val="7D882D98"/>
    <w:rsid w:val="7D9198C7"/>
    <w:rsid w:val="7DAF9787"/>
    <w:rsid w:val="7E023EB5"/>
    <w:rsid w:val="7E0AE662"/>
    <w:rsid w:val="7E449B47"/>
    <w:rsid w:val="7E49B31C"/>
    <w:rsid w:val="7E82A7AA"/>
    <w:rsid w:val="7E95A6C4"/>
    <w:rsid w:val="7EFB297F"/>
    <w:rsid w:val="7F10243B"/>
    <w:rsid w:val="7F27AD3E"/>
    <w:rsid w:val="7F80B4E3"/>
    <w:rsid w:val="7F910FDB"/>
    <w:rsid w:val="7FB7721B"/>
    <w:rsid w:val="7FD0B5EA"/>
    <w:rsid w:val="7FF0C003"/>
    <w:rsid w:val="7FF44E8A"/>
    <w:rsid w:val="7FFA804E"/>
  </w:rsids>
  <m:mathPr>
    <m:mathFont m:val="Cambria Math"/>
    <m:brkBin m:val="before"/>
    <m:brkBinSub m:val="--"/>
    <m:smallFrac m:val="0"/>
    <m:dispDef/>
    <m:lMargin m:val="0"/>
    <m:rMargin m:val="0"/>
    <m:defJc m:val="centerGroup"/>
    <m:wrapIndent m:val="1440"/>
    <m:intLim m:val="subSup"/>
    <m:naryLim m:val="undOvr"/>
  </m:mathPr>
  <w:themeFontLang w:val="en-CA"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FE61E0"/>
  <w15:chartTrackingRefBased/>
  <w15:docId w15:val="{15647B1A-B6D4-4EC3-9FE1-70E2734B64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0A62DD"/>
    <w:pPr>
      <w:spacing w:after="200" w:line="276" w:lineRule="auto"/>
    </w:pPr>
    <w:rPr>
      <w:rFonts w:eastAsiaTheme="minorEastAsia"/>
      <w:lang w:eastAsia="en-CA"/>
    </w:rPr>
  </w:style>
  <w:style w:type="paragraph" w:styleId="Heading1">
    <w:name w:val="heading 1"/>
    <w:basedOn w:val="Normal"/>
    <w:next w:val="Normal"/>
    <w:link w:val="Heading1Char"/>
    <w:uiPriority w:val="9"/>
    <w:qFormat/>
    <w:rsid w:val="00E7579E"/>
    <w:pPr>
      <w:keepNext/>
      <w:keepLines/>
      <w:spacing w:before="480" w:after="0"/>
      <w:outlineLvl w:val="0"/>
    </w:pPr>
    <w:rPr>
      <w:rFonts w:asciiTheme="majorHAnsi" w:hAnsiTheme="majorHAnsi" w:eastAsiaTheme="majorEastAsia" w:cstheme="majorBidi"/>
      <w:b/>
      <w:bCs/>
      <w:color w:val="2F5496" w:themeColor="accent1" w:themeShade="BF"/>
      <w:sz w:val="28"/>
      <w:szCs w:val="28"/>
    </w:rPr>
  </w:style>
  <w:style w:type="paragraph" w:styleId="Heading2">
    <w:name w:val="heading 2"/>
    <w:basedOn w:val="Normal"/>
    <w:next w:val="Normal"/>
    <w:link w:val="Heading2Char"/>
    <w:uiPriority w:val="9"/>
    <w:unhideWhenUsed/>
    <w:qFormat/>
    <w:rsid w:val="00E7579E"/>
    <w:pPr>
      <w:keepNext/>
      <w:keepLines/>
      <w:spacing w:before="200" w:after="0"/>
      <w:outlineLvl w:val="1"/>
    </w:pPr>
    <w:rPr>
      <w:rFonts w:asciiTheme="majorHAnsi" w:hAnsiTheme="majorHAnsi" w:eastAsiaTheme="majorEastAsia" w:cstheme="majorBidi"/>
      <w:b/>
      <w:bCs/>
      <w:color w:val="4472C4" w:themeColor="accent1"/>
      <w:sz w:val="26"/>
      <w:szCs w:val="26"/>
    </w:rPr>
  </w:style>
  <w:style w:type="paragraph" w:styleId="Heading3">
    <w:name w:val="heading 3"/>
    <w:basedOn w:val="Normal"/>
    <w:next w:val="Normal"/>
    <w:link w:val="Heading3Char"/>
    <w:uiPriority w:val="9"/>
    <w:unhideWhenUsed/>
    <w:qFormat/>
    <w:rsid w:val="00E7579E"/>
    <w:pPr>
      <w:keepNext/>
      <w:keepLines/>
      <w:spacing w:before="200" w:after="0"/>
      <w:outlineLvl w:val="2"/>
    </w:pPr>
    <w:rPr>
      <w:rFonts w:asciiTheme="majorHAnsi" w:hAnsiTheme="majorHAnsi" w:eastAsiaTheme="majorEastAsia" w:cstheme="majorBidi"/>
      <w:b/>
      <w:bCs/>
      <w:color w:val="4472C4" w:themeColor="accent1"/>
    </w:rPr>
  </w:style>
  <w:style w:type="paragraph" w:styleId="Heading4">
    <w:name w:val="heading 4"/>
    <w:basedOn w:val="Normal"/>
    <w:next w:val="Normal"/>
    <w:link w:val="Heading4Char"/>
    <w:uiPriority w:val="9"/>
    <w:unhideWhenUsed/>
    <w:qFormat/>
    <w:rsid w:val="00E7579E"/>
    <w:pPr>
      <w:keepNext/>
      <w:keepLines/>
      <w:spacing w:before="200" w:after="0"/>
      <w:outlineLvl w:val="3"/>
    </w:pPr>
    <w:rPr>
      <w:rFonts w:asciiTheme="majorHAnsi" w:hAnsiTheme="majorHAnsi" w:eastAsiaTheme="majorEastAsia" w:cstheme="majorBidi"/>
      <w:b/>
      <w:bCs/>
      <w:i/>
      <w:iCs/>
      <w:color w:val="4472C4" w:themeColor="accent1"/>
    </w:rPr>
  </w:style>
  <w:style w:type="paragraph" w:styleId="Heading5">
    <w:name w:val="heading 5"/>
    <w:basedOn w:val="Normal"/>
    <w:next w:val="Normal"/>
    <w:link w:val="Heading5Char"/>
    <w:uiPriority w:val="9"/>
    <w:unhideWhenUsed/>
    <w:qFormat/>
    <w:rsid w:val="00E7579E"/>
    <w:pPr>
      <w:keepNext/>
      <w:keepLines/>
      <w:spacing w:before="200" w:after="0"/>
      <w:outlineLvl w:val="4"/>
    </w:pPr>
    <w:rPr>
      <w:rFonts w:asciiTheme="majorHAnsi" w:hAnsiTheme="majorHAnsi" w:eastAsiaTheme="majorEastAsia" w:cstheme="majorBidi"/>
      <w:color w:val="1F3763" w:themeColor="accent1" w:themeShade="7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E7579E"/>
    <w:rPr>
      <w:rFonts w:asciiTheme="majorHAnsi" w:hAnsiTheme="majorHAnsi" w:eastAsiaTheme="majorEastAsia" w:cstheme="majorBidi"/>
      <w:b/>
      <w:bCs/>
      <w:color w:val="2F5496" w:themeColor="accent1" w:themeShade="BF"/>
      <w:sz w:val="28"/>
      <w:szCs w:val="28"/>
      <w:lang w:eastAsia="en-CA"/>
    </w:rPr>
  </w:style>
  <w:style w:type="character" w:styleId="Heading2Char" w:customStyle="1">
    <w:name w:val="Heading 2 Char"/>
    <w:basedOn w:val="DefaultParagraphFont"/>
    <w:link w:val="Heading2"/>
    <w:uiPriority w:val="9"/>
    <w:rsid w:val="00E7579E"/>
    <w:rPr>
      <w:rFonts w:asciiTheme="majorHAnsi" w:hAnsiTheme="majorHAnsi" w:eastAsiaTheme="majorEastAsia" w:cstheme="majorBidi"/>
      <w:b/>
      <w:bCs/>
      <w:color w:val="4472C4" w:themeColor="accent1"/>
      <w:sz w:val="26"/>
      <w:szCs w:val="26"/>
      <w:lang w:eastAsia="en-CA"/>
    </w:rPr>
  </w:style>
  <w:style w:type="character" w:styleId="Heading3Char" w:customStyle="1">
    <w:name w:val="Heading 3 Char"/>
    <w:basedOn w:val="DefaultParagraphFont"/>
    <w:link w:val="Heading3"/>
    <w:uiPriority w:val="9"/>
    <w:rsid w:val="00E7579E"/>
    <w:rPr>
      <w:rFonts w:asciiTheme="majorHAnsi" w:hAnsiTheme="majorHAnsi" w:eastAsiaTheme="majorEastAsia" w:cstheme="majorBidi"/>
      <w:b/>
      <w:bCs/>
      <w:color w:val="4472C4" w:themeColor="accent1"/>
      <w:lang w:eastAsia="en-CA"/>
    </w:rPr>
  </w:style>
  <w:style w:type="character" w:styleId="Heading4Char" w:customStyle="1">
    <w:name w:val="Heading 4 Char"/>
    <w:basedOn w:val="DefaultParagraphFont"/>
    <w:link w:val="Heading4"/>
    <w:uiPriority w:val="9"/>
    <w:rsid w:val="00E7579E"/>
    <w:rPr>
      <w:rFonts w:asciiTheme="majorHAnsi" w:hAnsiTheme="majorHAnsi" w:eastAsiaTheme="majorEastAsia" w:cstheme="majorBidi"/>
      <w:b/>
      <w:bCs/>
      <w:i/>
      <w:iCs/>
      <w:color w:val="4472C4" w:themeColor="accent1"/>
      <w:lang w:eastAsia="en-CA"/>
    </w:rPr>
  </w:style>
  <w:style w:type="character" w:styleId="Heading5Char" w:customStyle="1">
    <w:name w:val="Heading 5 Char"/>
    <w:basedOn w:val="DefaultParagraphFont"/>
    <w:link w:val="Heading5"/>
    <w:uiPriority w:val="9"/>
    <w:rsid w:val="00E7579E"/>
    <w:rPr>
      <w:rFonts w:asciiTheme="majorHAnsi" w:hAnsiTheme="majorHAnsi" w:eastAsiaTheme="majorEastAsia" w:cstheme="majorBidi"/>
      <w:color w:val="1F3763" w:themeColor="accent1" w:themeShade="7F"/>
      <w:lang w:eastAsia="en-CA"/>
    </w:rPr>
  </w:style>
  <w:style w:type="paragraph" w:styleId="Header">
    <w:name w:val="header"/>
    <w:basedOn w:val="Normal"/>
    <w:link w:val="HeaderChar"/>
    <w:uiPriority w:val="99"/>
    <w:unhideWhenUsed/>
    <w:rsid w:val="00E7579E"/>
    <w:pPr>
      <w:tabs>
        <w:tab w:val="center" w:pos="4680"/>
        <w:tab w:val="right" w:pos="9360"/>
      </w:tabs>
      <w:spacing w:after="240" w:line="260" w:lineRule="atLeast"/>
      <w:contextualSpacing/>
    </w:pPr>
    <w:rPr>
      <w:rFonts w:ascii="Palatino Linotype" w:hAnsi="Palatino Linotype" w:eastAsia="Times New Roman" w:cs="Times New Roman"/>
      <w:sz w:val="24"/>
      <w:szCs w:val="24"/>
    </w:rPr>
  </w:style>
  <w:style w:type="character" w:styleId="HeaderChar" w:customStyle="1">
    <w:name w:val="Header Char"/>
    <w:basedOn w:val="DefaultParagraphFont"/>
    <w:link w:val="Header"/>
    <w:uiPriority w:val="99"/>
    <w:rsid w:val="00E7579E"/>
    <w:rPr>
      <w:rFonts w:ascii="Palatino Linotype" w:hAnsi="Palatino Linotype" w:eastAsia="Times New Roman" w:cs="Times New Roman"/>
      <w:sz w:val="24"/>
      <w:szCs w:val="24"/>
      <w:lang w:eastAsia="en-CA"/>
    </w:rPr>
  </w:style>
  <w:style w:type="paragraph" w:styleId="Footer">
    <w:name w:val="footer"/>
    <w:basedOn w:val="Normal"/>
    <w:link w:val="FooterChar"/>
    <w:uiPriority w:val="99"/>
    <w:unhideWhenUsed/>
    <w:rsid w:val="00E7579E"/>
    <w:pPr>
      <w:tabs>
        <w:tab w:val="center" w:pos="4680"/>
        <w:tab w:val="right" w:pos="9360"/>
      </w:tabs>
      <w:spacing w:after="240" w:line="260" w:lineRule="atLeast"/>
      <w:contextualSpacing/>
    </w:pPr>
    <w:rPr>
      <w:rFonts w:ascii="Palatino Linotype" w:hAnsi="Palatino Linotype" w:eastAsia="Times New Roman" w:cs="Times New Roman"/>
      <w:sz w:val="24"/>
      <w:szCs w:val="24"/>
    </w:rPr>
  </w:style>
  <w:style w:type="character" w:styleId="FooterChar" w:customStyle="1">
    <w:name w:val="Footer Char"/>
    <w:basedOn w:val="DefaultParagraphFont"/>
    <w:link w:val="Footer"/>
    <w:uiPriority w:val="99"/>
    <w:rsid w:val="00E7579E"/>
    <w:rPr>
      <w:rFonts w:ascii="Palatino Linotype" w:hAnsi="Palatino Linotype" w:eastAsia="Times New Roman" w:cs="Times New Roman"/>
      <w:sz w:val="24"/>
      <w:szCs w:val="24"/>
      <w:lang w:eastAsia="en-CA"/>
    </w:rPr>
  </w:style>
  <w:style w:type="character" w:styleId="PageNumber">
    <w:name w:val="page number"/>
    <w:basedOn w:val="DefaultParagraphFont"/>
    <w:semiHidden/>
    <w:rsid w:val="00E7579E"/>
  </w:style>
  <w:style w:type="paragraph" w:styleId="ListParagraph">
    <w:name w:val="List Paragraph"/>
    <w:basedOn w:val="Normal"/>
    <w:uiPriority w:val="34"/>
    <w:qFormat/>
    <w:rsid w:val="00E7579E"/>
    <w:pPr>
      <w:ind w:left="720"/>
      <w:contextualSpacing/>
    </w:pPr>
  </w:style>
  <w:style w:type="character" w:styleId="CommentReference">
    <w:name w:val="annotation reference"/>
    <w:basedOn w:val="DefaultParagraphFont"/>
    <w:uiPriority w:val="99"/>
    <w:unhideWhenUsed/>
    <w:rsid w:val="00E7579E"/>
    <w:rPr>
      <w:sz w:val="16"/>
      <w:szCs w:val="16"/>
    </w:rPr>
  </w:style>
  <w:style w:type="paragraph" w:styleId="CommentText">
    <w:name w:val="annotation text"/>
    <w:basedOn w:val="Normal"/>
    <w:link w:val="CommentTextChar"/>
    <w:uiPriority w:val="99"/>
    <w:unhideWhenUsed/>
    <w:rsid w:val="00E7579E"/>
    <w:pPr>
      <w:spacing w:line="240" w:lineRule="auto"/>
    </w:pPr>
    <w:rPr>
      <w:sz w:val="20"/>
      <w:szCs w:val="20"/>
    </w:rPr>
  </w:style>
  <w:style w:type="character" w:styleId="CommentTextChar" w:customStyle="1">
    <w:name w:val="Comment Text Char"/>
    <w:basedOn w:val="DefaultParagraphFont"/>
    <w:link w:val="CommentText"/>
    <w:uiPriority w:val="99"/>
    <w:rsid w:val="00E7579E"/>
    <w:rPr>
      <w:rFonts w:eastAsiaTheme="minorEastAsia"/>
      <w:sz w:val="20"/>
      <w:szCs w:val="20"/>
      <w:lang w:eastAsia="en-CA"/>
    </w:rPr>
  </w:style>
  <w:style w:type="character" w:styleId="Strong">
    <w:name w:val="Strong"/>
    <w:basedOn w:val="DefaultParagraphFont"/>
    <w:uiPriority w:val="22"/>
    <w:qFormat/>
    <w:rsid w:val="00E7579E"/>
    <w:rPr>
      <w:b/>
      <w:bCs/>
    </w:rPr>
  </w:style>
  <w:style w:type="character" w:styleId="BookTitle">
    <w:name w:val="Book Title"/>
    <w:basedOn w:val="DefaultParagraphFont"/>
    <w:uiPriority w:val="33"/>
    <w:qFormat/>
    <w:rsid w:val="00E7579E"/>
    <w:rPr>
      <w:b/>
      <w:bCs/>
      <w:smallCaps/>
      <w:spacing w:val="5"/>
    </w:rPr>
  </w:style>
  <w:style w:type="character" w:styleId="Emphasis">
    <w:name w:val="Emphasis"/>
    <w:basedOn w:val="DefaultParagraphFont"/>
    <w:uiPriority w:val="20"/>
    <w:qFormat/>
    <w:rsid w:val="00E7579E"/>
    <w:rPr>
      <w:i/>
      <w:iCs/>
    </w:rPr>
  </w:style>
  <w:style w:type="paragraph" w:styleId="NormalWeb">
    <w:name w:val="Normal (Web)"/>
    <w:basedOn w:val="Normal"/>
    <w:uiPriority w:val="99"/>
    <w:unhideWhenUsed/>
    <w:rsid w:val="00E7579E"/>
    <w:pPr>
      <w:spacing w:before="100" w:beforeAutospacing="1" w:after="100" w:afterAutospacing="1" w:line="240" w:lineRule="auto"/>
    </w:pPr>
    <w:rPr>
      <w:rFonts w:ascii="Times New Roman" w:hAnsi="Times New Roman" w:eastAsia="Times New Roman" w:cs="Times New Roman"/>
      <w:sz w:val="24"/>
      <w:szCs w:val="24"/>
    </w:rPr>
  </w:style>
  <w:style w:type="paragraph" w:styleId="BalloonText">
    <w:name w:val="Balloon Text"/>
    <w:basedOn w:val="Normal"/>
    <w:link w:val="BalloonTextChar"/>
    <w:uiPriority w:val="99"/>
    <w:semiHidden/>
    <w:unhideWhenUsed/>
    <w:rsid w:val="00E7579E"/>
    <w:pPr>
      <w:spacing w:after="0" w:line="240" w:lineRule="auto"/>
    </w:pPr>
    <w:rPr>
      <w:rFonts w:ascii="Segoe UI" w:hAnsi="Segoe UI" w:cs="Segoe UI"/>
      <w:sz w:val="18"/>
      <w:szCs w:val="18"/>
    </w:rPr>
  </w:style>
  <w:style w:type="character" w:styleId="BalloonTextChar" w:customStyle="1">
    <w:name w:val="Balloon Text Char"/>
    <w:basedOn w:val="DefaultParagraphFont"/>
    <w:link w:val="BalloonText"/>
    <w:uiPriority w:val="99"/>
    <w:semiHidden/>
    <w:rsid w:val="00E7579E"/>
    <w:rPr>
      <w:rFonts w:ascii="Segoe UI" w:hAnsi="Segoe UI" w:cs="Segoe UI" w:eastAsiaTheme="minorEastAsia"/>
      <w:sz w:val="18"/>
      <w:szCs w:val="18"/>
      <w:lang w:eastAsia="en-CA"/>
    </w:rPr>
  </w:style>
  <w:style w:type="character" w:styleId="Hyperlink">
    <w:name w:val="Hyperlink"/>
    <w:basedOn w:val="DefaultParagraphFont"/>
    <w:uiPriority w:val="99"/>
    <w:unhideWhenUsed/>
    <w:rsid w:val="00AA0C8A"/>
    <w:rPr>
      <w:color w:val="0563C1" w:themeColor="hyperlink"/>
      <w:u w:val="single"/>
    </w:rPr>
  </w:style>
  <w:style w:type="character" w:styleId="UnresolvedMention">
    <w:name w:val="Unresolved Mention"/>
    <w:basedOn w:val="DefaultParagraphFont"/>
    <w:uiPriority w:val="99"/>
    <w:semiHidden/>
    <w:unhideWhenUsed/>
    <w:rsid w:val="00AA0C8A"/>
    <w:rPr>
      <w:color w:val="605E5C"/>
      <w:shd w:val="clear" w:color="auto" w:fill="E1DFDD"/>
    </w:rPr>
  </w:style>
  <w:style w:type="paragraph" w:styleId="CommentSubject">
    <w:name w:val="annotation subject"/>
    <w:basedOn w:val="CommentText"/>
    <w:next w:val="CommentText"/>
    <w:link w:val="CommentSubjectChar"/>
    <w:uiPriority w:val="99"/>
    <w:semiHidden/>
    <w:unhideWhenUsed/>
    <w:rsid w:val="0020259C"/>
    <w:rPr>
      <w:b/>
      <w:bCs/>
    </w:rPr>
  </w:style>
  <w:style w:type="character" w:styleId="CommentSubjectChar" w:customStyle="1">
    <w:name w:val="Comment Subject Char"/>
    <w:basedOn w:val="CommentTextChar"/>
    <w:link w:val="CommentSubject"/>
    <w:uiPriority w:val="99"/>
    <w:semiHidden/>
    <w:rsid w:val="0020259C"/>
    <w:rPr>
      <w:rFonts w:eastAsiaTheme="minorEastAsia"/>
      <w:b/>
      <w:bCs/>
      <w:sz w:val="20"/>
      <w:szCs w:val="20"/>
      <w:lang w:eastAsia="en-CA"/>
    </w:rPr>
  </w:style>
  <w:style w:type="paragraph" w:styleId="Revision">
    <w:name w:val="Revision"/>
    <w:hidden/>
    <w:uiPriority w:val="99"/>
    <w:semiHidden/>
    <w:rsid w:val="007D3321"/>
    <w:pPr>
      <w:spacing w:after="0" w:line="240" w:lineRule="auto"/>
    </w:pPr>
    <w:rPr>
      <w:rFonts w:eastAsiaTheme="minorEastAsia"/>
      <w:lang w:eastAsia="en-CA"/>
    </w:rPr>
  </w:style>
  <w:style w:type="character" w:styleId="FollowedHyperlink">
    <w:name w:val="FollowedHyperlink"/>
    <w:basedOn w:val="DefaultParagraphFont"/>
    <w:uiPriority w:val="99"/>
    <w:semiHidden/>
    <w:unhideWhenUsed/>
    <w:rsid w:val="008D6820"/>
    <w:rPr>
      <w:color w:val="954F72" w:themeColor="followedHyperlink"/>
      <w:u w:val="single"/>
    </w:rPr>
  </w:style>
  <w:style w:type="character" w:styleId="notion-enable-hover" w:customStyle="1">
    <w:name w:val="notion-enable-hover"/>
    <w:basedOn w:val="DefaultParagraphFont"/>
    <w:rsid w:val="00264E99"/>
  </w:style>
  <w:style w:type="character" w:styleId="IntenseEmphasis">
    <w:name w:val="Intense Emphasis"/>
    <w:basedOn w:val="DefaultParagraphFont"/>
    <w:uiPriority w:val="21"/>
    <w:qFormat/>
    <w:rPr>
      <w:i/>
      <w:iCs/>
      <w:color w:val="4472C4" w:themeColor="accent1"/>
    </w:rPr>
  </w:style>
  <w:style w:type="paragraph" w:styleId="NoteCallout" w:customStyle="1">
    <w:name w:val="Note Callout"/>
    <w:basedOn w:val="Normal"/>
    <w:link w:val="NoteCalloutChar"/>
    <w:qFormat/>
    <w:rsid w:val="005827A5"/>
    <w:rPr>
      <w:i/>
      <w:color w:val="0070C0"/>
    </w:rPr>
  </w:style>
  <w:style w:type="character" w:styleId="NoteCalloutChar" w:customStyle="1">
    <w:name w:val="Note Callout Char"/>
    <w:basedOn w:val="DefaultParagraphFont"/>
    <w:link w:val="NoteCallout"/>
    <w:rsid w:val="005827A5"/>
    <w:rPr>
      <w:rFonts w:eastAsiaTheme="minorEastAsia"/>
      <w:i/>
      <w:color w:val="0070C0"/>
      <w:lang w:eastAsia="en-CA"/>
    </w:rPr>
  </w:style>
  <w:style w:type="character" w:styleId="Mention">
    <w:name w:val="Mention"/>
    <w:basedOn w:val="DefaultParagraphFont"/>
    <w:uiPriority w:val="99"/>
    <w:unhideWhenUsed/>
    <w:rPr>
      <w:color w:val="2B579A"/>
      <w:shd w:val="clear" w:color="auto" w:fill="E6E6E6"/>
    </w:rPr>
  </w:style>
  <w:style w:type="paragraph" w:styleId="FirstParagraph" w:customStyle="1">
    <w:name w:val="First Paragraph"/>
    <w:basedOn w:val="Normal"/>
    <w:uiPriority w:val="1"/>
    <w:qFormat/>
    <w:rsid w:val="4D8813FB"/>
    <w:pPr>
      <w:spacing w:before="180" w:after="180"/>
    </w:pPr>
    <w:rPr>
      <w:sz w:val="24"/>
      <w:szCs w:val="24"/>
    </w:rPr>
  </w:style>
  <w:style w:type="paragraph" w:styleId="Compact" w:customStyle="1">
    <w:name w:val="Compact"/>
    <w:basedOn w:val="Normal"/>
    <w:uiPriority w:val="1"/>
    <w:qFormat/>
    <w:rsid w:val="3C2C29B8"/>
    <w:pPr>
      <w:spacing w:before="36" w:after="36"/>
    </w:pPr>
    <w:rPr>
      <w:sz w:val="24"/>
      <w:szCs w:val="24"/>
      <w:lang w:val="en-US"/>
    </w:rPr>
  </w:style>
  <w:style w:type="paragraph" w:styleId="Quote">
    <w:name w:val="Quote"/>
    <w:basedOn w:val="Normal"/>
    <w:next w:val="Normal"/>
    <w:uiPriority w:val="29"/>
    <w:qFormat/>
    <w:rsid w:val="22DE952B"/>
    <w:pPr>
      <w:spacing w:before="160"/>
      <w:jc w:val="center"/>
    </w:pPr>
    <w:rPr>
      <w:i/>
      <w:iCs/>
      <w:color w:val="404040" w:themeColor="text1" w:themeTint="BF"/>
    </w:rPr>
  </w:style>
  <w:style w:type="paragraph" w:styleId="NoSpacing">
    <w:name w:val="No Spacing"/>
    <w:uiPriority w:val="1"/>
    <w:qFormat/>
    <w:rsid w:val="61625E8A"/>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81764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microsoft.com/office/2016/09/relationships/commentsIds" Target="commentsIds.xml" Id="rId13" /><Relationship Type="http://schemas.openxmlformats.org/officeDocument/2006/relationships/hyperlink" Target="https://creativecommons.org/licenses/by-sa/4.0/" TargetMode="External" Id="rId18" /><Relationship Type="http://schemas.openxmlformats.org/officeDocument/2006/relationships/fontTable" Target="fontTable.xml" Id="rId26" /><Relationship Type="http://schemas.openxmlformats.org/officeDocument/2006/relationships/customXml" Target="../customXml/item3.xml" Id="rId3" /><Relationship Type="http://schemas.openxmlformats.org/officeDocument/2006/relationships/webSettings" Target="webSettings.xml" Id="rId7" /><Relationship Type="http://schemas.microsoft.com/office/2011/relationships/commentsExtended" Target="commentsExtended.xml" Id="rId12" /><Relationship Type="http://schemas.openxmlformats.org/officeDocument/2006/relationships/image" Target="media/image2.png" Id="rId17" /><Relationship Type="http://schemas.openxmlformats.org/officeDocument/2006/relationships/footer" Target="footer1.xml" Id="rId25" /><Relationship Type="http://schemas.openxmlformats.org/officeDocument/2006/relationships/customXml" Target="../customXml/item2.xml" Id="rId2" /><Relationship Type="http://schemas.openxmlformats.org/officeDocument/2006/relationships/hyperlink" Target="https://rela.ep.liu.se/article/view/3748" TargetMode="External" Id="rId20" /><Relationship Type="http://schemas.microsoft.com/office/2019/05/relationships/documenttasks" Target="documenttasks/documenttasks1.xml" Id="rId29"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comments" Target="comments.xml" Id="rId11" /><Relationship Type="http://schemas.openxmlformats.org/officeDocument/2006/relationships/header" Target="header1.xml" Id="rId24" /><Relationship Type="http://schemas.openxmlformats.org/officeDocument/2006/relationships/styles" Target="styles.xml" Id="rId5" /><Relationship Type="http://schemas.openxmlformats.org/officeDocument/2006/relationships/hyperlink" Target="https://creativecommons.org/licenses/by-sa/4.0/" TargetMode="External" Id="rId15" /><Relationship Type="http://schemas.openxmlformats.org/officeDocument/2006/relationships/theme" Target="theme/theme1.xml" Id="rId28" /><Relationship Type="http://schemas.openxmlformats.org/officeDocument/2006/relationships/image" Target="media/image1.png" Id="rId10" /><Relationship Type="http://schemas.openxmlformats.org/officeDocument/2006/relationships/numbering" Target="numbering.xml" Id="rId4" /><Relationship Type="http://schemas.openxmlformats.org/officeDocument/2006/relationships/endnotes" Target="endnotes.xml" Id="rId9" /><Relationship Type="http://schemas.microsoft.com/office/2018/08/relationships/commentsExtensible" Target="commentsExtensible.xml" Id="rId14" /><Relationship Type="http://schemas.microsoft.com/office/2011/relationships/people" Target="people.xml" Id="rId27" /><Relationship Type="http://schemas.microsoft.com/office/2020/10/relationships/intelligence" Target="intelligence2.xml" Id="rId30" /><Relationship Type="http://schemas.openxmlformats.org/officeDocument/2006/relationships/hyperlink" Target="https://research-ebsco-com.twu.idm.oclc.org/linkprocessor/plink?id=eeef8a8d-c136-3ca8-ac5e-941498abb4ce" TargetMode="External" Id="R2fca31e496a945e8" /><Relationship Type="http://schemas.openxmlformats.org/officeDocument/2006/relationships/hyperlink" Target="https://research-ebsco-com.twu.idm.oclc.org/c/bljv25/ebook-viewer/epub/kbeav6rq2v?route=details" TargetMode="External" Id="R1697bd229b774c7c" /><Relationship Type="http://schemas.openxmlformats.org/officeDocument/2006/relationships/hyperlink" Target="https://hbr.org/2017/05/what-sets-successful-ceos-apart" TargetMode="External" Id="R1808e8e0c7f142ed" /><Relationship Type="http://schemas.openxmlformats.org/officeDocument/2006/relationships/hyperlink" Target="https://research-ebsco-com.twu.idm.oclc.org/plink/dc30dc3c-d319-3080-8c49-3dc07941a845" TargetMode="External" Id="R80ce535512bc4584" /><Relationship Type="http://schemas.openxmlformats.org/officeDocument/2006/relationships/hyperlink" Target="https://bubbl.us/" TargetMode="External" Id="Rf510aaf90e594822" /><Relationship Type="http://schemas.openxmlformats.org/officeDocument/2006/relationships/hyperlink" Target="http://popplet.com/" TargetMode="External" Id="R981c6c2273e44b7f" /><Relationship Type="http://schemas.openxmlformats.org/officeDocument/2006/relationships/hyperlink" Target="https://experientiallearninginstitute.org/what-is-experiential-learning/" TargetMode="External" Id="Rc4e39a37f128411b" /><Relationship Type="http://schemas.openxmlformats.org/officeDocument/2006/relationships/hyperlink" Target="https://youtu.be/0TeaFPSQsMY" TargetMode="External" Id="Rd397691edb1648f1" /></Relationships>
</file>

<file path=word/documenttasks/documenttasks1.xml><?xml version="1.0" encoding="utf-8"?>
<t:Tasks xmlns:t="http://schemas.microsoft.com/office/tasks/2019/documenttasks" xmlns:oel="http://schemas.microsoft.com/office/2019/extlst">
  <t:Task id="{37551169-F387-44B3-883D-3DFC412AAE24}">
    <t:Anchor>
      <t:Comment id="828884249"/>
    </t:Anchor>
    <t:History>
      <t:Event id="{A2384797-04D3-4EA4-A205-E3FF6114C480}" time="2024-09-17T21:40:04.68Z">
        <t:Attribution userId="S::ran.kang@twu.ca::b7ade304-b368-4596-adcb-4c554d9c7c5d" userProvider="AD" userName="Ran Kang"/>
        <t:Anchor>
          <t:Comment id="828884249"/>
        </t:Anchor>
        <t:Create/>
      </t:Event>
      <t:Event id="{2994E485-9C62-4213-8718-3E1C99419C92}" time="2024-09-17T21:40:04.68Z">
        <t:Attribution userId="S::ran.kang@twu.ca::b7ade304-b368-4596-adcb-4c554d9c7c5d" userProvider="AD" userName="Ran Kang"/>
        <t:Anchor>
          <t:Comment id="828884249"/>
        </t:Anchor>
        <t:Assign userId="S::Kelly.Marjanovic@twu.ca::940decf0-7254-485d-aa73-72c9d03225a2" userProvider="AD" userName="Kelly Marjanovic"/>
      </t:Event>
      <t:Event id="{69499C56-9334-41A7-BD54-797A225A5581}" time="2024-09-17T21:40:04.68Z">
        <t:Attribution userId="S::ran.kang@twu.ca::b7ade304-b368-4596-adcb-4c554d9c7c5d" userProvider="AD" userName="Ran Kang"/>
        <t:Anchor>
          <t:Comment id="828884249"/>
        </t:Anchor>
        <t:SetTitle title="@Kelly Marjanovic I don't see this assessment part in the course book in the PoC courses. Is there any reason to include &quot;Assessment&quot; in the TOP unit template?"/>
      </t:Event>
      <t:Event id="{B5A6D203-0672-4FD5-9AE1-4E13720144F7}" time="2025-02-05T18:22:12.817Z">
        <t:Attribution userId="S::ran.kang@twu.ca::b7ade304-b368-4596-adcb-4c554d9c7c5d" userProvider="AD" userName="Ran Kang"/>
        <t:Progress percentComplete="100"/>
      </t:Event>
    </t:History>
  </t:Task>
</t:Task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1B38F1B60B6EA47BC78195E80293703" ma:contentTypeVersion="17" ma:contentTypeDescription="Create a new document." ma:contentTypeScope="" ma:versionID="93948bd8bc5cb44ff49488bf41374890">
  <xsd:schema xmlns:xsd="http://www.w3.org/2001/XMLSchema" xmlns:xs="http://www.w3.org/2001/XMLSchema" xmlns:p="http://schemas.microsoft.com/office/2006/metadata/properties" xmlns:ns2="49d705f2-2ccf-4334-aa50-f874a67b98f7" xmlns:ns3="c86c0f67-4c5d-441f-9bd8-74d90ef85cfe" targetNamespace="http://schemas.microsoft.com/office/2006/metadata/properties" ma:root="true" ma:fieldsID="98d7b0e99605d33838935973ecb522c3" ns2:_="" ns3:_="">
    <xsd:import namespace="49d705f2-2ccf-4334-aa50-f874a67b98f7"/>
    <xsd:import namespace="c86c0f67-4c5d-441f-9bd8-74d90ef85cfe"/>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SearchProperties" minOccurs="0"/>
                <xsd:element ref="ns2:MediaServiceDateTaken" minOccurs="0"/>
                <xsd:element ref="ns2:MediaServiceObjectDetectorVersions" minOccurs="0"/>
                <xsd:element ref="ns2:MediaLengthInSeconds" minOccurs="0"/>
                <xsd:element ref="ns2:MediaServiceGenerationTime" minOccurs="0"/>
                <xsd:element ref="ns2:MediaServiceEventHashCode" minOccurs="0"/>
                <xsd:element ref="ns2:lcf76f155ced4ddcb4097134ff3c332f" minOccurs="0"/>
                <xsd:element ref="ns3:TaxCatchAll" minOccurs="0"/>
                <xsd:element ref="ns2:MediaServiceOCR" minOccurs="0"/>
                <xsd:element ref="ns2:IDnumbe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9d705f2-2ccf-4334-aa50-f874a67b98f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c690e941-9b7d-4c07-9b13-2f4ad84e4591" ma:termSetId="09814cd3-568e-fe90-9814-8d621ff8fb84" ma:anchorId="fba54fb3-c3e1-fe81-a776-ca4b69148c4d" ma:open="true" ma:isKeyword="false">
      <xsd:complexType>
        <xsd:sequence>
          <xsd:element ref="pc:Terms" minOccurs="0" maxOccurs="1"/>
        </xsd:sequence>
      </xsd:complexType>
    </xsd:element>
    <xsd:element name="MediaServiceOCR" ma:index="23" nillable="true" ma:displayName="Extracted Text" ma:internalName="MediaServiceOCR" ma:readOnly="true">
      <xsd:simpleType>
        <xsd:restriction base="dms:Note">
          <xsd:maxLength value="255"/>
        </xsd:restriction>
      </xsd:simpleType>
    </xsd:element>
    <xsd:element name="IDnumber" ma:index="24" nillable="true" ma:displayName="ID number" ma:format="Dropdown" ma:internalName="IDnumber" ma:percentage="FALSE">
      <xsd:simpleType>
        <xsd:restriction base="dms:Number"/>
      </xsd:simpleType>
    </xsd:element>
  </xsd:schema>
  <xsd:schema xmlns:xsd="http://www.w3.org/2001/XMLSchema" xmlns:xs="http://www.w3.org/2001/XMLSchema" xmlns:dms="http://schemas.microsoft.com/office/2006/documentManagement/types" xmlns:pc="http://schemas.microsoft.com/office/infopath/2007/PartnerControls" targetNamespace="c86c0f67-4c5d-441f-9bd8-74d90ef85cfe"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6c25aa8c-217b-47fd-ab74-dddac4fb94c9}" ma:internalName="TaxCatchAll" ma:showField="CatchAllData" ma:web="c86c0f67-4c5d-441f-9bd8-74d90ef85cf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49d705f2-2ccf-4334-aa50-f874a67b98f7">
      <Terms xmlns="http://schemas.microsoft.com/office/infopath/2007/PartnerControls"/>
    </lcf76f155ced4ddcb4097134ff3c332f>
    <TaxCatchAll xmlns="c86c0f67-4c5d-441f-9bd8-74d90ef85cfe" xsi:nil="true"/>
    <IDnumber xmlns="49d705f2-2ccf-4334-aa50-f874a67b98f7" xsi:nil="true"/>
  </documentManagement>
</p:properties>
</file>

<file path=customXml/itemProps1.xml><?xml version="1.0" encoding="utf-8"?>
<ds:datastoreItem xmlns:ds="http://schemas.openxmlformats.org/officeDocument/2006/customXml" ds:itemID="{7A2028B7-11A9-4554-9E7A-0F196235C52C}"/>
</file>

<file path=customXml/itemProps2.xml><?xml version="1.0" encoding="utf-8"?>
<ds:datastoreItem xmlns:ds="http://schemas.openxmlformats.org/officeDocument/2006/customXml" ds:itemID="{7419383B-1C9E-4B98-842F-F85B546ED79F}">
  <ds:schemaRefs>
    <ds:schemaRef ds:uri="http://schemas.microsoft.com/sharepoint/v3/contenttype/forms"/>
  </ds:schemaRefs>
</ds:datastoreItem>
</file>

<file path=customXml/itemProps3.xml><?xml version="1.0" encoding="utf-8"?>
<ds:datastoreItem xmlns:ds="http://schemas.openxmlformats.org/officeDocument/2006/customXml" ds:itemID="{7EB3D6CA-7B07-4F65-A2E9-A9FE1F752BBD}">
  <ds:schemaRefs>
    <ds:schemaRef ds:uri="c86c0f67-4c5d-441f-9bd8-74d90ef85cfe"/>
    <ds:schemaRef ds:uri="http://www.w3.org/XML/1998/namespace"/>
    <ds:schemaRef ds:uri="http://purl.org/dc/terms/"/>
    <ds:schemaRef ds:uri="http://purl.org/dc/dcmitype/"/>
    <ds:schemaRef ds:uri="http://schemas.microsoft.com/office/2006/metadata/properties"/>
    <ds:schemaRef ds:uri="http://purl.org/dc/elements/1.1/"/>
    <ds:schemaRef ds:uri="http://schemas.openxmlformats.org/package/2006/metadata/core-properties"/>
    <ds:schemaRef ds:uri="http://schemas.microsoft.com/office/2006/documentManagement/types"/>
    <ds:schemaRef ds:uri="http://schemas.microsoft.com/office/infopath/2007/PartnerControls"/>
    <ds:schemaRef ds:uri="49d705f2-2ccf-4334-aa50-f874a67b98f7"/>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kelly warnock</dc:creator>
  <cp:keywords/>
  <dc:description/>
  <cp:lastModifiedBy>Ran Kang</cp:lastModifiedBy>
  <cp:revision>47</cp:revision>
  <dcterms:created xsi:type="dcterms:W3CDTF">2026-01-09T21:25:00Z</dcterms:created>
  <dcterms:modified xsi:type="dcterms:W3CDTF">2026-01-15T21:30:03Z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0x01010011B38F1B60B6EA47BC78195E80293703</vt:lpwstr>
  </property>
  <property fmtid="{D5CDD505-2E9C-101B-9397-08002B2CF9AE}" pid="3" name="MediaServiceImageTags">
    <vt:lpwstr/>
  </property>
</Properties>
</file>